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0D" w:rsidRPr="00D07114" w:rsidRDefault="00AB7D0D" w:rsidP="00AB7D0D">
      <w:pPr>
        <w:jc w:val="right"/>
        <w:rPr>
          <w:rFonts w:ascii="Trebuchet MS" w:hAnsi="Trebuchet MS"/>
          <w:sz w:val="22"/>
          <w:szCs w:val="22"/>
          <w:lang w:val="cs-CZ"/>
        </w:rPr>
      </w:pPr>
      <w:r w:rsidRPr="00D07114">
        <w:rPr>
          <w:rFonts w:ascii="Trebuchet MS" w:hAnsi="Trebuchet MS"/>
          <w:sz w:val="22"/>
          <w:szCs w:val="22"/>
          <w:lang w:val="cs-CZ"/>
        </w:rPr>
        <w:t xml:space="preserve">Praha, </w:t>
      </w:r>
      <w:r>
        <w:rPr>
          <w:rFonts w:ascii="Trebuchet MS" w:hAnsi="Trebuchet MS"/>
          <w:sz w:val="22"/>
          <w:szCs w:val="22"/>
          <w:lang w:val="cs-CZ"/>
        </w:rPr>
        <w:t>12</w:t>
      </w:r>
      <w:r w:rsidRPr="00D07114">
        <w:rPr>
          <w:rFonts w:ascii="Trebuchet MS" w:hAnsi="Trebuchet MS"/>
          <w:sz w:val="22"/>
          <w:szCs w:val="22"/>
          <w:lang w:val="cs-CZ"/>
        </w:rPr>
        <w:t xml:space="preserve">. </w:t>
      </w:r>
      <w:r>
        <w:rPr>
          <w:rFonts w:ascii="Trebuchet MS" w:hAnsi="Trebuchet MS"/>
          <w:sz w:val="22"/>
          <w:szCs w:val="22"/>
          <w:lang w:val="cs-CZ"/>
        </w:rPr>
        <w:t>listopadu 2019</w:t>
      </w:r>
    </w:p>
    <w:p w:rsidR="00AB7D0D" w:rsidRPr="00D07114" w:rsidRDefault="00AB7D0D" w:rsidP="00AB7D0D">
      <w:pPr>
        <w:rPr>
          <w:rFonts w:ascii="Trebuchet MS" w:hAnsi="Trebuchet MS"/>
          <w:sz w:val="22"/>
          <w:szCs w:val="22"/>
          <w:lang w:val="cs-CZ"/>
        </w:rPr>
      </w:pPr>
      <w:r>
        <w:rPr>
          <w:rFonts w:ascii="Trebuchet MS" w:hAnsi="Trebuchet MS"/>
          <w:sz w:val="22"/>
          <w:szCs w:val="22"/>
          <w:lang w:val="cs-CZ"/>
        </w:rPr>
        <w:t>Dobrý den,</w:t>
      </w:r>
    </w:p>
    <w:p w:rsidR="00AB7D0D" w:rsidRPr="00D07114" w:rsidRDefault="00AB7D0D" w:rsidP="00AB7D0D">
      <w:pPr>
        <w:rPr>
          <w:rFonts w:ascii="Trebuchet MS" w:hAnsi="Trebuchet MS"/>
          <w:sz w:val="22"/>
          <w:szCs w:val="22"/>
          <w:lang w:val="cs-CZ"/>
        </w:rPr>
      </w:pPr>
    </w:p>
    <w:p w:rsidR="00AB7D0D" w:rsidRPr="00D07114" w:rsidRDefault="00AB7D0D" w:rsidP="00AB7D0D">
      <w:pPr>
        <w:jc w:val="both"/>
        <w:rPr>
          <w:rFonts w:ascii="Trebuchet MS" w:hAnsi="Trebuchet MS"/>
          <w:sz w:val="22"/>
          <w:szCs w:val="22"/>
          <w:lang w:val="cs-CZ"/>
        </w:rPr>
      </w:pPr>
      <w:r w:rsidRPr="00D07114">
        <w:rPr>
          <w:rFonts w:ascii="Trebuchet MS" w:hAnsi="Trebuchet MS"/>
          <w:sz w:val="22"/>
          <w:szCs w:val="22"/>
          <w:lang w:val="cs-CZ"/>
        </w:rPr>
        <w:t>rádi bychom Vám nabídli možnost přihlásit se k účasti na několika šestitýdenních</w:t>
      </w:r>
      <w:r w:rsidRPr="00D07114">
        <w:rPr>
          <w:rFonts w:ascii="Trebuchet MS" w:hAnsi="Trebuchet MS"/>
          <w:b/>
          <w:sz w:val="22"/>
          <w:szCs w:val="22"/>
          <w:lang w:val="cs-CZ"/>
        </w:rPr>
        <w:t xml:space="preserve"> institutech amerických studií.</w:t>
      </w:r>
      <w:r w:rsidRPr="00D07114">
        <w:rPr>
          <w:rFonts w:ascii="Trebuchet MS" w:hAnsi="Trebuchet MS"/>
          <w:sz w:val="22"/>
          <w:szCs w:val="22"/>
          <w:lang w:val="cs-CZ"/>
        </w:rPr>
        <w:t xml:space="preserve"> Veškeré výdaje spojené s účastí hradí americká strana, která si také vyhrazuje právo konečného výběru žadatelů z jednotlivých zemí, neboť počet účastnických míst na institutu je omezen. Podrobnější informace najdete na následujících webových stránkách, které budou průběžně aktualizovány: </w:t>
      </w:r>
    </w:p>
    <w:p w:rsidR="00AB7D0D" w:rsidRPr="00EC0C8D" w:rsidRDefault="00AB7D0D" w:rsidP="00AB7D0D">
      <w:pPr>
        <w:rPr>
          <w:rFonts w:ascii="Trebuchet MS" w:hAnsi="Trebuchet MS"/>
          <w:sz w:val="8"/>
          <w:szCs w:val="8"/>
          <w:lang w:val="cs-CZ"/>
        </w:rPr>
      </w:pPr>
    </w:p>
    <w:p w:rsidR="00AB7D0D" w:rsidRPr="00D07114" w:rsidRDefault="00EC0C8D" w:rsidP="00AB7D0D">
      <w:pPr>
        <w:numPr>
          <w:ilvl w:val="0"/>
          <w:numId w:val="1"/>
        </w:numPr>
        <w:spacing w:line="260" w:lineRule="exact"/>
        <w:rPr>
          <w:rFonts w:ascii="Trebuchet MS" w:hAnsi="Trebuchet MS"/>
          <w:sz w:val="22"/>
          <w:szCs w:val="22"/>
          <w:lang w:val="cs-CZ"/>
        </w:rPr>
      </w:pPr>
      <w:hyperlink r:id="rId7" w:history="1">
        <w:r w:rsidR="00AB7D0D" w:rsidRPr="00D07114">
          <w:rPr>
            <w:rStyle w:val="Hyperlink"/>
            <w:rFonts w:ascii="Trebuchet MS" w:hAnsi="Trebuchet MS"/>
            <w:sz w:val="22"/>
            <w:szCs w:val="22"/>
            <w:lang w:val="cs-CZ"/>
          </w:rPr>
          <w:t>http://www.fulbright.cz/letni-instituty-americkych-studii</w:t>
        </w:r>
      </w:hyperlink>
    </w:p>
    <w:p w:rsidR="00AB7D0D" w:rsidRDefault="00EC0C8D" w:rsidP="00AB7D0D">
      <w:pPr>
        <w:numPr>
          <w:ilvl w:val="0"/>
          <w:numId w:val="1"/>
        </w:numPr>
        <w:spacing w:line="260" w:lineRule="exact"/>
        <w:rPr>
          <w:rFonts w:ascii="Trebuchet MS" w:hAnsi="Trebuchet MS"/>
          <w:sz w:val="22"/>
          <w:szCs w:val="22"/>
          <w:lang w:val="cs-CZ"/>
        </w:rPr>
      </w:pPr>
      <w:hyperlink r:id="rId8" w:history="1">
        <w:r w:rsidR="00AB7D0D" w:rsidRPr="00BE364D">
          <w:rPr>
            <w:rStyle w:val="Hyperlink"/>
            <w:rFonts w:ascii="Trebuchet MS" w:hAnsi="Trebuchet MS"/>
            <w:sz w:val="22"/>
            <w:szCs w:val="22"/>
            <w:lang w:val="cs-CZ"/>
          </w:rPr>
          <w:t>http://exchanges.state.gov/susi</w:t>
        </w:r>
      </w:hyperlink>
    </w:p>
    <w:p w:rsidR="00EC0C8D" w:rsidRPr="00EC0C8D" w:rsidRDefault="00EC0C8D" w:rsidP="00AB7D0D">
      <w:pPr>
        <w:rPr>
          <w:rFonts w:ascii="Trebuchet MS" w:hAnsi="Trebuchet MS"/>
          <w:sz w:val="8"/>
          <w:szCs w:val="8"/>
          <w:lang w:val="cs-CZ"/>
        </w:rPr>
      </w:pPr>
    </w:p>
    <w:p w:rsidR="00AB7D0D" w:rsidRDefault="00AB7D0D" w:rsidP="00AB7D0D">
      <w:pPr>
        <w:rPr>
          <w:rFonts w:ascii="Trebuchet MS" w:hAnsi="Trebuchet MS"/>
          <w:sz w:val="22"/>
          <w:szCs w:val="22"/>
          <w:lang w:val="cs-CZ"/>
        </w:rPr>
      </w:pPr>
      <w:r>
        <w:rPr>
          <w:rFonts w:ascii="Trebuchet MS" w:hAnsi="Trebuchet MS"/>
          <w:sz w:val="22"/>
          <w:szCs w:val="22"/>
          <w:lang w:val="cs-CZ"/>
        </w:rPr>
        <w:t>Aktuální nabídka institutů byla aktualizována a na výběr je z následujících témat:</w:t>
      </w:r>
    </w:p>
    <w:p w:rsidR="00AB7D0D" w:rsidRDefault="00AB7D0D" w:rsidP="00AB7D0D">
      <w:pPr>
        <w:jc w:val="both"/>
        <w:rPr>
          <w:rFonts w:ascii="Trebuchet MS" w:hAnsi="Trebuchet MS"/>
          <w:sz w:val="22"/>
          <w:szCs w:val="22"/>
          <w:lang w:val="cs-CZ"/>
        </w:rPr>
      </w:pPr>
    </w:p>
    <w:p w:rsidR="00EC0C8D" w:rsidRPr="00EC0C8D" w:rsidRDefault="00EC0C8D" w:rsidP="00EC0C8D">
      <w:pPr>
        <w:jc w:val="both"/>
        <w:rPr>
          <w:rFonts w:ascii="Trebuchet MS" w:hAnsi="Trebuchet MS"/>
          <w:b/>
          <w:sz w:val="22"/>
          <w:szCs w:val="22"/>
          <w:lang w:val="cs-CZ"/>
        </w:rPr>
      </w:pPr>
      <w:proofErr w:type="gramStart"/>
      <w:r w:rsidRPr="00EC0C8D">
        <w:rPr>
          <w:rFonts w:ascii="Trebuchet MS" w:hAnsi="Trebuchet MS"/>
          <w:bCs/>
          <w:sz w:val="22"/>
          <w:szCs w:val="22"/>
          <w:lang w:val="cs-CZ"/>
        </w:rPr>
        <w:t>A/ U.S.</w:t>
      </w:r>
      <w:proofErr w:type="gramEnd"/>
      <w:r w:rsidRPr="00EC0C8D">
        <w:rPr>
          <w:rFonts w:ascii="Trebuchet MS" w:hAnsi="Trebuchet MS"/>
          <w:bCs/>
          <w:sz w:val="22"/>
          <w:szCs w:val="22"/>
          <w:lang w:val="cs-CZ"/>
        </w:rPr>
        <w:t xml:space="preserve"> </w:t>
      </w:r>
      <w:proofErr w:type="spellStart"/>
      <w:r w:rsidRPr="00EC0C8D">
        <w:rPr>
          <w:rFonts w:ascii="Trebuchet MS" w:hAnsi="Trebuchet MS"/>
          <w:bCs/>
          <w:sz w:val="22"/>
          <w:szCs w:val="22"/>
          <w:lang w:val="cs-CZ"/>
        </w:rPr>
        <w:t>Economics</w:t>
      </w:r>
      <w:proofErr w:type="spellEnd"/>
      <w:r w:rsidRPr="00EC0C8D">
        <w:rPr>
          <w:rFonts w:ascii="Trebuchet MS" w:hAnsi="Trebuchet MS"/>
          <w:bCs/>
          <w:sz w:val="22"/>
          <w:szCs w:val="22"/>
          <w:lang w:val="cs-CZ"/>
        </w:rPr>
        <w:t xml:space="preserve"> and Business</w:t>
      </w:r>
    </w:p>
    <w:p w:rsidR="00EC0C8D" w:rsidRPr="00EC0C8D" w:rsidRDefault="00EC0C8D" w:rsidP="00EC0C8D">
      <w:pPr>
        <w:jc w:val="both"/>
        <w:rPr>
          <w:rFonts w:ascii="Trebuchet MS" w:hAnsi="Trebuchet MS"/>
          <w:b/>
          <w:sz w:val="22"/>
          <w:szCs w:val="22"/>
          <w:lang w:val="cs-CZ"/>
        </w:rPr>
      </w:pPr>
      <w:r w:rsidRPr="00EC0C8D">
        <w:rPr>
          <w:rFonts w:ascii="Trebuchet MS" w:hAnsi="Trebuchet MS"/>
          <w:bCs/>
          <w:sz w:val="22"/>
          <w:szCs w:val="22"/>
          <w:lang w:val="cs-CZ"/>
        </w:rPr>
        <w:t xml:space="preserve">B/ </w:t>
      </w:r>
      <w:proofErr w:type="spellStart"/>
      <w:r w:rsidRPr="00EC0C8D">
        <w:rPr>
          <w:rFonts w:ascii="Trebuchet MS" w:hAnsi="Trebuchet MS"/>
          <w:bCs/>
          <w:sz w:val="22"/>
          <w:szCs w:val="22"/>
          <w:lang w:val="cs-CZ"/>
        </w:rPr>
        <w:t>Journalism</w:t>
      </w:r>
      <w:proofErr w:type="spellEnd"/>
      <w:r w:rsidRPr="00EC0C8D">
        <w:rPr>
          <w:rFonts w:ascii="Trebuchet MS" w:hAnsi="Trebuchet MS"/>
          <w:bCs/>
          <w:sz w:val="22"/>
          <w:szCs w:val="22"/>
          <w:lang w:val="cs-CZ"/>
        </w:rPr>
        <w:t xml:space="preserve"> and Media</w:t>
      </w:r>
    </w:p>
    <w:p w:rsidR="00EC0C8D" w:rsidRPr="00EC0C8D" w:rsidRDefault="00EC0C8D" w:rsidP="00EC0C8D">
      <w:pPr>
        <w:jc w:val="both"/>
        <w:rPr>
          <w:rFonts w:ascii="Trebuchet MS" w:hAnsi="Trebuchet MS"/>
          <w:b/>
          <w:sz w:val="22"/>
          <w:szCs w:val="22"/>
          <w:lang w:val="cs-CZ"/>
        </w:rPr>
      </w:pPr>
      <w:r w:rsidRPr="00EC0C8D">
        <w:rPr>
          <w:rFonts w:ascii="Trebuchet MS" w:hAnsi="Trebuchet MS"/>
          <w:bCs/>
          <w:sz w:val="22"/>
          <w:szCs w:val="22"/>
          <w:lang w:val="cs-CZ"/>
        </w:rPr>
        <w:t xml:space="preserve">C/ </w:t>
      </w:r>
      <w:proofErr w:type="spellStart"/>
      <w:r w:rsidRPr="00EC0C8D">
        <w:rPr>
          <w:rFonts w:ascii="Trebuchet MS" w:hAnsi="Trebuchet MS"/>
          <w:bCs/>
          <w:sz w:val="22"/>
          <w:szCs w:val="22"/>
          <w:lang w:val="cs-CZ"/>
        </w:rPr>
        <w:t>Religious</w:t>
      </w:r>
      <w:proofErr w:type="spellEnd"/>
      <w:r w:rsidRPr="00EC0C8D">
        <w:rPr>
          <w:rFonts w:ascii="Trebuchet MS" w:hAnsi="Trebuchet MS"/>
          <w:bCs/>
          <w:sz w:val="22"/>
          <w:szCs w:val="22"/>
          <w:lang w:val="cs-CZ"/>
        </w:rPr>
        <w:t xml:space="preserve"> </w:t>
      </w:r>
      <w:proofErr w:type="spellStart"/>
      <w:r w:rsidRPr="00EC0C8D">
        <w:rPr>
          <w:rFonts w:ascii="Trebuchet MS" w:hAnsi="Trebuchet MS"/>
          <w:bCs/>
          <w:sz w:val="22"/>
          <w:szCs w:val="22"/>
          <w:lang w:val="cs-CZ"/>
        </w:rPr>
        <w:t>Freedom</w:t>
      </w:r>
      <w:proofErr w:type="spellEnd"/>
      <w:r w:rsidRPr="00EC0C8D">
        <w:rPr>
          <w:rFonts w:ascii="Trebuchet MS" w:hAnsi="Trebuchet MS"/>
          <w:bCs/>
          <w:sz w:val="22"/>
          <w:szCs w:val="22"/>
          <w:lang w:val="cs-CZ"/>
        </w:rPr>
        <w:t xml:space="preserve"> and </w:t>
      </w:r>
      <w:proofErr w:type="spellStart"/>
      <w:r w:rsidRPr="00EC0C8D">
        <w:rPr>
          <w:rFonts w:ascii="Trebuchet MS" w:hAnsi="Trebuchet MS"/>
          <w:bCs/>
          <w:sz w:val="22"/>
          <w:szCs w:val="22"/>
          <w:lang w:val="cs-CZ"/>
        </w:rPr>
        <w:t>Pluralism</w:t>
      </w:r>
      <w:proofErr w:type="spellEnd"/>
    </w:p>
    <w:p w:rsidR="00EC0C8D" w:rsidRPr="00EC0C8D" w:rsidRDefault="00EC0C8D" w:rsidP="00EC0C8D">
      <w:pPr>
        <w:jc w:val="both"/>
        <w:rPr>
          <w:rFonts w:ascii="Trebuchet MS" w:hAnsi="Trebuchet MS"/>
          <w:b/>
          <w:sz w:val="22"/>
          <w:szCs w:val="22"/>
          <w:lang w:val="cs-CZ"/>
        </w:rPr>
      </w:pPr>
      <w:proofErr w:type="gramStart"/>
      <w:r w:rsidRPr="00EC0C8D">
        <w:rPr>
          <w:rFonts w:ascii="Trebuchet MS" w:hAnsi="Trebuchet MS"/>
          <w:bCs/>
          <w:sz w:val="22"/>
          <w:szCs w:val="22"/>
          <w:lang w:val="cs-CZ"/>
        </w:rPr>
        <w:t>D/ U.S.</w:t>
      </w:r>
      <w:proofErr w:type="gramEnd"/>
      <w:r w:rsidRPr="00EC0C8D">
        <w:rPr>
          <w:rFonts w:ascii="Trebuchet MS" w:hAnsi="Trebuchet MS"/>
          <w:bCs/>
          <w:sz w:val="22"/>
          <w:szCs w:val="22"/>
          <w:lang w:val="cs-CZ"/>
        </w:rPr>
        <w:t xml:space="preserve"> </w:t>
      </w:r>
      <w:proofErr w:type="spellStart"/>
      <w:r w:rsidRPr="00EC0C8D">
        <w:rPr>
          <w:rFonts w:ascii="Trebuchet MS" w:hAnsi="Trebuchet MS"/>
          <w:bCs/>
          <w:sz w:val="22"/>
          <w:szCs w:val="22"/>
          <w:lang w:val="cs-CZ"/>
        </w:rPr>
        <w:t>Foreign</w:t>
      </w:r>
      <w:proofErr w:type="spellEnd"/>
      <w:r w:rsidRPr="00EC0C8D">
        <w:rPr>
          <w:rFonts w:ascii="Trebuchet MS" w:hAnsi="Trebuchet MS"/>
          <w:bCs/>
          <w:sz w:val="22"/>
          <w:szCs w:val="22"/>
          <w:lang w:val="cs-CZ"/>
        </w:rPr>
        <w:t xml:space="preserve"> </w:t>
      </w:r>
      <w:proofErr w:type="spellStart"/>
      <w:r w:rsidRPr="00EC0C8D">
        <w:rPr>
          <w:rFonts w:ascii="Trebuchet MS" w:hAnsi="Trebuchet MS"/>
          <w:bCs/>
          <w:sz w:val="22"/>
          <w:szCs w:val="22"/>
          <w:lang w:val="cs-CZ"/>
        </w:rPr>
        <w:t>Policy</w:t>
      </w:r>
      <w:proofErr w:type="spellEnd"/>
    </w:p>
    <w:p w:rsidR="00EC0C8D" w:rsidRPr="00EC0C8D" w:rsidRDefault="00EC0C8D" w:rsidP="00EC0C8D">
      <w:pPr>
        <w:jc w:val="both"/>
        <w:rPr>
          <w:rFonts w:ascii="Trebuchet MS" w:hAnsi="Trebuchet MS"/>
          <w:b/>
          <w:sz w:val="22"/>
          <w:szCs w:val="22"/>
          <w:lang w:val="cs-CZ"/>
        </w:rPr>
      </w:pPr>
      <w:r w:rsidRPr="00EC0C8D">
        <w:rPr>
          <w:rFonts w:ascii="Trebuchet MS" w:hAnsi="Trebuchet MS"/>
          <w:bCs/>
          <w:sz w:val="22"/>
          <w:szCs w:val="22"/>
          <w:lang w:val="cs-CZ"/>
        </w:rPr>
        <w:t xml:space="preserve">E/ </w:t>
      </w:r>
      <w:proofErr w:type="spellStart"/>
      <w:r w:rsidRPr="00EC0C8D">
        <w:rPr>
          <w:rFonts w:ascii="Trebuchet MS" w:hAnsi="Trebuchet MS"/>
          <w:bCs/>
          <w:sz w:val="22"/>
          <w:szCs w:val="22"/>
          <w:lang w:val="cs-CZ"/>
        </w:rPr>
        <w:t>American</w:t>
      </w:r>
      <w:proofErr w:type="spellEnd"/>
      <w:r w:rsidRPr="00EC0C8D">
        <w:rPr>
          <w:rFonts w:ascii="Trebuchet MS" w:hAnsi="Trebuchet MS"/>
          <w:bCs/>
          <w:sz w:val="22"/>
          <w:szCs w:val="22"/>
          <w:lang w:val="cs-CZ"/>
        </w:rPr>
        <w:t xml:space="preserve"> </w:t>
      </w:r>
      <w:proofErr w:type="spellStart"/>
      <w:r w:rsidRPr="00EC0C8D">
        <w:rPr>
          <w:rFonts w:ascii="Trebuchet MS" w:hAnsi="Trebuchet MS"/>
          <w:bCs/>
          <w:sz w:val="22"/>
          <w:szCs w:val="22"/>
          <w:lang w:val="cs-CZ"/>
        </w:rPr>
        <w:t>Culture</w:t>
      </w:r>
      <w:proofErr w:type="spellEnd"/>
      <w:r w:rsidRPr="00EC0C8D">
        <w:rPr>
          <w:rFonts w:ascii="Trebuchet MS" w:hAnsi="Trebuchet MS"/>
          <w:bCs/>
          <w:sz w:val="22"/>
          <w:szCs w:val="22"/>
          <w:lang w:val="cs-CZ"/>
        </w:rPr>
        <w:t xml:space="preserve"> and </w:t>
      </w:r>
      <w:proofErr w:type="spellStart"/>
      <w:r w:rsidRPr="00EC0C8D">
        <w:rPr>
          <w:rFonts w:ascii="Trebuchet MS" w:hAnsi="Trebuchet MS"/>
          <w:bCs/>
          <w:sz w:val="22"/>
          <w:szCs w:val="22"/>
          <w:lang w:val="cs-CZ"/>
        </w:rPr>
        <w:t>Values</w:t>
      </w:r>
      <w:proofErr w:type="spellEnd"/>
    </w:p>
    <w:p w:rsidR="00EC0C8D" w:rsidRPr="00EC0C8D" w:rsidRDefault="00EC0C8D" w:rsidP="00EC0C8D">
      <w:pPr>
        <w:jc w:val="both"/>
        <w:rPr>
          <w:rFonts w:ascii="Trebuchet MS" w:hAnsi="Trebuchet MS"/>
          <w:b/>
          <w:sz w:val="22"/>
          <w:szCs w:val="22"/>
          <w:lang w:val="cs-CZ"/>
        </w:rPr>
      </w:pPr>
      <w:r w:rsidRPr="00EC0C8D">
        <w:rPr>
          <w:rFonts w:ascii="Trebuchet MS" w:hAnsi="Trebuchet MS"/>
          <w:bCs/>
          <w:sz w:val="22"/>
          <w:szCs w:val="22"/>
          <w:lang w:val="cs-CZ"/>
        </w:rPr>
        <w:t xml:space="preserve">F/ </w:t>
      </w:r>
      <w:proofErr w:type="spellStart"/>
      <w:r w:rsidRPr="00EC0C8D">
        <w:rPr>
          <w:rFonts w:ascii="Trebuchet MS" w:hAnsi="Trebuchet MS"/>
          <w:bCs/>
          <w:sz w:val="22"/>
          <w:szCs w:val="22"/>
          <w:lang w:val="cs-CZ"/>
        </w:rPr>
        <w:t>Youth</w:t>
      </w:r>
      <w:proofErr w:type="spellEnd"/>
      <w:r w:rsidRPr="00EC0C8D">
        <w:rPr>
          <w:rFonts w:ascii="Trebuchet MS" w:hAnsi="Trebuchet MS"/>
          <w:bCs/>
          <w:sz w:val="22"/>
          <w:szCs w:val="22"/>
          <w:lang w:val="cs-CZ"/>
        </w:rPr>
        <w:t xml:space="preserve">, </w:t>
      </w:r>
      <w:proofErr w:type="spellStart"/>
      <w:r w:rsidRPr="00EC0C8D">
        <w:rPr>
          <w:rFonts w:ascii="Trebuchet MS" w:hAnsi="Trebuchet MS"/>
          <w:bCs/>
          <w:sz w:val="22"/>
          <w:szCs w:val="22"/>
          <w:lang w:val="cs-CZ"/>
        </w:rPr>
        <w:t>Workforce</w:t>
      </w:r>
      <w:proofErr w:type="spellEnd"/>
      <w:r w:rsidRPr="00EC0C8D">
        <w:rPr>
          <w:rFonts w:ascii="Trebuchet MS" w:hAnsi="Trebuchet MS"/>
          <w:bCs/>
          <w:sz w:val="22"/>
          <w:szCs w:val="22"/>
          <w:lang w:val="cs-CZ"/>
        </w:rPr>
        <w:t xml:space="preserve"> </w:t>
      </w:r>
      <w:proofErr w:type="spellStart"/>
      <w:r w:rsidRPr="00EC0C8D">
        <w:rPr>
          <w:rFonts w:ascii="Trebuchet MS" w:hAnsi="Trebuchet MS"/>
          <w:bCs/>
          <w:sz w:val="22"/>
          <w:szCs w:val="22"/>
          <w:lang w:val="cs-CZ"/>
        </w:rPr>
        <w:t>Development</w:t>
      </w:r>
      <w:proofErr w:type="spellEnd"/>
      <w:r w:rsidRPr="00EC0C8D">
        <w:rPr>
          <w:rFonts w:ascii="Trebuchet MS" w:hAnsi="Trebuchet MS"/>
          <w:bCs/>
          <w:sz w:val="22"/>
          <w:szCs w:val="22"/>
          <w:lang w:val="cs-CZ"/>
        </w:rPr>
        <w:t xml:space="preserve">, and </w:t>
      </w:r>
      <w:proofErr w:type="spellStart"/>
      <w:r w:rsidRPr="00EC0C8D">
        <w:rPr>
          <w:rFonts w:ascii="Trebuchet MS" w:hAnsi="Trebuchet MS"/>
          <w:bCs/>
          <w:sz w:val="22"/>
          <w:szCs w:val="22"/>
          <w:lang w:val="cs-CZ"/>
        </w:rPr>
        <w:t>Closing</w:t>
      </w:r>
      <w:proofErr w:type="spellEnd"/>
      <w:r w:rsidRPr="00EC0C8D">
        <w:rPr>
          <w:rFonts w:ascii="Trebuchet MS" w:hAnsi="Trebuchet MS"/>
          <w:bCs/>
          <w:sz w:val="22"/>
          <w:szCs w:val="22"/>
          <w:lang w:val="cs-CZ"/>
        </w:rPr>
        <w:t xml:space="preserve"> </w:t>
      </w:r>
      <w:proofErr w:type="spellStart"/>
      <w:r w:rsidRPr="00EC0C8D">
        <w:rPr>
          <w:rFonts w:ascii="Trebuchet MS" w:hAnsi="Trebuchet MS"/>
          <w:bCs/>
          <w:sz w:val="22"/>
          <w:szCs w:val="22"/>
          <w:lang w:val="cs-CZ"/>
        </w:rPr>
        <w:t>the</w:t>
      </w:r>
      <w:proofErr w:type="spellEnd"/>
      <w:r w:rsidRPr="00EC0C8D">
        <w:rPr>
          <w:rFonts w:ascii="Trebuchet MS" w:hAnsi="Trebuchet MS"/>
          <w:bCs/>
          <w:sz w:val="22"/>
          <w:szCs w:val="22"/>
          <w:lang w:val="cs-CZ"/>
        </w:rPr>
        <w:t xml:space="preserve"> </w:t>
      </w:r>
      <w:proofErr w:type="spellStart"/>
      <w:r w:rsidRPr="00EC0C8D">
        <w:rPr>
          <w:rFonts w:ascii="Trebuchet MS" w:hAnsi="Trebuchet MS"/>
          <w:bCs/>
          <w:sz w:val="22"/>
          <w:szCs w:val="22"/>
          <w:lang w:val="cs-CZ"/>
        </w:rPr>
        <w:t>Skills</w:t>
      </w:r>
      <w:proofErr w:type="spellEnd"/>
      <w:r w:rsidRPr="00EC0C8D">
        <w:rPr>
          <w:rFonts w:ascii="Trebuchet MS" w:hAnsi="Trebuchet MS"/>
          <w:bCs/>
          <w:sz w:val="22"/>
          <w:szCs w:val="22"/>
          <w:lang w:val="cs-CZ"/>
        </w:rPr>
        <w:t xml:space="preserve"> Gap</w:t>
      </w:r>
    </w:p>
    <w:p w:rsidR="00AB7D0D" w:rsidRPr="008761FE" w:rsidRDefault="00EC0C8D" w:rsidP="00AB7D0D">
      <w:pPr>
        <w:rPr>
          <w:rFonts w:ascii="Trebuchet MS" w:hAnsi="Trebuchet MS"/>
          <w:color w:val="FF0000"/>
          <w:sz w:val="16"/>
          <w:szCs w:val="16"/>
          <w:lang w:val="cs-CZ"/>
        </w:rPr>
      </w:pPr>
      <w:r w:rsidRPr="008761FE">
        <w:rPr>
          <w:rFonts w:ascii="Trebuchet MS" w:hAnsi="Trebuchet MS"/>
          <w:color w:val="FF0000"/>
          <w:sz w:val="16"/>
          <w:szCs w:val="16"/>
          <w:lang w:val="cs-CZ"/>
        </w:rPr>
        <w:t xml:space="preserve"> </w:t>
      </w:r>
      <w:r w:rsidR="00AB7D0D" w:rsidRPr="008761FE">
        <w:rPr>
          <w:rFonts w:ascii="Trebuchet MS" w:hAnsi="Trebuchet MS"/>
          <w:color w:val="FF0000"/>
          <w:sz w:val="16"/>
          <w:szCs w:val="16"/>
          <w:lang w:val="cs-CZ"/>
        </w:rPr>
        <w:t xml:space="preserve">(podrobnější popis obsahu institutů </w:t>
      </w:r>
      <w:r w:rsidR="00AB7D0D">
        <w:rPr>
          <w:rFonts w:ascii="Trebuchet MS" w:hAnsi="Trebuchet MS"/>
          <w:color w:val="FF0000"/>
          <w:sz w:val="16"/>
          <w:szCs w:val="16"/>
          <w:lang w:val="cs-CZ"/>
        </w:rPr>
        <w:t xml:space="preserve">naleznete </w:t>
      </w:r>
      <w:r w:rsidR="00AB7D0D" w:rsidRPr="008761FE">
        <w:rPr>
          <w:rFonts w:ascii="Trebuchet MS" w:hAnsi="Trebuchet MS"/>
          <w:color w:val="FF0000"/>
          <w:sz w:val="16"/>
          <w:szCs w:val="16"/>
          <w:lang w:val="cs-CZ"/>
        </w:rPr>
        <w:t>níže)</w:t>
      </w:r>
    </w:p>
    <w:p w:rsidR="00AB7D0D" w:rsidRDefault="00AB7D0D" w:rsidP="00AB7D0D">
      <w:pPr>
        <w:jc w:val="both"/>
        <w:rPr>
          <w:rFonts w:ascii="Trebuchet MS" w:hAnsi="Trebuchet MS"/>
          <w:sz w:val="22"/>
          <w:szCs w:val="22"/>
          <w:lang w:val="cs-CZ"/>
        </w:rPr>
      </w:pPr>
    </w:p>
    <w:p w:rsidR="00AB7D0D" w:rsidRPr="00D07114" w:rsidRDefault="00AB7D0D" w:rsidP="00AB7D0D">
      <w:pPr>
        <w:jc w:val="both"/>
        <w:rPr>
          <w:rFonts w:ascii="Trebuchet MS" w:hAnsi="Trebuchet MS"/>
          <w:sz w:val="22"/>
          <w:szCs w:val="22"/>
          <w:lang w:val="cs-CZ"/>
        </w:rPr>
      </w:pPr>
      <w:bookmarkStart w:id="0" w:name="_GoBack"/>
      <w:r w:rsidRPr="00D07114">
        <w:rPr>
          <w:rFonts w:ascii="Trebuchet MS" w:hAnsi="Trebuchet MS"/>
          <w:sz w:val="22"/>
          <w:szCs w:val="22"/>
          <w:lang w:val="cs-CZ"/>
        </w:rPr>
        <w:t>Institut obvykle obsahuje zhruba měsíční program přednášek, seminářů, diskusí apod. na zmíněné univerzitě, doplněný o exkurze k danému tématu a o společenské události</w:t>
      </w:r>
      <w:r w:rsidRPr="00D07114">
        <w:rPr>
          <w:rFonts w:ascii="Trebuchet MS" w:hAnsi="Trebuchet MS"/>
          <w:b/>
          <w:bCs/>
          <w:sz w:val="22"/>
          <w:szCs w:val="22"/>
          <w:lang w:val="cs-CZ"/>
        </w:rPr>
        <w:t>. Institut neposkytuje prostor pro samostatnou výzkumnou činnost, k samostatnému studiu je vyhrazeno zpravidla několik dnů z celé doby trvání institutu.</w:t>
      </w:r>
      <w:r w:rsidRPr="00D07114">
        <w:rPr>
          <w:rFonts w:ascii="Trebuchet MS" w:hAnsi="Trebuchet MS"/>
          <w:sz w:val="22"/>
          <w:szCs w:val="22"/>
          <w:lang w:val="cs-CZ"/>
        </w:rPr>
        <w:t xml:space="preserve"> Účastníci mají volný přístup do univerzitních knihoven, počítačových laboratoří atd. Bude zajištěno ubytování i stravování. Vedle úhrady celého pobytu včetně cesty hradí americká strana náklady na zdravotní pojištění a poskytuje příspěvek na kulturní aktivity a nákup knih i jiných studijních materiálů.</w:t>
      </w:r>
    </w:p>
    <w:p w:rsidR="00AB7D0D" w:rsidRPr="00D07114" w:rsidRDefault="00AB7D0D" w:rsidP="00AB7D0D">
      <w:pPr>
        <w:rPr>
          <w:rFonts w:ascii="Trebuchet MS" w:hAnsi="Trebuchet MS"/>
          <w:sz w:val="22"/>
          <w:szCs w:val="22"/>
          <w:lang w:val="cs-CZ"/>
        </w:rPr>
      </w:pPr>
    </w:p>
    <w:p w:rsidR="00AB7D0D" w:rsidRPr="00D07114" w:rsidRDefault="00AB7D0D" w:rsidP="00AB7D0D">
      <w:pPr>
        <w:jc w:val="both"/>
        <w:rPr>
          <w:rFonts w:ascii="Trebuchet MS" w:hAnsi="Trebuchet MS"/>
          <w:sz w:val="22"/>
          <w:szCs w:val="22"/>
          <w:lang w:val="cs-CZ"/>
        </w:rPr>
      </w:pPr>
      <w:r w:rsidRPr="00D07114">
        <w:rPr>
          <w:rFonts w:ascii="Trebuchet MS" w:hAnsi="Trebuchet MS"/>
          <w:sz w:val="22"/>
          <w:szCs w:val="22"/>
          <w:lang w:val="cs-CZ"/>
        </w:rPr>
        <w:t>Vhodnými uchazeči jsou vysokoškolští pedagogové, vedoucí kateder, specialisté připravující studijní osnovy, autoři vysokoškolských (resp. středoškolských) učebnic zaměřující se na americká studia, mezinárodní vztahy a příbuzné obory, kteří jsou dostatečně motivovaní a erudovaní a jejichž cílem je zabudovat nové poznatky o daném tématu do své další pedagogické i odborné práce. Hlásit se mohou také profesionálové pracující v oboru. Nutným předpokladem při podání žádosti o účast v tomto institutu je výborná znalost angličtiny. Přednost budou mít ti uchazeči, kteří uvedou jasnou představu o tom, jak získané poznatky uplatní, a neměli zatím možnost v USA dlouhodobě pobývat či studovat. Absolventi některého z </w:t>
      </w:r>
      <w:proofErr w:type="spellStart"/>
      <w:r w:rsidRPr="00D07114">
        <w:rPr>
          <w:rFonts w:ascii="Trebuchet MS" w:hAnsi="Trebuchet MS"/>
          <w:sz w:val="22"/>
          <w:szCs w:val="22"/>
          <w:lang w:val="cs-CZ"/>
        </w:rPr>
        <w:t>Fulbrightových</w:t>
      </w:r>
      <w:proofErr w:type="spellEnd"/>
      <w:r w:rsidRPr="00D07114">
        <w:rPr>
          <w:rFonts w:ascii="Trebuchet MS" w:hAnsi="Trebuchet MS"/>
          <w:sz w:val="22"/>
          <w:szCs w:val="22"/>
          <w:lang w:val="cs-CZ"/>
        </w:rPr>
        <w:t xml:space="preserve"> programů se na tyto instituty hlásit nemohou.</w:t>
      </w:r>
    </w:p>
    <w:p w:rsidR="00AB7D0D" w:rsidRPr="00D07114" w:rsidRDefault="00AB7D0D" w:rsidP="00AB7D0D">
      <w:pPr>
        <w:jc w:val="both"/>
        <w:rPr>
          <w:rFonts w:ascii="Trebuchet MS" w:hAnsi="Trebuchet MS"/>
          <w:sz w:val="22"/>
          <w:szCs w:val="22"/>
          <w:lang w:val="cs-CZ"/>
        </w:rPr>
      </w:pPr>
    </w:p>
    <w:p w:rsidR="00AB7D0D" w:rsidRPr="00D07114" w:rsidRDefault="00AB7D0D" w:rsidP="00AB7D0D">
      <w:pPr>
        <w:rPr>
          <w:rFonts w:ascii="Trebuchet MS" w:hAnsi="Trebuchet MS"/>
          <w:sz w:val="22"/>
          <w:szCs w:val="22"/>
          <w:lang w:val="cs-CZ"/>
        </w:rPr>
      </w:pPr>
      <w:r w:rsidRPr="00D07114">
        <w:rPr>
          <w:rFonts w:ascii="Trebuchet MS" w:hAnsi="Trebuchet MS"/>
          <w:b/>
          <w:bCs/>
          <w:sz w:val="22"/>
          <w:szCs w:val="22"/>
          <w:lang w:val="cs-CZ"/>
        </w:rPr>
        <w:t>Prosíme Vás, abyste uvedenou informaci spolu s přílohou poskytli neprodleně také svým kolegům.</w:t>
      </w:r>
      <w:r w:rsidRPr="00D07114">
        <w:rPr>
          <w:rFonts w:ascii="Trebuchet MS" w:hAnsi="Trebuchet MS"/>
          <w:sz w:val="22"/>
          <w:szCs w:val="22"/>
          <w:lang w:val="cs-CZ"/>
        </w:rPr>
        <w:t xml:space="preserve"> Vyplněnou přihlášku (včetně CV) zašlete e-mailem. Prosíme, věnujte pozornost zejména </w:t>
      </w:r>
      <w:r w:rsidRPr="00D07114">
        <w:rPr>
          <w:rFonts w:ascii="Trebuchet MS" w:hAnsi="Trebuchet MS"/>
          <w:sz w:val="22"/>
          <w:szCs w:val="22"/>
          <w:u w:val="single"/>
          <w:lang w:val="cs-CZ"/>
        </w:rPr>
        <w:t>zdůvodnění</w:t>
      </w:r>
      <w:r w:rsidRPr="00D07114">
        <w:rPr>
          <w:rFonts w:ascii="Trebuchet MS" w:hAnsi="Trebuchet MS"/>
          <w:sz w:val="22"/>
          <w:szCs w:val="22"/>
          <w:lang w:val="cs-CZ"/>
        </w:rPr>
        <w:t xml:space="preserve"> své žádosti (bod T. přihlášky). Žádáme případné zájemce, aby zaslali </w:t>
      </w:r>
      <w:r w:rsidRPr="00D07114">
        <w:rPr>
          <w:rFonts w:ascii="Trebuchet MS" w:hAnsi="Trebuchet MS"/>
          <w:color w:val="B32F61"/>
          <w:sz w:val="22"/>
          <w:szCs w:val="22"/>
          <w:lang w:val="cs-CZ"/>
        </w:rPr>
        <w:t xml:space="preserve">své </w:t>
      </w:r>
      <w:r w:rsidRPr="00D07114">
        <w:rPr>
          <w:rFonts w:ascii="Trebuchet MS" w:hAnsi="Trebuchet MS"/>
          <w:b/>
          <w:color w:val="B32F61"/>
          <w:sz w:val="22"/>
          <w:szCs w:val="22"/>
          <w:lang w:val="cs-CZ"/>
        </w:rPr>
        <w:t xml:space="preserve">přihlášky do </w:t>
      </w:r>
      <w:r>
        <w:rPr>
          <w:rFonts w:ascii="Trebuchet MS" w:hAnsi="Trebuchet MS"/>
          <w:b/>
          <w:color w:val="B32F61"/>
          <w:sz w:val="22"/>
          <w:szCs w:val="22"/>
          <w:lang w:val="cs-CZ"/>
        </w:rPr>
        <w:t>15</w:t>
      </w:r>
      <w:r w:rsidRPr="00D07114">
        <w:rPr>
          <w:rFonts w:ascii="Trebuchet MS" w:hAnsi="Trebuchet MS"/>
          <w:b/>
          <w:color w:val="B32F61"/>
          <w:sz w:val="22"/>
          <w:szCs w:val="22"/>
          <w:lang w:val="cs-CZ"/>
        </w:rPr>
        <w:t xml:space="preserve">. </w:t>
      </w:r>
      <w:r>
        <w:rPr>
          <w:rFonts w:ascii="Trebuchet MS" w:hAnsi="Trebuchet MS"/>
          <w:b/>
          <w:color w:val="B32F61"/>
          <w:sz w:val="22"/>
          <w:szCs w:val="22"/>
          <w:lang w:val="cs-CZ"/>
        </w:rPr>
        <w:t xml:space="preserve">ledna </w:t>
      </w:r>
      <w:r w:rsidRPr="00D07114">
        <w:rPr>
          <w:rFonts w:ascii="Trebuchet MS" w:hAnsi="Trebuchet MS"/>
          <w:b/>
          <w:color w:val="B32F61"/>
          <w:sz w:val="22"/>
          <w:szCs w:val="22"/>
          <w:lang w:val="cs-CZ"/>
        </w:rPr>
        <w:t>20</w:t>
      </w:r>
      <w:r>
        <w:rPr>
          <w:rFonts w:ascii="Trebuchet MS" w:hAnsi="Trebuchet MS"/>
          <w:b/>
          <w:color w:val="B32F61"/>
          <w:sz w:val="22"/>
          <w:szCs w:val="22"/>
          <w:lang w:val="cs-CZ"/>
        </w:rPr>
        <w:t>20</w:t>
      </w:r>
      <w:r w:rsidRPr="00D07114">
        <w:rPr>
          <w:rFonts w:ascii="Trebuchet MS" w:hAnsi="Trebuchet MS"/>
          <w:b/>
          <w:sz w:val="22"/>
          <w:szCs w:val="22"/>
          <w:lang w:val="cs-CZ"/>
        </w:rPr>
        <w:t xml:space="preserve"> na e-mail semancova@fulbright.cz</w:t>
      </w:r>
      <w:r w:rsidRPr="00D07114">
        <w:rPr>
          <w:rFonts w:ascii="Trebuchet MS" w:hAnsi="Trebuchet MS"/>
          <w:sz w:val="22"/>
          <w:szCs w:val="22"/>
          <w:lang w:val="cs-CZ"/>
        </w:rPr>
        <w:t>). Pokud potřebujete podrobnější informace, obraťte se na nás te</w:t>
      </w:r>
      <w:r>
        <w:rPr>
          <w:rFonts w:ascii="Trebuchet MS" w:hAnsi="Trebuchet MS"/>
          <w:sz w:val="22"/>
          <w:szCs w:val="22"/>
          <w:lang w:val="cs-CZ"/>
        </w:rPr>
        <w:t xml:space="preserve">lefonicky na čísle 222 718 452 </w:t>
      </w:r>
      <w:r w:rsidRPr="00D07114">
        <w:rPr>
          <w:rFonts w:ascii="Trebuchet MS" w:hAnsi="Trebuchet MS"/>
          <w:sz w:val="22"/>
          <w:szCs w:val="22"/>
          <w:lang w:val="cs-CZ"/>
        </w:rPr>
        <w:t>nebo e-mailem (semancova@fulbright.cz).</w:t>
      </w:r>
    </w:p>
    <w:p w:rsidR="00AB7D0D" w:rsidRPr="00D07114" w:rsidRDefault="00AB7D0D" w:rsidP="00AB7D0D">
      <w:pPr>
        <w:rPr>
          <w:rFonts w:ascii="Trebuchet MS" w:hAnsi="Trebuchet MS"/>
          <w:sz w:val="22"/>
          <w:szCs w:val="22"/>
          <w:lang w:val="cs-CZ"/>
        </w:rPr>
      </w:pPr>
    </w:p>
    <w:p w:rsidR="00AB7D0D" w:rsidRPr="002164C6" w:rsidRDefault="00AB7D0D" w:rsidP="00AB7D0D">
      <w:pPr>
        <w:rPr>
          <w:rFonts w:ascii="Trebuchet MS" w:hAnsi="Trebuchet MS"/>
          <w:b/>
          <w:color w:val="FF0000"/>
          <w:sz w:val="22"/>
          <w:szCs w:val="22"/>
          <w:lang w:val="cs-CZ"/>
        </w:rPr>
      </w:pPr>
      <w:r w:rsidRPr="002164C6">
        <w:rPr>
          <w:rFonts w:ascii="Trebuchet MS" w:hAnsi="Trebuchet MS"/>
          <w:b/>
          <w:color w:val="FF0000"/>
          <w:sz w:val="22"/>
          <w:szCs w:val="22"/>
          <w:lang w:val="cs-CZ"/>
        </w:rPr>
        <w:t>Vítáme konzultace před uzávěrkou programu, neváhejte se na nás obracet se svými dotazy.</w:t>
      </w:r>
    </w:p>
    <w:p w:rsidR="00AB7D0D" w:rsidRPr="00D07114" w:rsidRDefault="00AB7D0D" w:rsidP="00AB7D0D">
      <w:pPr>
        <w:rPr>
          <w:rFonts w:ascii="Trebuchet MS" w:hAnsi="Trebuchet MS"/>
          <w:sz w:val="22"/>
          <w:szCs w:val="22"/>
          <w:lang w:val="cs-CZ"/>
        </w:rPr>
      </w:pPr>
      <w:r w:rsidRPr="00D07114">
        <w:rPr>
          <w:rFonts w:ascii="Trebuchet MS" w:hAnsi="Trebuchet MS"/>
          <w:sz w:val="22"/>
          <w:szCs w:val="22"/>
          <w:lang w:val="cs-CZ"/>
        </w:rPr>
        <w:t>S pozdravem,</w:t>
      </w:r>
    </w:p>
    <w:p w:rsidR="00AB7D0D" w:rsidRPr="00D07114" w:rsidRDefault="00AB7D0D" w:rsidP="00AB7D0D">
      <w:pPr>
        <w:rPr>
          <w:rFonts w:ascii="Trebuchet MS" w:hAnsi="Trebuchet MS"/>
          <w:sz w:val="22"/>
          <w:szCs w:val="22"/>
          <w:lang w:val="cs-CZ"/>
        </w:rPr>
      </w:pPr>
    </w:p>
    <w:p w:rsidR="00AB7D0D" w:rsidRPr="00D07114" w:rsidRDefault="00AB7D0D" w:rsidP="00AB7D0D">
      <w:pPr>
        <w:rPr>
          <w:rFonts w:ascii="Trebuchet MS" w:hAnsi="Trebuchet MS"/>
          <w:sz w:val="22"/>
          <w:szCs w:val="22"/>
          <w:lang w:val="cs-CZ"/>
        </w:rPr>
      </w:pPr>
      <w:r w:rsidRPr="00D07114">
        <w:rPr>
          <w:rFonts w:ascii="Trebuchet MS" w:hAnsi="Trebuchet MS"/>
          <w:sz w:val="22"/>
          <w:szCs w:val="22"/>
          <w:lang w:val="cs-CZ"/>
        </w:rPr>
        <w:t xml:space="preserve">Ing. Andrea </w:t>
      </w:r>
      <w:proofErr w:type="spellStart"/>
      <w:r w:rsidRPr="00D07114">
        <w:rPr>
          <w:rFonts w:ascii="Trebuchet MS" w:hAnsi="Trebuchet MS"/>
          <w:sz w:val="22"/>
          <w:szCs w:val="22"/>
          <w:lang w:val="cs-CZ"/>
        </w:rPr>
        <w:t>Semancová</w:t>
      </w:r>
      <w:proofErr w:type="spellEnd"/>
    </w:p>
    <w:p w:rsidR="00AB7D0D" w:rsidRPr="00D07114" w:rsidRDefault="00AB7D0D" w:rsidP="00AB7D0D">
      <w:pPr>
        <w:rPr>
          <w:rFonts w:ascii="Trebuchet MS" w:hAnsi="Trebuchet MS"/>
          <w:sz w:val="22"/>
          <w:szCs w:val="22"/>
          <w:lang w:val="cs-CZ"/>
        </w:rPr>
      </w:pPr>
      <w:r w:rsidRPr="00D07114">
        <w:rPr>
          <w:rFonts w:ascii="Trebuchet MS" w:hAnsi="Trebuchet MS"/>
          <w:sz w:val="22"/>
          <w:szCs w:val="22"/>
          <w:lang w:val="cs-CZ"/>
        </w:rPr>
        <w:t>Referentka program</w:t>
      </w:r>
    </w:p>
    <w:bookmarkEnd w:id="0"/>
    <w:p w:rsidR="00AB7D0D" w:rsidRPr="00D07114" w:rsidRDefault="00AB7D0D" w:rsidP="00AB7D0D">
      <w:pPr>
        <w:spacing w:after="200" w:line="276" w:lineRule="auto"/>
        <w:rPr>
          <w:rFonts w:ascii="Trebuchet MS" w:hAnsi="Trebuchet MS"/>
          <w:sz w:val="22"/>
          <w:szCs w:val="22"/>
          <w:lang w:val="cs-CZ"/>
        </w:rPr>
      </w:pPr>
      <w:r w:rsidRPr="00D07114">
        <w:rPr>
          <w:rFonts w:ascii="Trebuchet MS" w:hAnsi="Trebuchet MS"/>
          <w:sz w:val="22"/>
          <w:szCs w:val="22"/>
          <w:lang w:val="cs-CZ"/>
        </w:rPr>
        <w:br w:type="page"/>
      </w:r>
    </w:p>
    <w:p w:rsidR="00AB7D0D" w:rsidRPr="00D07114" w:rsidRDefault="00AB7D0D" w:rsidP="00AB7D0D">
      <w:pPr>
        <w:pStyle w:val="Heading1"/>
        <w:jc w:val="both"/>
        <w:rPr>
          <w:rFonts w:ascii="Fulbright Cz" w:hAnsi="Fulbright Cz"/>
          <w:color w:val="B32F61"/>
          <w:lang w:val="cs-CZ"/>
        </w:rPr>
      </w:pPr>
      <w:r w:rsidRPr="00D07114">
        <w:rPr>
          <w:rFonts w:ascii="Fulbright Cz" w:hAnsi="Fulbright Cz"/>
          <w:color w:val="B32F61"/>
          <w:lang w:val="cs-CZ"/>
        </w:rPr>
        <w:lastRenderedPageBreak/>
        <w:t>Seznam letních institutů amerických studií 20</w:t>
      </w:r>
      <w:r w:rsidR="00BD76B3">
        <w:rPr>
          <w:rFonts w:ascii="Fulbright Cz" w:hAnsi="Fulbright Cz"/>
          <w:color w:val="B32F61"/>
          <w:lang w:val="cs-CZ"/>
        </w:rPr>
        <w:t>20</w:t>
      </w:r>
    </w:p>
    <w:p w:rsidR="00AB7D0D" w:rsidRPr="00D07114" w:rsidRDefault="00BD76B3" w:rsidP="00AB7D0D">
      <w:pPr>
        <w:pStyle w:val="Heading2"/>
        <w:numPr>
          <w:ilvl w:val="0"/>
          <w:numId w:val="3"/>
        </w:numPr>
        <w:jc w:val="both"/>
        <w:rPr>
          <w:rFonts w:ascii="Trebuchet MS" w:hAnsi="Trebuchet MS"/>
          <w:color w:val="B32F61"/>
          <w:lang w:val="cs-CZ"/>
        </w:rPr>
      </w:pPr>
      <w:proofErr w:type="gramStart"/>
      <w:r>
        <w:rPr>
          <w:rFonts w:ascii="Trebuchet MS" w:hAnsi="Trebuchet MS"/>
          <w:color w:val="B32F61"/>
          <w:lang w:val="cs-CZ"/>
        </w:rPr>
        <w:t>U.S.</w:t>
      </w:r>
      <w:proofErr w:type="gramEnd"/>
      <w:r>
        <w:rPr>
          <w:rFonts w:ascii="Trebuchet MS" w:hAnsi="Trebuchet MS"/>
          <w:color w:val="B32F61"/>
          <w:lang w:val="cs-CZ"/>
        </w:rPr>
        <w:t xml:space="preserve"> </w:t>
      </w:r>
      <w:proofErr w:type="spellStart"/>
      <w:r>
        <w:rPr>
          <w:rFonts w:ascii="Trebuchet MS" w:hAnsi="Trebuchet MS"/>
          <w:color w:val="B32F61"/>
          <w:lang w:val="cs-CZ"/>
        </w:rPr>
        <w:t>Economics</w:t>
      </w:r>
      <w:proofErr w:type="spellEnd"/>
      <w:r>
        <w:rPr>
          <w:rFonts w:ascii="Trebuchet MS" w:hAnsi="Trebuchet MS"/>
          <w:color w:val="B32F61"/>
          <w:lang w:val="cs-CZ"/>
        </w:rPr>
        <w:t xml:space="preserve"> and Business</w:t>
      </w:r>
    </w:p>
    <w:p w:rsidR="00AB7D0D" w:rsidRPr="00D07114" w:rsidRDefault="00AB7D0D" w:rsidP="00AB7D0D">
      <w:pPr>
        <w:jc w:val="both"/>
        <w:rPr>
          <w:rFonts w:ascii="Trebuchet MS" w:hAnsi="Trebuchet MS" w:cs="Arial"/>
          <w:sz w:val="20"/>
          <w:lang w:val="cs-CZ"/>
        </w:rPr>
      </w:pP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 xml:space="preserve">Hostitelská instituce: </w:t>
      </w:r>
      <w:r w:rsidR="00BD76B3">
        <w:rPr>
          <w:rFonts w:ascii="Trebuchet MS" w:hAnsi="Trebuchet MS" w:cs="Arial"/>
          <w:bCs/>
          <w:sz w:val="20"/>
          <w:lang w:val="cs-CZ"/>
        </w:rPr>
        <w:t>bude upřesněna později</w:t>
      </w: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Datum:</w:t>
      </w:r>
      <w:r w:rsidRPr="00D07114">
        <w:rPr>
          <w:rFonts w:ascii="Trebuchet MS" w:hAnsi="Trebuchet MS" w:cs="Arial"/>
          <w:sz w:val="20"/>
          <w:lang w:val="cs-CZ"/>
        </w:rPr>
        <w:t xml:space="preserve"> přesné </w:t>
      </w:r>
      <w:r>
        <w:rPr>
          <w:rFonts w:ascii="Trebuchet MS" w:hAnsi="Trebuchet MS" w:cs="Arial"/>
          <w:sz w:val="20"/>
          <w:lang w:val="cs-CZ"/>
        </w:rPr>
        <w:t xml:space="preserve">datum </w:t>
      </w:r>
      <w:r w:rsidRPr="00D07114">
        <w:rPr>
          <w:rFonts w:ascii="Trebuchet MS" w:hAnsi="Trebuchet MS" w:cs="Arial"/>
          <w:sz w:val="20"/>
          <w:lang w:val="cs-CZ"/>
        </w:rPr>
        <w:t>bude upřesněno později</w:t>
      </w:r>
      <w:r>
        <w:rPr>
          <w:rFonts w:ascii="Trebuchet MS" w:hAnsi="Trebuchet MS" w:cs="Arial"/>
          <w:sz w:val="20"/>
          <w:lang w:val="cs-CZ"/>
        </w:rPr>
        <w:t>, pravděpodobně červ</w:t>
      </w:r>
      <w:r w:rsidR="00092FEA">
        <w:rPr>
          <w:rFonts w:ascii="Trebuchet MS" w:hAnsi="Trebuchet MS" w:cs="Arial"/>
          <w:sz w:val="20"/>
          <w:lang w:val="cs-CZ"/>
        </w:rPr>
        <w:t>e</w:t>
      </w:r>
      <w:r>
        <w:rPr>
          <w:rFonts w:ascii="Trebuchet MS" w:hAnsi="Trebuchet MS" w:cs="Arial"/>
          <w:sz w:val="20"/>
          <w:lang w:val="cs-CZ"/>
        </w:rPr>
        <w:t>n</w:t>
      </w:r>
      <w:r w:rsidR="00092FEA">
        <w:rPr>
          <w:rFonts w:ascii="Trebuchet MS" w:hAnsi="Trebuchet MS" w:cs="Arial"/>
          <w:sz w:val="20"/>
          <w:lang w:val="cs-CZ"/>
        </w:rPr>
        <w:t xml:space="preserve"> až srpen 2020</w:t>
      </w:r>
    </w:p>
    <w:p w:rsidR="00AB7D0D" w:rsidRPr="00D07114" w:rsidRDefault="00AB7D0D" w:rsidP="00AB7D0D">
      <w:pPr>
        <w:jc w:val="both"/>
        <w:rPr>
          <w:rFonts w:ascii="Trebuchet MS" w:hAnsi="Trebuchet MS" w:cs="Arial"/>
          <w:sz w:val="20"/>
          <w:lang w:val="cs-CZ"/>
        </w:rPr>
      </w:pPr>
      <w:r w:rsidRPr="00D07114">
        <w:rPr>
          <w:rFonts w:ascii="Trebuchet MS" w:hAnsi="Trebuchet MS" w:cs="Arial"/>
          <w:sz w:val="20"/>
          <w:lang w:val="cs-CZ"/>
        </w:rPr>
        <w:t>Určeno pro: zástupce univerzit činných v oblasti politologie, mezinárodních vztahů, politické teorie, sociologie, filosofie</w:t>
      </w:r>
    </w:p>
    <w:p w:rsidR="00AB7D0D" w:rsidRPr="008761FE" w:rsidRDefault="00AB7D0D" w:rsidP="00AB7D0D">
      <w:pPr>
        <w:jc w:val="both"/>
        <w:rPr>
          <w:rFonts w:ascii="Trebuchet MS" w:hAnsi="Trebuchet MS" w:cs="Arial"/>
          <w:b/>
          <w:bCs/>
          <w:color w:val="FF0000"/>
          <w:sz w:val="20"/>
          <w:lang w:val="cs-CZ"/>
        </w:rPr>
      </w:pPr>
      <w:r w:rsidRPr="008761FE">
        <w:rPr>
          <w:rFonts w:ascii="Trebuchet MS" w:hAnsi="Trebuchet MS" w:cs="Arial"/>
          <w:b/>
          <w:bCs/>
          <w:color w:val="FF0000"/>
          <w:sz w:val="20"/>
          <w:lang w:val="cs-CZ"/>
        </w:rPr>
        <w:t>Popis institutu:</w:t>
      </w:r>
    </w:p>
    <w:p w:rsidR="00AB7D0D" w:rsidRPr="00B63142" w:rsidRDefault="00AB7D0D" w:rsidP="00AB7D0D">
      <w:pPr>
        <w:jc w:val="both"/>
        <w:rPr>
          <w:rFonts w:ascii="Trebuchet MS" w:hAnsi="Trebuchet MS" w:cs="Arial"/>
          <w:bCs/>
          <w:sz w:val="20"/>
          <w:lang w:val="cs-CZ"/>
        </w:rPr>
      </w:pPr>
      <w:proofErr w:type="spellStart"/>
      <w:r w:rsidRPr="00B63142">
        <w:rPr>
          <w:rFonts w:ascii="Trebuchet MS" w:hAnsi="Trebuchet MS" w:cs="Arial"/>
          <w:bCs/>
          <w:sz w:val="20"/>
          <w:lang w:val="cs-CZ"/>
        </w:rPr>
        <w:t>This</w:t>
      </w:r>
      <w:proofErr w:type="spellEnd"/>
      <w:r w:rsidRPr="00B63142">
        <w:rPr>
          <w:rFonts w:ascii="Trebuchet MS" w:hAnsi="Trebuchet MS" w:cs="Arial"/>
          <w:bCs/>
          <w:sz w:val="20"/>
          <w:lang w:val="cs-CZ"/>
        </w:rPr>
        <w:t xml:space="preserve"> institute </w:t>
      </w:r>
      <w:proofErr w:type="spellStart"/>
      <w:r w:rsidRPr="00B63142">
        <w:rPr>
          <w:rFonts w:ascii="Trebuchet MS" w:hAnsi="Trebuchet MS" w:cs="Arial"/>
          <w:bCs/>
          <w:sz w:val="20"/>
          <w:lang w:val="cs-CZ"/>
        </w:rPr>
        <w:t>will</w:t>
      </w:r>
      <w:proofErr w:type="spellEnd"/>
      <w:r w:rsidRPr="00B63142">
        <w:rPr>
          <w:rFonts w:ascii="Trebuchet MS" w:hAnsi="Trebuchet MS" w:cs="Arial"/>
          <w:bCs/>
          <w:sz w:val="20"/>
          <w:lang w:val="cs-CZ"/>
        </w:rPr>
        <w:t xml:space="preserve"> </w:t>
      </w:r>
      <w:proofErr w:type="spellStart"/>
      <w:r w:rsidRPr="00B63142">
        <w:rPr>
          <w:rFonts w:ascii="Trebuchet MS" w:hAnsi="Trebuchet MS" w:cs="Arial"/>
          <w:bCs/>
          <w:sz w:val="20"/>
          <w:lang w:val="cs-CZ"/>
        </w:rPr>
        <w:t>provide</w:t>
      </w:r>
      <w:proofErr w:type="spellEnd"/>
      <w:r w:rsidRPr="00B63142">
        <w:rPr>
          <w:rFonts w:ascii="Trebuchet MS" w:hAnsi="Trebuchet MS" w:cs="Arial"/>
          <w:bCs/>
          <w:sz w:val="20"/>
          <w:lang w:val="cs-CZ"/>
        </w:rPr>
        <w:t xml:space="preserve"> a </w:t>
      </w:r>
      <w:r w:rsidR="00516DCE" w:rsidRPr="00AB5FDC">
        <w:rPr>
          <w:rFonts w:ascii="Trebuchet MS" w:hAnsi="Trebuchet MS" w:cs="Arial"/>
          <w:bCs/>
          <w:sz w:val="20"/>
          <w:lang w:val="cs-CZ"/>
        </w:rPr>
        <w:t xml:space="preserve">18 experienced foreign university faculty, researchers, experts and policymakers with a deeper understanding of key components and structures of </w:t>
      </w:r>
      <w:proofErr w:type="gramStart"/>
      <w:r w:rsidR="00516DCE" w:rsidRPr="00AB5FDC">
        <w:rPr>
          <w:rFonts w:ascii="Trebuchet MS" w:hAnsi="Trebuchet MS" w:cs="Arial"/>
          <w:bCs/>
          <w:sz w:val="20"/>
          <w:lang w:val="cs-CZ"/>
        </w:rPr>
        <w:t>the U.S.</w:t>
      </w:r>
      <w:proofErr w:type="gramEnd"/>
      <w:r w:rsidR="00516DCE" w:rsidRPr="00AB5FDC">
        <w:rPr>
          <w:rFonts w:ascii="Trebuchet MS" w:hAnsi="Trebuchet MS" w:cs="Arial"/>
          <w:bCs/>
          <w:sz w:val="20"/>
          <w:lang w:val="cs-CZ"/>
        </w:rPr>
        <w:t xml:space="preserve"> economy as the world’s largest economy.  Using a multidisciplinary approach, the program will explore 1) how financial institutions, investors, and businesses interact to support growth and employment and 2) the institutional backdrop that is required to sustain a competitive and strong private sector, including but not limited to corporate governance structures, monetary policy, and the legal and regulatory framework of the business sector.  The program will also discuss how the United States, as the leading nation for global trade, influences industries, free markets and financial sectors around the world and advances trade, investment, and capital flows.  Participants should have a firsthand look at key institutions and stakeholders in U.S. economy and the opportunity to meet with business and corporate leaders, Wall Street executives and board members, and small business owners, among others.  The program will take place during the June to August timeframe in 2020.  This Institute along with one other SUSI for scholars are currently being openly competed under one award; the recipient and implementing institutions will be known in April 2020. </w:t>
      </w:r>
    </w:p>
    <w:p w:rsidR="00AB7D0D" w:rsidRPr="00D07114" w:rsidRDefault="00AB7D0D" w:rsidP="00AB7D0D">
      <w:pPr>
        <w:pStyle w:val="Heading2"/>
        <w:numPr>
          <w:ilvl w:val="0"/>
          <w:numId w:val="3"/>
        </w:numPr>
        <w:rPr>
          <w:rFonts w:ascii="Trebuchet MS" w:hAnsi="Trebuchet MS"/>
          <w:color w:val="B32F61"/>
          <w:lang w:val="cs-CZ"/>
        </w:rPr>
      </w:pPr>
      <w:proofErr w:type="spellStart"/>
      <w:r w:rsidRPr="00D07114">
        <w:rPr>
          <w:rFonts w:ascii="Trebuchet MS" w:hAnsi="Trebuchet MS"/>
          <w:color w:val="B32F61"/>
          <w:lang w:val="cs-CZ"/>
        </w:rPr>
        <w:t>Journalism</w:t>
      </w:r>
      <w:proofErr w:type="spellEnd"/>
      <w:r w:rsidRPr="00D07114">
        <w:rPr>
          <w:rFonts w:ascii="Trebuchet MS" w:hAnsi="Trebuchet MS"/>
          <w:color w:val="B32F61"/>
          <w:lang w:val="cs-CZ"/>
        </w:rPr>
        <w:t xml:space="preserve"> and Media</w:t>
      </w:r>
    </w:p>
    <w:p w:rsidR="00AB7D0D" w:rsidRPr="00D07114" w:rsidRDefault="00AB7D0D" w:rsidP="00AB7D0D">
      <w:pPr>
        <w:jc w:val="both"/>
        <w:rPr>
          <w:rFonts w:ascii="Trebuchet MS" w:hAnsi="Trebuchet MS" w:cs="Arial"/>
          <w:sz w:val="20"/>
          <w:lang w:val="cs-CZ"/>
        </w:rPr>
      </w:pP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Hostitelská instituce:</w:t>
      </w:r>
      <w:r w:rsidRPr="00D07114">
        <w:rPr>
          <w:rFonts w:ascii="Trebuchet MS" w:hAnsi="Trebuchet MS" w:cs="Arial"/>
          <w:sz w:val="20"/>
          <w:lang w:val="cs-CZ"/>
        </w:rPr>
        <w:t xml:space="preserve"> </w:t>
      </w:r>
      <w:r w:rsidR="00BD76B3">
        <w:rPr>
          <w:rFonts w:ascii="Trebuchet MS" w:hAnsi="Trebuchet MS" w:cs="Arial"/>
          <w:sz w:val="20"/>
          <w:lang w:val="cs-CZ"/>
        </w:rPr>
        <w:t xml:space="preserve">pravděpodobně: </w:t>
      </w:r>
      <w:r>
        <w:rPr>
          <w:rFonts w:ascii="Trebuchet MS" w:hAnsi="Trebuchet MS" w:cs="Arial"/>
          <w:sz w:val="20"/>
          <w:lang w:val="cs-CZ"/>
        </w:rPr>
        <w:t xml:space="preserve">Arizona </w:t>
      </w:r>
      <w:proofErr w:type="spellStart"/>
      <w:r>
        <w:rPr>
          <w:rFonts w:ascii="Trebuchet MS" w:hAnsi="Trebuchet MS" w:cs="Arial"/>
          <w:sz w:val="20"/>
          <w:lang w:val="cs-CZ"/>
        </w:rPr>
        <w:t>State</w:t>
      </w:r>
      <w:proofErr w:type="spellEnd"/>
      <w:r>
        <w:rPr>
          <w:rFonts w:ascii="Trebuchet MS" w:hAnsi="Trebuchet MS" w:cs="Arial"/>
          <w:sz w:val="20"/>
          <w:lang w:val="cs-CZ"/>
        </w:rPr>
        <w:t xml:space="preserve"> University </w:t>
      </w:r>
      <w:proofErr w:type="spellStart"/>
      <w:r>
        <w:rPr>
          <w:rFonts w:ascii="Trebuchet MS" w:hAnsi="Trebuchet MS" w:cs="Arial"/>
          <w:sz w:val="20"/>
          <w:lang w:val="cs-CZ"/>
        </w:rPr>
        <w:t>at</w:t>
      </w:r>
      <w:proofErr w:type="spellEnd"/>
      <w:r>
        <w:rPr>
          <w:rFonts w:ascii="Trebuchet MS" w:hAnsi="Trebuchet MS" w:cs="Arial"/>
          <w:sz w:val="20"/>
          <w:lang w:val="cs-CZ"/>
        </w:rPr>
        <w:t xml:space="preserve"> </w:t>
      </w:r>
      <w:proofErr w:type="spellStart"/>
      <w:r>
        <w:rPr>
          <w:rFonts w:ascii="Trebuchet MS" w:hAnsi="Trebuchet MS" w:cs="Arial"/>
          <w:sz w:val="20"/>
          <w:lang w:val="cs-CZ"/>
        </w:rPr>
        <w:t>Tempe</w:t>
      </w:r>
      <w:proofErr w:type="spellEnd"/>
      <w:r>
        <w:rPr>
          <w:rFonts w:ascii="Trebuchet MS" w:hAnsi="Trebuchet MS" w:cs="Arial"/>
          <w:sz w:val="20"/>
          <w:lang w:val="cs-CZ"/>
        </w:rPr>
        <w:t>, AZ</w:t>
      </w: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Datum:</w:t>
      </w:r>
      <w:r w:rsidRPr="00D07114">
        <w:rPr>
          <w:rFonts w:ascii="Trebuchet MS" w:hAnsi="Trebuchet MS" w:cs="Arial"/>
          <w:sz w:val="20"/>
          <w:lang w:val="cs-CZ"/>
        </w:rPr>
        <w:t xml:space="preserve"> </w:t>
      </w:r>
      <w:r>
        <w:rPr>
          <w:rFonts w:ascii="Trebuchet MS" w:hAnsi="Trebuchet MS" w:cs="Arial"/>
          <w:sz w:val="20"/>
          <w:lang w:val="cs-CZ"/>
        </w:rPr>
        <w:t>June 7 – July 19, 2020</w:t>
      </w: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Určeno pro:</w:t>
      </w:r>
      <w:r w:rsidRPr="00D07114">
        <w:rPr>
          <w:rFonts w:ascii="Trebuchet MS" w:hAnsi="Trebuchet MS" w:cs="Arial"/>
          <w:sz w:val="20"/>
          <w:lang w:val="cs-CZ"/>
        </w:rPr>
        <w:t xml:space="preserve"> zástupce univerzit činných v oblasti žurnalistiky, médií, mezinárodních vztahů apod.</w:t>
      </w:r>
    </w:p>
    <w:p w:rsidR="00AB7D0D" w:rsidRDefault="00AB7D0D" w:rsidP="00AB7D0D">
      <w:pPr>
        <w:jc w:val="both"/>
        <w:rPr>
          <w:rFonts w:ascii="Trebuchet MS" w:hAnsi="Trebuchet MS" w:cs="Arial"/>
          <w:b/>
          <w:bCs/>
          <w:color w:val="FF0000"/>
          <w:sz w:val="20"/>
          <w:lang w:val="cs-CZ"/>
        </w:rPr>
      </w:pPr>
      <w:r w:rsidRPr="008761FE">
        <w:rPr>
          <w:rFonts w:ascii="Trebuchet MS" w:hAnsi="Trebuchet MS" w:cs="Arial"/>
          <w:b/>
          <w:bCs/>
          <w:color w:val="FF0000"/>
          <w:sz w:val="20"/>
          <w:lang w:val="cs-CZ"/>
        </w:rPr>
        <w:t>Popis institutu:</w:t>
      </w:r>
    </w:p>
    <w:p w:rsidR="00AB7D0D" w:rsidRPr="008761FE" w:rsidRDefault="00AB7D0D" w:rsidP="00AB7D0D">
      <w:pPr>
        <w:jc w:val="both"/>
        <w:rPr>
          <w:rFonts w:ascii="Trebuchet MS" w:hAnsi="Trebuchet MS" w:cs="Arial"/>
          <w:sz w:val="20"/>
          <w:lang w:val="cs-CZ"/>
        </w:rPr>
      </w:pPr>
      <w:proofErr w:type="spellStart"/>
      <w:r>
        <w:rPr>
          <w:rFonts w:ascii="Trebuchet MS" w:hAnsi="Trebuchet MS" w:cs="Arial"/>
          <w:sz w:val="20"/>
          <w:lang w:val="cs-CZ"/>
        </w:rPr>
        <w:t>This</w:t>
      </w:r>
      <w:proofErr w:type="spellEnd"/>
      <w:r>
        <w:rPr>
          <w:rFonts w:ascii="Trebuchet MS" w:hAnsi="Trebuchet MS" w:cs="Arial"/>
          <w:sz w:val="20"/>
          <w:lang w:val="cs-CZ"/>
        </w:rPr>
        <w:t xml:space="preserve"> institute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provide</w:t>
      </w:r>
      <w:proofErr w:type="spellEnd"/>
      <w:r w:rsidRPr="008761FE">
        <w:rPr>
          <w:rFonts w:ascii="Trebuchet MS" w:hAnsi="Trebuchet MS" w:cs="Arial"/>
          <w:sz w:val="20"/>
          <w:lang w:val="cs-CZ"/>
        </w:rPr>
        <w:t xml:space="preserve"> a </w:t>
      </w:r>
      <w:proofErr w:type="spellStart"/>
      <w:r w:rsidRPr="008761FE">
        <w:rPr>
          <w:rFonts w:ascii="Trebuchet MS" w:hAnsi="Trebuchet MS" w:cs="Arial"/>
          <w:sz w:val="20"/>
          <w:lang w:val="cs-CZ"/>
        </w:rPr>
        <w:t>multinational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group</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18 </w:t>
      </w:r>
      <w:proofErr w:type="spellStart"/>
      <w:r w:rsidRPr="008761FE">
        <w:rPr>
          <w:rFonts w:ascii="Trebuchet MS" w:hAnsi="Trebuchet MS" w:cs="Arial"/>
          <w:sz w:val="20"/>
          <w:lang w:val="cs-CZ"/>
        </w:rPr>
        <w:t>experienced</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highly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motivated</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journalism</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instructors</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other</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related</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specialists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with</w:t>
      </w:r>
      <w:proofErr w:type="spellEnd"/>
      <w:r w:rsidRPr="008761FE">
        <w:rPr>
          <w:rFonts w:ascii="Trebuchet MS" w:hAnsi="Trebuchet MS" w:cs="Arial"/>
          <w:sz w:val="20"/>
          <w:lang w:val="cs-CZ"/>
        </w:rPr>
        <w:t xml:space="preserve"> a </w:t>
      </w:r>
      <w:proofErr w:type="spellStart"/>
      <w:r w:rsidRPr="008761FE">
        <w:rPr>
          <w:rFonts w:ascii="Trebuchet MS" w:hAnsi="Trebuchet MS" w:cs="Arial"/>
          <w:sz w:val="20"/>
          <w:lang w:val="cs-CZ"/>
        </w:rPr>
        <w:t>deeper</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understanding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roles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that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journalism</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media play </w:t>
      </w:r>
      <w:proofErr w:type="gramStart"/>
      <w:r w:rsidRPr="008761FE">
        <w:rPr>
          <w:rFonts w:ascii="Trebuchet MS" w:hAnsi="Trebuchet MS" w:cs="Arial"/>
          <w:sz w:val="20"/>
          <w:lang w:val="cs-CZ"/>
        </w:rPr>
        <w:t>in U.S.</w:t>
      </w:r>
      <w:proofErr w:type="gramEnd"/>
      <w:r w:rsidRPr="008761FE">
        <w:rPr>
          <w:rFonts w:ascii="Trebuchet MS" w:hAnsi="Trebuchet MS" w:cs="Arial"/>
          <w:sz w:val="20"/>
          <w:lang w:val="cs-CZ"/>
        </w:rPr>
        <w:t xml:space="preserve"> society.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Institute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examine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role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journalists</w:t>
      </w:r>
      <w:proofErr w:type="spellEnd"/>
      <w:r w:rsidRPr="008761FE">
        <w:rPr>
          <w:rFonts w:ascii="Trebuchet MS" w:hAnsi="Trebuchet MS" w:cs="Arial"/>
          <w:sz w:val="20"/>
          <w:lang w:val="cs-CZ"/>
        </w:rPr>
        <w:t xml:space="preserve"> in </w:t>
      </w:r>
      <w:proofErr w:type="spellStart"/>
      <w:r w:rsidRPr="008761FE">
        <w:rPr>
          <w:rFonts w:ascii="Trebuchet MS" w:hAnsi="Trebuchet MS" w:cs="Arial"/>
          <w:sz w:val="20"/>
          <w:lang w:val="cs-CZ"/>
        </w:rPr>
        <w:t>recognizing</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preventing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disinformation</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explore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strategies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w:t>
      </w:r>
      <w:proofErr w:type="spellEnd"/>
      <w:r w:rsidRPr="008761FE">
        <w:rPr>
          <w:rFonts w:ascii="Trebuchet MS" w:hAnsi="Trebuchet MS" w:cs="Arial"/>
          <w:sz w:val="20"/>
          <w:lang w:val="cs-CZ"/>
        </w:rPr>
        <w:t xml:space="preserve"> media and </w:t>
      </w:r>
      <w:proofErr w:type="spellStart"/>
      <w:r w:rsidRPr="008761FE">
        <w:rPr>
          <w:rFonts w:ascii="Trebuchet MS" w:hAnsi="Trebuchet MS" w:cs="Arial"/>
          <w:sz w:val="20"/>
          <w:lang w:val="cs-CZ"/>
        </w:rPr>
        <w:t>information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literacy</w:t>
      </w:r>
      <w:proofErr w:type="spellEnd"/>
      <w:r w:rsidRPr="008761FE">
        <w:rPr>
          <w:rFonts w:ascii="Trebuchet MS" w:hAnsi="Trebuchet MS" w:cs="Arial"/>
          <w:sz w:val="20"/>
          <w:lang w:val="cs-CZ"/>
        </w:rPr>
        <w:t xml:space="preserve"> to </w:t>
      </w:r>
      <w:proofErr w:type="spellStart"/>
      <w:r w:rsidRPr="008761FE">
        <w:rPr>
          <w:rFonts w:ascii="Trebuchet MS" w:hAnsi="Trebuchet MS" w:cs="Arial"/>
          <w:sz w:val="20"/>
          <w:lang w:val="cs-CZ"/>
        </w:rPr>
        <w:t>counter</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disinformation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Additionally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Institute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examine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best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practices</w:t>
      </w:r>
      <w:proofErr w:type="spellEnd"/>
      <w:r w:rsidRPr="008761FE">
        <w:rPr>
          <w:rFonts w:ascii="Trebuchet MS" w:hAnsi="Trebuchet MS" w:cs="Arial"/>
          <w:sz w:val="20"/>
          <w:lang w:val="cs-CZ"/>
        </w:rPr>
        <w:t xml:space="preserve"> in </w:t>
      </w:r>
      <w:proofErr w:type="spellStart"/>
      <w:r w:rsidRPr="008761FE">
        <w:rPr>
          <w:rFonts w:ascii="Trebuchet MS" w:hAnsi="Trebuchet MS" w:cs="Arial"/>
          <w:sz w:val="20"/>
          <w:lang w:val="cs-CZ"/>
        </w:rPr>
        <w:t>journalism</w:t>
      </w:r>
      <w:proofErr w:type="spellEnd"/>
      <w:r w:rsidRPr="008761FE">
        <w:rPr>
          <w:rFonts w:ascii="Trebuchet MS" w:hAnsi="Trebuchet MS" w:cs="Arial"/>
          <w:sz w:val="20"/>
          <w:lang w:val="cs-CZ"/>
        </w:rPr>
        <w:t xml:space="preserve"> by </w:t>
      </w:r>
      <w:proofErr w:type="spellStart"/>
      <w:r w:rsidRPr="008761FE">
        <w:rPr>
          <w:rFonts w:ascii="Trebuchet MS" w:hAnsi="Trebuchet MS" w:cs="Arial"/>
          <w:sz w:val="20"/>
          <w:lang w:val="cs-CZ"/>
        </w:rPr>
        <w:t>discussing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rights</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responsibilities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media in a </w:t>
      </w:r>
      <w:proofErr w:type="spellStart"/>
      <w:r w:rsidRPr="008761FE">
        <w:rPr>
          <w:rFonts w:ascii="Trebuchet MS" w:hAnsi="Trebuchet MS" w:cs="Arial"/>
          <w:sz w:val="20"/>
          <w:lang w:val="cs-CZ"/>
        </w:rPr>
        <w:t>democratic</w:t>
      </w:r>
      <w:proofErr w:type="spellEnd"/>
      <w:r w:rsidRPr="008761FE">
        <w:rPr>
          <w:rFonts w:ascii="Trebuchet MS" w:hAnsi="Trebuchet MS" w:cs="Arial"/>
          <w:sz w:val="20"/>
          <w:lang w:val="cs-CZ"/>
        </w:rPr>
        <w:t xml:space="preserve"> society, </w:t>
      </w:r>
      <w:proofErr w:type="spellStart"/>
      <w:r w:rsidRPr="008761FE">
        <w:rPr>
          <w:rFonts w:ascii="Trebuchet MS" w:hAnsi="Trebuchet MS" w:cs="Arial"/>
          <w:sz w:val="20"/>
          <w:lang w:val="cs-CZ"/>
        </w:rPr>
        <w:t>including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editorial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independence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journalistic</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ethics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legal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constraints</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international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journalism</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Also</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Institute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examine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pedagogical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strategies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teaching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students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journalism</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basics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tradecraft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researching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critical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thinking</w:t>
      </w:r>
      <w:proofErr w:type="spellEnd"/>
      <w:r w:rsidRPr="008761FE">
        <w:rPr>
          <w:rFonts w:ascii="Trebuchet MS" w:hAnsi="Trebuchet MS" w:cs="Arial"/>
          <w:sz w:val="20"/>
          <w:lang w:val="cs-CZ"/>
        </w:rPr>
        <w:t xml:space="preserve">, reporting, </w:t>
      </w:r>
      <w:proofErr w:type="spellStart"/>
      <w:r w:rsidRPr="008761FE">
        <w:rPr>
          <w:rFonts w:ascii="Trebuchet MS" w:hAnsi="Trebuchet MS" w:cs="Arial"/>
          <w:sz w:val="20"/>
          <w:lang w:val="cs-CZ"/>
        </w:rPr>
        <w:t>interviewing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writing</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editing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program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also</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highlight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impact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technology in </w:t>
      </w:r>
      <w:proofErr w:type="spellStart"/>
      <w:r w:rsidRPr="008761FE">
        <w:rPr>
          <w:rFonts w:ascii="Trebuchet MS" w:hAnsi="Trebuchet MS" w:cs="Arial"/>
          <w:sz w:val="20"/>
          <w:lang w:val="cs-CZ"/>
        </w:rPr>
        <w:t>journalism</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including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influence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Internet, </w:t>
      </w:r>
      <w:proofErr w:type="spellStart"/>
      <w:r w:rsidRPr="008761FE">
        <w:rPr>
          <w:rFonts w:ascii="Trebuchet MS" w:hAnsi="Trebuchet MS" w:cs="Arial"/>
          <w:sz w:val="20"/>
          <w:lang w:val="cs-CZ"/>
        </w:rPr>
        <w:t>globalization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news</w:t>
      </w:r>
      <w:proofErr w:type="spellEnd"/>
      <w:r w:rsidRPr="008761FE">
        <w:rPr>
          <w:rFonts w:ascii="Trebuchet MS" w:hAnsi="Trebuchet MS" w:cs="Arial"/>
          <w:sz w:val="20"/>
          <w:lang w:val="cs-CZ"/>
        </w:rPr>
        <w:t xml:space="preserve"> media, and </w:t>
      </w:r>
      <w:proofErr w:type="spellStart"/>
      <w:r w:rsidRPr="008761FE">
        <w:rPr>
          <w:rFonts w:ascii="Trebuchet MS" w:hAnsi="Trebuchet MS" w:cs="Arial"/>
          <w:sz w:val="20"/>
          <w:lang w:val="cs-CZ"/>
        </w:rPr>
        <w:t>other</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changes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that</w:t>
      </w:r>
      <w:proofErr w:type="spellEnd"/>
      <w:r w:rsidRPr="008761FE">
        <w:rPr>
          <w:rFonts w:ascii="Trebuchet MS" w:hAnsi="Trebuchet MS" w:cs="Arial"/>
          <w:sz w:val="20"/>
          <w:lang w:val="cs-CZ"/>
        </w:rPr>
        <w:t xml:space="preserve"> a</w:t>
      </w:r>
      <w:r w:rsidR="002F2CD6">
        <w:rPr>
          <w:rFonts w:ascii="Trebuchet MS" w:hAnsi="Trebuchet MS" w:cs="Arial"/>
          <w:sz w:val="20"/>
          <w:lang w:val="cs-CZ"/>
        </w:rPr>
        <w:t xml:space="preserve">re </w:t>
      </w:r>
      <w:proofErr w:type="spellStart"/>
      <w:r w:rsidR="002F2CD6">
        <w:rPr>
          <w:rFonts w:ascii="Trebuchet MS" w:hAnsi="Trebuchet MS" w:cs="Arial"/>
          <w:sz w:val="20"/>
          <w:lang w:val="cs-CZ"/>
        </w:rPr>
        <w:t>transforming</w:t>
      </w:r>
      <w:proofErr w:type="spellEnd"/>
      <w:r w:rsidR="002F2CD6">
        <w:rPr>
          <w:rFonts w:ascii="Trebuchet MS" w:hAnsi="Trebuchet MS" w:cs="Arial"/>
          <w:sz w:val="20"/>
          <w:lang w:val="cs-CZ"/>
        </w:rPr>
        <w:t xml:space="preserve"> </w:t>
      </w:r>
      <w:proofErr w:type="spellStart"/>
      <w:r w:rsidR="002F2CD6">
        <w:rPr>
          <w:rFonts w:ascii="Trebuchet MS" w:hAnsi="Trebuchet MS" w:cs="Arial"/>
          <w:sz w:val="20"/>
          <w:lang w:val="cs-CZ"/>
        </w:rPr>
        <w:t>the</w:t>
      </w:r>
      <w:proofErr w:type="spellEnd"/>
      <w:r w:rsidR="002F2CD6">
        <w:rPr>
          <w:rFonts w:ascii="Trebuchet MS" w:hAnsi="Trebuchet MS" w:cs="Arial"/>
          <w:sz w:val="20"/>
          <w:lang w:val="cs-CZ"/>
        </w:rPr>
        <w:t xml:space="preserve"> </w:t>
      </w:r>
      <w:proofErr w:type="spellStart"/>
      <w:r w:rsidR="002F2CD6">
        <w:rPr>
          <w:rFonts w:ascii="Trebuchet MS" w:hAnsi="Trebuchet MS" w:cs="Arial"/>
          <w:sz w:val="20"/>
          <w:lang w:val="cs-CZ"/>
        </w:rPr>
        <w:t>profession</w:t>
      </w:r>
      <w:proofErr w:type="spellEnd"/>
      <w:r w:rsidR="002F2CD6">
        <w:rPr>
          <w:rFonts w:ascii="Trebuchet MS" w:hAnsi="Trebuchet MS" w:cs="Arial"/>
          <w:sz w:val="20"/>
          <w:lang w:val="cs-CZ"/>
        </w:rPr>
        <w:t>.</w:t>
      </w:r>
    </w:p>
    <w:p w:rsidR="00AB7D0D" w:rsidRDefault="00AB7D0D" w:rsidP="00AB7D0D">
      <w:pPr>
        <w:jc w:val="both"/>
        <w:rPr>
          <w:rFonts w:ascii="Trebuchet MS" w:hAnsi="Trebuchet MS" w:cs="Arial"/>
          <w:sz w:val="20"/>
          <w:u w:val="single"/>
          <w:lang w:val="cs-CZ"/>
        </w:rPr>
      </w:pPr>
    </w:p>
    <w:p w:rsidR="00AB7D0D" w:rsidRPr="00D07114" w:rsidRDefault="00AB7D0D" w:rsidP="00AB7D0D">
      <w:pPr>
        <w:pStyle w:val="Heading2"/>
        <w:numPr>
          <w:ilvl w:val="0"/>
          <w:numId w:val="3"/>
        </w:numPr>
        <w:rPr>
          <w:rFonts w:ascii="Trebuchet MS" w:hAnsi="Trebuchet MS"/>
          <w:color w:val="B32F61"/>
          <w:lang w:val="cs-CZ"/>
        </w:rPr>
      </w:pPr>
      <w:proofErr w:type="spellStart"/>
      <w:r w:rsidRPr="00D07114">
        <w:rPr>
          <w:rFonts w:ascii="Trebuchet MS" w:hAnsi="Trebuchet MS"/>
          <w:color w:val="B32F61"/>
          <w:lang w:val="cs-CZ"/>
        </w:rPr>
        <w:t>Religious</w:t>
      </w:r>
      <w:proofErr w:type="spellEnd"/>
      <w:r w:rsidRPr="00D07114">
        <w:rPr>
          <w:rFonts w:ascii="Trebuchet MS" w:hAnsi="Trebuchet MS"/>
          <w:color w:val="B32F61"/>
          <w:lang w:val="cs-CZ"/>
        </w:rPr>
        <w:t xml:space="preserve"> </w:t>
      </w:r>
      <w:proofErr w:type="spellStart"/>
      <w:r>
        <w:rPr>
          <w:rFonts w:ascii="Trebuchet MS" w:hAnsi="Trebuchet MS"/>
          <w:color w:val="B32F61"/>
          <w:lang w:val="cs-CZ"/>
        </w:rPr>
        <w:t>Freedom</w:t>
      </w:r>
      <w:proofErr w:type="spellEnd"/>
      <w:r>
        <w:rPr>
          <w:rFonts w:ascii="Trebuchet MS" w:hAnsi="Trebuchet MS"/>
          <w:color w:val="B32F61"/>
          <w:lang w:val="cs-CZ"/>
        </w:rPr>
        <w:t xml:space="preserve"> and </w:t>
      </w:r>
      <w:proofErr w:type="spellStart"/>
      <w:r w:rsidRPr="00D07114">
        <w:rPr>
          <w:rFonts w:ascii="Trebuchet MS" w:hAnsi="Trebuchet MS"/>
          <w:color w:val="B32F61"/>
          <w:lang w:val="cs-CZ"/>
        </w:rPr>
        <w:t>Pluralism</w:t>
      </w:r>
      <w:proofErr w:type="spellEnd"/>
      <w:r w:rsidRPr="00D07114">
        <w:rPr>
          <w:rFonts w:ascii="Trebuchet MS" w:hAnsi="Trebuchet MS"/>
          <w:color w:val="B32F61"/>
          <w:lang w:val="cs-CZ"/>
        </w:rPr>
        <w:t xml:space="preserve"> in </w:t>
      </w:r>
      <w:proofErr w:type="spellStart"/>
      <w:r w:rsidRPr="00D07114">
        <w:rPr>
          <w:rFonts w:ascii="Trebuchet MS" w:hAnsi="Trebuchet MS"/>
          <w:color w:val="B32F61"/>
          <w:lang w:val="cs-CZ"/>
        </w:rPr>
        <w:t>the</w:t>
      </w:r>
      <w:proofErr w:type="spellEnd"/>
      <w:r w:rsidRPr="00D07114">
        <w:rPr>
          <w:rFonts w:ascii="Trebuchet MS" w:hAnsi="Trebuchet MS"/>
          <w:color w:val="B32F61"/>
          <w:lang w:val="cs-CZ"/>
        </w:rPr>
        <w:t xml:space="preserve"> United </w:t>
      </w:r>
      <w:proofErr w:type="spellStart"/>
      <w:r w:rsidRPr="00D07114">
        <w:rPr>
          <w:rFonts w:ascii="Trebuchet MS" w:hAnsi="Trebuchet MS"/>
          <w:color w:val="B32F61"/>
          <w:lang w:val="cs-CZ"/>
        </w:rPr>
        <w:t>States</w:t>
      </w:r>
      <w:proofErr w:type="spellEnd"/>
    </w:p>
    <w:p w:rsidR="00AB7D0D" w:rsidRPr="00D07114" w:rsidRDefault="00AB7D0D" w:rsidP="00AB7D0D">
      <w:pPr>
        <w:rPr>
          <w:rFonts w:ascii="Trebuchet MS" w:hAnsi="Trebuchet MS" w:cs="Arial"/>
          <w:sz w:val="20"/>
          <w:lang w:val="cs-CZ"/>
        </w:rPr>
      </w:pP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Hostitelská instituce:</w:t>
      </w:r>
      <w:r w:rsidRPr="00D07114">
        <w:rPr>
          <w:rFonts w:ascii="Trebuchet MS" w:hAnsi="Trebuchet MS" w:cs="Arial"/>
          <w:sz w:val="20"/>
          <w:lang w:val="cs-CZ"/>
        </w:rPr>
        <w:t xml:space="preserve"> </w:t>
      </w:r>
      <w:r w:rsidR="00BD76B3">
        <w:rPr>
          <w:rFonts w:ascii="Trebuchet MS" w:hAnsi="Trebuchet MS" w:cs="Arial"/>
          <w:sz w:val="20"/>
          <w:lang w:val="cs-CZ"/>
        </w:rPr>
        <w:t>bude upřesněna později</w:t>
      </w: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Datum:</w:t>
      </w:r>
      <w:r w:rsidRPr="00D07114">
        <w:rPr>
          <w:rFonts w:ascii="Trebuchet MS" w:hAnsi="Trebuchet MS" w:cs="Arial"/>
          <w:sz w:val="20"/>
          <w:lang w:val="cs-CZ"/>
        </w:rPr>
        <w:t xml:space="preserve"> přesné </w:t>
      </w:r>
      <w:r>
        <w:rPr>
          <w:rFonts w:ascii="Trebuchet MS" w:hAnsi="Trebuchet MS" w:cs="Arial"/>
          <w:sz w:val="20"/>
          <w:lang w:val="cs-CZ"/>
        </w:rPr>
        <w:t xml:space="preserve">datum </w:t>
      </w:r>
      <w:r w:rsidRPr="00D07114">
        <w:rPr>
          <w:rFonts w:ascii="Trebuchet MS" w:hAnsi="Trebuchet MS" w:cs="Arial"/>
          <w:sz w:val="20"/>
          <w:lang w:val="cs-CZ"/>
        </w:rPr>
        <w:t>bude upřesněno později</w:t>
      </w:r>
      <w:r>
        <w:rPr>
          <w:rFonts w:ascii="Trebuchet MS" w:hAnsi="Trebuchet MS" w:cs="Arial"/>
          <w:sz w:val="20"/>
          <w:lang w:val="cs-CZ"/>
        </w:rPr>
        <w:t>, pravděpodobně začátek června 20</w:t>
      </w:r>
      <w:r w:rsidR="002F2CD6">
        <w:rPr>
          <w:rFonts w:ascii="Trebuchet MS" w:hAnsi="Trebuchet MS" w:cs="Arial"/>
          <w:sz w:val="20"/>
          <w:lang w:val="cs-CZ"/>
        </w:rPr>
        <w:t>20</w:t>
      </w: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Určeno pro:</w:t>
      </w:r>
      <w:r w:rsidRPr="00D07114">
        <w:rPr>
          <w:rFonts w:ascii="Trebuchet MS" w:hAnsi="Trebuchet MS" w:cs="Arial"/>
          <w:sz w:val="20"/>
          <w:lang w:val="cs-CZ"/>
        </w:rPr>
        <w:t xml:space="preserve"> zástupce univerzit, jejichž výuková činnost obsahuje religionistiku, historii, americká studia apod., sociologové, odborníci z oboru politických věd.</w:t>
      </w:r>
    </w:p>
    <w:p w:rsidR="00AB7D0D" w:rsidRDefault="00AB7D0D" w:rsidP="00AB7D0D">
      <w:pPr>
        <w:jc w:val="both"/>
        <w:rPr>
          <w:rFonts w:ascii="Trebuchet MS" w:hAnsi="Trebuchet MS" w:cs="Arial"/>
          <w:b/>
          <w:bCs/>
          <w:color w:val="FF0000"/>
          <w:sz w:val="20"/>
          <w:lang w:val="cs-CZ"/>
        </w:rPr>
      </w:pPr>
      <w:r w:rsidRPr="008761FE">
        <w:rPr>
          <w:rFonts w:ascii="Trebuchet MS" w:hAnsi="Trebuchet MS" w:cs="Arial"/>
          <w:b/>
          <w:bCs/>
          <w:color w:val="FF0000"/>
          <w:sz w:val="20"/>
          <w:lang w:val="cs-CZ"/>
        </w:rPr>
        <w:t>Popis institutu:</w:t>
      </w:r>
    </w:p>
    <w:p w:rsidR="002F2CD6" w:rsidRDefault="00AB7D0D" w:rsidP="002F2CD6">
      <w:pPr>
        <w:jc w:val="both"/>
        <w:rPr>
          <w:rFonts w:ascii="Trebuchet MS" w:hAnsi="Trebuchet MS" w:cs="Arial"/>
          <w:sz w:val="20"/>
          <w:lang w:val="cs-CZ"/>
        </w:rPr>
      </w:pPr>
      <w:proofErr w:type="spellStart"/>
      <w:r>
        <w:rPr>
          <w:rFonts w:ascii="Trebuchet MS" w:hAnsi="Trebuchet MS" w:cs="Arial"/>
          <w:sz w:val="20"/>
          <w:lang w:val="cs-CZ"/>
        </w:rPr>
        <w:t>This</w:t>
      </w:r>
      <w:proofErr w:type="spellEnd"/>
      <w:r>
        <w:rPr>
          <w:rFonts w:ascii="Trebuchet MS" w:hAnsi="Trebuchet MS" w:cs="Arial"/>
          <w:sz w:val="20"/>
          <w:lang w:val="cs-CZ"/>
        </w:rPr>
        <w:t xml:space="preserve"> institute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provide</w:t>
      </w:r>
      <w:proofErr w:type="spellEnd"/>
      <w:r w:rsidRPr="008761FE">
        <w:rPr>
          <w:rFonts w:ascii="Trebuchet MS" w:hAnsi="Trebuchet MS" w:cs="Arial"/>
          <w:sz w:val="20"/>
          <w:lang w:val="cs-CZ"/>
        </w:rPr>
        <w:t xml:space="preserve"> a </w:t>
      </w:r>
      <w:proofErr w:type="spellStart"/>
      <w:r w:rsidRPr="008761FE">
        <w:rPr>
          <w:rFonts w:ascii="Trebuchet MS" w:hAnsi="Trebuchet MS" w:cs="Arial"/>
          <w:sz w:val="20"/>
          <w:lang w:val="cs-CZ"/>
        </w:rPr>
        <w:t>multinational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group</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up to 18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university </w:t>
      </w:r>
      <w:proofErr w:type="spellStart"/>
      <w:r w:rsidRPr="008761FE">
        <w:rPr>
          <w:rFonts w:ascii="Trebuchet MS" w:hAnsi="Trebuchet MS" w:cs="Arial"/>
          <w:sz w:val="20"/>
          <w:lang w:val="cs-CZ"/>
        </w:rPr>
        <w:t>faculty</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practitioners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with</w:t>
      </w:r>
      <w:proofErr w:type="spellEnd"/>
      <w:r w:rsidRPr="008761FE">
        <w:rPr>
          <w:rFonts w:ascii="Trebuchet MS" w:hAnsi="Trebuchet MS" w:cs="Arial"/>
          <w:sz w:val="20"/>
          <w:lang w:val="cs-CZ"/>
        </w:rPr>
        <w:t xml:space="preserve"> a </w:t>
      </w:r>
      <w:proofErr w:type="spellStart"/>
      <w:r w:rsidRPr="008761FE">
        <w:rPr>
          <w:rFonts w:ascii="Trebuchet MS" w:hAnsi="Trebuchet MS" w:cs="Arial"/>
          <w:sz w:val="20"/>
          <w:lang w:val="cs-CZ"/>
        </w:rPr>
        <w:t>deeper</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understanding</w:t>
      </w:r>
      <w:proofErr w:type="spellEnd"/>
      <w:r w:rsidRPr="008761FE">
        <w:rPr>
          <w:rFonts w:ascii="Trebuchet MS" w:hAnsi="Trebuchet MS" w:cs="Arial"/>
          <w:sz w:val="20"/>
          <w:lang w:val="cs-CZ"/>
        </w:rPr>
        <w:t xml:space="preserve"> </w:t>
      </w:r>
      <w:proofErr w:type="spellStart"/>
      <w:proofErr w:type="gram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U.S.</w:t>
      </w:r>
      <w:proofErr w:type="gramEnd"/>
      <w:r w:rsidRPr="008761FE">
        <w:rPr>
          <w:rFonts w:ascii="Trebuchet MS" w:hAnsi="Trebuchet MS" w:cs="Arial"/>
          <w:sz w:val="20"/>
          <w:lang w:val="cs-CZ"/>
        </w:rPr>
        <w:t xml:space="preserve"> society and </w:t>
      </w:r>
      <w:proofErr w:type="spellStart"/>
      <w:r w:rsidRPr="008761FE">
        <w:rPr>
          <w:rFonts w:ascii="Trebuchet MS" w:hAnsi="Trebuchet MS" w:cs="Arial"/>
          <w:sz w:val="20"/>
          <w:lang w:val="cs-CZ"/>
        </w:rPr>
        <w:t>culture</w:t>
      </w:r>
      <w:proofErr w:type="spellEnd"/>
      <w:r w:rsidRPr="008761FE">
        <w:rPr>
          <w:rFonts w:ascii="Trebuchet MS" w:hAnsi="Trebuchet MS" w:cs="Arial"/>
          <w:sz w:val="20"/>
          <w:lang w:val="cs-CZ"/>
        </w:rPr>
        <w:t xml:space="preserve">, past and </w:t>
      </w:r>
      <w:proofErr w:type="spellStart"/>
      <w:r w:rsidRPr="008761FE">
        <w:rPr>
          <w:rFonts w:ascii="Trebuchet MS" w:hAnsi="Trebuchet MS" w:cs="Arial"/>
          <w:sz w:val="20"/>
          <w:lang w:val="cs-CZ"/>
        </w:rPr>
        <w:t>present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through</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examination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religious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pluralism</w:t>
      </w:r>
      <w:proofErr w:type="spellEnd"/>
      <w:r w:rsidRPr="008761FE">
        <w:rPr>
          <w:rFonts w:ascii="Trebuchet MS" w:hAnsi="Trebuchet MS" w:cs="Arial"/>
          <w:sz w:val="20"/>
          <w:lang w:val="cs-CZ"/>
        </w:rPr>
        <w:t xml:space="preserve"> in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United </w:t>
      </w:r>
      <w:proofErr w:type="spellStart"/>
      <w:r w:rsidRPr="008761FE">
        <w:rPr>
          <w:rFonts w:ascii="Trebuchet MS" w:hAnsi="Trebuchet MS" w:cs="Arial"/>
          <w:sz w:val="20"/>
          <w:lang w:val="cs-CZ"/>
        </w:rPr>
        <w:t>States</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its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intersection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with</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American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democracy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Employing</w:t>
      </w:r>
      <w:proofErr w:type="spellEnd"/>
      <w:r w:rsidRPr="008761FE">
        <w:rPr>
          <w:rFonts w:ascii="Trebuchet MS" w:hAnsi="Trebuchet MS" w:cs="Arial"/>
          <w:sz w:val="20"/>
          <w:lang w:val="cs-CZ"/>
        </w:rPr>
        <w:t xml:space="preserve"> a </w:t>
      </w:r>
      <w:proofErr w:type="spellStart"/>
      <w:r w:rsidRPr="008761FE">
        <w:rPr>
          <w:rFonts w:ascii="Trebuchet MS" w:hAnsi="Trebuchet MS" w:cs="Arial"/>
          <w:sz w:val="20"/>
          <w:lang w:val="cs-CZ"/>
        </w:rPr>
        <w:t>multi-disciplinary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approach</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drawing</w:t>
      </w:r>
      <w:proofErr w:type="spellEnd"/>
      <w:r w:rsidRPr="008761FE">
        <w:rPr>
          <w:rFonts w:ascii="Trebuchet MS" w:hAnsi="Trebuchet MS" w:cs="Arial"/>
          <w:sz w:val="20"/>
          <w:lang w:val="cs-CZ"/>
        </w:rPr>
        <w:t xml:space="preserve"> on </w:t>
      </w:r>
      <w:proofErr w:type="spellStart"/>
      <w:r w:rsidRPr="008761FE">
        <w:rPr>
          <w:rFonts w:ascii="Trebuchet MS" w:hAnsi="Trebuchet MS" w:cs="Arial"/>
          <w:sz w:val="20"/>
          <w:lang w:val="cs-CZ"/>
        </w:rPr>
        <w:t>fields</w:t>
      </w:r>
      <w:proofErr w:type="spellEnd"/>
      <w:r w:rsidRPr="008761FE">
        <w:rPr>
          <w:rFonts w:ascii="Trebuchet MS" w:hAnsi="Trebuchet MS" w:cs="Arial"/>
          <w:sz w:val="20"/>
          <w:lang w:val="cs-CZ"/>
        </w:rPr>
        <w:t xml:space="preserve"> such as </w:t>
      </w:r>
      <w:proofErr w:type="spellStart"/>
      <w:r w:rsidRPr="008761FE">
        <w:rPr>
          <w:rFonts w:ascii="Trebuchet MS" w:hAnsi="Trebuchet MS" w:cs="Arial"/>
          <w:sz w:val="20"/>
          <w:lang w:val="cs-CZ"/>
        </w:rPr>
        <w:t>history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political</w:t>
      </w:r>
      <w:proofErr w:type="spellEnd"/>
      <w:r w:rsidRPr="008761FE">
        <w:rPr>
          <w:rFonts w:ascii="Trebuchet MS" w:hAnsi="Trebuchet MS" w:cs="Arial"/>
          <w:sz w:val="20"/>
          <w:lang w:val="cs-CZ"/>
        </w:rPr>
        <w:t xml:space="preserve"> science, </w:t>
      </w:r>
      <w:proofErr w:type="spellStart"/>
      <w:r w:rsidRPr="008761FE">
        <w:rPr>
          <w:rFonts w:ascii="Trebuchet MS" w:hAnsi="Trebuchet MS" w:cs="Arial"/>
          <w:sz w:val="20"/>
          <w:lang w:val="cs-CZ"/>
        </w:rPr>
        <w:t>anthropology</w:t>
      </w:r>
      <w:proofErr w:type="spellEnd"/>
      <w:r w:rsidRPr="008761FE">
        <w:rPr>
          <w:rFonts w:ascii="Trebuchet MS" w:hAnsi="Trebuchet MS" w:cs="Arial"/>
          <w:sz w:val="20"/>
          <w:lang w:val="cs-CZ"/>
        </w:rPr>
        <w:t xml:space="preserve"> and sociology, </w:t>
      </w:r>
      <w:proofErr w:type="spellStart"/>
      <w:r w:rsidRPr="008761FE">
        <w:rPr>
          <w:rFonts w:ascii="Trebuchet MS" w:hAnsi="Trebuchet MS" w:cs="Arial"/>
          <w:sz w:val="20"/>
          <w:lang w:val="cs-CZ"/>
        </w:rPr>
        <w:t>law</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others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program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explore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both</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historical</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contemporary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relationship</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between</w:t>
      </w:r>
      <w:proofErr w:type="spellEnd"/>
      <w:r w:rsidRPr="008761FE">
        <w:rPr>
          <w:rFonts w:ascii="Trebuchet MS" w:hAnsi="Trebuchet MS" w:cs="Arial"/>
          <w:sz w:val="20"/>
          <w:lang w:val="cs-CZ"/>
        </w:rPr>
        <w:t xml:space="preserve"> religion and </w:t>
      </w:r>
      <w:proofErr w:type="spellStart"/>
      <w:r w:rsidRPr="008761FE">
        <w:rPr>
          <w:rFonts w:ascii="Trebuchet MS" w:hAnsi="Trebuchet MS" w:cs="Arial"/>
          <w:sz w:val="20"/>
          <w:lang w:val="cs-CZ"/>
        </w:rPr>
        <w:t>state</w:t>
      </w:r>
      <w:proofErr w:type="spellEnd"/>
      <w:r w:rsidRPr="008761FE">
        <w:rPr>
          <w:rFonts w:ascii="Trebuchet MS" w:hAnsi="Trebuchet MS" w:cs="Arial"/>
          <w:sz w:val="20"/>
          <w:lang w:val="cs-CZ"/>
        </w:rPr>
        <w:t xml:space="preserve"> in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United </w:t>
      </w:r>
      <w:proofErr w:type="spellStart"/>
      <w:r w:rsidRPr="008761FE">
        <w:rPr>
          <w:rFonts w:ascii="Trebuchet MS" w:hAnsi="Trebuchet MS" w:cs="Arial"/>
          <w:sz w:val="20"/>
          <w:lang w:val="cs-CZ"/>
        </w:rPr>
        <w:t>States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Participants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examine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ways</w:t>
      </w:r>
      <w:proofErr w:type="spellEnd"/>
      <w:r w:rsidRPr="008761FE">
        <w:rPr>
          <w:rFonts w:ascii="Trebuchet MS" w:hAnsi="Trebuchet MS" w:cs="Arial"/>
          <w:sz w:val="20"/>
          <w:lang w:val="cs-CZ"/>
        </w:rPr>
        <w:t xml:space="preserve"> in </w:t>
      </w:r>
      <w:proofErr w:type="spellStart"/>
      <w:r w:rsidRPr="008761FE">
        <w:rPr>
          <w:rFonts w:ascii="Trebuchet MS" w:hAnsi="Trebuchet MS" w:cs="Arial"/>
          <w:sz w:val="20"/>
          <w:lang w:val="cs-CZ"/>
        </w:rPr>
        <w:t>which</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religious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thought</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practice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have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influenced</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been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influenced</w:t>
      </w:r>
      <w:proofErr w:type="spellEnd"/>
      <w:r w:rsidRPr="008761FE">
        <w:rPr>
          <w:rFonts w:ascii="Trebuchet MS" w:hAnsi="Trebuchet MS" w:cs="Arial"/>
          <w:sz w:val="20"/>
          <w:lang w:val="cs-CZ"/>
        </w:rPr>
        <w:t xml:space="preserve"> by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development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proofErr w:type="gramStart"/>
      <w:r w:rsidRPr="008761FE">
        <w:rPr>
          <w:rFonts w:ascii="Trebuchet MS" w:hAnsi="Trebuchet MS" w:cs="Arial"/>
          <w:sz w:val="20"/>
          <w:lang w:val="cs-CZ"/>
        </w:rPr>
        <w:t>American</w:t>
      </w:r>
      <w:proofErr w:type="spellEnd"/>
      <w:r w:rsidRPr="008761FE">
        <w:rPr>
          <w:rFonts w:ascii="Trebuchet MS" w:hAnsi="Trebuchet MS" w:cs="Arial"/>
          <w:sz w:val="20"/>
          <w:lang w:val="cs-CZ"/>
        </w:rPr>
        <w:t>-style</w:t>
      </w:r>
      <w:proofErr w:type="gram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democracy</w:t>
      </w:r>
      <w:proofErr w:type="spellEnd"/>
      <w:r w:rsidRPr="008761FE">
        <w:rPr>
          <w:rFonts w:ascii="Trebuchet MS" w:hAnsi="Trebuchet MS" w:cs="Arial"/>
          <w:sz w:val="20"/>
          <w:lang w:val="cs-CZ"/>
        </w:rPr>
        <w:t xml:space="preserve">. Study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also</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include</w:t>
      </w:r>
      <w:proofErr w:type="spellEnd"/>
      <w:r w:rsidRPr="008761FE">
        <w:rPr>
          <w:rFonts w:ascii="Trebuchet MS" w:hAnsi="Trebuchet MS" w:cs="Arial"/>
          <w:sz w:val="20"/>
          <w:lang w:val="cs-CZ"/>
        </w:rPr>
        <w:t xml:space="preserve"> a </w:t>
      </w:r>
      <w:proofErr w:type="spellStart"/>
      <w:r w:rsidRPr="008761FE">
        <w:rPr>
          <w:rFonts w:ascii="Trebuchet MS" w:hAnsi="Trebuchet MS" w:cs="Arial"/>
          <w:sz w:val="20"/>
          <w:lang w:val="cs-CZ"/>
        </w:rPr>
        <w:t>survey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diversity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contemporary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religious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beliefs</w:t>
      </w:r>
      <w:proofErr w:type="spellEnd"/>
      <w:r w:rsidRPr="008761FE">
        <w:rPr>
          <w:rFonts w:ascii="Trebuchet MS" w:hAnsi="Trebuchet MS" w:cs="Arial"/>
          <w:sz w:val="20"/>
          <w:lang w:val="cs-CZ"/>
        </w:rPr>
        <w:t xml:space="preserve"> in </w:t>
      </w:r>
      <w:proofErr w:type="spellStart"/>
      <w:r w:rsidRPr="008761FE">
        <w:rPr>
          <w:rFonts w:ascii="Trebuchet MS" w:hAnsi="Trebuchet MS" w:cs="Arial"/>
          <w:sz w:val="20"/>
          <w:lang w:val="cs-CZ"/>
        </w:rPr>
        <w:t>relation</w:t>
      </w:r>
      <w:proofErr w:type="spellEnd"/>
      <w:r w:rsidRPr="008761FE">
        <w:rPr>
          <w:rFonts w:ascii="Trebuchet MS" w:hAnsi="Trebuchet MS" w:cs="Arial"/>
          <w:sz w:val="20"/>
          <w:lang w:val="cs-CZ"/>
        </w:rPr>
        <w:t xml:space="preserve"> to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first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amendment</w:t>
      </w:r>
      <w:proofErr w:type="spellEnd"/>
      <w:r w:rsidRPr="008761FE">
        <w:rPr>
          <w:rFonts w:ascii="Trebuchet MS" w:hAnsi="Trebuchet MS" w:cs="Arial"/>
          <w:sz w:val="20"/>
          <w:lang w:val="cs-CZ"/>
        </w:rPr>
        <w:t xml:space="preserve"> to </w:t>
      </w:r>
      <w:proofErr w:type="spellStart"/>
      <w:proofErr w:type="gram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U.S.</w:t>
      </w:r>
      <w:proofErr w:type="gramEnd"/>
      <w:r w:rsidRPr="008761FE">
        <w:rPr>
          <w:rFonts w:ascii="Trebuchet MS" w:hAnsi="Trebuchet MS" w:cs="Arial"/>
          <w:sz w:val="20"/>
          <w:lang w:val="cs-CZ"/>
        </w:rPr>
        <w:t xml:space="preserve"> </w:t>
      </w:r>
      <w:proofErr w:type="spellStart"/>
      <w:r w:rsidRPr="008761FE">
        <w:rPr>
          <w:rFonts w:ascii="Trebuchet MS" w:hAnsi="Trebuchet MS" w:cs="Arial"/>
          <w:sz w:val="20"/>
          <w:lang w:val="cs-CZ"/>
        </w:rPr>
        <w:lastRenderedPageBreak/>
        <w:t>constitution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elections</w:t>
      </w:r>
      <w:proofErr w:type="spellEnd"/>
      <w:r w:rsidRPr="008761FE">
        <w:rPr>
          <w:rFonts w:ascii="Trebuchet MS" w:hAnsi="Trebuchet MS" w:cs="Arial"/>
          <w:sz w:val="20"/>
          <w:lang w:val="cs-CZ"/>
        </w:rPr>
        <w:t xml:space="preserve">, public </w:t>
      </w:r>
      <w:proofErr w:type="spellStart"/>
      <w:r w:rsidRPr="008761FE">
        <w:rPr>
          <w:rFonts w:ascii="Trebuchet MS" w:hAnsi="Trebuchet MS" w:cs="Arial"/>
          <w:sz w:val="20"/>
          <w:lang w:val="cs-CZ"/>
        </w:rPr>
        <w:t>policy</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demography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United </w:t>
      </w:r>
      <w:proofErr w:type="spellStart"/>
      <w:r w:rsidRPr="008761FE">
        <w:rPr>
          <w:rFonts w:ascii="Trebuchet MS" w:hAnsi="Trebuchet MS" w:cs="Arial"/>
          <w:sz w:val="20"/>
          <w:lang w:val="cs-CZ"/>
        </w:rPr>
        <w:t>States</w:t>
      </w:r>
      <w:proofErr w:type="spellEnd"/>
      <w:r w:rsidRPr="008761FE">
        <w:rPr>
          <w:rFonts w:ascii="Trebuchet MS" w:hAnsi="Trebuchet MS" w:cs="Arial"/>
          <w:sz w:val="20"/>
          <w:lang w:val="cs-CZ"/>
        </w:rPr>
        <w:t>.  </w:t>
      </w:r>
      <w:proofErr w:type="spellStart"/>
      <w:r w:rsidRPr="008761FE">
        <w:rPr>
          <w:rFonts w:ascii="Trebuchet MS" w:hAnsi="Trebuchet MS" w:cs="Arial"/>
          <w:sz w:val="20"/>
          <w:lang w:val="cs-CZ"/>
        </w:rPr>
        <w:t>Interfaith</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dialogue</w:t>
      </w:r>
      <w:proofErr w:type="spellEnd"/>
      <w:r w:rsidRPr="008761FE">
        <w:rPr>
          <w:rFonts w:ascii="Trebuchet MS" w:hAnsi="Trebuchet MS" w:cs="Arial"/>
          <w:sz w:val="20"/>
          <w:lang w:val="cs-CZ"/>
        </w:rPr>
        <w:t xml:space="preserve"> in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American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context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be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practiced</w:t>
      </w:r>
      <w:proofErr w:type="spellEnd"/>
      <w:r w:rsidRPr="008761FE">
        <w:rPr>
          <w:rFonts w:ascii="Trebuchet MS" w:hAnsi="Trebuchet MS" w:cs="Arial"/>
          <w:sz w:val="20"/>
          <w:lang w:val="cs-CZ"/>
        </w:rPr>
        <w:t xml:space="preserve"> in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context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group</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itself</w:t>
      </w:r>
      <w:proofErr w:type="spellEnd"/>
      <w:r w:rsidRPr="008761FE">
        <w:rPr>
          <w:rFonts w:ascii="Trebuchet MS" w:hAnsi="Trebuchet MS" w:cs="Arial"/>
          <w:sz w:val="20"/>
          <w:lang w:val="cs-CZ"/>
        </w:rPr>
        <w:t xml:space="preserve"> as </w:t>
      </w:r>
      <w:proofErr w:type="spellStart"/>
      <w:r w:rsidRPr="008761FE">
        <w:rPr>
          <w:rFonts w:ascii="Trebuchet MS" w:hAnsi="Trebuchet MS" w:cs="Arial"/>
          <w:sz w:val="20"/>
          <w:lang w:val="cs-CZ"/>
        </w:rPr>
        <w:t>well</w:t>
      </w:r>
      <w:proofErr w:type="spellEnd"/>
      <w:r w:rsidRPr="008761FE">
        <w:rPr>
          <w:rFonts w:ascii="Trebuchet MS" w:hAnsi="Trebuchet MS" w:cs="Arial"/>
          <w:sz w:val="20"/>
          <w:lang w:val="cs-CZ"/>
        </w:rPr>
        <w:t xml:space="preserve"> as </w:t>
      </w:r>
      <w:proofErr w:type="spellStart"/>
      <w:r w:rsidRPr="008761FE">
        <w:rPr>
          <w:rFonts w:ascii="Trebuchet MS" w:hAnsi="Trebuchet MS" w:cs="Arial"/>
          <w:sz w:val="20"/>
          <w:lang w:val="cs-CZ"/>
        </w:rPr>
        <w:t>site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visits</w:t>
      </w:r>
      <w:proofErr w:type="spellEnd"/>
      <w:r w:rsidRPr="008761FE">
        <w:rPr>
          <w:rFonts w:ascii="Trebuchet MS" w:hAnsi="Trebuchet MS" w:cs="Arial"/>
          <w:sz w:val="20"/>
          <w:lang w:val="cs-CZ"/>
        </w:rPr>
        <w:t xml:space="preserve"> to a diversity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religious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communities</w:t>
      </w:r>
      <w:proofErr w:type="spellEnd"/>
      <w:r w:rsidRPr="008761FE">
        <w:rPr>
          <w:rFonts w:ascii="Trebuchet MS" w:hAnsi="Trebuchet MS" w:cs="Arial"/>
          <w:sz w:val="20"/>
          <w:lang w:val="cs-CZ"/>
        </w:rPr>
        <w:t xml:space="preserve">.  </w:t>
      </w:r>
    </w:p>
    <w:p w:rsidR="002F2CD6" w:rsidRDefault="002F2CD6" w:rsidP="002F2CD6">
      <w:pPr>
        <w:jc w:val="both"/>
        <w:rPr>
          <w:rFonts w:ascii="Trebuchet MS" w:hAnsi="Trebuchet MS" w:cs="Arial"/>
          <w:sz w:val="20"/>
          <w:lang w:val="cs-CZ"/>
        </w:rPr>
      </w:pPr>
    </w:p>
    <w:p w:rsidR="00AB7D0D" w:rsidRPr="002F2CD6" w:rsidRDefault="00AB7D0D" w:rsidP="002F2CD6">
      <w:pPr>
        <w:pStyle w:val="ListParagraph"/>
        <w:numPr>
          <w:ilvl w:val="0"/>
          <w:numId w:val="3"/>
        </w:numPr>
        <w:jc w:val="both"/>
        <w:rPr>
          <w:color w:val="B32F61"/>
          <w:lang w:val="cs-CZ"/>
        </w:rPr>
      </w:pPr>
      <w:proofErr w:type="gramStart"/>
      <w:r w:rsidRPr="002F2CD6">
        <w:rPr>
          <w:color w:val="B32F61"/>
          <w:lang w:val="cs-CZ"/>
        </w:rPr>
        <w:t>U.S.</w:t>
      </w:r>
      <w:proofErr w:type="gramEnd"/>
      <w:r w:rsidRPr="002F2CD6">
        <w:rPr>
          <w:color w:val="B32F61"/>
          <w:lang w:val="cs-CZ"/>
        </w:rPr>
        <w:t xml:space="preserve"> </w:t>
      </w:r>
      <w:proofErr w:type="spellStart"/>
      <w:r w:rsidRPr="002F2CD6">
        <w:rPr>
          <w:color w:val="B32F61"/>
          <w:lang w:val="cs-CZ"/>
        </w:rPr>
        <w:t>Foreign</w:t>
      </w:r>
      <w:proofErr w:type="spellEnd"/>
      <w:r w:rsidRPr="002F2CD6">
        <w:rPr>
          <w:color w:val="B32F61"/>
          <w:lang w:val="cs-CZ"/>
        </w:rPr>
        <w:t xml:space="preserve"> </w:t>
      </w:r>
      <w:proofErr w:type="spellStart"/>
      <w:r w:rsidRPr="002F2CD6">
        <w:rPr>
          <w:color w:val="B32F61"/>
          <w:lang w:val="cs-CZ"/>
        </w:rPr>
        <w:t>Policy</w:t>
      </w:r>
      <w:proofErr w:type="spellEnd"/>
    </w:p>
    <w:p w:rsidR="00AB7D0D" w:rsidRPr="00D07114" w:rsidRDefault="00AB7D0D" w:rsidP="00AB7D0D">
      <w:pPr>
        <w:rPr>
          <w:rFonts w:ascii="Trebuchet MS" w:hAnsi="Trebuchet MS" w:cs="Arial"/>
          <w:sz w:val="20"/>
          <w:lang w:val="cs-CZ"/>
        </w:rPr>
      </w:pP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Hostitelská instituce:</w:t>
      </w:r>
      <w:r w:rsidRPr="00D07114">
        <w:rPr>
          <w:rFonts w:ascii="Trebuchet MS" w:hAnsi="Trebuchet MS" w:cs="Arial"/>
          <w:sz w:val="20"/>
          <w:lang w:val="cs-CZ"/>
        </w:rPr>
        <w:t xml:space="preserve"> </w:t>
      </w:r>
      <w:r w:rsidR="00BD76B3">
        <w:rPr>
          <w:rFonts w:ascii="Trebuchet MS" w:hAnsi="Trebuchet MS" w:cs="Arial"/>
          <w:sz w:val="20"/>
          <w:lang w:val="cs-CZ"/>
        </w:rPr>
        <w:t xml:space="preserve">pravděpodobně University </w:t>
      </w:r>
      <w:proofErr w:type="spellStart"/>
      <w:r w:rsidR="00BD76B3">
        <w:rPr>
          <w:rFonts w:ascii="Trebuchet MS" w:hAnsi="Trebuchet MS" w:cs="Arial"/>
          <w:sz w:val="20"/>
          <w:lang w:val="cs-CZ"/>
        </w:rPr>
        <w:t>of</w:t>
      </w:r>
      <w:proofErr w:type="spellEnd"/>
      <w:r w:rsidR="00BD76B3">
        <w:rPr>
          <w:rFonts w:ascii="Trebuchet MS" w:hAnsi="Trebuchet MS" w:cs="Arial"/>
          <w:sz w:val="20"/>
          <w:lang w:val="cs-CZ"/>
        </w:rPr>
        <w:t xml:space="preserve"> Delaware in Newark, </w:t>
      </w:r>
      <w:proofErr w:type="gramStart"/>
      <w:r w:rsidR="00BD76B3">
        <w:rPr>
          <w:rFonts w:ascii="Trebuchet MS" w:hAnsi="Trebuchet MS" w:cs="Arial"/>
          <w:sz w:val="20"/>
          <w:lang w:val="cs-CZ"/>
        </w:rPr>
        <w:t>DE</w:t>
      </w:r>
      <w:proofErr w:type="gramEnd"/>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Datum</w:t>
      </w:r>
      <w:r w:rsidRPr="00D07114">
        <w:rPr>
          <w:rFonts w:ascii="Trebuchet MS" w:hAnsi="Trebuchet MS" w:cs="Arial"/>
          <w:sz w:val="20"/>
          <w:lang w:val="cs-CZ"/>
        </w:rPr>
        <w:t xml:space="preserve">: </w:t>
      </w:r>
      <w:r w:rsidR="00BD76B3">
        <w:rPr>
          <w:rFonts w:ascii="Trebuchet MS" w:hAnsi="Trebuchet MS" w:cs="Arial"/>
          <w:sz w:val="20"/>
          <w:lang w:val="cs-CZ"/>
        </w:rPr>
        <w:t>June 11 – July 24, 2020</w:t>
      </w: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Určeno pro:</w:t>
      </w:r>
      <w:r w:rsidRPr="00D07114">
        <w:rPr>
          <w:rFonts w:ascii="Trebuchet MS" w:hAnsi="Trebuchet MS" w:cs="Arial"/>
          <w:sz w:val="20"/>
          <w:lang w:val="cs-CZ"/>
        </w:rPr>
        <w:t xml:space="preserve"> zástupce univerzit činných v oblasti zahraniční politiky USA, mezinárodních vztahů, historie a politologie</w:t>
      </w:r>
    </w:p>
    <w:p w:rsidR="00AB7D0D" w:rsidRDefault="00AB7D0D" w:rsidP="00AB7D0D">
      <w:pPr>
        <w:jc w:val="both"/>
        <w:rPr>
          <w:rFonts w:ascii="Trebuchet MS" w:hAnsi="Trebuchet MS" w:cs="Arial"/>
          <w:b/>
          <w:bCs/>
          <w:color w:val="FF0000"/>
          <w:sz w:val="20"/>
          <w:lang w:val="cs-CZ"/>
        </w:rPr>
      </w:pPr>
      <w:r w:rsidRPr="008761FE">
        <w:rPr>
          <w:rFonts w:ascii="Trebuchet MS" w:hAnsi="Trebuchet MS" w:cs="Arial"/>
          <w:b/>
          <w:bCs/>
          <w:color w:val="FF0000"/>
          <w:sz w:val="20"/>
          <w:lang w:val="cs-CZ"/>
        </w:rPr>
        <w:t>Popis institutu:</w:t>
      </w:r>
    </w:p>
    <w:p w:rsidR="00AB7D0D" w:rsidRPr="008761FE" w:rsidRDefault="00AB7D0D" w:rsidP="00AB7D0D">
      <w:pPr>
        <w:jc w:val="both"/>
        <w:rPr>
          <w:rFonts w:ascii="Trebuchet MS" w:hAnsi="Trebuchet MS" w:cs="Arial"/>
          <w:sz w:val="20"/>
          <w:lang w:val="cs-CZ"/>
        </w:rPr>
      </w:pPr>
      <w:proofErr w:type="spellStart"/>
      <w:r>
        <w:rPr>
          <w:rFonts w:ascii="Trebuchet MS" w:hAnsi="Trebuchet MS" w:cs="Arial"/>
          <w:sz w:val="20"/>
          <w:lang w:val="cs-CZ"/>
        </w:rPr>
        <w:t>This</w:t>
      </w:r>
      <w:proofErr w:type="spellEnd"/>
      <w:r>
        <w:rPr>
          <w:rFonts w:ascii="Trebuchet MS" w:hAnsi="Trebuchet MS" w:cs="Arial"/>
          <w:sz w:val="20"/>
          <w:lang w:val="cs-CZ"/>
        </w:rPr>
        <w:t xml:space="preserve"> institute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provide</w:t>
      </w:r>
      <w:proofErr w:type="spellEnd"/>
      <w:r w:rsidRPr="008761FE">
        <w:rPr>
          <w:rFonts w:ascii="Trebuchet MS" w:hAnsi="Trebuchet MS" w:cs="Arial"/>
          <w:sz w:val="20"/>
          <w:lang w:val="cs-CZ"/>
        </w:rPr>
        <w:t xml:space="preserve"> a </w:t>
      </w:r>
      <w:proofErr w:type="spellStart"/>
      <w:r w:rsidRPr="008761FE">
        <w:rPr>
          <w:rFonts w:ascii="Trebuchet MS" w:hAnsi="Trebuchet MS" w:cs="Arial"/>
          <w:sz w:val="20"/>
          <w:lang w:val="cs-CZ"/>
        </w:rPr>
        <w:t>multinational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group</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18 </w:t>
      </w:r>
      <w:proofErr w:type="spellStart"/>
      <w:r w:rsidRPr="008761FE">
        <w:rPr>
          <w:rFonts w:ascii="Trebuchet MS" w:hAnsi="Trebuchet MS" w:cs="Arial"/>
          <w:sz w:val="20"/>
          <w:lang w:val="cs-CZ"/>
        </w:rPr>
        <w:t>experienced</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university </w:t>
      </w:r>
      <w:proofErr w:type="spellStart"/>
      <w:r w:rsidRPr="008761FE">
        <w:rPr>
          <w:rFonts w:ascii="Trebuchet MS" w:hAnsi="Trebuchet MS" w:cs="Arial"/>
          <w:sz w:val="20"/>
          <w:lang w:val="cs-CZ"/>
        </w:rPr>
        <w:t>faculty</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practitioners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with</w:t>
      </w:r>
      <w:proofErr w:type="spellEnd"/>
      <w:r w:rsidRPr="008761FE">
        <w:rPr>
          <w:rFonts w:ascii="Trebuchet MS" w:hAnsi="Trebuchet MS" w:cs="Arial"/>
          <w:sz w:val="20"/>
          <w:lang w:val="cs-CZ"/>
        </w:rPr>
        <w:t xml:space="preserve"> a </w:t>
      </w:r>
      <w:proofErr w:type="spellStart"/>
      <w:r w:rsidRPr="008761FE">
        <w:rPr>
          <w:rFonts w:ascii="Trebuchet MS" w:hAnsi="Trebuchet MS" w:cs="Arial"/>
          <w:sz w:val="20"/>
          <w:lang w:val="cs-CZ"/>
        </w:rPr>
        <w:t>deeper</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understanding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new</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approaches</w:t>
      </w:r>
      <w:proofErr w:type="spellEnd"/>
      <w:r w:rsidRPr="008761FE">
        <w:rPr>
          <w:rFonts w:ascii="Trebuchet MS" w:hAnsi="Trebuchet MS" w:cs="Arial"/>
          <w:sz w:val="20"/>
          <w:lang w:val="cs-CZ"/>
        </w:rPr>
        <w:t xml:space="preserve"> </w:t>
      </w:r>
      <w:proofErr w:type="gramStart"/>
      <w:r w:rsidRPr="008761FE">
        <w:rPr>
          <w:rFonts w:ascii="Trebuchet MS" w:hAnsi="Trebuchet MS" w:cs="Arial"/>
          <w:sz w:val="20"/>
          <w:lang w:val="cs-CZ"/>
        </w:rPr>
        <w:t>to U.S.</w:t>
      </w:r>
      <w:proofErr w:type="gram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policy</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how</w:t>
      </w:r>
      <w:proofErr w:type="spellEnd"/>
      <w:r w:rsidRPr="008761FE">
        <w:rPr>
          <w:rFonts w:ascii="Trebuchet MS" w:hAnsi="Trebuchet MS" w:cs="Arial"/>
          <w:sz w:val="20"/>
          <w:lang w:val="cs-CZ"/>
        </w:rPr>
        <w:t xml:space="preserve"> U.S.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policy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formulated</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implemented</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Institute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include</w:t>
      </w:r>
      <w:proofErr w:type="spellEnd"/>
      <w:r w:rsidRPr="008761FE">
        <w:rPr>
          <w:rFonts w:ascii="Trebuchet MS" w:hAnsi="Trebuchet MS" w:cs="Arial"/>
          <w:sz w:val="20"/>
          <w:lang w:val="cs-CZ"/>
        </w:rPr>
        <w:t xml:space="preserve"> a </w:t>
      </w:r>
      <w:proofErr w:type="spellStart"/>
      <w:r w:rsidRPr="008761FE">
        <w:rPr>
          <w:rFonts w:ascii="Trebuchet MS" w:hAnsi="Trebuchet MS" w:cs="Arial"/>
          <w:sz w:val="20"/>
          <w:lang w:val="cs-CZ"/>
        </w:rPr>
        <w:t>historical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review</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significant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events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individuals</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philosophies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that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have</w:t>
      </w:r>
      <w:proofErr w:type="spellEnd"/>
      <w:r w:rsidRPr="008761FE">
        <w:rPr>
          <w:rFonts w:ascii="Trebuchet MS" w:hAnsi="Trebuchet MS" w:cs="Arial"/>
          <w:sz w:val="20"/>
          <w:lang w:val="cs-CZ"/>
        </w:rPr>
        <w:t xml:space="preserve"> </w:t>
      </w:r>
      <w:proofErr w:type="spellStart"/>
      <w:proofErr w:type="gramStart"/>
      <w:r w:rsidRPr="008761FE">
        <w:rPr>
          <w:rFonts w:ascii="Trebuchet MS" w:hAnsi="Trebuchet MS" w:cs="Arial"/>
          <w:sz w:val="20"/>
          <w:lang w:val="cs-CZ"/>
        </w:rPr>
        <w:t>shaped</w:t>
      </w:r>
      <w:proofErr w:type="spellEnd"/>
      <w:r w:rsidRPr="008761FE">
        <w:rPr>
          <w:rFonts w:ascii="Trebuchet MS" w:hAnsi="Trebuchet MS" w:cs="Arial"/>
          <w:sz w:val="20"/>
          <w:lang w:val="cs-CZ"/>
        </w:rPr>
        <w:t xml:space="preserve"> U.S.</w:t>
      </w:r>
      <w:proofErr w:type="gram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policy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Institute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explain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role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key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players</w:t>
      </w:r>
      <w:proofErr w:type="spellEnd"/>
      <w:r w:rsidRPr="008761FE">
        <w:rPr>
          <w:rFonts w:ascii="Trebuchet MS" w:hAnsi="Trebuchet MS" w:cs="Arial"/>
          <w:sz w:val="20"/>
          <w:lang w:val="cs-CZ"/>
        </w:rPr>
        <w:t xml:space="preserve"> </w:t>
      </w:r>
      <w:proofErr w:type="gramStart"/>
      <w:r w:rsidRPr="008761FE">
        <w:rPr>
          <w:rFonts w:ascii="Trebuchet MS" w:hAnsi="Trebuchet MS" w:cs="Arial"/>
          <w:sz w:val="20"/>
          <w:lang w:val="cs-CZ"/>
        </w:rPr>
        <w:t>in U.S.</w:t>
      </w:r>
      <w:proofErr w:type="gram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policy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including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executive</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legislative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branches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government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media,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U.S. public, </w:t>
      </w:r>
      <w:proofErr w:type="spellStart"/>
      <w:r w:rsidRPr="008761FE">
        <w:rPr>
          <w:rFonts w:ascii="Trebuchet MS" w:hAnsi="Trebuchet MS" w:cs="Arial"/>
          <w:sz w:val="20"/>
          <w:lang w:val="cs-CZ"/>
        </w:rPr>
        <w:t>think</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tanks</w:t>
      </w:r>
      <w:proofErr w:type="spellEnd"/>
      <w:r w:rsidRPr="008761FE">
        <w:rPr>
          <w:rFonts w:ascii="Trebuchet MS" w:hAnsi="Trebuchet MS" w:cs="Arial"/>
          <w:sz w:val="20"/>
          <w:lang w:val="cs-CZ"/>
        </w:rPr>
        <w:t>, non-</w:t>
      </w:r>
      <w:proofErr w:type="spellStart"/>
      <w:r w:rsidRPr="008761FE">
        <w:rPr>
          <w:rFonts w:ascii="Trebuchet MS" w:hAnsi="Trebuchet MS" w:cs="Arial"/>
          <w:sz w:val="20"/>
          <w:lang w:val="cs-CZ"/>
        </w:rPr>
        <w:t>governmental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organizations</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multilateral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institutions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program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also</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examine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proofErr w:type="gramStart"/>
      <w:r w:rsidRPr="008761FE">
        <w:rPr>
          <w:rFonts w:ascii="Trebuchet MS" w:hAnsi="Trebuchet MS" w:cs="Arial"/>
          <w:sz w:val="20"/>
          <w:lang w:val="cs-CZ"/>
        </w:rPr>
        <w:t>current</w:t>
      </w:r>
      <w:proofErr w:type="spellEnd"/>
      <w:r w:rsidRPr="008761FE">
        <w:rPr>
          <w:rFonts w:ascii="Trebuchet MS" w:hAnsi="Trebuchet MS" w:cs="Arial"/>
          <w:sz w:val="20"/>
          <w:lang w:val="cs-CZ"/>
        </w:rPr>
        <w:t xml:space="preserve"> U.S.</w:t>
      </w:r>
      <w:proofErr w:type="gram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policymaking</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new</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trends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that</w:t>
      </w:r>
      <w:proofErr w:type="spellEnd"/>
      <w:r w:rsidRPr="008761FE">
        <w:rPr>
          <w:rFonts w:ascii="Trebuchet MS" w:hAnsi="Trebuchet MS" w:cs="Arial"/>
          <w:sz w:val="20"/>
          <w:lang w:val="cs-CZ"/>
        </w:rPr>
        <w:t xml:space="preserve"> are </w:t>
      </w:r>
      <w:proofErr w:type="spellStart"/>
      <w:r w:rsidRPr="008761FE">
        <w:rPr>
          <w:rFonts w:ascii="Trebuchet MS" w:hAnsi="Trebuchet MS" w:cs="Arial"/>
          <w:sz w:val="20"/>
          <w:lang w:val="cs-CZ"/>
        </w:rPr>
        <w:t>shaping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policy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Topics</w:t>
      </w:r>
      <w:proofErr w:type="spellEnd"/>
      <w:r w:rsidRPr="008761FE">
        <w:rPr>
          <w:rFonts w:ascii="Trebuchet MS" w:hAnsi="Trebuchet MS" w:cs="Arial"/>
          <w:sz w:val="20"/>
          <w:lang w:val="cs-CZ"/>
        </w:rPr>
        <w:t xml:space="preserve"> such as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concept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American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sovereignty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shifting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attitudes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towards</w:t>
      </w:r>
      <w:proofErr w:type="spellEnd"/>
      <w:r w:rsidRPr="008761FE">
        <w:rPr>
          <w:rFonts w:ascii="Trebuchet MS" w:hAnsi="Trebuchet MS" w:cs="Arial"/>
          <w:sz w:val="20"/>
          <w:lang w:val="cs-CZ"/>
        </w:rPr>
        <w:t xml:space="preserve"> </w:t>
      </w:r>
      <w:proofErr w:type="spellStart"/>
      <w:proofErr w:type="gramStart"/>
      <w:r w:rsidRPr="008761FE">
        <w:rPr>
          <w:rFonts w:ascii="Trebuchet MS" w:hAnsi="Trebuchet MS" w:cs="Arial"/>
          <w:sz w:val="20"/>
          <w:lang w:val="cs-CZ"/>
        </w:rPr>
        <w:t>globalism</w:t>
      </w:r>
      <w:proofErr w:type="spellEnd"/>
      <w:r w:rsidRPr="008761FE">
        <w:rPr>
          <w:rFonts w:ascii="Trebuchet MS" w:hAnsi="Trebuchet MS" w:cs="Arial"/>
          <w:sz w:val="20"/>
          <w:lang w:val="cs-CZ"/>
        </w:rPr>
        <w:t>, U.S.</w:t>
      </w:r>
      <w:proofErr w:type="gram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aid</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monitoring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foreign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investment</w:t>
      </w:r>
      <w:proofErr w:type="spellEnd"/>
      <w:r w:rsidRPr="008761FE">
        <w:rPr>
          <w:rFonts w:ascii="Trebuchet MS" w:hAnsi="Trebuchet MS" w:cs="Arial"/>
          <w:sz w:val="20"/>
          <w:lang w:val="cs-CZ"/>
        </w:rPr>
        <w:t xml:space="preserve"> in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United </w:t>
      </w:r>
      <w:proofErr w:type="spellStart"/>
      <w:r w:rsidRPr="008761FE">
        <w:rPr>
          <w:rFonts w:ascii="Trebuchet MS" w:hAnsi="Trebuchet MS" w:cs="Arial"/>
          <w:sz w:val="20"/>
          <w:lang w:val="cs-CZ"/>
        </w:rPr>
        <w:t>States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efforts</w:t>
      </w:r>
      <w:proofErr w:type="spellEnd"/>
      <w:r w:rsidRPr="008761FE">
        <w:rPr>
          <w:rFonts w:ascii="Trebuchet MS" w:hAnsi="Trebuchet MS" w:cs="Arial"/>
          <w:sz w:val="20"/>
          <w:lang w:val="cs-CZ"/>
        </w:rPr>
        <w:t xml:space="preserve"> to </w:t>
      </w:r>
      <w:proofErr w:type="spellStart"/>
      <w:r w:rsidRPr="008761FE">
        <w:rPr>
          <w:rFonts w:ascii="Trebuchet MS" w:hAnsi="Trebuchet MS" w:cs="Arial"/>
          <w:sz w:val="20"/>
          <w:lang w:val="cs-CZ"/>
        </w:rPr>
        <w:t>combat</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terrorism</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radicalization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new</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trade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policies</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agreements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immigration</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border</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safety</w:t>
      </w:r>
      <w:proofErr w:type="spellEnd"/>
      <w:r w:rsidRPr="008761FE">
        <w:rPr>
          <w:rFonts w:ascii="Trebuchet MS" w:hAnsi="Trebuchet MS" w:cs="Arial"/>
          <w:sz w:val="20"/>
          <w:lang w:val="cs-CZ"/>
        </w:rPr>
        <w:t xml:space="preserve">, and </w:t>
      </w:r>
      <w:proofErr w:type="spellStart"/>
      <w:r w:rsidRPr="008761FE">
        <w:rPr>
          <w:rFonts w:ascii="Trebuchet MS" w:hAnsi="Trebuchet MS" w:cs="Arial"/>
          <w:sz w:val="20"/>
          <w:lang w:val="cs-CZ"/>
        </w:rPr>
        <w:t>cybersecurity</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be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included</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program </w:t>
      </w:r>
      <w:proofErr w:type="spellStart"/>
      <w:r w:rsidRPr="008761FE">
        <w:rPr>
          <w:rFonts w:ascii="Trebuchet MS" w:hAnsi="Trebuchet MS" w:cs="Arial"/>
          <w:sz w:val="20"/>
          <w:lang w:val="cs-CZ"/>
        </w:rPr>
        <w:t>will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also</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discuss</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reorganization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proofErr w:type="gram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North</w:t>
      </w:r>
      <w:proofErr w:type="spellEnd"/>
      <w:proofErr w:type="gram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American</w:t>
      </w:r>
      <w:proofErr w:type="spellEnd"/>
      <w:r w:rsidRPr="008761FE">
        <w:rPr>
          <w:rFonts w:ascii="Trebuchet MS" w:hAnsi="Trebuchet MS" w:cs="Arial"/>
          <w:sz w:val="20"/>
          <w:lang w:val="cs-CZ"/>
        </w:rPr>
        <w:t xml:space="preserve"> Free </w:t>
      </w:r>
      <w:proofErr w:type="spellStart"/>
      <w:r w:rsidRPr="008761FE">
        <w:rPr>
          <w:rFonts w:ascii="Trebuchet MS" w:hAnsi="Trebuchet MS" w:cs="Arial"/>
          <w:sz w:val="20"/>
          <w:lang w:val="cs-CZ"/>
        </w:rPr>
        <w:t>Trade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Agreement</w:t>
      </w:r>
      <w:proofErr w:type="spellEnd"/>
      <w:r w:rsidRPr="008761FE">
        <w:rPr>
          <w:rFonts w:ascii="Trebuchet MS" w:hAnsi="Trebuchet MS" w:cs="Arial"/>
          <w:sz w:val="20"/>
          <w:lang w:val="cs-CZ"/>
        </w:rPr>
        <w:t xml:space="preserve"> (NAFTA) and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new</w:t>
      </w:r>
      <w:proofErr w:type="spellEnd"/>
      <w:r w:rsidRPr="008761FE">
        <w:rPr>
          <w:rFonts w:ascii="Trebuchet MS" w:hAnsi="Trebuchet MS" w:cs="Arial"/>
          <w:sz w:val="20"/>
          <w:lang w:val="cs-CZ"/>
        </w:rPr>
        <w:t xml:space="preserve"> U.S. </w:t>
      </w:r>
      <w:proofErr w:type="spellStart"/>
      <w:r w:rsidRPr="008761FE">
        <w:rPr>
          <w:rFonts w:ascii="Trebuchet MS" w:hAnsi="Trebuchet MS" w:cs="Arial"/>
          <w:sz w:val="20"/>
          <w:lang w:val="cs-CZ"/>
        </w:rPr>
        <w:t>approaches</w:t>
      </w:r>
      <w:proofErr w:type="spellEnd"/>
      <w:r w:rsidRPr="008761FE">
        <w:rPr>
          <w:rFonts w:ascii="Trebuchet MS" w:hAnsi="Trebuchet MS" w:cs="Arial"/>
          <w:sz w:val="20"/>
          <w:lang w:val="cs-CZ"/>
        </w:rPr>
        <w:t xml:space="preserve"> to </w:t>
      </w:r>
      <w:proofErr w:type="spellStart"/>
      <w:r w:rsidRPr="008761FE">
        <w:rPr>
          <w:rFonts w:ascii="Trebuchet MS" w:hAnsi="Trebuchet MS" w:cs="Arial"/>
          <w:sz w:val="20"/>
          <w:lang w:val="cs-CZ"/>
        </w:rPr>
        <w:t>international</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organizations</w:t>
      </w:r>
      <w:proofErr w:type="spellEnd"/>
      <w:r w:rsidRPr="008761FE">
        <w:rPr>
          <w:rFonts w:ascii="Trebuchet MS" w:hAnsi="Trebuchet MS" w:cs="Arial"/>
          <w:sz w:val="20"/>
          <w:lang w:val="cs-CZ"/>
        </w:rPr>
        <w:t xml:space="preserve"> such as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United </w:t>
      </w:r>
      <w:proofErr w:type="spellStart"/>
      <w:r w:rsidRPr="008761FE">
        <w:rPr>
          <w:rFonts w:ascii="Trebuchet MS" w:hAnsi="Trebuchet MS" w:cs="Arial"/>
          <w:sz w:val="20"/>
          <w:lang w:val="cs-CZ"/>
        </w:rPr>
        <w:t>Nations</w:t>
      </w:r>
      <w:proofErr w:type="spellEnd"/>
      <w:r w:rsidRPr="008761FE">
        <w:rPr>
          <w:rFonts w:ascii="Trebuchet MS" w:hAnsi="Trebuchet MS" w:cs="Arial"/>
          <w:sz w:val="20"/>
          <w:lang w:val="cs-CZ"/>
        </w:rPr>
        <w:t xml:space="preserve"> (UN),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Organization</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of</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Petroleum</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Exporting</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Countries</w:t>
      </w:r>
      <w:proofErr w:type="spellEnd"/>
      <w:r w:rsidRPr="008761FE">
        <w:rPr>
          <w:rFonts w:ascii="Trebuchet MS" w:hAnsi="Trebuchet MS" w:cs="Arial"/>
          <w:sz w:val="20"/>
          <w:lang w:val="cs-CZ"/>
        </w:rPr>
        <w:t xml:space="preserve"> (OPEC), and </w:t>
      </w:r>
      <w:proofErr w:type="spellStart"/>
      <w:r w:rsidRPr="008761FE">
        <w:rPr>
          <w:rFonts w:ascii="Trebuchet MS" w:hAnsi="Trebuchet MS" w:cs="Arial"/>
          <w:sz w:val="20"/>
          <w:lang w:val="cs-CZ"/>
        </w:rPr>
        <w:t>the</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North</w:t>
      </w:r>
      <w:proofErr w:type="spellEnd"/>
      <w:r w:rsidRPr="008761FE">
        <w:rPr>
          <w:rFonts w:ascii="Trebuchet MS" w:hAnsi="Trebuchet MS" w:cs="Arial"/>
          <w:sz w:val="20"/>
          <w:lang w:val="cs-CZ"/>
        </w:rPr>
        <w:t xml:space="preserve"> </w:t>
      </w:r>
      <w:proofErr w:type="spellStart"/>
      <w:r w:rsidRPr="008761FE">
        <w:rPr>
          <w:rFonts w:ascii="Trebuchet MS" w:hAnsi="Trebuchet MS" w:cs="Arial"/>
          <w:sz w:val="20"/>
          <w:lang w:val="cs-CZ"/>
        </w:rPr>
        <w:t>Atlant</w:t>
      </w:r>
      <w:r w:rsidR="002F2CD6">
        <w:rPr>
          <w:rFonts w:ascii="Trebuchet MS" w:hAnsi="Trebuchet MS" w:cs="Arial"/>
          <w:sz w:val="20"/>
          <w:lang w:val="cs-CZ"/>
        </w:rPr>
        <w:t>ic</w:t>
      </w:r>
      <w:proofErr w:type="spellEnd"/>
      <w:r w:rsidR="002F2CD6">
        <w:rPr>
          <w:rFonts w:ascii="Trebuchet MS" w:hAnsi="Trebuchet MS" w:cs="Arial"/>
          <w:sz w:val="20"/>
          <w:lang w:val="cs-CZ"/>
        </w:rPr>
        <w:t xml:space="preserve"> </w:t>
      </w:r>
      <w:proofErr w:type="spellStart"/>
      <w:r w:rsidR="002F2CD6">
        <w:rPr>
          <w:rFonts w:ascii="Trebuchet MS" w:hAnsi="Trebuchet MS" w:cs="Arial"/>
          <w:sz w:val="20"/>
          <w:lang w:val="cs-CZ"/>
        </w:rPr>
        <w:t>Treaty</w:t>
      </w:r>
      <w:proofErr w:type="spellEnd"/>
      <w:r w:rsidR="002F2CD6">
        <w:rPr>
          <w:rFonts w:ascii="Trebuchet MS" w:hAnsi="Trebuchet MS" w:cs="Arial"/>
          <w:sz w:val="20"/>
          <w:lang w:val="cs-CZ"/>
        </w:rPr>
        <w:t xml:space="preserve"> </w:t>
      </w:r>
      <w:proofErr w:type="spellStart"/>
      <w:r w:rsidR="002F2CD6">
        <w:rPr>
          <w:rFonts w:ascii="Trebuchet MS" w:hAnsi="Trebuchet MS" w:cs="Arial"/>
          <w:sz w:val="20"/>
          <w:lang w:val="cs-CZ"/>
        </w:rPr>
        <w:t>Organization</w:t>
      </w:r>
      <w:proofErr w:type="spellEnd"/>
      <w:r w:rsidR="002F2CD6">
        <w:rPr>
          <w:rFonts w:ascii="Trebuchet MS" w:hAnsi="Trebuchet MS" w:cs="Arial"/>
          <w:sz w:val="20"/>
          <w:lang w:val="cs-CZ"/>
        </w:rPr>
        <w:t xml:space="preserve"> (NATO).</w:t>
      </w:r>
    </w:p>
    <w:p w:rsidR="00AB7D0D" w:rsidRDefault="00AB7D0D" w:rsidP="00AB7D0D">
      <w:pPr>
        <w:rPr>
          <w:rFonts w:ascii="Trebuchet MS" w:hAnsi="Trebuchet MS" w:cs="Arial"/>
          <w:sz w:val="20"/>
          <w:lang w:val="cs-CZ"/>
        </w:rPr>
      </w:pPr>
    </w:p>
    <w:p w:rsidR="00AB7D0D" w:rsidRPr="00D07114" w:rsidRDefault="00AB7D0D" w:rsidP="00AB7D0D">
      <w:pPr>
        <w:pStyle w:val="Heading2"/>
        <w:numPr>
          <w:ilvl w:val="0"/>
          <w:numId w:val="3"/>
        </w:numPr>
        <w:rPr>
          <w:rFonts w:ascii="Trebuchet MS" w:hAnsi="Trebuchet MS"/>
          <w:color w:val="B32F61"/>
          <w:lang w:val="cs-CZ"/>
        </w:rPr>
      </w:pPr>
      <w:proofErr w:type="spellStart"/>
      <w:r>
        <w:rPr>
          <w:rFonts w:ascii="Trebuchet MS" w:hAnsi="Trebuchet MS"/>
          <w:color w:val="B32F61"/>
          <w:lang w:val="cs-CZ"/>
        </w:rPr>
        <w:t>American</w:t>
      </w:r>
      <w:proofErr w:type="spellEnd"/>
      <w:r>
        <w:rPr>
          <w:rFonts w:ascii="Trebuchet MS" w:hAnsi="Trebuchet MS"/>
          <w:color w:val="B32F61"/>
          <w:lang w:val="cs-CZ"/>
        </w:rPr>
        <w:t xml:space="preserve"> </w:t>
      </w:r>
      <w:proofErr w:type="spellStart"/>
      <w:r w:rsidRPr="00D07114">
        <w:rPr>
          <w:rFonts w:ascii="Trebuchet MS" w:hAnsi="Trebuchet MS"/>
          <w:color w:val="B32F61"/>
          <w:lang w:val="cs-CZ"/>
        </w:rPr>
        <w:t>Culture</w:t>
      </w:r>
      <w:proofErr w:type="spellEnd"/>
      <w:r w:rsidRPr="00D07114">
        <w:rPr>
          <w:rFonts w:ascii="Trebuchet MS" w:hAnsi="Trebuchet MS"/>
          <w:color w:val="B32F61"/>
          <w:lang w:val="cs-CZ"/>
        </w:rPr>
        <w:t xml:space="preserve"> and </w:t>
      </w:r>
      <w:proofErr w:type="spellStart"/>
      <w:r>
        <w:rPr>
          <w:rFonts w:ascii="Trebuchet MS" w:hAnsi="Trebuchet MS"/>
          <w:color w:val="B32F61"/>
          <w:lang w:val="cs-CZ"/>
        </w:rPr>
        <w:t>Values</w:t>
      </w:r>
      <w:proofErr w:type="spellEnd"/>
    </w:p>
    <w:p w:rsidR="00AB7D0D" w:rsidRPr="00D07114" w:rsidRDefault="00AB7D0D" w:rsidP="00AB7D0D">
      <w:pPr>
        <w:rPr>
          <w:rFonts w:ascii="Trebuchet MS" w:hAnsi="Trebuchet MS" w:cs="Arial"/>
          <w:sz w:val="20"/>
          <w:lang w:val="cs-CZ"/>
        </w:rPr>
      </w:pPr>
    </w:p>
    <w:p w:rsidR="00AB7D0D" w:rsidRPr="00D07114" w:rsidRDefault="00AB7D0D" w:rsidP="00AB7D0D">
      <w:pPr>
        <w:jc w:val="both"/>
        <w:rPr>
          <w:rFonts w:ascii="Trebuchet MS" w:hAnsi="Trebuchet MS" w:cs="Arial"/>
          <w:sz w:val="20"/>
          <w:lang w:val="cs-CZ"/>
        </w:rPr>
      </w:pPr>
      <w:r w:rsidRPr="00D07114">
        <w:rPr>
          <w:rFonts w:ascii="Trebuchet MS" w:hAnsi="Trebuchet MS" w:cs="Arial"/>
          <w:b/>
          <w:sz w:val="20"/>
          <w:lang w:val="cs-CZ"/>
        </w:rPr>
        <w:t>Hostitelská instituce</w:t>
      </w:r>
      <w:r w:rsidRPr="00D07114">
        <w:rPr>
          <w:rFonts w:ascii="Trebuchet MS" w:hAnsi="Trebuchet MS" w:cs="Arial"/>
          <w:sz w:val="20"/>
          <w:lang w:val="cs-CZ"/>
        </w:rPr>
        <w:t xml:space="preserve">: </w:t>
      </w:r>
      <w:r w:rsidR="00BD76B3">
        <w:rPr>
          <w:rFonts w:ascii="Trebuchet MS" w:hAnsi="Trebuchet MS" w:cs="Arial"/>
          <w:sz w:val="20"/>
          <w:lang w:val="cs-CZ"/>
        </w:rPr>
        <w:t xml:space="preserve">pravděpodobně: </w:t>
      </w:r>
      <w:r>
        <w:rPr>
          <w:rFonts w:ascii="Trebuchet MS" w:hAnsi="Trebuchet MS" w:cs="Arial"/>
          <w:sz w:val="20"/>
          <w:lang w:val="cs-CZ"/>
        </w:rPr>
        <w:t>New York University, NY</w:t>
      </w: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Datum:</w:t>
      </w:r>
      <w:r w:rsidRPr="00D07114">
        <w:rPr>
          <w:rFonts w:ascii="Trebuchet MS" w:hAnsi="Trebuchet MS" w:cs="Arial"/>
          <w:sz w:val="20"/>
          <w:lang w:val="cs-CZ"/>
        </w:rPr>
        <w:t xml:space="preserve"> </w:t>
      </w:r>
      <w:r>
        <w:rPr>
          <w:rFonts w:ascii="Trebuchet MS" w:hAnsi="Trebuchet MS" w:cs="Arial"/>
          <w:sz w:val="20"/>
          <w:lang w:val="cs-CZ"/>
        </w:rPr>
        <w:t>June 6 July 18, 2020</w:t>
      </w: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Určeno pro:</w:t>
      </w:r>
      <w:r w:rsidRPr="00D07114">
        <w:rPr>
          <w:rFonts w:ascii="Trebuchet MS" w:hAnsi="Trebuchet MS" w:cs="Arial"/>
          <w:sz w:val="20"/>
          <w:lang w:val="cs-CZ"/>
        </w:rPr>
        <w:t xml:space="preserve"> zástupce univerzit, jejichž výuková činnost je zaměřena na americká studia, americkou historii, politologii, sociologii apod.</w:t>
      </w:r>
    </w:p>
    <w:p w:rsidR="00AB7D0D" w:rsidRDefault="00AB7D0D" w:rsidP="00AB7D0D">
      <w:pPr>
        <w:jc w:val="both"/>
        <w:rPr>
          <w:rFonts w:ascii="Trebuchet MS" w:hAnsi="Trebuchet MS" w:cs="Arial"/>
          <w:b/>
          <w:bCs/>
          <w:color w:val="FF0000"/>
          <w:sz w:val="20"/>
          <w:lang w:val="cs-CZ"/>
        </w:rPr>
      </w:pPr>
      <w:r w:rsidRPr="008761FE">
        <w:rPr>
          <w:rFonts w:ascii="Trebuchet MS" w:hAnsi="Trebuchet MS" w:cs="Arial"/>
          <w:b/>
          <w:bCs/>
          <w:color w:val="FF0000"/>
          <w:sz w:val="20"/>
          <w:lang w:val="cs-CZ"/>
        </w:rPr>
        <w:t>Popis institutu:</w:t>
      </w:r>
    </w:p>
    <w:p w:rsidR="00AB7D0D" w:rsidRDefault="00AB7D0D" w:rsidP="00AB7D0D">
      <w:pPr>
        <w:jc w:val="both"/>
        <w:rPr>
          <w:rFonts w:ascii="Trebuchet MS" w:hAnsi="Trebuchet MS" w:cs="Arial"/>
          <w:sz w:val="20"/>
          <w:lang w:val="cs-CZ"/>
        </w:rPr>
      </w:pPr>
      <w:proofErr w:type="spellStart"/>
      <w:r>
        <w:rPr>
          <w:rFonts w:ascii="Trebuchet MS" w:hAnsi="Trebuchet MS" w:cs="Arial"/>
          <w:sz w:val="20"/>
          <w:lang w:val="cs-CZ"/>
        </w:rPr>
        <w:t>This</w:t>
      </w:r>
      <w:proofErr w:type="spellEnd"/>
      <w:r>
        <w:rPr>
          <w:rFonts w:ascii="Trebuchet MS" w:hAnsi="Trebuchet MS" w:cs="Arial"/>
          <w:sz w:val="20"/>
          <w:lang w:val="cs-CZ"/>
        </w:rPr>
        <w:t xml:space="preserve"> institute </w:t>
      </w:r>
      <w:proofErr w:type="spellStart"/>
      <w:r w:rsidRPr="008C6575">
        <w:rPr>
          <w:rFonts w:ascii="Trebuchet MS" w:hAnsi="Trebuchet MS" w:cs="Arial"/>
          <w:sz w:val="20"/>
          <w:lang w:val="cs-CZ"/>
        </w:rPr>
        <w:t>will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promote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American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culture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leadership</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values</w:t>
      </w:r>
      <w:proofErr w:type="spellEnd"/>
      <w:r w:rsidRPr="008C6575">
        <w:rPr>
          <w:rFonts w:ascii="Trebuchet MS" w:hAnsi="Trebuchet MS" w:cs="Arial"/>
          <w:sz w:val="20"/>
          <w:lang w:val="cs-CZ"/>
        </w:rPr>
        <w:t xml:space="preserve"> by </w:t>
      </w:r>
      <w:proofErr w:type="spellStart"/>
      <w:r w:rsidRPr="008C6575">
        <w:rPr>
          <w:rFonts w:ascii="Trebuchet MS" w:hAnsi="Trebuchet MS" w:cs="Arial"/>
          <w:sz w:val="20"/>
          <w:lang w:val="cs-CZ"/>
        </w:rPr>
        <w:t>providing</w:t>
      </w:r>
      <w:proofErr w:type="spellEnd"/>
      <w:r w:rsidRPr="008C6575">
        <w:rPr>
          <w:rFonts w:ascii="Trebuchet MS" w:hAnsi="Trebuchet MS" w:cs="Arial"/>
          <w:sz w:val="20"/>
          <w:lang w:val="cs-CZ"/>
        </w:rPr>
        <w:t xml:space="preserve"> a </w:t>
      </w:r>
      <w:proofErr w:type="spellStart"/>
      <w:r w:rsidRPr="008C6575">
        <w:rPr>
          <w:rFonts w:ascii="Trebuchet MS" w:hAnsi="Trebuchet MS" w:cs="Arial"/>
          <w:sz w:val="20"/>
          <w:lang w:val="cs-CZ"/>
        </w:rPr>
        <w:t>multinational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group</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18 </w:t>
      </w:r>
      <w:proofErr w:type="spellStart"/>
      <w:r w:rsidRPr="008C6575">
        <w:rPr>
          <w:rFonts w:ascii="Trebuchet MS" w:hAnsi="Trebuchet MS" w:cs="Arial"/>
          <w:sz w:val="20"/>
          <w:lang w:val="cs-CZ"/>
        </w:rPr>
        <w:t>experienced</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highly</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motivated</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foreign</w:t>
      </w:r>
      <w:proofErr w:type="spellEnd"/>
      <w:r w:rsidRPr="008C6575">
        <w:rPr>
          <w:rFonts w:ascii="Trebuchet MS" w:hAnsi="Trebuchet MS" w:cs="Arial"/>
          <w:sz w:val="20"/>
          <w:lang w:val="cs-CZ"/>
        </w:rPr>
        <w:t xml:space="preserve"> university </w:t>
      </w:r>
      <w:proofErr w:type="spellStart"/>
      <w:r w:rsidRPr="008C6575">
        <w:rPr>
          <w:rFonts w:ascii="Trebuchet MS" w:hAnsi="Trebuchet MS" w:cs="Arial"/>
          <w:sz w:val="20"/>
          <w:lang w:val="cs-CZ"/>
        </w:rPr>
        <w:t>faculty</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other</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specialists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with</w:t>
      </w:r>
      <w:proofErr w:type="spellEnd"/>
      <w:r w:rsidRPr="008C6575">
        <w:rPr>
          <w:rFonts w:ascii="Trebuchet MS" w:hAnsi="Trebuchet MS" w:cs="Arial"/>
          <w:sz w:val="20"/>
          <w:lang w:val="cs-CZ"/>
        </w:rPr>
        <w:t xml:space="preserve"> a </w:t>
      </w:r>
      <w:proofErr w:type="spellStart"/>
      <w:r w:rsidRPr="008C6575">
        <w:rPr>
          <w:rFonts w:ascii="Trebuchet MS" w:hAnsi="Trebuchet MS" w:cs="Arial"/>
          <w:sz w:val="20"/>
          <w:lang w:val="cs-CZ"/>
        </w:rPr>
        <w:t>deeper</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understanding</w:t>
      </w:r>
      <w:proofErr w:type="spellEnd"/>
      <w:r w:rsidRPr="008C6575">
        <w:rPr>
          <w:rFonts w:ascii="Trebuchet MS" w:hAnsi="Trebuchet MS" w:cs="Arial"/>
          <w:sz w:val="20"/>
          <w:lang w:val="cs-CZ"/>
        </w:rPr>
        <w:t xml:space="preserve"> </w:t>
      </w:r>
      <w:proofErr w:type="spellStart"/>
      <w:proofErr w:type="gram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U.S.</w:t>
      </w:r>
      <w:proofErr w:type="gramEnd"/>
      <w:r w:rsidRPr="008C6575">
        <w:rPr>
          <w:rFonts w:ascii="Trebuchet MS" w:hAnsi="Trebuchet MS" w:cs="Arial"/>
          <w:sz w:val="20"/>
          <w:lang w:val="cs-CZ"/>
        </w:rPr>
        <w:t xml:space="preserve"> society, civil society </w:t>
      </w:r>
      <w:proofErr w:type="spellStart"/>
      <w:r w:rsidRPr="008C6575">
        <w:rPr>
          <w:rFonts w:ascii="Trebuchet MS" w:hAnsi="Trebuchet MS" w:cs="Arial"/>
          <w:sz w:val="20"/>
          <w:lang w:val="cs-CZ"/>
        </w:rPr>
        <w:t>institutions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democratic</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principles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human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rights</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rule </w:t>
      </w:r>
      <w:proofErr w:type="spell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law</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Institute </w:t>
      </w:r>
      <w:proofErr w:type="spellStart"/>
      <w:r w:rsidRPr="008C6575">
        <w:rPr>
          <w:rFonts w:ascii="Trebuchet MS" w:hAnsi="Trebuchet MS" w:cs="Arial"/>
          <w:sz w:val="20"/>
          <w:lang w:val="cs-CZ"/>
        </w:rPr>
        <w:t>will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examine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concepts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American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exceptionalism</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American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resilience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through</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social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economic</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political</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religious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contexts</w:t>
      </w:r>
      <w:proofErr w:type="spellEnd"/>
      <w:r w:rsidRPr="008C6575">
        <w:rPr>
          <w:rFonts w:ascii="Trebuchet MS" w:hAnsi="Trebuchet MS" w:cs="Arial"/>
          <w:sz w:val="20"/>
          <w:lang w:val="cs-CZ"/>
        </w:rPr>
        <w:t xml:space="preserve"> in </w:t>
      </w:r>
      <w:proofErr w:type="spellStart"/>
      <w:r w:rsidRPr="008C6575">
        <w:rPr>
          <w:rFonts w:ascii="Trebuchet MS" w:hAnsi="Trebuchet MS" w:cs="Arial"/>
          <w:sz w:val="20"/>
          <w:lang w:val="cs-CZ"/>
        </w:rPr>
        <w:t>which</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historically</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various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cultures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have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manifested</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shaped</w:t>
      </w:r>
      <w:proofErr w:type="spellEnd"/>
      <w:r w:rsidRPr="008C6575">
        <w:rPr>
          <w:rFonts w:ascii="Trebuchet MS" w:hAnsi="Trebuchet MS" w:cs="Arial"/>
          <w:sz w:val="20"/>
          <w:lang w:val="cs-CZ"/>
        </w:rPr>
        <w:t xml:space="preserve"> </w:t>
      </w:r>
      <w:proofErr w:type="spellStart"/>
      <w:proofErr w:type="gramStart"/>
      <w:r w:rsidRPr="008C6575">
        <w:rPr>
          <w:rFonts w:ascii="Trebuchet MS" w:hAnsi="Trebuchet MS" w:cs="Arial"/>
          <w:sz w:val="20"/>
          <w:lang w:val="cs-CZ"/>
        </w:rPr>
        <w:t>contemporary</w:t>
      </w:r>
      <w:proofErr w:type="spellEnd"/>
      <w:r w:rsidRPr="008C6575">
        <w:rPr>
          <w:rFonts w:ascii="Trebuchet MS" w:hAnsi="Trebuchet MS" w:cs="Arial"/>
          <w:sz w:val="20"/>
          <w:lang w:val="cs-CZ"/>
        </w:rPr>
        <w:t xml:space="preserve"> U.S.</w:t>
      </w:r>
      <w:proofErr w:type="gram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culture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values</w:t>
      </w:r>
      <w:proofErr w:type="spellEnd"/>
      <w:r w:rsidRPr="008C6575">
        <w:rPr>
          <w:rFonts w:ascii="Trebuchet MS" w:hAnsi="Trebuchet MS" w:cs="Arial"/>
          <w:sz w:val="20"/>
          <w:lang w:val="cs-CZ"/>
        </w:rPr>
        <w:t xml:space="preserve">, and society.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program </w:t>
      </w:r>
      <w:proofErr w:type="spellStart"/>
      <w:r w:rsidRPr="008C6575">
        <w:rPr>
          <w:rFonts w:ascii="Trebuchet MS" w:hAnsi="Trebuchet MS" w:cs="Arial"/>
          <w:sz w:val="20"/>
          <w:lang w:val="cs-CZ"/>
        </w:rPr>
        <w:t>will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draw</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from</w:t>
      </w:r>
      <w:proofErr w:type="spellEnd"/>
      <w:r w:rsidRPr="008C6575">
        <w:rPr>
          <w:rFonts w:ascii="Trebuchet MS" w:hAnsi="Trebuchet MS" w:cs="Arial"/>
          <w:sz w:val="20"/>
          <w:lang w:val="cs-CZ"/>
        </w:rPr>
        <w:t xml:space="preserve"> a diverse </w:t>
      </w:r>
      <w:proofErr w:type="spellStart"/>
      <w:r w:rsidRPr="008C6575">
        <w:rPr>
          <w:rFonts w:ascii="Trebuchet MS" w:hAnsi="Trebuchet MS" w:cs="Arial"/>
          <w:sz w:val="20"/>
          <w:lang w:val="cs-CZ"/>
        </w:rPr>
        <w:t>disciplinary</w:t>
      </w:r>
      <w:proofErr w:type="spellEnd"/>
      <w:r w:rsidRPr="008C6575">
        <w:rPr>
          <w:rFonts w:ascii="Trebuchet MS" w:hAnsi="Trebuchet MS" w:cs="Arial"/>
          <w:sz w:val="20"/>
          <w:lang w:val="cs-CZ"/>
        </w:rPr>
        <w:t xml:space="preserve"> base and </w:t>
      </w:r>
      <w:proofErr w:type="spellStart"/>
      <w:r w:rsidRPr="008C6575">
        <w:rPr>
          <w:rFonts w:ascii="Trebuchet MS" w:hAnsi="Trebuchet MS" w:cs="Arial"/>
          <w:sz w:val="20"/>
          <w:lang w:val="cs-CZ"/>
        </w:rPr>
        <w:t>should</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itself</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provide</w:t>
      </w:r>
      <w:proofErr w:type="spellEnd"/>
      <w:r w:rsidRPr="008C6575">
        <w:rPr>
          <w:rFonts w:ascii="Trebuchet MS" w:hAnsi="Trebuchet MS" w:cs="Arial"/>
          <w:sz w:val="20"/>
          <w:lang w:val="cs-CZ"/>
        </w:rPr>
        <w:t xml:space="preserve"> a model </w:t>
      </w:r>
      <w:proofErr w:type="spell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how</w:t>
      </w:r>
      <w:proofErr w:type="spellEnd"/>
      <w:r w:rsidRPr="008C6575">
        <w:rPr>
          <w:rFonts w:ascii="Trebuchet MS" w:hAnsi="Trebuchet MS" w:cs="Arial"/>
          <w:sz w:val="20"/>
          <w:lang w:val="cs-CZ"/>
        </w:rPr>
        <w:t xml:space="preserve"> a </w:t>
      </w:r>
      <w:proofErr w:type="spellStart"/>
      <w:r w:rsidRPr="008C6575">
        <w:rPr>
          <w:rFonts w:ascii="Trebuchet MS" w:hAnsi="Trebuchet MS" w:cs="Arial"/>
          <w:sz w:val="20"/>
          <w:lang w:val="cs-CZ"/>
        </w:rPr>
        <w:t>foreign</w:t>
      </w:r>
      <w:proofErr w:type="spellEnd"/>
      <w:r w:rsidRPr="008C6575">
        <w:rPr>
          <w:rFonts w:ascii="Trebuchet MS" w:hAnsi="Trebuchet MS" w:cs="Arial"/>
          <w:sz w:val="20"/>
          <w:lang w:val="cs-CZ"/>
        </w:rPr>
        <w:t xml:space="preserve"> university </w:t>
      </w:r>
      <w:proofErr w:type="spellStart"/>
      <w:r w:rsidRPr="008C6575">
        <w:rPr>
          <w:rFonts w:ascii="Trebuchet MS" w:hAnsi="Trebuchet MS" w:cs="Arial"/>
          <w:sz w:val="20"/>
          <w:lang w:val="cs-CZ"/>
        </w:rPr>
        <w:t>might</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approach</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study </w:t>
      </w:r>
      <w:proofErr w:type="spellStart"/>
      <w:proofErr w:type="gram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U.S.</w:t>
      </w:r>
      <w:proofErr w:type="gram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culture</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values</w:t>
      </w:r>
      <w:proofErr w:type="spellEnd"/>
      <w:r w:rsidRPr="008C6575">
        <w:rPr>
          <w:rFonts w:ascii="Trebuchet MS" w:hAnsi="Trebuchet MS" w:cs="Arial"/>
          <w:sz w:val="20"/>
          <w:lang w:val="cs-CZ"/>
        </w:rPr>
        <w:t xml:space="preserve">.  </w:t>
      </w:r>
    </w:p>
    <w:p w:rsidR="002F2CD6" w:rsidRDefault="002F2CD6" w:rsidP="00AB7D0D">
      <w:pPr>
        <w:jc w:val="both"/>
        <w:rPr>
          <w:rFonts w:ascii="Trebuchet MS" w:hAnsi="Trebuchet MS" w:cs="Arial"/>
          <w:sz w:val="20"/>
          <w:lang w:val="cs-CZ"/>
        </w:rPr>
      </w:pPr>
    </w:p>
    <w:p w:rsidR="00AB7D0D" w:rsidRPr="00D07114" w:rsidRDefault="00AB7D0D" w:rsidP="00AB7D0D">
      <w:pPr>
        <w:pStyle w:val="Heading2"/>
        <w:numPr>
          <w:ilvl w:val="0"/>
          <w:numId w:val="3"/>
        </w:numPr>
        <w:rPr>
          <w:rFonts w:ascii="Trebuchet MS" w:hAnsi="Trebuchet MS"/>
          <w:color w:val="B32F61"/>
          <w:lang w:val="cs-CZ"/>
        </w:rPr>
      </w:pPr>
      <w:proofErr w:type="spellStart"/>
      <w:r>
        <w:rPr>
          <w:rFonts w:ascii="Trebuchet MS" w:hAnsi="Trebuchet MS"/>
          <w:color w:val="B32F61"/>
          <w:lang w:val="cs-CZ"/>
        </w:rPr>
        <w:t>Youth</w:t>
      </w:r>
      <w:proofErr w:type="spellEnd"/>
      <w:r>
        <w:rPr>
          <w:rFonts w:ascii="Trebuchet MS" w:hAnsi="Trebuchet MS"/>
          <w:color w:val="B32F61"/>
          <w:lang w:val="cs-CZ"/>
        </w:rPr>
        <w:t xml:space="preserve">, </w:t>
      </w:r>
      <w:proofErr w:type="spellStart"/>
      <w:r>
        <w:rPr>
          <w:rFonts w:ascii="Trebuchet MS" w:hAnsi="Trebuchet MS"/>
          <w:color w:val="B32F61"/>
          <w:lang w:val="cs-CZ"/>
        </w:rPr>
        <w:t>Workforce</w:t>
      </w:r>
      <w:proofErr w:type="spellEnd"/>
      <w:r>
        <w:rPr>
          <w:rFonts w:ascii="Trebuchet MS" w:hAnsi="Trebuchet MS"/>
          <w:color w:val="B32F61"/>
          <w:lang w:val="cs-CZ"/>
        </w:rPr>
        <w:t xml:space="preserve"> </w:t>
      </w:r>
      <w:proofErr w:type="spellStart"/>
      <w:r>
        <w:rPr>
          <w:rFonts w:ascii="Trebuchet MS" w:hAnsi="Trebuchet MS"/>
          <w:color w:val="B32F61"/>
          <w:lang w:val="cs-CZ"/>
        </w:rPr>
        <w:t>Development</w:t>
      </w:r>
      <w:proofErr w:type="spellEnd"/>
      <w:r>
        <w:rPr>
          <w:rFonts w:ascii="Trebuchet MS" w:hAnsi="Trebuchet MS"/>
          <w:color w:val="B32F61"/>
          <w:lang w:val="cs-CZ"/>
        </w:rPr>
        <w:t xml:space="preserve">, and </w:t>
      </w:r>
      <w:proofErr w:type="spellStart"/>
      <w:r>
        <w:rPr>
          <w:rFonts w:ascii="Trebuchet MS" w:hAnsi="Trebuchet MS"/>
          <w:color w:val="B32F61"/>
          <w:lang w:val="cs-CZ"/>
        </w:rPr>
        <w:t>Closing</w:t>
      </w:r>
      <w:proofErr w:type="spellEnd"/>
      <w:r>
        <w:rPr>
          <w:rFonts w:ascii="Trebuchet MS" w:hAnsi="Trebuchet MS"/>
          <w:color w:val="B32F61"/>
          <w:lang w:val="cs-CZ"/>
        </w:rPr>
        <w:t xml:space="preserve"> </w:t>
      </w:r>
      <w:proofErr w:type="spellStart"/>
      <w:r>
        <w:rPr>
          <w:rFonts w:ascii="Trebuchet MS" w:hAnsi="Trebuchet MS"/>
          <w:color w:val="B32F61"/>
          <w:lang w:val="cs-CZ"/>
        </w:rPr>
        <w:t>the</w:t>
      </w:r>
      <w:proofErr w:type="spellEnd"/>
      <w:r>
        <w:rPr>
          <w:rFonts w:ascii="Trebuchet MS" w:hAnsi="Trebuchet MS"/>
          <w:color w:val="B32F61"/>
          <w:lang w:val="cs-CZ"/>
        </w:rPr>
        <w:t xml:space="preserve"> </w:t>
      </w:r>
      <w:proofErr w:type="spellStart"/>
      <w:r>
        <w:rPr>
          <w:rFonts w:ascii="Trebuchet MS" w:hAnsi="Trebuchet MS"/>
          <w:color w:val="B32F61"/>
          <w:lang w:val="cs-CZ"/>
        </w:rPr>
        <w:t>Skill</w:t>
      </w:r>
      <w:proofErr w:type="spellEnd"/>
      <w:r>
        <w:rPr>
          <w:rFonts w:ascii="Trebuchet MS" w:hAnsi="Trebuchet MS"/>
          <w:color w:val="B32F61"/>
          <w:lang w:val="cs-CZ"/>
        </w:rPr>
        <w:t xml:space="preserve"> Gap</w:t>
      </w:r>
    </w:p>
    <w:p w:rsidR="00AB7D0D" w:rsidRPr="00D07114" w:rsidRDefault="00AB7D0D" w:rsidP="00AB7D0D">
      <w:pPr>
        <w:rPr>
          <w:rFonts w:ascii="Trebuchet MS" w:hAnsi="Trebuchet MS" w:cs="Arial"/>
          <w:sz w:val="20"/>
          <w:lang w:val="cs-CZ"/>
        </w:rPr>
      </w:pPr>
    </w:p>
    <w:p w:rsidR="00AB7D0D" w:rsidRPr="00D07114" w:rsidRDefault="00AB7D0D" w:rsidP="00AB7D0D">
      <w:pPr>
        <w:jc w:val="both"/>
        <w:rPr>
          <w:rFonts w:ascii="Trebuchet MS" w:hAnsi="Trebuchet MS" w:cs="Arial"/>
          <w:sz w:val="20"/>
          <w:lang w:val="cs-CZ"/>
        </w:rPr>
      </w:pPr>
      <w:r w:rsidRPr="00D07114">
        <w:rPr>
          <w:rFonts w:ascii="Trebuchet MS" w:hAnsi="Trebuchet MS" w:cs="Arial"/>
          <w:b/>
          <w:sz w:val="20"/>
          <w:lang w:val="cs-CZ"/>
        </w:rPr>
        <w:t>Hostitelská instituce</w:t>
      </w:r>
      <w:r w:rsidRPr="00D07114">
        <w:rPr>
          <w:rFonts w:ascii="Trebuchet MS" w:hAnsi="Trebuchet MS" w:cs="Arial"/>
          <w:sz w:val="20"/>
          <w:lang w:val="cs-CZ"/>
        </w:rPr>
        <w:t xml:space="preserve">: </w:t>
      </w:r>
      <w:r w:rsidR="00BD76B3">
        <w:rPr>
          <w:rFonts w:ascii="Trebuchet MS" w:hAnsi="Trebuchet MS" w:cs="Arial"/>
          <w:sz w:val="20"/>
          <w:lang w:val="cs-CZ"/>
        </w:rPr>
        <w:t xml:space="preserve">pravděpodobně University </w:t>
      </w:r>
      <w:proofErr w:type="spellStart"/>
      <w:r w:rsidR="00BD76B3">
        <w:rPr>
          <w:rFonts w:ascii="Trebuchet MS" w:hAnsi="Trebuchet MS" w:cs="Arial"/>
          <w:sz w:val="20"/>
          <w:lang w:val="cs-CZ"/>
        </w:rPr>
        <w:t>of</w:t>
      </w:r>
      <w:proofErr w:type="spellEnd"/>
      <w:r w:rsidR="00BD76B3">
        <w:rPr>
          <w:rFonts w:ascii="Trebuchet MS" w:hAnsi="Trebuchet MS" w:cs="Arial"/>
          <w:sz w:val="20"/>
          <w:lang w:val="cs-CZ"/>
        </w:rPr>
        <w:t xml:space="preserve"> Montana, </w:t>
      </w:r>
      <w:proofErr w:type="spellStart"/>
      <w:r w:rsidR="00BD76B3">
        <w:rPr>
          <w:rFonts w:ascii="Trebuchet MS" w:hAnsi="Trebuchet MS" w:cs="Arial"/>
          <w:sz w:val="20"/>
          <w:lang w:val="cs-CZ"/>
        </w:rPr>
        <w:t>Missoula</w:t>
      </w:r>
      <w:proofErr w:type="spellEnd"/>
      <w:r w:rsidR="00BD76B3">
        <w:rPr>
          <w:rFonts w:ascii="Trebuchet MS" w:hAnsi="Trebuchet MS" w:cs="Arial"/>
          <w:sz w:val="20"/>
          <w:lang w:val="cs-CZ"/>
        </w:rPr>
        <w:t>, MT</w:t>
      </w:r>
    </w:p>
    <w:p w:rsidR="00AB7D0D" w:rsidRPr="00D07114" w:rsidRDefault="00AB7D0D" w:rsidP="00AB7D0D">
      <w:pPr>
        <w:jc w:val="both"/>
        <w:rPr>
          <w:rFonts w:ascii="Trebuchet MS" w:hAnsi="Trebuchet MS" w:cs="Arial"/>
          <w:sz w:val="20"/>
          <w:lang w:val="cs-CZ"/>
        </w:rPr>
      </w:pPr>
      <w:r w:rsidRPr="00D07114">
        <w:rPr>
          <w:rFonts w:ascii="Trebuchet MS" w:hAnsi="Trebuchet MS" w:cs="Arial"/>
          <w:b/>
          <w:bCs/>
          <w:sz w:val="20"/>
          <w:lang w:val="cs-CZ"/>
        </w:rPr>
        <w:t>Datum:</w:t>
      </w:r>
      <w:r w:rsidR="00BD76B3">
        <w:rPr>
          <w:rFonts w:ascii="Trebuchet MS" w:hAnsi="Trebuchet MS" w:cs="Arial"/>
          <w:sz w:val="20"/>
          <w:lang w:val="cs-CZ"/>
        </w:rPr>
        <w:t xml:space="preserve"> July 6 – August 17, 2020</w:t>
      </w:r>
    </w:p>
    <w:p w:rsidR="00AB7D0D" w:rsidRPr="008C6575" w:rsidRDefault="00AB7D0D" w:rsidP="00AB7D0D">
      <w:pPr>
        <w:jc w:val="both"/>
        <w:rPr>
          <w:rFonts w:ascii="Trebuchet MS" w:hAnsi="Trebuchet MS" w:cs="Arial"/>
          <w:sz w:val="20"/>
          <w:lang w:val="cs-CZ"/>
        </w:rPr>
      </w:pPr>
      <w:r w:rsidRPr="008C6575">
        <w:rPr>
          <w:rFonts w:ascii="Trebuchet MS" w:hAnsi="Trebuchet MS" w:cs="Arial"/>
          <w:b/>
          <w:bCs/>
          <w:sz w:val="20"/>
          <w:lang w:val="cs-CZ"/>
        </w:rPr>
        <w:t>Určeno pro:</w:t>
      </w:r>
      <w:r w:rsidRPr="008C6575">
        <w:rPr>
          <w:rFonts w:ascii="Trebuchet MS" w:hAnsi="Trebuchet MS" w:cs="Arial"/>
          <w:sz w:val="20"/>
          <w:lang w:val="cs-CZ"/>
        </w:rPr>
        <w:t xml:space="preserve"> zástupce univerzit, </w:t>
      </w:r>
      <w:r w:rsidR="00BD76B3">
        <w:rPr>
          <w:rFonts w:ascii="Trebuchet MS" w:hAnsi="Trebuchet MS" w:cs="Arial"/>
          <w:sz w:val="20"/>
          <w:lang w:val="cs-CZ"/>
        </w:rPr>
        <w:t xml:space="preserve">státních organizací a státní správy, </w:t>
      </w:r>
      <w:r w:rsidRPr="008C6575">
        <w:rPr>
          <w:rFonts w:ascii="Trebuchet MS" w:hAnsi="Trebuchet MS" w:cs="Arial"/>
          <w:sz w:val="20"/>
          <w:lang w:val="cs-CZ"/>
        </w:rPr>
        <w:t>jejichž činnost je zaměřena na vyšší odborné vzdělávání, změny ve struktuře pracovního trhu apod.</w:t>
      </w:r>
    </w:p>
    <w:p w:rsidR="00AB7D0D" w:rsidRDefault="00AB7D0D" w:rsidP="00AB7D0D">
      <w:pPr>
        <w:jc w:val="both"/>
        <w:rPr>
          <w:rFonts w:ascii="Trebuchet MS" w:hAnsi="Trebuchet MS" w:cs="Arial"/>
          <w:b/>
          <w:bCs/>
          <w:color w:val="FF0000"/>
          <w:sz w:val="20"/>
          <w:lang w:val="cs-CZ"/>
        </w:rPr>
      </w:pPr>
      <w:r w:rsidRPr="008C6575">
        <w:rPr>
          <w:rFonts w:ascii="Trebuchet MS" w:hAnsi="Trebuchet MS" w:cs="Arial"/>
          <w:b/>
          <w:bCs/>
          <w:color w:val="FF0000"/>
          <w:sz w:val="20"/>
          <w:lang w:val="cs-CZ"/>
        </w:rPr>
        <w:t>Popis institutu:</w:t>
      </w:r>
    </w:p>
    <w:p w:rsidR="00AB7D0D" w:rsidRPr="008C6575" w:rsidRDefault="00AB7D0D" w:rsidP="00AB7D0D">
      <w:pPr>
        <w:jc w:val="both"/>
        <w:rPr>
          <w:rFonts w:ascii="Trebuchet MS" w:hAnsi="Trebuchet MS" w:cs="Arial"/>
          <w:sz w:val="20"/>
          <w:lang w:val="cs-CZ"/>
        </w:rPr>
      </w:pPr>
      <w:proofErr w:type="spellStart"/>
      <w:r w:rsidRPr="008C6575">
        <w:rPr>
          <w:rFonts w:ascii="Trebuchet MS" w:hAnsi="Trebuchet MS" w:cs="Arial"/>
          <w:sz w:val="20"/>
          <w:lang w:val="cs-CZ"/>
        </w:rPr>
        <w:t>This</w:t>
      </w:r>
      <w:proofErr w:type="spellEnd"/>
      <w:r w:rsidRPr="008C6575">
        <w:rPr>
          <w:rFonts w:ascii="Trebuchet MS" w:hAnsi="Trebuchet MS" w:cs="Arial"/>
          <w:sz w:val="20"/>
          <w:lang w:val="cs-CZ"/>
        </w:rPr>
        <w:t xml:space="preserve"> institute </w:t>
      </w:r>
      <w:proofErr w:type="spellStart"/>
      <w:r w:rsidRPr="008C6575">
        <w:rPr>
          <w:rFonts w:ascii="Trebuchet MS" w:hAnsi="Trebuchet MS" w:cs="Arial"/>
          <w:sz w:val="20"/>
          <w:lang w:val="cs-CZ"/>
        </w:rPr>
        <w:t>will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provide</w:t>
      </w:r>
      <w:proofErr w:type="spellEnd"/>
      <w:r w:rsidRPr="008C6575">
        <w:rPr>
          <w:rFonts w:ascii="Trebuchet MS" w:hAnsi="Trebuchet MS" w:cs="Arial"/>
          <w:sz w:val="20"/>
          <w:lang w:val="cs-CZ"/>
        </w:rPr>
        <w:t xml:space="preserve"> a </w:t>
      </w:r>
      <w:proofErr w:type="spellStart"/>
      <w:r w:rsidRPr="008C6575">
        <w:rPr>
          <w:rFonts w:ascii="Trebuchet MS" w:hAnsi="Trebuchet MS" w:cs="Arial"/>
          <w:sz w:val="20"/>
          <w:lang w:val="cs-CZ"/>
        </w:rPr>
        <w:t>multinational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group</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18 </w:t>
      </w:r>
      <w:proofErr w:type="spellStart"/>
      <w:r w:rsidRPr="008C6575">
        <w:rPr>
          <w:rFonts w:ascii="Trebuchet MS" w:hAnsi="Trebuchet MS" w:cs="Arial"/>
          <w:sz w:val="20"/>
          <w:lang w:val="cs-CZ"/>
        </w:rPr>
        <w:t>experienced</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foreign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faculty</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practitioners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with</w:t>
      </w:r>
      <w:proofErr w:type="spellEnd"/>
      <w:r w:rsidRPr="008C6575">
        <w:rPr>
          <w:rFonts w:ascii="Trebuchet MS" w:hAnsi="Trebuchet MS" w:cs="Arial"/>
          <w:sz w:val="20"/>
          <w:lang w:val="cs-CZ"/>
        </w:rPr>
        <w:t xml:space="preserve"> a </w:t>
      </w:r>
      <w:proofErr w:type="spellStart"/>
      <w:r w:rsidRPr="008C6575">
        <w:rPr>
          <w:rFonts w:ascii="Trebuchet MS" w:hAnsi="Trebuchet MS" w:cs="Arial"/>
          <w:sz w:val="20"/>
          <w:lang w:val="cs-CZ"/>
        </w:rPr>
        <w:t>deeper</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understanding</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how</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new</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socioeconomic</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trends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have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changed</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concept</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work</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workforce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development</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career</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paths</w:t>
      </w:r>
      <w:proofErr w:type="spellEnd"/>
      <w:r w:rsidRPr="008C6575">
        <w:rPr>
          <w:rFonts w:ascii="Trebuchet MS" w:hAnsi="Trebuchet MS" w:cs="Arial"/>
          <w:sz w:val="20"/>
          <w:lang w:val="cs-CZ"/>
        </w:rPr>
        <w:t xml:space="preserve"> in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United </w:t>
      </w:r>
      <w:proofErr w:type="spellStart"/>
      <w:r w:rsidRPr="008C6575">
        <w:rPr>
          <w:rFonts w:ascii="Trebuchet MS" w:hAnsi="Trebuchet MS" w:cs="Arial"/>
          <w:sz w:val="20"/>
          <w:lang w:val="cs-CZ"/>
        </w:rPr>
        <w:t>States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academic</w:t>
      </w:r>
      <w:proofErr w:type="spellEnd"/>
      <w:r w:rsidRPr="008C6575">
        <w:rPr>
          <w:rFonts w:ascii="Trebuchet MS" w:hAnsi="Trebuchet MS" w:cs="Arial"/>
          <w:sz w:val="20"/>
          <w:lang w:val="cs-CZ"/>
        </w:rPr>
        <w:t xml:space="preserve"> program </w:t>
      </w:r>
      <w:proofErr w:type="spellStart"/>
      <w:r w:rsidRPr="008C6575">
        <w:rPr>
          <w:rFonts w:ascii="Trebuchet MS" w:hAnsi="Trebuchet MS" w:cs="Arial"/>
          <w:sz w:val="20"/>
          <w:lang w:val="cs-CZ"/>
        </w:rPr>
        <w:t>will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include</w:t>
      </w:r>
      <w:proofErr w:type="spellEnd"/>
      <w:r w:rsidRPr="008C6575">
        <w:rPr>
          <w:rFonts w:ascii="Trebuchet MS" w:hAnsi="Trebuchet MS" w:cs="Arial"/>
          <w:sz w:val="20"/>
          <w:lang w:val="cs-CZ"/>
        </w:rPr>
        <w:t xml:space="preserve"> a </w:t>
      </w:r>
      <w:proofErr w:type="spellStart"/>
      <w:r w:rsidRPr="008C6575">
        <w:rPr>
          <w:rFonts w:ascii="Trebuchet MS" w:hAnsi="Trebuchet MS" w:cs="Arial"/>
          <w:sz w:val="20"/>
          <w:lang w:val="cs-CZ"/>
        </w:rPr>
        <w:t>thorough</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discussion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role </w:t>
      </w:r>
      <w:proofErr w:type="spellStart"/>
      <w:proofErr w:type="gram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U.S.</w:t>
      </w:r>
      <w:proofErr w:type="gram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educational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institutions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particularly</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community</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colleges</w:t>
      </w:r>
      <w:proofErr w:type="spellEnd"/>
      <w:r w:rsidRPr="008C6575">
        <w:rPr>
          <w:rFonts w:ascii="Trebuchet MS" w:hAnsi="Trebuchet MS" w:cs="Arial"/>
          <w:sz w:val="20"/>
          <w:lang w:val="cs-CZ"/>
        </w:rPr>
        <w:t xml:space="preserve">, in </w:t>
      </w:r>
      <w:proofErr w:type="spellStart"/>
      <w:r w:rsidRPr="008C6575">
        <w:rPr>
          <w:rFonts w:ascii="Trebuchet MS" w:hAnsi="Trebuchet MS" w:cs="Arial"/>
          <w:sz w:val="20"/>
          <w:lang w:val="cs-CZ"/>
        </w:rPr>
        <w:t>preparing</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Americans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with</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skills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needed</w:t>
      </w:r>
      <w:proofErr w:type="spellEnd"/>
      <w:r w:rsidRPr="008C6575">
        <w:rPr>
          <w:rFonts w:ascii="Trebuchet MS" w:hAnsi="Trebuchet MS" w:cs="Arial"/>
          <w:sz w:val="20"/>
          <w:lang w:val="cs-CZ"/>
        </w:rPr>
        <w:t xml:space="preserve"> to </w:t>
      </w:r>
      <w:proofErr w:type="spellStart"/>
      <w:r w:rsidRPr="008C6575">
        <w:rPr>
          <w:rFonts w:ascii="Trebuchet MS" w:hAnsi="Trebuchet MS" w:cs="Arial"/>
          <w:sz w:val="20"/>
          <w:lang w:val="cs-CZ"/>
        </w:rPr>
        <w:t>succeed</w:t>
      </w:r>
      <w:proofErr w:type="spellEnd"/>
      <w:r w:rsidRPr="008C6575">
        <w:rPr>
          <w:rFonts w:ascii="Trebuchet MS" w:hAnsi="Trebuchet MS" w:cs="Arial"/>
          <w:sz w:val="20"/>
          <w:lang w:val="cs-CZ"/>
        </w:rPr>
        <w:t xml:space="preserve"> in </w:t>
      </w:r>
      <w:proofErr w:type="spellStart"/>
      <w:r w:rsidRPr="008C6575">
        <w:rPr>
          <w:rFonts w:ascii="Trebuchet MS" w:hAnsi="Trebuchet MS" w:cs="Arial"/>
          <w:sz w:val="20"/>
          <w:lang w:val="cs-CZ"/>
        </w:rPr>
        <w:t>multiple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industries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including</w:t>
      </w:r>
      <w:proofErr w:type="spellEnd"/>
      <w:r w:rsidRPr="008C6575">
        <w:rPr>
          <w:rFonts w:ascii="Trebuchet MS" w:hAnsi="Trebuchet MS" w:cs="Arial"/>
          <w:sz w:val="20"/>
          <w:lang w:val="cs-CZ"/>
        </w:rPr>
        <w:t xml:space="preserve"> business, technology, science,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creative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ar</w:t>
      </w:r>
      <w:r>
        <w:rPr>
          <w:rFonts w:ascii="Trebuchet MS" w:hAnsi="Trebuchet MS" w:cs="Arial"/>
          <w:sz w:val="20"/>
          <w:lang w:val="cs-CZ"/>
        </w:rPr>
        <w:t>ts</w:t>
      </w:r>
      <w:proofErr w:type="spellEnd"/>
      <w:r>
        <w:rPr>
          <w:rFonts w:ascii="Trebuchet MS" w:hAnsi="Trebuchet MS" w:cs="Arial"/>
          <w:sz w:val="20"/>
          <w:lang w:val="cs-CZ"/>
        </w:rPr>
        <w:t xml:space="preserve">, and </w:t>
      </w:r>
      <w:proofErr w:type="spellStart"/>
      <w:r>
        <w:rPr>
          <w:rFonts w:ascii="Trebuchet MS" w:hAnsi="Trebuchet MS" w:cs="Arial"/>
          <w:sz w:val="20"/>
          <w:lang w:val="cs-CZ"/>
        </w:rPr>
        <w:t>other</w:t>
      </w:r>
      <w:proofErr w:type="spellEnd"/>
      <w:r>
        <w:rPr>
          <w:rFonts w:ascii="Trebuchet MS" w:hAnsi="Trebuchet MS" w:cs="Arial"/>
          <w:sz w:val="20"/>
          <w:lang w:val="cs-CZ"/>
        </w:rPr>
        <w:t xml:space="preserve"> </w:t>
      </w:r>
      <w:proofErr w:type="spellStart"/>
      <w:r>
        <w:rPr>
          <w:rFonts w:ascii="Trebuchet MS" w:hAnsi="Trebuchet MS" w:cs="Arial"/>
          <w:sz w:val="20"/>
          <w:lang w:val="cs-CZ"/>
        </w:rPr>
        <w:t>emerging</w:t>
      </w:r>
      <w:proofErr w:type="spellEnd"/>
      <w:r>
        <w:rPr>
          <w:rFonts w:ascii="Trebuchet MS" w:hAnsi="Trebuchet MS" w:cs="Arial"/>
          <w:sz w:val="20"/>
          <w:lang w:val="cs-CZ"/>
        </w:rPr>
        <w:t xml:space="preserve"> </w:t>
      </w:r>
      <w:proofErr w:type="spellStart"/>
      <w:r>
        <w:rPr>
          <w:rFonts w:ascii="Trebuchet MS" w:hAnsi="Trebuchet MS" w:cs="Arial"/>
          <w:sz w:val="20"/>
          <w:lang w:val="cs-CZ"/>
        </w:rPr>
        <w:t>fields</w:t>
      </w:r>
      <w:proofErr w:type="spellEnd"/>
      <w:r>
        <w:rPr>
          <w:rFonts w:ascii="Trebuchet MS" w:hAnsi="Trebuchet MS" w:cs="Arial"/>
          <w:sz w:val="20"/>
          <w:lang w:val="cs-CZ"/>
        </w:rPr>
        <w:t>. </w:t>
      </w:r>
      <w:proofErr w:type="spellStart"/>
      <w:r w:rsidRPr="008C6575">
        <w:rPr>
          <w:rFonts w:ascii="Trebuchet MS" w:hAnsi="Trebuchet MS" w:cs="Arial"/>
          <w:sz w:val="20"/>
          <w:lang w:val="cs-CZ"/>
        </w:rPr>
        <w:t>Topics</w:t>
      </w:r>
      <w:proofErr w:type="spellEnd"/>
      <w:r w:rsidRPr="008C6575">
        <w:rPr>
          <w:rFonts w:ascii="Trebuchet MS" w:hAnsi="Trebuchet MS" w:cs="Arial"/>
          <w:sz w:val="20"/>
          <w:lang w:val="cs-CZ"/>
        </w:rPr>
        <w:t xml:space="preserve"> such as </w:t>
      </w:r>
      <w:proofErr w:type="spellStart"/>
      <w:r w:rsidRPr="008C6575">
        <w:rPr>
          <w:rFonts w:ascii="Trebuchet MS" w:hAnsi="Trebuchet MS" w:cs="Arial"/>
          <w:sz w:val="20"/>
          <w:lang w:val="cs-CZ"/>
        </w:rPr>
        <w:t>urbanization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globalization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economic</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development</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advances</w:t>
      </w:r>
      <w:proofErr w:type="spellEnd"/>
      <w:r w:rsidRPr="008C6575">
        <w:rPr>
          <w:rFonts w:ascii="Trebuchet MS" w:hAnsi="Trebuchet MS" w:cs="Arial"/>
          <w:sz w:val="20"/>
          <w:lang w:val="cs-CZ"/>
        </w:rPr>
        <w:t xml:space="preserve"> in technology such as </w:t>
      </w:r>
      <w:proofErr w:type="spellStart"/>
      <w:r w:rsidRPr="008C6575">
        <w:rPr>
          <w:rFonts w:ascii="Trebuchet MS" w:hAnsi="Trebuchet MS" w:cs="Arial"/>
          <w:sz w:val="20"/>
          <w:lang w:val="cs-CZ"/>
        </w:rPr>
        <w:t>automation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robotics</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artificial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intelligence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will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also</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lastRenderedPageBreak/>
        <w:t>be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included</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Institute </w:t>
      </w:r>
      <w:proofErr w:type="spellStart"/>
      <w:r w:rsidRPr="008C6575">
        <w:rPr>
          <w:rFonts w:ascii="Trebuchet MS" w:hAnsi="Trebuchet MS" w:cs="Arial"/>
          <w:sz w:val="20"/>
          <w:lang w:val="cs-CZ"/>
        </w:rPr>
        <w:t>will</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offer</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opportunities</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for</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participants</w:t>
      </w:r>
      <w:proofErr w:type="spellEnd"/>
      <w:r w:rsidRPr="008C6575">
        <w:rPr>
          <w:rFonts w:ascii="Trebuchet MS" w:hAnsi="Trebuchet MS" w:cs="Arial"/>
          <w:sz w:val="20"/>
          <w:lang w:val="cs-CZ"/>
        </w:rPr>
        <w:t xml:space="preserve"> to </w:t>
      </w:r>
      <w:proofErr w:type="spellStart"/>
      <w:r w:rsidRPr="008C6575">
        <w:rPr>
          <w:rFonts w:ascii="Trebuchet MS" w:hAnsi="Trebuchet MS" w:cs="Arial"/>
          <w:sz w:val="20"/>
          <w:lang w:val="cs-CZ"/>
        </w:rPr>
        <w:t>research</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new</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ideas</w:t>
      </w:r>
      <w:proofErr w:type="spellEnd"/>
      <w:r w:rsidRPr="008C6575">
        <w:rPr>
          <w:rFonts w:ascii="Trebuchet MS" w:hAnsi="Trebuchet MS" w:cs="Arial"/>
          <w:sz w:val="20"/>
          <w:lang w:val="cs-CZ"/>
        </w:rPr>
        <w:t xml:space="preserve">, in </w:t>
      </w:r>
      <w:proofErr w:type="spellStart"/>
      <w:r w:rsidRPr="008C6575">
        <w:rPr>
          <w:rFonts w:ascii="Trebuchet MS" w:hAnsi="Trebuchet MS" w:cs="Arial"/>
          <w:sz w:val="20"/>
          <w:lang w:val="cs-CZ"/>
        </w:rPr>
        <w:t>conjunction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with</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American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peers</w:t>
      </w:r>
      <w:proofErr w:type="spellEnd"/>
      <w:r w:rsidRPr="008C6575">
        <w:rPr>
          <w:rFonts w:ascii="Trebuchet MS" w:hAnsi="Trebuchet MS" w:cs="Arial"/>
          <w:sz w:val="20"/>
          <w:lang w:val="cs-CZ"/>
        </w:rPr>
        <w:t xml:space="preserve">, to </w:t>
      </w:r>
      <w:proofErr w:type="spellStart"/>
      <w:r w:rsidRPr="008C6575">
        <w:rPr>
          <w:rFonts w:ascii="Trebuchet MS" w:hAnsi="Trebuchet MS" w:cs="Arial"/>
          <w:sz w:val="20"/>
          <w:lang w:val="cs-CZ"/>
        </w:rPr>
        <w:t>better</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understand</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evolution</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of</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work</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changing</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demand</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for</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skills</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advancements</w:t>
      </w:r>
      <w:proofErr w:type="spellEnd"/>
      <w:r w:rsidRPr="008C6575">
        <w:rPr>
          <w:rFonts w:ascii="Trebuchet MS" w:hAnsi="Trebuchet MS" w:cs="Arial"/>
          <w:sz w:val="20"/>
          <w:lang w:val="cs-CZ"/>
        </w:rPr>
        <w:t xml:space="preserve"> in </w:t>
      </w:r>
      <w:proofErr w:type="spellStart"/>
      <w:r w:rsidRPr="008C6575">
        <w:rPr>
          <w:rFonts w:ascii="Trebuchet MS" w:hAnsi="Trebuchet MS" w:cs="Arial"/>
          <w:sz w:val="20"/>
          <w:lang w:val="cs-CZ"/>
        </w:rPr>
        <w:t>workforce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development</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through</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retraining</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reskilling</w:t>
      </w:r>
      <w:proofErr w:type="spellEnd"/>
      <w:r w:rsidRPr="008C6575">
        <w:rPr>
          <w:rFonts w:ascii="Trebuchet MS" w:hAnsi="Trebuchet MS" w:cs="Arial"/>
          <w:sz w:val="20"/>
          <w:lang w:val="cs-CZ"/>
        </w:rPr>
        <w:t xml:space="preserve">, and </w:t>
      </w:r>
      <w:proofErr w:type="spellStart"/>
      <w:r w:rsidRPr="008C6575">
        <w:rPr>
          <w:rFonts w:ascii="Trebuchet MS" w:hAnsi="Trebuchet MS" w:cs="Arial"/>
          <w:sz w:val="20"/>
          <w:lang w:val="cs-CZ"/>
        </w:rPr>
        <w:t>closing</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the</w:t>
      </w:r>
      <w:proofErr w:type="spellEnd"/>
      <w:r w:rsidRPr="008C6575">
        <w:rPr>
          <w:rFonts w:ascii="Trebuchet MS" w:hAnsi="Trebuchet MS" w:cs="Arial"/>
          <w:sz w:val="20"/>
          <w:lang w:val="cs-CZ"/>
        </w:rPr>
        <w:t xml:space="preserve"> </w:t>
      </w:r>
      <w:proofErr w:type="spellStart"/>
      <w:r w:rsidRPr="008C6575">
        <w:rPr>
          <w:rFonts w:ascii="Trebuchet MS" w:hAnsi="Trebuchet MS" w:cs="Arial"/>
          <w:sz w:val="20"/>
          <w:lang w:val="cs-CZ"/>
        </w:rPr>
        <w:t>skills</w:t>
      </w:r>
      <w:proofErr w:type="spellEnd"/>
      <w:r w:rsidRPr="008C6575">
        <w:rPr>
          <w:rFonts w:ascii="Trebuchet MS" w:hAnsi="Trebuchet MS" w:cs="Arial"/>
          <w:sz w:val="20"/>
          <w:lang w:val="cs-CZ"/>
        </w:rPr>
        <w:t xml:space="preserve"> gap </w:t>
      </w:r>
    </w:p>
    <w:p w:rsidR="00AB7D0D" w:rsidRPr="008C6575" w:rsidRDefault="00AB7D0D" w:rsidP="00AB7D0D">
      <w:pPr>
        <w:spacing w:before="100" w:beforeAutospacing="1" w:after="100" w:afterAutospacing="1"/>
        <w:rPr>
          <w:rFonts w:ascii="Trebuchet MS" w:hAnsi="Trebuchet MS"/>
          <w:color w:val="FF0000"/>
          <w:sz w:val="20"/>
          <w:szCs w:val="20"/>
          <w:lang w:eastAsia="cs-CZ"/>
        </w:rPr>
      </w:pPr>
      <w:r w:rsidRPr="008C6575">
        <w:rPr>
          <w:rFonts w:ascii="Trebuchet MS" w:hAnsi="Trebuchet MS"/>
          <w:b/>
          <w:bCs/>
          <w:color w:val="FF0000"/>
          <w:sz w:val="20"/>
          <w:szCs w:val="20"/>
          <w:lang w:eastAsia="cs-CZ"/>
        </w:rPr>
        <w:t>OTHER ESSENTIAL PROGRAM INFORMATION:</w:t>
      </w:r>
    </w:p>
    <w:p w:rsidR="00AB7D0D" w:rsidRPr="00823CC8" w:rsidRDefault="00AB7D0D" w:rsidP="00AB7D0D">
      <w:pPr>
        <w:spacing w:before="100" w:beforeAutospacing="1" w:after="100" w:afterAutospacing="1"/>
        <w:rPr>
          <w:rFonts w:ascii="Trebuchet MS" w:hAnsi="Trebuchet MS"/>
          <w:sz w:val="20"/>
          <w:szCs w:val="20"/>
          <w:lang w:eastAsia="cs-CZ"/>
        </w:rPr>
      </w:pPr>
      <w:r w:rsidRPr="00823CC8">
        <w:rPr>
          <w:rFonts w:ascii="Trebuchet MS" w:hAnsi="Trebuchet MS"/>
          <w:b/>
          <w:bCs/>
          <w:sz w:val="20"/>
          <w:szCs w:val="20"/>
          <w:lang w:eastAsia="cs-CZ"/>
        </w:rPr>
        <w:t>Program Requirements and Restrictions:</w:t>
      </w:r>
      <w:r w:rsidRPr="00823CC8">
        <w:rPr>
          <w:rFonts w:ascii="Trebuchet MS" w:hAnsi="Trebuchet MS"/>
          <w:sz w:val="20"/>
          <w:szCs w:val="20"/>
          <w:lang w:eastAsia="cs-CZ"/>
        </w:rPr>
        <w:t xml:space="preserve"> All participants </w:t>
      </w:r>
      <w:proofErr w:type="gramStart"/>
      <w:r w:rsidRPr="00823CC8">
        <w:rPr>
          <w:rFonts w:ascii="Trebuchet MS" w:hAnsi="Trebuchet MS"/>
          <w:sz w:val="20"/>
          <w:szCs w:val="20"/>
          <w:lang w:eastAsia="cs-CZ"/>
        </w:rPr>
        <w:t>are expected</w:t>
      </w:r>
      <w:proofErr w:type="gramEnd"/>
      <w:r w:rsidRPr="00823CC8">
        <w:rPr>
          <w:rFonts w:ascii="Trebuchet MS" w:hAnsi="Trebuchet MS"/>
          <w:sz w:val="20"/>
          <w:szCs w:val="20"/>
          <w:lang w:eastAsia="cs-CZ"/>
        </w:rPr>
        <w:t xml:space="preserve"> to participate fully in the program.  Candidates </w:t>
      </w:r>
      <w:proofErr w:type="gramStart"/>
      <w:r w:rsidRPr="00823CC8">
        <w:rPr>
          <w:rFonts w:ascii="Trebuchet MS" w:hAnsi="Trebuchet MS"/>
          <w:sz w:val="20"/>
          <w:szCs w:val="20"/>
          <w:lang w:eastAsia="cs-CZ"/>
        </w:rPr>
        <w:t>should be made</w:t>
      </w:r>
      <w:proofErr w:type="gramEnd"/>
      <w:r w:rsidRPr="00823CC8">
        <w:rPr>
          <w:rFonts w:ascii="Trebuchet MS" w:hAnsi="Trebuchet MS"/>
          <w:sz w:val="20"/>
          <w:szCs w:val="20"/>
          <w:lang w:eastAsia="cs-CZ"/>
        </w:rPr>
        <w:t xml:space="preserve"> aware that they are applying for an intensive program and there will be little time for personal pursuits unrelated to the program.  The Institute is not a research program.  Participants must attend all </w:t>
      </w:r>
      <w:proofErr w:type="gramStart"/>
      <w:r w:rsidRPr="00823CC8">
        <w:rPr>
          <w:rFonts w:ascii="Trebuchet MS" w:hAnsi="Trebuchet MS"/>
          <w:sz w:val="20"/>
          <w:szCs w:val="20"/>
          <w:lang w:eastAsia="cs-CZ"/>
        </w:rPr>
        <w:t>lectures and organized activities</w:t>
      </w:r>
      <w:proofErr w:type="gramEnd"/>
      <w:r w:rsidRPr="00823CC8">
        <w:rPr>
          <w:rFonts w:ascii="Trebuchet MS" w:hAnsi="Trebuchet MS"/>
          <w:sz w:val="20"/>
          <w:szCs w:val="20"/>
          <w:lang w:eastAsia="cs-CZ"/>
        </w:rPr>
        <w:t xml:space="preserve"> and complete assigned readings.  Family members and/or friends may not accompany participants on any part of the program.  Please note that Institute curriculum will not formally address teaching methodology and pedagogical methods.</w:t>
      </w:r>
    </w:p>
    <w:p w:rsidR="00AB7D0D" w:rsidRPr="00823CC8" w:rsidRDefault="00AB7D0D" w:rsidP="00AB7D0D">
      <w:pPr>
        <w:spacing w:before="100" w:beforeAutospacing="1" w:after="100" w:afterAutospacing="1"/>
        <w:rPr>
          <w:rFonts w:ascii="Trebuchet MS" w:hAnsi="Trebuchet MS"/>
          <w:sz w:val="20"/>
          <w:szCs w:val="20"/>
          <w:lang w:eastAsia="cs-CZ"/>
        </w:rPr>
      </w:pPr>
      <w:r w:rsidRPr="00823CC8">
        <w:rPr>
          <w:rFonts w:ascii="Trebuchet MS" w:hAnsi="Trebuchet MS"/>
          <w:b/>
          <w:bCs/>
          <w:sz w:val="20"/>
          <w:szCs w:val="20"/>
          <w:lang w:eastAsia="cs-CZ"/>
        </w:rPr>
        <w:t>CANDIDATE DESCRIPTION AND QUALIFICATIONS:</w:t>
      </w:r>
    </w:p>
    <w:p w:rsidR="00AB7D0D" w:rsidRDefault="00AB7D0D" w:rsidP="00AB7D0D">
      <w:pPr>
        <w:spacing w:before="100" w:beforeAutospacing="1" w:after="100" w:afterAutospacing="1"/>
        <w:rPr>
          <w:rFonts w:ascii="Trebuchet MS" w:hAnsi="Trebuchet MS"/>
          <w:sz w:val="20"/>
          <w:szCs w:val="20"/>
          <w:lang w:eastAsia="cs-CZ"/>
        </w:rPr>
      </w:pPr>
      <w:r w:rsidRPr="00823CC8">
        <w:rPr>
          <w:rFonts w:ascii="Trebuchet MS" w:hAnsi="Trebuchet MS"/>
          <w:sz w:val="20"/>
          <w:szCs w:val="20"/>
          <w:lang w:eastAsia="cs-CZ"/>
        </w:rPr>
        <w:t xml:space="preserve">Study of the U.S. Institutes for Scholars are highly competitive.  Priority will be given to candidates who have firm plans to enhance, update or develop courses and/or educational materials with a U.S. studies focus or component; who have no prior or limited experience in the United States; and who have special interest in the program subject areas as demonstrated through past scholarship, accomplishments, and professional duties. Candidates should be mid-career, </w:t>
      </w:r>
      <w:proofErr w:type="gramStart"/>
      <w:r w:rsidRPr="00823CC8">
        <w:rPr>
          <w:rFonts w:ascii="Trebuchet MS" w:hAnsi="Trebuchet MS"/>
          <w:sz w:val="20"/>
          <w:szCs w:val="20"/>
          <w:lang w:eastAsia="cs-CZ"/>
        </w:rPr>
        <w:t>highly-motivated</w:t>
      </w:r>
      <w:proofErr w:type="gramEnd"/>
      <w:r w:rsidRPr="00823CC8">
        <w:rPr>
          <w:rFonts w:ascii="Trebuchet MS" w:hAnsi="Trebuchet MS"/>
          <w:sz w:val="20"/>
          <w:szCs w:val="20"/>
          <w:lang w:eastAsia="cs-CZ"/>
        </w:rPr>
        <w:t xml:space="preserve">, experienced scholars and professionals generally from institutions of higher education or research focused organizations (not-for-profits, think tanks, etc.).  While the educational level of participants will likely vary, most should have graduate degrees and have substantial knowledge of the thematic area of the Institute or a related field. Ideal candidates are individuals whose home institution is seeking to introduce aspects of U.S. studies into its curricula, to develop new courses in the subject of the Institute, to enhance and update existing courses on the United States, or to offer specialized seminars/workshops for professionals in U.S. studies areas related to the program theme. Ideal candidates will have little or no prior experience in the United States. Candidates </w:t>
      </w:r>
      <w:r w:rsidRPr="00823CC8">
        <w:rPr>
          <w:rFonts w:ascii="Trebuchet MS" w:hAnsi="Trebuchet MS"/>
          <w:b/>
          <w:bCs/>
          <w:i/>
          <w:iCs/>
          <w:sz w:val="20"/>
          <w:szCs w:val="20"/>
          <w:lang w:eastAsia="cs-CZ"/>
        </w:rPr>
        <w:t>must</w:t>
      </w:r>
      <w:r w:rsidRPr="00823CC8">
        <w:rPr>
          <w:rFonts w:ascii="Trebuchet MS" w:hAnsi="Trebuchet MS"/>
          <w:sz w:val="20"/>
          <w:szCs w:val="20"/>
          <w:lang w:eastAsia="cs-CZ"/>
        </w:rPr>
        <w:t xml:space="preserve"> demonstrate English language fluency.  Institutes are rigorous and demanding programs</w:t>
      </w:r>
      <w:proofErr w:type="gramStart"/>
      <w:r w:rsidRPr="00823CC8">
        <w:rPr>
          <w:rFonts w:ascii="Trebuchet MS" w:hAnsi="Trebuchet MS"/>
          <w:sz w:val="20"/>
          <w:szCs w:val="20"/>
          <w:lang w:eastAsia="cs-CZ"/>
        </w:rPr>
        <w:t>;</w:t>
      </w:r>
      <w:proofErr w:type="gramEnd"/>
      <w:r w:rsidRPr="00823CC8">
        <w:rPr>
          <w:rFonts w:ascii="Trebuchet MS" w:hAnsi="Trebuchet MS"/>
          <w:sz w:val="20"/>
          <w:szCs w:val="20"/>
          <w:lang w:eastAsia="cs-CZ"/>
        </w:rPr>
        <w:t xml:space="preserve"> participants will be expected to handle substantial reading assignments in English and to fully and actively participate in all seminar and panel discussions.  English fluency is vital to a successful experience in the Institute. Candidates should be willing and able to fully take part in an intensive post-graduate level academic program and study tour. </w:t>
      </w:r>
      <w:proofErr w:type="gramStart"/>
      <w:r w:rsidRPr="00823CC8">
        <w:rPr>
          <w:rFonts w:ascii="Trebuchet MS" w:hAnsi="Trebuchet MS"/>
          <w:sz w:val="20"/>
          <w:szCs w:val="20"/>
          <w:lang w:eastAsia="cs-CZ"/>
        </w:rPr>
        <w:t>As a general rule</w:t>
      </w:r>
      <w:proofErr w:type="gramEnd"/>
      <w:r w:rsidRPr="00823CC8">
        <w:rPr>
          <w:rFonts w:ascii="Trebuchet MS" w:hAnsi="Trebuchet MS"/>
          <w:sz w:val="20"/>
          <w:szCs w:val="20"/>
          <w:lang w:eastAsia="cs-CZ"/>
        </w:rPr>
        <w:t>, Commissions can nominate only one candidate for each program</w:t>
      </w:r>
      <w:r>
        <w:rPr>
          <w:rFonts w:ascii="Trebuchet MS" w:hAnsi="Trebuchet MS"/>
          <w:sz w:val="20"/>
          <w:szCs w:val="20"/>
          <w:lang w:eastAsia="cs-CZ"/>
        </w:rPr>
        <w:t>.</w:t>
      </w:r>
      <w:r>
        <w:rPr>
          <w:rFonts w:ascii="Trebuchet MS" w:hAnsi="Trebuchet MS"/>
          <w:sz w:val="20"/>
          <w:szCs w:val="20"/>
          <w:lang w:eastAsia="cs-CZ"/>
        </w:rPr>
        <w:br w:type="page"/>
      </w:r>
    </w:p>
    <w:p w:rsidR="00AB7D0D" w:rsidRDefault="00AB7D0D" w:rsidP="00AB7D0D">
      <w:pPr>
        <w:pStyle w:val="Heading3"/>
        <w:rPr>
          <w:rFonts w:ascii="Fulbright Cz" w:hAnsi="Fulbright Cz"/>
          <w:b/>
          <w:bCs/>
          <w:spacing w:val="70"/>
          <w:sz w:val="32"/>
        </w:rPr>
      </w:pPr>
      <w:r w:rsidRPr="008F0CB7">
        <w:rPr>
          <w:rFonts w:ascii="Fulbright Cz" w:hAnsi="Fulbright Cz"/>
          <w:b/>
          <w:bCs/>
          <w:spacing w:val="70"/>
          <w:sz w:val="32"/>
        </w:rPr>
        <w:lastRenderedPageBreak/>
        <w:t>APPLICATION FORM</w:t>
      </w:r>
    </w:p>
    <w:p w:rsidR="00AB7D0D" w:rsidRPr="00AE34E5" w:rsidRDefault="00AB7D0D" w:rsidP="00AB7D0D">
      <w:pPr>
        <w:jc w:val="center"/>
        <w:rPr>
          <w:i/>
          <w:color w:val="FF0000"/>
        </w:rPr>
      </w:pPr>
      <w:r w:rsidRPr="00AE34E5">
        <w:rPr>
          <w:i/>
          <w:color w:val="FF0000"/>
        </w:rPr>
        <w:t>(Please do not use diacritics)</w:t>
      </w:r>
    </w:p>
    <w:p w:rsidR="00AB7D0D" w:rsidRPr="008F0CB7" w:rsidRDefault="00AB7D0D" w:rsidP="00AB7D0D">
      <w:pPr>
        <w:rPr>
          <w:rFonts w:ascii="Trebuchet MS" w:hAnsi="Trebuchet MS"/>
          <w:sz w:val="16"/>
          <w:szCs w:val="16"/>
        </w:rPr>
      </w:pPr>
    </w:p>
    <w:p w:rsidR="00AB7D0D" w:rsidRPr="008F0CB7" w:rsidRDefault="00AB7D0D" w:rsidP="00AB7D0D">
      <w:pPr>
        <w:numPr>
          <w:ilvl w:val="0"/>
          <w:numId w:val="2"/>
        </w:numPr>
        <w:rPr>
          <w:rFonts w:ascii="Trebuchet MS" w:hAnsi="Trebuchet MS"/>
        </w:rPr>
      </w:pPr>
      <w:r w:rsidRPr="008F0CB7">
        <w:rPr>
          <w:rFonts w:ascii="Trebuchet MS" w:hAnsi="Trebuchet MS"/>
        </w:rPr>
        <w:t>Title/name of the Institute you are applying for:</w:t>
      </w:r>
      <w:r>
        <w:rPr>
          <w:rFonts w:ascii="Trebuchet MS" w:hAnsi="Trebuchet MS"/>
        </w:rPr>
        <w:t xml:space="preserve"> </w:t>
      </w:r>
    </w:p>
    <w:p w:rsidR="00AB7D0D" w:rsidRPr="008F0CB7" w:rsidRDefault="00AB7D0D" w:rsidP="00AB7D0D">
      <w:pPr>
        <w:rPr>
          <w:rFonts w:ascii="Trebuchet MS" w:hAnsi="Trebuchet MS"/>
          <w:sz w:val="16"/>
          <w:szCs w:val="16"/>
        </w:rPr>
      </w:pPr>
    </w:p>
    <w:p w:rsidR="00AB7D0D" w:rsidRPr="008F0CB7" w:rsidRDefault="00AB7D0D" w:rsidP="00AB7D0D">
      <w:pPr>
        <w:numPr>
          <w:ilvl w:val="0"/>
          <w:numId w:val="2"/>
        </w:numPr>
        <w:rPr>
          <w:rFonts w:ascii="Trebuchet MS" w:hAnsi="Trebuchet MS"/>
        </w:rPr>
      </w:pPr>
      <w:proofErr w:type="gramStart"/>
      <w:r w:rsidRPr="008F0CB7">
        <w:rPr>
          <w:rFonts w:ascii="Trebuchet MS" w:hAnsi="Trebuchet MS"/>
        </w:rPr>
        <w:t>Nominee's</w:t>
      </w:r>
      <w:proofErr w:type="gramEnd"/>
      <w:r w:rsidRPr="008F0CB7">
        <w:rPr>
          <w:rFonts w:ascii="Trebuchet MS" w:hAnsi="Trebuchet MS"/>
        </w:rPr>
        <w:t xml:space="preserve"> Full Name</w:t>
      </w:r>
      <w:r w:rsidRPr="008F0CB7">
        <w:rPr>
          <w:rFonts w:ascii="Trebuchet MS" w:hAnsi="Trebuchet MS"/>
          <w:sz w:val="20"/>
        </w:rPr>
        <w:t xml:space="preserve">, </w:t>
      </w:r>
      <w:r w:rsidRPr="008F0CB7">
        <w:rPr>
          <w:rFonts w:ascii="Trebuchet MS" w:hAnsi="Trebuchet MS"/>
          <w:b/>
          <w:bCs/>
          <w:sz w:val="20"/>
          <w:u w:val="single"/>
        </w:rPr>
        <w:t>exactly</w:t>
      </w:r>
      <w:r w:rsidRPr="008F0CB7">
        <w:rPr>
          <w:rFonts w:ascii="Trebuchet MS" w:hAnsi="Trebuchet MS"/>
          <w:b/>
          <w:bCs/>
          <w:sz w:val="20"/>
        </w:rPr>
        <w:t xml:space="preserve"> as it appears in your passport and should be presented in the following order: Prefix (Dr., Mr., Mrs., </w:t>
      </w:r>
      <w:proofErr w:type="spellStart"/>
      <w:r w:rsidRPr="008F0CB7">
        <w:rPr>
          <w:rFonts w:ascii="Trebuchet MS" w:hAnsi="Trebuchet MS"/>
          <w:b/>
          <w:bCs/>
          <w:sz w:val="20"/>
        </w:rPr>
        <w:t>Ms</w:t>
      </w:r>
      <w:proofErr w:type="spellEnd"/>
      <w:r w:rsidRPr="008F0CB7">
        <w:rPr>
          <w:rFonts w:ascii="Trebuchet MS" w:hAnsi="Trebuchet MS"/>
          <w:b/>
          <w:bCs/>
          <w:sz w:val="20"/>
        </w:rPr>
        <w:t xml:space="preserve">, Miss), Last Name, First Name, Middle Name. </w:t>
      </w:r>
    </w:p>
    <w:p w:rsidR="00AB7D0D" w:rsidRPr="008F0CB7" w:rsidRDefault="00AB7D0D" w:rsidP="00AB7D0D">
      <w:pPr>
        <w:rPr>
          <w:rFonts w:ascii="Trebuchet MS" w:hAnsi="Trebuchet MS"/>
          <w:sz w:val="16"/>
          <w:szCs w:val="16"/>
        </w:rPr>
      </w:pPr>
    </w:p>
    <w:p w:rsidR="00AB7D0D" w:rsidRPr="008F0CB7" w:rsidRDefault="00AB7D0D" w:rsidP="00AB7D0D">
      <w:pPr>
        <w:pStyle w:val="ListParagraph"/>
        <w:numPr>
          <w:ilvl w:val="0"/>
          <w:numId w:val="2"/>
        </w:numPr>
      </w:pPr>
      <w:r w:rsidRPr="008F0CB7">
        <w:t>Gender</w:t>
      </w:r>
    </w:p>
    <w:p w:rsidR="00AB7D0D" w:rsidRPr="008F0CB7" w:rsidRDefault="00AB7D0D" w:rsidP="00AB7D0D">
      <w:pPr>
        <w:pStyle w:val="ListParagraph"/>
        <w:rPr>
          <w:sz w:val="16"/>
          <w:szCs w:val="16"/>
        </w:rPr>
      </w:pPr>
    </w:p>
    <w:p w:rsidR="00AB7D0D" w:rsidRPr="008F0CB7" w:rsidRDefault="00AB7D0D" w:rsidP="00AB7D0D">
      <w:pPr>
        <w:numPr>
          <w:ilvl w:val="0"/>
          <w:numId w:val="2"/>
        </w:numPr>
        <w:rPr>
          <w:rFonts w:ascii="Trebuchet MS" w:hAnsi="Trebuchet MS"/>
        </w:rPr>
      </w:pPr>
      <w:r w:rsidRPr="008F0CB7">
        <w:rPr>
          <w:rFonts w:ascii="Trebuchet MS" w:hAnsi="Trebuchet MS"/>
        </w:rPr>
        <w:t>Date of Birth (Month</w:t>
      </w:r>
      <w:r>
        <w:rPr>
          <w:rFonts w:ascii="Trebuchet MS" w:hAnsi="Trebuchet MS"/>
        </w:rPr>
        <w:t>/</w:t>
      </w:r>
      <w:r w:rsidRPr="008F0CB7">
        <w:rPr>
          <w:rFonts w:ascii="Trebuchet MS" w:hAnsi="Trebuchet MS"/>
        </w:rPr>
        <w:t xml:space="preserve"> Date</w:t>
      </w:r>
      <w:r>
        <w:rPr>
          <w:rFonts w:ascii="Trebuchet MS" w:hAnsi="Trebuchet MS"/>
        </w:rPr>
        <w:t>/</w:t>
      </w:r>
      <w:r w:rsidRPr="008F0CB7">
        <w:rPr>
          <w:rFonts w:ascii="Trebuchet MS" w:hAnsi="Trebuchet MS"/>
        </w:rPr>
        <w:t>Year)</w:t>
      </w:r>
    </w:p>
    <w:p w:rsidR="00AB7D0D" w:rsidRPr="008F0CB7" w:rsidRDefault="00AB7D0D" w:rsidP="00AB7D0D">
      <w:pPr>
        <w:rPr>
          <w:rFonts w:ascii="Trebuchet MS" w:hAnsi="Trebuchet MS"/>
          <w:sz w:val="16"/>
          <w:szCs w:val="16"/>
        </w:rPr>
      </w:pPr>
    </w:p>
    <w:p w:rsidR="00AB7D0D" w:rsidRPr="008F0CB7" w:rsidRDefault="00AB7D0D" w:rsidP="00AB7D0D">
      <w:pPr>
        <w:numPr>
          <w:ilvl w:val="0"/>
          <w:numId w:val="2"/>
        </w:numPr>
        <w:rPr>
          <w:rFonts w:ascii="Trebuchet MS" w:hAnsi="Trebuchet MS"/>
        </w:rPr>
      </w:pPr>
      <w:r w:rsidRPr="008F0CB7">
        <w:rPr>
          <w:rFonts w:ascii="Trebuchet MS" w:hAnsi="Trebuchet MS"/>
        </w:rPr>
        <w:t>City of Birth</w:t>
      </w:r>
    </w:p>
    <w:p w:rsidR="00AB7D0D" w:rsidRPr="008F0CB7" w:rsidRDefault="00AB7D0D" w:rsidP="00AB7D0D">
      <w:pPr>
        <w:rPr>
          <w:rFonts w:ascii="Trebuchet MS" w:hAnsi="Trebuchet MS"/>
          <w:sz w:val="16"/>
          <w:szCs w:val="16"/>
        </w:rPr>
      </w:pPr>
    </w:p>
    <w:p w:rsidR="00AB7D0D" w:rsidRPr="008F0CB7" w:rsidRDefault="00AB7D0D" w:rsidP="00AB7D0D">
      <w:pPr>
        <w:numPr>
          <w:ilvl w:val="0"/>
          <w:numId w:val="2"/>
        </w:numPr>
        <w:rPr>
          <w:rFonts w:ascii="Trebuchet MS" w:hAnsi="Trebuchet MS"/>
        </w:rPr>
      </w:pPr>
      <w:r w:rsidRPr="008F0CB7">
        <w:rPr>
          <w:rFonts w:ascii="Trebuchet MS" w:hAnsi="Trebuchet MS"/>
        </w:rPr>
        <w:t>Country of Birth</w:t>
      </w:r>
    </w:p>
    <w:p w:rsidR="00AB7D0D" w:rsidRPr="008F0CB7" w:rsidRDefault="00AB7D0D" w:rsidP="00AB7D0D">
      <w:pPr>
        <w:rPr>
          <w:rFonts w:ascii="Trebuchet MS" w:hAnsi="Trebuchet MS"/>
          <w:sz w:val="16"/>
          <w:szCs w:val="16"/>
        </w:rPr>
      </w:pPr>
    </w:p>
    <w:p w:rsidR="00AB7D0D" w:rsidRPr="008F0CB7" w:rsidRDefault="00AB7D0D" w:rsidP="00AB7D0D">
      <w:pPr>
        <w:numPr>
          <w:ilvl w:val="0"/>
          <w:numId w:val="2"/>
        </w:numPr>
        <w:rPr>
          <w:rFonts w:ascii="Trebuchet MS" w:hAnsi="Trebuchet MS"/>
        </w:rPr>
      </w:pPr>
      <w:r w:rsidRPr="008F0CB7">
        <w:rPr>
          <w:rFonts w:ascii="Trebuchet MS" w:hAnsi="Trebuchet MS"/>
        </w:rPr>
        <w:t>Country(</w:t>
      </w:r>
      <w:proofErr w:type="spellStart"/>
      <w:r w:rsidRPr="008F0CB7">
        <w:rPr>
          <w:rFonts w:ascii="Trebuchet MS" w:hAnsi="Trebuchet MS"/>
        </w:rPr>
        <w:t>ies</w:t>
      </w:r>
      <w:proofErr w:type="spellEnd"/>
      <w:r w:rsidRPr="008F0CB7">
        <w:rPr>
          <w:rFonts w:ascii="Trebuchet MS" w:hAnsi="Trebuchet MS"/>
        </w:rPr>
        <w:t>) of Citizenship</w:t>
      </w:r>
    </w:p>
    <w:p w:rsidR="00AB7D0D" w:rsidRPr="008F0CB7" w:rsidRDefault="00AB7D0D" w:rsidP="00AB7D0D">
      <w:pPr>
        <w:rPr>
          <w:rFonts w:ascii="Trebuchet MS" w:hAnsi="Trebuchet MS"/>
          <w:sz w:val="16"/>
          <w:szCs w:val="16"/>
        </w:rPr>
      </w:pPr>
    </w:p>
    <w:p w:rsidR="00AB7D0D" w:rsidRPr="008F0CB7" w:rsidRDefault="00AB7D0D" w:rsidP="00AB7D0D">
      <w:pPr>
        <w:numPr>
          <w:ilvl w:val="0"/>
          <w:numId w:val="2"/>
        </w:numPr>
        <w:rPr>
          <w:rFonts w:ascii="Trebuchet MS" w:hAnsi="Trebuchet MS"/>
        </w:rPr>
      </w:pPr>
      <w:r w:rsidRPr="008F0CB7">
        <w:rPr>
          <w:rFonts w:ascii="Trebuchet MS" w:hAnsi="Trebuchet MS"/>
        </w:rPr>
        <w:t>Country of Residence</w:t>
      </w:r>
    </w:p>
    <w:p w:rsidR="00AB7D0D" w:rsidRPr="008F0CB7" w:rsidRDefault="00AB7D0D" w:rsidP="00AB7D0D">
      <w:pPr>
        <w:rPr>
          <w:rFonts w:ascii="Trebuchet MS" w:hAnsi="Trebuchet MS"/>
          <w:sz w:val="16"/>
          <w:szCs w:val="16"/>
        </w:rPr>
      </w:pPr>
    </w:p>
    <w:p w:rsidR="00AB7D0D" w:rsidRPr="008F0CB7" w:rsidRDefault="00AB7D0D" w:rsidP="00AB7D0D">
      <w:pPr>
        <w:numPr>
          <w:ilvl w:val="0"/>
          <w:numId w:val="2"/>
        </w:numPr>
        <w:rPr>
          <w:rFonts w:ascii="Trebuchet MS" w:hAnsi="Trebuchet MS"/>
          <w:sz w:val="20"/>
          <w:szCs w:val="20"/>
        </w:rPr>
      </w:pPr>
      <w:r w:rsidRPr="008F0CB7">
        <w:rPr>
          <w:rFonts w:ascii="Trebuchet MS" w:hAnsi="Trebuchet MS"/>
        </w:rPr>
        <w:t xml:space="preserve">Medical, Physical, Dietary or other Personal Considerations </w:t>
      </w:r>
      <w:r w:rsidRPr="008F0CB7">
        <w:rPr>
          <w:rFonts w:ascii="Trebuchet MS" w:hAnsi="Trebuchet MS"/>
          <w:sz w:val="20"/>
          <w:szCs w:val="20"/>
        </w:rPr>
        <w:t>(Please note: No physical examination is required to participate in the program). These do not affect candidate selection, but will enable the host institution to make any necessary accommodations.</w:t>
      </w:r>
    </w:p>
    <w:p w:rsidR="00AB7D0D" w:rsidRPr="008F0CB7" w:rsidRDefault="00AB7D0D" w:rsidP="00AB7D0D">
      <w:pPr>
        <w:rPr>
          <w:rFonts w:ascii="Trebuchet MS" w:hAnsi="Trebuchet MS"/>
          <w:sz w:val="16"/>
          <w:szCs w:val="16"/>
        </w:rPr>
      </w:pPr>
    </w:p>
    <w:p w:rsidR="00AB7D0D" w:rsidRDefault="00AB7D0D" w:rsidP="00AB7D0D">
      <w:pPr>
        <w:numPr>
          <w:ilvl w:val="0"/>
          <w:numId w:val="2"/>
        </w:numPr>
        <w:rPr>
          <w:rFonts w:ascii="Trebuchet MS" w:hAnsi="Trebuchet MS"/>
        </w:rPr>
      </w:pPr>
      <w:r>
        <w:rPr>
          <w:rFonts w:ascii="Trebuchet MS" w:hAnsi="Trebuchet MS"/>
        </w:rPr>
        <w:t>Contact Information: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tblGrid>
      <w:tr w:rsidR="00AB7D0D" w:rsidRPr="008F0CB7" w:rsidTr="0098733B">
        <w:tc>
          <w:tcPr>
            <w:tcW w:w="8284"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Address:</w:t>
            </w:r>
          </w:p>
        </w:tc>
      </w:tr>
      <w:tr w:rsidR="00AB7D0D" w:rsidRPr="008F0CB7" w:rsidTr="0098733B">
        <w:tc>
          <w:tcPr>
            <w:tcW w:w="8284"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City:</w:t>
            </w:r>
          </w:p>
        </w:tc>
      </w:tr>
      <w:tr w:rsidR="00AB7D0D" w:rsidRPr="008F0CB7" w:rsidTr="0098733B">
        <w:tc>
          <w:tcPr>
            <w:tcW w:w="8284"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Postal Code:</w:t>
            </w:r>
          </w:p>
        </w:tc>
      </w:tr>
      <w:tr w:rsidR="00AB7D0D" w:rsidRPr="008F0CB7" w:rsidTr="0098733B">
        <w:tc>
          <w:tcPr>
            <w:tcW w:w="8284"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E-Mail:</w:t>
            </w:r>
          </w:p>
        </w:tc>
      </w:tr>
      <w:tr w:rsidR="00AB7D0D" w:rsidRPr="008F0CB7" w:rsidTr="0098733B">
        <w:tc>
          <w:tcPr>
            <w:tcW w:w="8284"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Phone No.:</w:t>
            </w:r>
          </w:p>
        </w:tc>
      </w:tr>
    </w:tbl>
    <w:p w:rsidR="00AB7D0D" w:rsidRDefault="00AB7D0D" w:rsidP="00AB7D0D">
      <w:pPr>
        <w:ind w:left="720"/>
        <w:rPr>
          <w:rFonts w:ascii="Trebuchet MS" w:hAnsi="Trebuchet MS"/>
          <w:b/>
          <w:color w:val="FF0000"/>
        </w:rPr>
      </w:pPr>
    </w:p>
    <w:p w:rsidR="00AB7D0D" w:rsidRPr="00AE34E5" w:rsidRDefault="00AB7D0D" w:rsidP="00AB7D0D">
      <w:pPr>
        <w:ind w:left="720"/>
        <w:rPr>
          <w:rFonts w:ascii="Trebuchet MS" w:hAnsi="Trebuchet MS"/>
          <w:b/>
          <w:color w:val="FF0000"/>
        </w:rPr>
      </w:pPr>
      <w:r>
        <w:rPr>
          <w:rFonts w:ascii="Trebuchet MS" w:hAnsi="Trebuchet MS"/>
          <w:b/>
          <w:color w:val="FF0000"/>
        </w:rPr>
        <w:t>E</w:t>
      </w:r>
      <w:r w:rsidRPr="00AE34E5">
        <w:rPr>
          <w:rFonts w:ascii="Trebuchet MS" w:hAnsi="Trebuchet MS"/>
          <w:b/>
          <w:color w:val="FF0000"/>
        </w:rPr>
        <w:t>mergency contact – name, e-mail, phone</w:t>
      </w:r>
    </w:p>
    <w:p w:rsidR="00AB7D0D" w:rsidRDefault="00AB7D0D" w:rsidP="00AB7D0D">
      <w:pPr>
        <w:ind w:left="720"/>
        <w:rPr>
          <w:rFonts w:ascii="Trebuchet MS" w:hAnsi="Trebuchet MS"/>
        </w:rPr>
      </w:pPr>
    </w:p>
    <w:p w:rsidR="00AB7D0D" w:rsidRPr="008F0CB7" w:rsidRDefault="00AB7D0D" w:rsidP="00AB7D0D">
      <w:pPr>
        <w:pStyle w:val="Heading4"/>
        <w:rPr>
          <w:rFonts w:ascii="Trebuchet MS" w:hAnsi="Trebuchet MS"/>
          <w:spacing w:val="26"/>
        </w:rPr>
      </w:pPr>
      <w:r w:rsidRPr="008F0CB7">
        <w:rPr>
          <w:rFonts w:ascii="Trebuchet MS" w:hAnsi="Trebuchet MS"/>
          <w:spacing w:val="26"/>
        </w:rPr>
        <w:t xml:space="preserve">Professional Information </w:t>
      </w:r>
    </w:p>
    <w:p w:rsidR="00AB7D0D" w:rsidRPr="008F0CB7" w:rsidRDefault="00AB7D0D" w:rsidP="00AB7D0D">
      <w:pPr>
        <w:rPr>
          <w:rFonts w:ascii="Trebuchet MS" w:hAnsi="Trebuchet MS"/>
          <w:sz w:val="16"/>
          <w:szCs w:val="16"/>
        </w:rPr>
      </w:pPr>
    </w:p>
    <w:p w:rsidR="00AB7D0D" w:rsidRDefault="00AB7D0D" w:rsidP="00AB7D0D">
      <w:pPr>
        <w:numPr>
          <w:ilvl w:val="0"/>
          <w:numId w:val="2"/>
        </w:numPr>
        <w:rPr>
          <w:rFonts w:ascii="Trebuchet MS" w:hAnsi="Trebuchet MS"/>
          <w:sz w:val="20"/>
          <w:szCs w:val="20"/>
        </w:rPr>
      </w:pPr>
      <w:proofErr w:type="gramStart"/>
      <w:r w:rsidRPr="008F0CB7">
        <w:rPr>
          <w:rFonts w:ascii="Trebuchet MS" w:hAnsi="Trebuchet MS"/>
        </w:rPr>
        <w:t xml:space="preserve">Current Position Type: Title, Institutional Name, and Country, please select one of the following:  </w:t>
      </w:r>
      <w:r w:rsidRPr="008F0CB7">
        <w:rPr>
          <w:rFonts w:ascii="Trebuchet MS" w:hAnsi="Trebuchet MS"/>
          <w:sz w:val="20"/>
          <w:szCs w:val="20"/>
        </w:rPr>
        <w:t>For "Position Type," please select one from among the following: 1) Senior Executive, President, Government Minister, etc.; 2) Junior Executive, Vice President, Dean, Government Advisor, etc.; 3) Professor, Editor, Officer, Director, etc.; 4) Associate Professor, Senior Researcher, Senior Staff, etc.; 5) Assistant Professor, Assistant Editor, Coordinator, Staff; 6) Lecturer, Teacher, Consultant; 7) Teaching Assistant, Instructor; or, 8) Other.</w:t>
      </w:r>
      <w:proofErr w:type="gramEnd"/>
    </w:p>
    <w:p w:rsidR="00AB7D0D" w:rsidRDefault="00AB7D0D" w:rsidP="00AB7D0D">
      <w:pPr>
        <w:ind w:left="720"/>
        <w:rPr>
          <w:rFonts w:ascii="Trebuchet MS" w:hAnsi="Trebuchet M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AB7D0D" w:rsidRPr="008F0CB7" w:rsidTr="0098733B">
        <w:tc>
          <w:tcPr>
            <w:tcW w:w="8928" w:type="dxa"/>
          </w:tcPr>
          <w:p w:rsidR="00AB7D0D" w:rsidRPr="00343E2F" w:rsidRDefault="00AB7D0D" w:rsidP="0098733B">
            <w:pPr>
              <w:rPr>
                <w:rFonts w:ascii="Trebuchet MS" w:hAnsi="Trebuchet MS"/>
                <w:sz w:val="22"/>
                <w:szCs w:val="22"/>
              </w:rPr>
            </w:pPr>
            <w:proofErr w:type="spellStart"/>
            <w:r w:rsidRPr="00343E2F">
              <w:rPr>
                <w:rFonts w:ascii="Trebuchet MS" w:hAnsi="Trebuchet MS"/>
              </w:rPr>
              <w:t>Possition</w:t>
            </w:r>
            <w:proofErr w:type="spellEnd"/>
            <w:r w:rsidRPr="00343E2F">
              <w:rPr>
                <w:rFonts w:ascii="Trebuchet MS" w:hAnsi="Trebuchet MS"/>
              </w:rPr>
              <w:t>:</w:t>
            </w:r>
          </w:p>
        </w:tc>
      </w:tr>
      <w:tr w:rsidR="00AB7D0D" w:rsidRPr="008F0CB7" w:rsidTr="0098733B">
        <w:tc>
          <w:tcPr>
            <w:tcW w:w="8928" w:type="dxa"/>
          </w:tcPr>
          <w:p w:rsidR="00AB7D0D" w:rsidRPr="00343E2F" w:rsidRDefault="00AB7D0D" w:rsidP="0098733B">
            <w:pPr>
              <w:rPr>
                <w:rFonts w:ascii="Trebuchet MS" w:hAnsi="Trebuchet MS"/>
                <w:sz w:val="22"/>
                <w:szCs w:val="22"/>
              </w:rPr>
            </w:pPr>
            <w:r w:rsidRPr="00343E2F">
              <w:rPr>
                <w:rFonts w:ascii="Trebuchet MS" w:hAnsi="Trebuchet MS"/>
              </w:rPr>
              <w:t>Title:</w:t>
            </w:r>
          </w:p>
        </w:tc>
      </w:tr>
      <w:tr w:rsidR="00AB7D0D" w:rsidRPr="008F0CB7" w:rsidTr="0098733B">
        <w:tc>
          <w:tcPr>
            <w:tcW w:w="8928" w:type="dxa"/>
          </w:tcPr>
          <w:p w:rsidR="00AB7D0D" w:rsidRPr="00343E2F" w:rsidRDefault="00AB7D0D" w:rsidP="0098733B">
            <w:pPr>
              <w:rPr>
                <w:rFonts w:ascii="Trebuchet MS" w:hAnsi="Trebuchet MS"/>
                <w:sz w:val="22"/>
                <w:szCs w:val="22"/>
              </w:rPr>
            </w:pPr>
            <w:r w:rsidRPr="00343E2F">
              <w:rPr>
                <w:rFonts w:ascii="Trebuchet MS" w:hAnsi="Trebuchet MS"/>
              </w:rPr>
              <w:t>Institution Name:</w:t>
            </w:r>
          </w:p>
        </w:tc>
      </w:tr>
    </w:tbl>
    <w:p w:rsidR="00AB7D0D" w:rsidRPr="008F0CB7" w:rsidRDefault="00AB7D0D" w:rsidP="00AB7D0D">
      <w:pPr>
        <w:rPr>
          <w:rFonts w:ascii="Trebuchet MS" w:hAnsi="Trebuchet MS"/>
          <w:sz w:val="16"/>
          <w:szCs w:val="16"/>
        </w:rPr>
      </w:pPr>
    </w:p>
    <w:p w:rsidR="00AB7D0D" w:rsidRDefault="00AB7D0D" w:rsidP="00AB7D0D">
      <w:pPr>
        <w:numPr>
          <w:ilvl w:val="0"/>
          <w:numId w:val="2"/>
        </w:numPr>
        <w:rPr>
          <w:rFonts w:ascii="Trebuchet MS" w:hAnsi="Trebuchet MS"/>
        </w:rPr>
      </w:pPr>
      <w:r w:rsidRPr="008F0CB7">
        <w:rPr>
          <w:rFonts w:ascii="Trebuchet MS" w:hAnsi="Trebuchet MS"/>
        </w:rPr>
        <w:t>Work Experience, Including Previous Positions and Titles and dates of employment</w:t>
      </w:r>
      <w:r>
        <w:rPr>
          <w:rFonts w:ascii="Trebuchet MS" w:hAnsi="Trebuchet MS"/>
        </w:rPr>
        <w:t xml:space="preserve"> </w:t>
      </w:r>
      <w:r w:rsidRPr="008F0CB7">
        <w:rPr>
          <w:rFonts w:ascii="Trebuchet MS" w:hAnsi="Trebuchet MS"/>
          <w:i/>
        </w:rPr>
        <w:t>(copy table as many times as necessary)</w:t>
      </w:r>
    </w:p>
    <w:p w:rsidR="00AB7D0D" w:rsidRDefault="00AB7D0D" w:rsidP="00AB7D0D">
      <w:pPr>
        <w:ind w:left="720"/>
        <w:rPr>
          <w:rFonts w:ascii="Trebuchet MS" w:hAnsi="Trebuchet M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AB7D0D" w:rsidRPr="008F0CB7" w:rsidTr="0098733B">
        <w:tc>
          <w:tcPr>
            <w:tcW w:w="8928"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From:</w:t>
            </w:r>
          </w:p>
        </w:tc>
      </w:tr>
      <w:tr w:rsidR="00AB7D0D" w:rsidRPr="008F0CB7" w:rsidTr="0098733B">
        <w:tc>
          <w:tcPr>
            <w:tcW w:w="8928"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To:</w:t>
            </w:r>
          </w:p>
        </w:tc>
      </w:tr>
      <w:tr w:rsidR="00AB7D0D" w:rsidRPr="008F0CB7" w:rsidTr="0098733B">
        <w:tc>
          <w:tcPr>
            <w:tcW w:w="8928"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Title/Institution (Specify if part-time):</w:t>
            </w:r>
          </w:p>
        </w:tc>
      </w:tr>
    </w:tbl>
    <w:p w:rsidR="00AB7D0D" w:rsidRPr="008F0CB7" w:rsidRDefault="00AB7D0D" w:rsidP="00AB7D0D">
      <w:pPr>
        <w:rPr>
          <w:rFonts w:ascii="Trebuchet MS" w:hAnsi="Trebuchet MS"/>
          <w:sz w:val="16"/>
          <w:szCs w:val="16"/>
        </w:rPr>
      </w:pPr>
    </w:p>
    <w:p w:rsidR="00AB7D0D" w:rsidRPr="008F0CB7" w:rsidRDefault="00AB7D0D" w:rsidP="00AB7D0D">
      <w:pPr>
        <w:numPr>
          <w:ilvl w:val="0"/>
          <w:numId w:val="2"/>
        </w:numPr>
        <w:rPr>
          <w:rFonts w:ascii="Trebuchet MS" w:hAnsi="Trebuchet MS"/>
        </w:rPr>
      </w:pPr>
      <w:r w:rsidRPr="008F0CB7">
        <w:rPr>
          <w:rFonts w:ascii="Trebuchet MS" w:hAnsi="Trebuchet MS"/>
        </w:rPr>
        <w:lastRenderedPageBreak/>
        <w:t>Education, Academic and Professional Training, including degrees earned and fields of specialization</w:t>
      </w:r>
      <w:r>
        <w:rPr>
          <w:rFonts w:ascii="Trebuchet MS" w:hAnsi="Trebuchet MS"/>
        </w:rPr>
        <w:t xml:space="preserve"> </w:t>
      </w:r>
      <w:r w:rsidRPr="008F0CB7">
        <w:rPr>
          <w:rFonts w:ascii="Trebuchet MS" w:hAnsi="Trebuchet MS"/>
          <w:i/>
        </w:rPr>
        <w:t>(copy table as many times as necessary)</w:t>
      </w:r>
    </w:p>
    <w:p w:rsidR="00AB7D0D" w:rsidRDefault="00AB7D0D" w:rsidP="00AB7D0D">
      <w:pPr>
        <w:pStyle w:val="ListParagrap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AB7D0D" w:rsidRPr="008F0CB7" w:rsidTr="0098733B">
        <w:tc>
          <w:tcPr>
            <w:tcW w:w="8928" w:type="dxa"/>
          </w:tcPr>
          <w:p w:rsidR="00AB7D0D" w:rsidRPr="00343E2F" w:rsidRDefault="00AB7D0D" w:rsidP="0098733B">
            <w:pPr>
              <w:pStyle w:val="ListParagraph"/>
              <w:ind w:left="0"/>
              <w:rPr>
                <w:sz w:val="22"/>
                <w:szCs w:val="22"/>
              </w:rPr>
            </w:pPr>
            <w:r w:rsidRPr="00343E2F">
              <w:rPr>
                <w:sz w:val="22"/>
                <w:szCs w:val="22"/>
              </w:rPr>
              <w:t>Degree Earned:</w:t>
            </w:r>
          </w:p>
        </w:tc>
      </w:tr>
      <w:tr w:rsidR="00AB7D0D" w:rsidRPr="008F0CB7" w:rsidTr="0098733B">
        <w:tc>
          <w:tcPr>
            <w:tcW w:w="8928" w:type="dxa"/>
          </w:tcPr>
          <w:p w:rsidR="00AB7D0D" w:rsidRPr="00343E2F" w:rsidRDefault="00AB7D0D" w:rsidP="0098733B">
            <w:pPr>
              <w:pStyle w:val="ListParagraph"/>
              <w:ind w:left="0"/>
              <w:rPr>
                <w:sz w:val="22"/>
                <w:szCs w:val="22"/>
              </w:rPr>
            </w:pPr>
            <w:r w:rsidRPr="00343E2F">
              <w:rPr>
                <w:sz w:val="22"/>
                <w:szCs w:val="22"/>
              </w:rPr>
              <w:t>Year Earned:</w:t>
            </w:r>
          </w:p>
        </w:tc>
      </w:tr>
      <w:tr w:rsidR="00AB7D0D" w:rsidRPr="008F0CB7" w:rsidTr="0098733B">
        <w:tc>
          <w:tcPr>
            <w:tcW w:w="8928" w:type="dxa"/>
          </w:tcPr>
          <w:p w:rsidR="00AB7D0D" w:rsidRPr="00343E2F" w:rsidRDefault="00AB7D0D" w:rsidP="0098733B">
            <w:pPr>
              <w:pStyle w:val="ListParagraph"/>
              <w:ind w:left="0"/>
              <w:rPr>
                <w:sz w:val="22"/>
                <w:szCs w:val="22"/>
              </w:rPr>
            </w:pPr>
            <w:r w:rsidRPr="00343E2F">
              <w:rPr>
                <w:sz w:val="22"/>
                <w:szCs w:val="22"/>
              </w:rPr>
              <w:t>Specialization/Institution:</w:t>
            </w:r>
          </w:p>
        </w:tc>
      </w:tr>
    </w:tbl>
    <w:p w:rsidR="00AB7D0D" w:rsidRDefault="00AB7D0D" w:rsidP="00AB7D0D">
      <w:pPr>
        <w:pStyle w:val="ListParagrap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AB7D0D" w:rsidRPr="008F0CB7" w:rsidTr="0098733B">
        <w:tc>
          <w:tcPr>
            <w:tcW w:w="8909" w:type="dxa"/>
          </w:tcPr>
          <w:p w:rsidR="00AB7D0D" w:rsidRPr="00343E2F" w:rsidRDefault="00AB7D0D" w:rsidP="0098733B">
            <w:pPr>
              <w:pStyle w:val="ListParagraph"/>
              <w:ind w:left="0"/>
              <w:rPr>
                <w:sz w:val="22"/>
                <w:szCs w:val="22"/>
              </w:rPr>
            </w:pPr>
            <w:r w:rsidRPr="00343E2F">
              <w:rPr>
                <w:sz w:val="22"/>
                <w:szCs w:val="22"/>
              </w:rPr>
              <w:t>Additional professional training:</w:t>
            </w:r>
          </w:p>
        </w:tc>
      </w:tr>
      <w:tr w:rsidR="00AB7D0D" w:rsidRPr="008F0CB7" w:rsidTr="0098733B">
        <w:tc>
          <w:tcPr>
            <w:tcW w:w="8909" w:type="dxa"/>
          </w:tcPr>
          <w:p w:rsidR="00AB7D0D" w:rsidRPr="00343E2F" w:rsidRDefault="00AB7D0D" w:rsidP="0098733B">
            <w:pPr>
              <w:pStyle w:val="ListParagraph"/>
              <w:ind w:left="0"/>
              <w:rPr>
                <w:sz w:val="22"/>
                <w:szCs w:val="22"/>
              </w:rPr>
            </w:pPr>
          </w:p>
        </w:tc>
      </w:tr>
    </w:tbl>
    <w:p w:rsidR="00AB7D0D" w:rsidRPr="008F0CB7" w:rsidRDefault="00AB7D0D" w:rsidP="00AB7D0D">
      <w:pPr>
        <w:ind w:left="720"/>
        <w:rPr>
          <w:rFonts w:ascii="Trebuchet MS" w:hAnsi="Trebuchet MS"/>
          <w:sz w:val="20"/>
          <w:szCs w:val="20"/>
        </w:rPr>
      </w:pPr>
    </w:p>
    <w:p w:rsidR="00AB7D0D" w:rsidRDefault="00AB7D0D" w:rsidP="00AB7D0D">
      <w:pPr>
        <w:numPr>
          <w:ilvl w:val="0"/>
          <w:numId w:val="2"/>
        </w:numPr>
        <w:rPr>
          <w:rFonts w:ascii="Trebuchet MS" w:hAnsi="Trebuchet MS"/>
          <w:sz w:val="20"/>
          <w:szCs w:val="20"/>
        </w:rPr>
      </w:pPr>
      <w:r w:rsidRPr="008F0CB7">
        <w:rPr>
          <w:rFonts w:ascii="Trebuchet MS" w:hAnsi="Trebuchet MS"/>
        </w:rPr>
        <w:t xml:space="preserve">Active Professional Memberships: </w:t>
      </w:r>
      <w:r w:rsidRPr="008F0CB7">
        <w:rPr>
          <w:rFonts w:ascii="Trebuchet MS" w:hAnsi="Trebuchet MS"/>
          <w:sz w:val="20"/>
          <w:szCs w:val="20"/>
        </w:rPr>
        <w:t>Please select from among the following position types to describe the level of the candidate's involvement with the organizations listed; 1) President, Board Chairperson, Director; 2) Board Member; 3) Editorial Staff, Officer; 4) Contributing Member; 5) Member.</w:t>
      </w:r>
      <w:r>
        <w:rPr>
          <w:rFonts w:ascii="Trebuchet MS" w:hAnsi="Trebuchet MS"/>
          <w:sz w:val="20"/>
          <w:szCs w:val="20"/>
        </w:rPr>
        <w:t xml:space="preserve"> </w:t>
      </w:r>
      <w:r w:rsidRPr="008F0CB7">
        <w:rPr>
          <w:rFonts w:ascii="Trebuchet MS" w:hAnsi="Trebuchet MS"/>
          <w:i/>
        </w:rPr>
        <w:t>(copy table as many times as necessary)</w:t>
      </w:r>
    </w:p>
    <w:p w:rsidR="00AB7D0D" w:rsidRDefault="00AB7D0D" w:rsidP="00AB7D0D">
      <w:pPr>
        <w:rPr>
          <w:rFonts w:ascii="Trebuchet MS" w:hAnsi="Trebuchet MS"/>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AB7D0D" w:rsidRPr="006656CB" w:rsidTr="0098733B">
        <w:tc>
          <w:tcPr>
            <w:tcW w:w="8928" w:type="dxa"/>
          </w:tcPr>
          <w:p w:rsidR="00AB7D0D" w:rsidRPr="00343E2F" w:rsidRDefault="00AB7D0D" w:rsidP="0098733B">
            <w:pPr>
              <w:pStyle w:val="ListParagraph"/>
              <w:ind w:left="0"/>
              <w:rPr>
                <w:sz w:val="22"/>
                <w:szCs w:val="22"/>
              </w:rPr>
            </w:pPr>
            <w:proofErr w:type="spellStart"/>
            <w:r w:rsidRPr="00343E2F">
              <w:rPr>
                <w:sz w:val="22"/>
                <w:szCs w:val="22"/>
              </w:rPr>
              <w:t>Possition</w:t>
            </w:r>
            <w:proofErr w:type="spellEnd"/>
            <w:r w:rsidRPr="00343E2F">
              <w:rPr>
                <w:sz w:val="22"/>
                <w:szCs w:val="22"/>
              </w:rPr>
              <w:t>:</w:t>
            </w:r>
          </w:p>
        </w:tc>
      </w:tr>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Title:</w:t>
            </w:r>
          </w:p>
        </w:tc>
      </w:tr>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Organization:</w:t>
            </w:r>
          </w:p>
        </w:tc>
      </w:tr>
    </w:tbl>
    <w:p w:rsidR="00AB7D0D" w:rsidRPr="008F0CB7" w:rsidRDefault="00AB7D0D" w:rsidP="00AB7D0D">
      <w:pPr>
        <w:rPr>
          <w:rFonts w:ascii="Trebuchet MS" w:hAnsi="Trebuchet MS"/>
          <w:sz w:val="18"/>
          <w:szCs w:val="18"/>
        </w:rPr>
      </w:pPr>
    </w:p>
    <w:p w:rsidR="00AB7D0D" w:rsidRPr="008F0CB7" w:rsidRDefault="00AB7D0D" w:rsidP="00AB7D0D">
      <w:pPr>
        <w:numPr>
          <w:ilvl w:val="0"/>
          <w:numId w:val="2"/>
        </w:numPr>
        <w:rPr>
          <w:rFonts w:ascii="Trebuchet MS" w:hAnsi="Trebuchet MS"/>
          <w:sz w:val="20"/>
          <w:szCs w:val="20"/>
        </w:rPr>
      </w:pPr>
      <w:r w:rsidRPr="008F0CB7">
        <w:rPr>
          <w:rFonts w:ascii="Trebuchet MS" w:hAnsi="Trebuchet MS"/>
        </w:rPr>
        <w:t xml:space="preserve"> Relevant Publications (Publications should include the publication year, type of publication, title and publisher. All foreign titles should be translated into English, maximum 10 citations) </w:t>
      </w:r>
      <w:r w:rsidRPr="008F0CB7">
        <w:rPr>
          <w:rFonts w:ascii="Trebuchet MS" w:hAnsi="Trebuchet MS"/>
          <w:sz w:val="20"/>
          <w:szCs w:val="20"/>
        </w:rPr>
        <w:t xml:space="preserve">- </w:t>
      </w:r>
      <w:r w:rsidRPr="008F0CB7">
        <w:rPr>
          <w:rFonts w:ascii="Trebuchet MS" w:hAnsi="Trebuchet MS"/>
          <w:b/>
          <w:sz w:val="20"/>
          <w:szCs w:val="20"/>
        </w:rPr>
        <w:t xml:space="preserve">Identify: </w:t>
      </w:r>
      <w:r w:rsidRPr="008F0CB7">
        <w:rPr>
          <w:rFonts w:ascii="Trebuchet MS" w:hAnsi="Trebuchet MS"/>
          <w:sz w:val="20"/>
          <w:szCs w:val="20"/>
        </w:rPr>
        <w:t>1/ Book  2/ Edited volume (as primary or co-editor)  3/ Book chapter  4/ Journal article  5/ Newspaper/online article  6/Conference / University/ Government working paper</w:t>
      </w:r>
    </w:p>
    <w:p w:rsidR="00AB7D0D" w:rsidRDefault="00AB7D0D" w:rsidP="00AB7D0D">
      <w:pPr>
        <w:rPr>
          <w:rFonts w:ascii="Trebuchet MS" w:hAnsi="Trebuchet MS"/>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Publication type::</w:t>
            </w:r>
          </w:p>
        </w:tc>
      </w:tr>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Year:</w:t>
            </w:r>
          </w:p>
        </w:tc>
      </w:tr>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Title Publisher:</w:t>
            </w:r>
          </w:p>
        </w:tc>
      </w:tr>
    </w:tbl>
    <w:p w:rsidR="00AB7D0D" w:rsidRDefault="00AB7D0D" w:rsidP="00AB7D0D">
      <w:pPr>
        <w:rPr>
          <w:rFonts w:ascii="Trebuchet MS" w:hAnsi="Trebuchet MS"/>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Publication type::</w:t>
            </w:r>
          </w:p>
        </w:tc>
      </w:tr>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Year:</w:t>
            </w:r>
          </w:p>
        </w:tc>
      </w:tr>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Title Publisher:</w:t>
            </w:r>
          </w:p>
        </w:tc>
      </w:tr>
    </w:tbl>
    <w:p w:rsidR="00AB7D0D" w:rsidRDefault="00AB7D0D" w:rsidP="00AB7D0D">
      <w:pPr>
        <w:rPr>
          <w:rFonts w:ascii="Trebuchet MS" w:hAnsi="Trebuchet MS"/>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Publication type::</w:t>
            </w:r>
          </w:p>
        </w:tc>
      </w:tr>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Year:</w:t>
            </w:r>
          </w:p>
        </w:tc>
      </w:tr>
      <w:tr w:rsidR="00AB7D0D" w:rsidRPr="006656CB" w:rsidTr="0098733B">
        <w:tc>
          <w:tcPr>
            <w:tcW w:w="8928" w:type="dxa"/>
          </w:tcPr>
          <w:p w:rsidR="00AB7D0D" w:rsidRPr="00343E2F" w:rsidRDefault="00AB7D0D" w:rsidP="0098733B">
            <w:pPr>
              <w:pStyle w:val="ListParagraph"/>
              <w:ind w:left="0"/>
              <w:rPr>
                <w:sz w:val="22"/>
                <w:szCs w:val="22"/>
              </w:rPr>
            </w:pPr>
            <w:r w:rsidRPr="00343E2F">
              <w:rPr>
                <w:sz w:val="22"/>
                <w:szCs w:val="22"/>
              </w:rPr>
              <w:t>Title Publisher:</w:t>
            </w:r>
          </w:p>
        </w:tc>
      </w:tr>
    </w:tbl>
    <w:p w:rsidR="00AB7D0D" w:rsidRDefault="00AB7D0D" w:rsidP="00AB7D0D">
      <w:pPr>
        <w:rPr>
          <w:rFonts w:ascii="Trebuchet MS" w:hAnsi="Trebuchet MS"/>
          <w:sz w:val="20"/>
          <w:szCs w:val="20"/>
        </w:rPr>
      </w:pPr>
    </w:p>
    <w:p w:rsidR="00AB7D0D" w:rsidRPr="008F0CB7" w:rsidRDefault="00AB7D0D" w:rsidP="00AB7D0D">
      <w:pPr>
        <w:numPr>
          <w:ilvl w:val="0"/>
          <w:numId w:val="2"/>
        </w:numPr>
        <w:rPr>
          <w:rFonts w:ascii="Trebuchet MS" w:hAnsi="Trebuchet MS"/>
        </w:rPr>
      </w:pPr>
      <w:r w:rsidRPr="008F0CB7">
        <w:rPr>
          <w:rFonts w:ascii="Trebuchet MS" w:hAnsi="Trebuchet MS"/>
        </w:rPr>
        <w:t>. Previous Experience in the United States: Please list all trips the candidate has made to the United States and include approximate dates and the reason for travel.</w:t>
      </w:r>
    </w:p>
    <w:p w:rsidR="00AB7D0D" w:rsidRDefault="00AB7D0D" w:rsidP="00AB7D0D">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AB7D0D" w:rsidRPr="006656CB" w:rsidTr="0098733B">
        <w:tc>
          <w:tcPr>
            <w:tcW w:w="8928"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Purpose:</w:t>
            </w:r>
          </w:p>
        </w:tc>
      </w:tr>
      <w:tr w:rsidR="00AB7D0D" w:rsidRPr="006656CB" w:rsidTr="0098733B">
        <w:tc>
          <w:tcPr>
            <w:tcW w:w="8928"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From:</w:t>
            </w:r>
          </w:p>
        </w:tc>
      </w:tr>
      <w:tr w:rsidR="00AB7D0D" w:rsidRPr="006656CB" w:rsidTr="0098733B">
        <w:tc>
          <w:tcPr>
            <w:tcW w:w="8928"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To:</w:t>
            </w:r>
          </w:p>
        </w:tc>
      </w:tr>
      <w:tr w:rsidR="00AB7D0D" w:rsidRPr="006656CB" w:rsidTr="0098733B">
        <w:tc>
          <w:tcPr>
            <w:tcW w:w="8928"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Description:</w:t>
            </w:r>
          </w:p>
        </w:tc>
      </w:tr>
    </w:tbl>
    <w:p w:rsidR="00AB7D0D" w:rsidRPr="008F0CB7" w:rsidRDefault="00AB7D0D" w:rsidP="00AB7D0D">
      <w:pPr>
        <w:rPr>
          <w:rFonts w:ascii="Trebuchet MS" w:hAnsi="Trebuchet MS"/>
        </w:rPr>
      </w:pPr>
    </w:p>
    <w:p w:rsidR="00AB7D0D" w:rsidRPr="008F0CB7" w:rsidRDefault="00AB7D0D" w:rsidP="00AB7D0D">
      <w:pPr>
        <w:numPr>
          <w:ilvl w:val="0"/>
          <w:numId w:val="2"/>
        </w:numPr>
        <w:rPr>
          <w:rFonts w:ascii="Trebuchet MS" w:hAnsi="Trebuchet MS"/>
        </w:rPr>
      </w:pPr>
      <w:r w:rsidRPr="008F0CB7">
        <w:rPr>
          <w:rFonts w:ascii="Trebuchet MS" w:hAnsi="Trebuchet MS"/>
        </w:rPr>
        <w:t>Family Residing in the United States: please list any immediate family members who are currently residing in the US, including city and state</w:t>
      </w:r>
    </w:p>
    <w:p w:rsidR="00AB7D0D" w:rsidRPr="008F0CB7" w:rsidRDefault="00AB7D0D" w:rsidP="00AB7D0D">
      <w:pPr>
        <w:rPr>
          <w:rFonts w:ascii="Trebuchet MS" w:hAnsi="Trebuchet MS"/>
        </w:rPr>
      </w:pPr>
    </w:p>
    <w:p w:rsidR="00AB7D0D" w:rsidRPr="008F0CB7" w:rsidRDefault="00AB7D0D" w:rsidP="00AB7D0D">
      <w:pPr>
        <w:numPr>
          <w:ilvl w:val="0"/>
          <w:numId w:val="2"/>
        </w:numPr>
        <w:rPr>
          <w:rFonts w:ascii="Trebuchet MS" w:hAnsi="Trebuchet MS"/>
        </w:rPr>
      </w:pPr>
      <w:r w:rsidRPr="008F0CB7">
        <w:rPr>
          <w:rFonts w:ascii="Trebuchet MS" w:hAnsi="Trebuchet MS"/>
        </w:rPr>
        <w:lastRenderedPageBreak/>
        <w:t>Evidence in fluency in written and oral English (e.g. personal interview, test score, etc.) – if you do not have the scores, Fulbright Commission in Prague will ask you to pass TELP-Test of English Language Proficiency</w:t>
      </w:r>
    </w:p>
    <w:p w:rsidR="00AB7D0D" w:rsidRPr="008F0CB7" w:rsidRDefault="00AB7D0D" w:rsidP="00AB7D0D">
      <w:pPr>
        <w:pStyle w:val="ListParagraph"/>
      </w:pPr>
    </w:p>
    <w:p w:rsidR="00AB7D0D" w:rsidRPr="008F0CB7" w:rsidRDefault="00AB7D0D" w:rsidP="00AB7D0D">
      <w:pPr>
        <w:numPr>
          <w:ilvl w:val="0"/>
          <w:numId w:val="2"/>
        </w:numPr>
        <w:rPr>
          <w:rFonts w:ascii="Trebuchet MS" w:hAnsi="Trebuchet MS"/>
        </w:rPr>
      </w:pPr>
      <w:r w:rsidRPr="008F0CB7">
        <w:rPr>
          <w:rFonts w:ascii="Trebuchet MS" w:hAnsi="Trebuchet MS"/>
        </w:rPr>
        <w:t>Professional Responsibilities:</w:t>
      </w:r>
    </w:p>
    <w:p w:rsidR="00AB7D0D" w:rsidRDefault="00AB7D0D" w:rsidP="00AB7D0D">
      <w:pPr>
        <w:ind w:left="720"/>
        <w:rPr>
          <w:rFonts w:ascii="Trebuchet MS" w:hAnsi="Trebuchet MS"/>
        </w:rPr>
      </w:pPr>
      <w:r>
        <w:rPr>
          <w:rFonts w:ascii="Trebuchet MS" w:hAnsi="Trebuchet MS"/>
        </w:rPr>
        <w:t xml:space="preserve">Please discuss your professional responsibilities in </w:t>
      </w:r>
      <w:proofErr w:type="gramStart"/>
      <w:r>
        <w:rPr>
          <w:rFonts w:ascii="Trebuchet MS" w:hAnsi="Trebuchet MS"/>
        </w:rPr>
        <w:t>greater detail</w:t>
      </w:r>
      <w:proofErr w:type="gramEnd"/>
      <w:r>
        <w:rPr>
          <w:rFonts w:ascii="Trebuchet MS" w:hAnsi="Trebuchet MS"/>
        </w:rPr>
        <w:t>, including research interest, administrative responsibilities (ex. Curriculum design), and/or other pertinent information.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AB7D0D" w:rsidTr="0098733B">
        <w:tc>
          <w:tcPr>
            <w:tcW w:w="8928" w:type="dxa"/>
          </w:tcPr>
          <w:p w:rsidR="00AB7D0D" w:rsidRPr="00343E2F" w:rsidRDefault="00AB7D0D" w:rsidP="0098733B">
            <w:pPr>
              <w:rPr>
                <w:rFonts w:ascii="Trebuchet MS" w:hAnsi="Trebuchet MS"/>
                <w:sz w:val="22"/>
                <w:szCs w:val="22"/>
              </w:rPr>
            </w:pPr>
          </w:p>
          <w:p w:rsidR="00AB7D0D" w:rsidRPr="00343E2F" w:rsidRDefault="00AB7D0D" w:rsidP="0098733B">
            <w:pPr>
              <w:rPr>
                <w:rFonts w:ascii="Trebuchet MS" w:hAnsi="Trebuchet MS"/>
                <w:sz w:val="22"/>
                <w:szCs w:val="22"/>
              </w:rPr>
            </w:pPr>
          </w:p>
          <w:p w:rsidR="00AB7D0D" w:rsidRPr="00343E2F" w:rsidRDefault="00AB7D0D" w:rsidP="0098733B">
            <w:pPr>
              <w:rPr>
                <w:rFonts w:ascii="Trebuchet MS" w:hAnsi="Trebuchet MS"/>
                <w:sz w:val="22"/>
                <w:szCs w:val="22"/>
              </w:rPr>
            </w:pPr>
          </w:p>
        </w:tc>
      </w:tr>
    </w:tbl>
    <w:p w:rsidR="00AB7D0D" w:rsidRDefault="00AB7D0D" w:rsidP="00AB7D0D">
      <w:pPr>
        <w:ind w:left="720"/>
        <w:rPr>
          <w:rFonts w:ascii="Trebuchet MS" w:hAnsi="Trebuchet MS"/>
        </w:rPr>
      </w:pPr>
    </w:p>
    <w:p w:rsidR="00AB7D0D" w:rsidRPr="008F0CB7" w:rsidRDefault="00AB7D0D" w:rsidP="00AB7D0D">
      <w:pPr>
        <w:ind w:left="720"/>
        <w:rPr>
          <w:rFonts w:ascii="Trebuchet MS" w:hAnsi="Trebuchet MS"/>
        </w:rPr>
      </w:pPr>
      <w:r w:rsidRPr="008F0CB7">
        <w:rPr>
          <w:rFonts w:ascii="Trebuchet MS" w:hAnsi="Trebuchet MS"/>
        </w:rPr>
        <w:t xml:space="preserve">Current Courses Taught- Should include the course title, level of student (Ph.D., M.A., Undergraduate, </w:t>
      </w:r>
      <w:proofErr w:type="gramStart"/>
      <w:r w:rsidRPr="008F0CB7">
        <w:rPr>
          <w:rFonts w:ascii="Trebuchet MS" w:hAnsi="Trebuchet MS"/>
        </w:rPr>
        <w:t>High</w:t>
      </w:r>
      <w:proofErr w:type="gramEnd"/>
      <w:r w:rsidRPr="008F0CB7">
        <w:rPr>
          <w:rFonts w:ascii="Trebuchet MS" w:hAnsi="Trebuchet MS"/>
        </w:rPr>
        <w:t xml:space="preserve"> School), number of hours per semester, number of students, and the estimated percent of U.S. studies content.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347"/>
        <w:gridCol w:w="1687"/>
        <w:gridCol w:w="1659"/>
        <w:gridCol w:w="1651"/>
      </w:tblGrid>
      <w:tr w:rsidR="00AB7D0D" w:rsidRPr="009B5092" w:rsidTr="0098733B">
        <w:tc>
          <w:tcPr>
            <w:tcW w:w="1940"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Course Title</w:t>
            </w:r>
          </w:p>
        </w:tc>
        <w:tc>
          <w:tcPr>
            <w:tcW w:w="1347"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Level of students</w:t>
            </w:r>
          </w:p>
        </w:tc>
        <w:tc>
          <w:tcPr>
            <w:tcW w:w="1687"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Classroom hours per semester</w:t>
            </w:r>
          </w:p>
        </w:tc>
        <w:tc>
          <w:tcPr>
            <w:tcW w:w="1659"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Number of students</w:t>
            </w:r>
          </w:p>
        </w:tc>
        <w:tc>
          <w:tcPr>
            <w:tcW w:w="1651"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US Studies Content in %</w:t>
            </w:r>
          </w:p>
        </w:tc>
      </w:tr>
      <w:tr w:rsidR="00AB7D0D" w:rsidRPr="009B5092" w:rsidTr="0098733B">
        <w:tc>
          <w:tcPr>
            <w:tcW w:w="1940" w:type="dxa"/>
          </w:tcPr>
          <w:p w:rsidR="00AB7D0D" w:rsidRPr="00343E2F" w:rsidRDefault="00AB7D0D" w:rsidP="0098733B">
            <w:pPr>
              <w:rPr>
                <w:rFonts w:ascii="Trebuchet MS" w:hAnsi="Trebuchet MS"/>
                <w:sz w:val="22"/>
                <w:szCs w:val="22"/>
              </w:rPr>
            </w:pPr>
          </w:p>
        </w:tc>
        <w:tc>
          <w:tcPr>
            <w:tcW w:w="1347" w:type="dxa"/>
          </w:tcPr>
          <w:p w:rsidR="00AB7D0D" w:rsidRPr="00343E2F" w:rsidRDefault="00AB7D0D" w:rsidP="0098733B">
            <w:pPr>
              <w:rPr>
                <w:rFonts w:ascii="Trebuchet MS" w:hAnsi="Trebuchet MS"/>
                <w:sz w:val="22"/>
                <w:szCs w:val="22"/>
              </w:rPr>
            </w:pPr>
          </w:p>
        </w:tc>
        <w:tc>
          <w:tcPr>
            <w:tcW w:w="1687" w:type="dxa"/>
          </w:tcPr>
          <w:p w:rsidR="00AB7D0D" w:rsidRPr="00343E2F" w:rsidRDefault="00AB7D0D" w:rsidP="0098733B">
            <w:pPr>
              <w:rPr>
                <w:rFonts w:ascii="Trebuchet MS" w:hAnsi="Trebuchet MS"/>
                <w:sz w:val="22"/>
                <w:szCs w:val="22"/>
              </w:rPr>
            </w:pPr>
          </w:p>
        </w:tc>
        <w:tc>
          <w:tcPr>
            <w:tcW w:w="1659" w:type="dxa"/>
          </w:tcPr>
          <w:p w:rsidR="00AB7D0D" w:rsidRPr="00343E2F" w:rsidRDefault="00AB7D0D" w:rsidP="0098733B">
            <w:pPr>
              <w:rPr>
                <w:rFonts w:ascii="Trebuchet MS" w:hAnsi="Trebuchet MS"/>
                <w:sz w:val="22"/>
                <w:szCs w:val="22"/>
              </w:rPr>
            </w:pPr>
          </w:p>
        </w:tc>
        <w:tc>
          <w:tcPr>
            <w:tcW w:w="1651" w:type="dxa"/>
          </w:tcPr>
          <w:p w:rsidR="00AB7D0D" w:rsidRPr="00343E2F" w:rsidRDefault="00AB7D0D" w:rsidP="0098733B">
            <w:pPr>
              <w:rPr>
                <w:rFonts w:ascii="Trebuchet MS" w:hAnsi="Trebuchet MS"/>
                <w:sz w:val="22"/>
                <w:szCs w:val="22"/>
              </w:rPr>
            </w:pPr>
          </w:p>
        </w:tc>
      </w:tr>
      <w:tr w:rsidR="00AB7D0D" w:rsidRPr="009B5092" w:rsidTr="0098733B">
        <w:tc>
          <w:tcPr>
            <w:tcW w:w="1940" w:type="dxa"/>
          </w:tcPr>
          <w:p w:rsidR="00AB7D0D" w:rsidRPr="00343E2F" w:rsidRDefault="00AB7D0D" w:rsidP="0098733B">
            <w:pPr>
              <w:rPr>
                <w:rFonts w:ascii="Trebuchet MS" w:hAnsi="Trebuchet MS"/>
                <w:sz w:val="22"/>
                <w:szCs w:val="22"/>
              </w:rPr>
            </w:pPr>
          </w:p>
        </w:tc>
        <w:tc>
          <w:tcPr>
            <w:tcW w:w="1347" w:type="dxa"/>
          </w:tcPr>
          <w:p w:rsidR="00AB7D0D" w:rsidRPr="00343E2F" w:rsidRDefault="00AB7D0D" w:rsidP="0098733B">
            <w:pPr>
              <w:rPr>
                <w:rFonts w:ascii="Trebuchet MS" w:hAnsi="Trebuchet MS"/>
                <w:sz w:val="22"/>
                <w:szCs w:val="22"/>
              </w:rPr>
            </w:pPr>
          </w:p>
        </w:tc>
        <w:tc>
          <w:tcPr>
            <w:tcW w:w="1687" w:type="dxa"/>
          </w:tcPr>
          <w:p w:rsidR="00AB7D0D" w:rsidRPr="00343E2F" w:rsidRDefault="00AB7D0D" w:rsidP="0098733B">
            <w:pPr>
              <w:rPr>
                <w:rFonts w:ascii="Trebuchet MS" w:hAnsi="Trebuchet MS"/>
                <w:sz w:val="22"/>
                <w:szCs w:val="22"/>
              </w:rPr>
            </w:pPr>
          </w:p>
        </w:tc>
        <w:tc>
          <w:tcPr>
            <w:tcW w:w="1659" w:type="dxa"/>
          </w:tcPr>
          <w:p w:rsidR="00AB7D0D" w:rsidRPr="00343E2F" w:rsidRDefault="00AB7D0D" w:rsidP="0098733B">
            <w:pPr>
              <w:rPr>
                <w:rFonts w:ascii="Trebuchet MS" w:hAnsi="Trebuchet MS"/>
                <w:sz w:val="22"/>
                <w:szCs w:val="22"/>
              </w:rPr>
            </w:pPr>
          </w:p>
        </w:tc>
        <w:tc>
          <w:tcPr>
            <w:tcW w:w="1651" w:type="dxa"/>
          </w:tcPr>
          <w:p w:rsidR="00AB7D0D" w:rsidRPr="00343E2F" w:rsidRDefault="00AB7D0D" w:rsidP="0098733B">
            <w:pPr>
              <w:rPr>
                <w:rFonts w:ascii="Trebuchet MS" w:hAnsi="Trebuchet MS"/>
                <w:sz w:val="22"/>
                <w:szCs w:val="22"/>
              </w:rPr>
            </w:pPr>
          </w:p>
        </w:tc>
      </w:tr>
      <w:tr w:rsidR="00AB7D0D" w:rsidRPr="009B5092" w:rsidTr="0098733B">
        <w:tc>
          <w:tcPr>
            <w:tcW w:w="1940" w:type="dxa"/>
          </w:tcPr>
          <w:p w:rsidR="00AB7D0D" w:rsidRPr="00343E2F" w:rsidRDefault="00AB7D0D" w:rsidP="0098733B">
            <w:pPr>
              <w:rPr>
                <w:rFonts w:ascii="Trebuchet MS" w:hAnsi="Trebuchet MS"/>
                <w:sz w:val="22"/>
                <w:szCs w:val="22"/>
              </w:rPr>
            </w:pPr>
          </w:p>
        </w:tc>
        <w:tc>
          <w:tcPr>
            <w:tcW w:w="1347" w:type="dxa"/>
          </w:tcPr>
          <w:p w:rsidR="00AB7D0D" w:rsidRPr="00343E2F" w:rsidRDefault="00AB7D0D" w:rsidP="0098733B">
            <w:pPr>
              <w:rPr>
                <w:rFonts w:ascii="Trebuchet MS" w:hAnsi="Trebuchet MS"/>
                <w:sz w:val="22"/>
                <w:szCs w:val="22"/>
              </w:rPr>
            </w:pPr>
          </w:p>
        </w:tc>
        <w:tc>
          <w:tcPr>
            <w:tcW w:w="1687" w:type="dxa"/>
          </w:tcPr>
          <w:p w:rsidR="00AB7D0D" w:rsidRPr="00343E2F" w:rsidRDefault="00AB7D0D" w:rsidP="0098733B">
            <w:pPr>
              <w:rPr>
                <w:rFonts w:ascii="Trebuchet MS" w:hAnsi="Trebuchet MS"/>
                <w:sz w:val="22"/>
                <w:szCs w:val="22"/>
              </w:rPr>
            </w:pPr>
          </w:p>
        </w:tc>
        <w:tc>
          <w:tcPr>
            <w:tcW w:w="1659" w:type="dxa"/>
          </w:tcPr>
          <w:p w:rsidR="00AB7D0D" w:rsidRPr="00343E2F" w:rsidRDefault="00AB7D0D" w:rsidP="0098733B">
            <w:pPr>
              <w:rPr>
                <w:rFonts w:ascii="Trebuchet MS" w:hAnsi="Trebuchet MS"/>
                <w:sz w:val="22"/>
                <w:szCs w:val="22"/>
              </w:rPr>
            </w:pPr>
          </w:p>
        </w:tc>
        <w:tc>
          <w:tcPr>
            <w:tcW w:w="1651" w:type="dxa"/>
          </w:tcPr>
          <w:p w:rsidR="00AB7D0D" w:rsidRPr="00343E2F" w:rsidRDefault="00AB7D0D" w:rsidP="0098733B">
            <w:pPr>
              <w:rPr>
                <w:rFonts w:ascii="Trebuchet MS" w:hAnsi="Trebuchet MS"/>
                <w:sz w:val="22"/>
                <w:szCs w:val="22"/>
              </w:rPr>
            </w:pPr>
          </w:p>
        </w:tc>
      </w:tr>
    </w:tbl>
    <w:p w:rsidR="00AB7D0D" w:rsidRPr="008F0CB7" w:rsidRDefault="00AB7D0D" w:rsidP="00AB7D0D">
      <w:pPr>
        <w:ind w:left="720"/>
        <w:rPr>
          <w:rFonts w:ascii="Trebuchet MS" w:hAnsi="Trebuchet MS"/>
        </w:rPr>
      </w:pPr>
    </w:p>
    <w:p w:rsidR="00AB7D0D" w:rsidRPr="008F0CB7" w:rsidRDefault="00AB7D0D" w:rsidP="00AB7D0D">
      <w:pPr>
        <w:ind w:left="720"/>
        <w:rPr>
          <w:rFonts w:ascii="Trebuchet MS" w:hAnsi="Trebuchet MS"/>
        </w:rPr>
      </w:pPr>
      <w:r w:rsidRPr="008F0CB7">
        <w:rPr>
          <w:rFonts w:ascii="Trebuchet MS" w:hAnsi="Trebuchet MS"/>
        </w:rPr>
        <w:t>Current Student Advising- Should include the number of students advised who are studying U.S. related topics, level of students (Ph.D., M.A., Undergraduate, High School), and the number of advising hours.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763"/>
        <w:gridCol w:w="2758"/>
      </w:tblGrid>
      <w:tr w:rsidR="00AB7D0D" w:rsidRPr="009B5092" w:rsidTr="0098733B">
        <w:tc>
          <w:tcPr>
            <w:tcW w:w="2763"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Number of Students Advised Studying US Related Topics</w:t>
            </w:r>
          </w:p>
        </w:tc>
        <w:tc>
          <w:tcPr>
            <w:tcW w:w="2763"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Level of Students</w:t>
            </w:r>
          </w:p>
        </w:tc>
        <w:tc>
          <w:tcPr>
            <w:tcW w:w="2758" w:type="dxa"/>
          </w:tcPr>
          <w:p w:rsidR="00AB7D0D" w:rsidRPr="00343E2F" w:rsidRDefault="00AB7D0D" w:rsidP="0098733B">
            <w:pPr>
              <w:rPr>
                <w:rFonts w:ascii="Trebuchet MS" w:hAnsi="Trebuchet MS"/>
                <w:sz w:val="22"/>
                <w:szCs w:val="22"/>
              </w:rPr>
            </w:pPr>
            <w:r w:rsidRPr="00343E2F">
              <w:rPr>
                <w:rFonts w:ascii="Trebuchet MS" w:hAnsi="Trebuchet MS"/>
                <w:sz w:val="22"/>
                <w:szCs w:val="22"/>
              </w:rPr>
              <w:t>Hours of Advising Per Student Per Year</w:t>
            </w:r>
          </w:p>
        </w:tc>
      </w:tr>
      <w:tr w:rsidR="00AB7D0D" w:rsidRPr="009B5092" w:rsidTr="0098733B">
        <w:tc>
          <w:tcPr>
            <w:tcW w:w="2763" w:type="dxa"/>
          </w:tcPr>
          <w:p w:rsidR="00AB7D0D" w:rsidRPr="00343E2F" w:rsidRDefault="00AB7D0D" w:rsidP="0098733B">
            <w:pPr>
              <w:rPr>
                <w:rFonts w:ascii="Trebuchet MS" w:hAnsi="Trebuchet MS"/>
                <w:sz w:val="22"/>
                <w:szCs w:val="22"/>
              </w:rPr>
            </w:pPr>
          </w:p>
        </w:tc>
        <w:tc>
          <w:tcPr>
            <w:tcW w:w="2763" w:type="dxa"/>
          </w:tcPr>
          <w:p w:rsidR="00AB7D0D" w:rsidRPr="00343E2F" w:rsidRDefault="00AB7D0D" w:rsidP="0098733B">
            <w:pPr>
              <w:rPr>
                <w:rFonts w:ascii="Trebuchet MS" w:hAnsi="Trebuchet MS"/>
                <w:sz w:val="22"/>
                <w:szCs w:val="22"/>
              </w:rPr>
            </w:pPr>
          </w:p>
        </w:tc>
        <w:tc>
          <w:tcPr>
            <w:tcW w:w="2758" w:type="dxa"/>
          </w:tcPr>
          <w:p w:rsidR="00AB7D0D" w:rsidRPr="00343E2F" w:rsidRDefault="00AB7D0D" w:rsidP="0098733B">
            <w:pPr>
              <w:rPr>
                <w:rFonts w:ascii="Trebuchet MS" w:hAnsi="Trebuchet MS"/>
                <w:sz w:val="22"/>
                <w:szCs w:val="22"/>
              </w:rPr>
            </w:pPr>
          </w:p>
        </w:tc>
      </w:tr>
    </w:tbl>
    <w:p w:rsidR="00AB7D0D" w:rsidRPr="00823CC8" w:rsidRDefault="00AB7D0D" w:rsidP="00AB7D0D">
      <w:pPr>
        <w:ind w:left="720"/>
        <w:rPr>
          <w:rFonts w:ascii="Trebuchet MS" w:hAnsi="Trebuchet MS"/>
          <w:sz w:val="18"/>
          <w:szCs w:val="18"/>
        </w:rPr>
      </w:pPr>
      <w:proofErr w:type="gramStart"/>
      <w:r w:rsidRPr="008F0CB7">
        <w:rPr>
          <w:rFonts w:ascii="Trebuchet MS" w:hAnsi="Trebuchet MS"/>
        </w:rPr>
        <w:t xml:space="preserve">Other Potential Outcomes- Please select all of the likely potential outcomes that might result from the candidate's participation in this institute: </w:t>
      </w:r>
      <w:r w:rsidRPr="00823CC8">
        <w:rPr>
          <w:rFonts w:ascii="Trebuchet MS" w:hAnsi="Trebuchet MS"/>
          <w:sz w:val="18"/>
          <w:szCs w:val="18"/>
        </w:rPr>
        <w:t>1) Update Existing Course; 2) Create New Course; 3) Create New Degree Program; 4) University Curriculum Redesign; 5) National Curriculum Redesign; 6) New Research Project; 7) New Publication; 8) Professional Promotion; 9) Government or Ministry Policy; 10) New Professional Organization; 11) New Institutional Linkages; 12) Raise Institutional Profile.</w:t>
      </w:r>
      <w:proofErr w:type="gramEnd"/>
    </w:p>
    <w:p w:rsidR="00AB7D0D" w:rsidRPr="008F0CB7" w:rsidRDefault="00AB7D0D" w:rsidP="00AB7D0D">
      <w:pPr>
        <w:ind w:left="720"/>
        <w:rPr>
          <w:rFonts w:ascii="Trebuchet MS" w:hAnsi="Trebuchet MS"/>
        </w:rPr>
      </w:pPr>
    </w:p>
    <w:p w:rsidR="00AB7D0D" w:rsidRPr="00B806CD" w:rsidRDefault="00AB7D0D" w:rsidP="00AB7D0D">
      <w:pPr>
        <w:pStyle w:val="ListParagraph"/>
        <w:numPr>
          <w:ilvl w:val="0"/>
          <w:numId w:val="2"/>
        </w:numPr>
      </w:pPr>
      <w:r w:rsidRPr="00B806CD">
        <w:t xml:space="preserve">Personal Essays to </w:t>
      </w:r>
      <w:proofErr w:type="gramStart"/>
      <w:r w:rsidRPr="00B806CD">
        <w:t>be written</w:t>
      </w:r>
      <w:proofErr w:type="gramEnd"/>
      <w:r w:rsidRPr="00B806CD">
        <w:t xml:space="preserve"> by nominees</w:t>
      </w:r>
      <w:r w:rsidRPr="00B806CD">
        <w:rPr>
          <w:b/>
        </w:rPr>
        <w:t xml:space="preserve">, </w:t>
      </w:r>
      <w:r w:rsidRPr="00AE34E5">
        <w:rPr>
          <w:b/>
          <w:color w:val="FF0000"/>
        </w:rPr>
        <w:t>limit 200 words</w:t>
      </w:r>
      <w:r w:rsidRPr="00B806CD">
        <w:t xml:space="preserve"> Please discuss how your participation would enhance your personal and professional goals, the current state of US studies in your home country, or upon the institute. Include how attending the Institute would help you achieve the Other Potential Outcomes you have mentioned </w:t>
      </w:r>
      <w:proofErr w:type="gramStart"/>
      <w:r w:rsidRPr="00B806CD">
        <w:t>above</w:t>
      </w:r>
      <w:proofErr w:type="gramEnd"/>
      <w:r w:rsidRPr="00B806CD">
        <w:t>.</w:t>
      </w:r>
    </w:p>
    <w:p w:rsidR="00AB7D0D" w:rsidRPr="00823CC8" w:rsidRDefault="00AB7D0D" w:rsidP="00AB7D0D">
      <w:pPr>
        <w:ind w:left="720"/>
        <w:rPr>
          <w:rFonts w:ascii="Trebuchet MS" w:hAnsi="Trebuchet MS"/>
          <w:bCs/>
          <w:i/>
          <w:sz w:val="16"/>
          <w:szCs w:val="16"/>
        </w:rPr>
      </w:pPr>
      <w:r w:rsidRPr="00823CC8">
        <w:rPr>
          <w:rFonts w:ascii="Trebuchet MS" w:hAnsi="Trebuchet MS"/>
          <w:bCs/>
          <w:i/>
          <w:sz w:val="16"/>
          <w:szCs w:val="16"/>
        </w:rPr>
        <w:t>(Mention these topics: give an account of your purposes for applying for the Institute. What is the current or projected extent of the U.S. studies in the courses you teach? In what way will the participation be important for your research, teaching and other professional duties? How could it contribute to improvements of curricula and teaching at your department/institution?)</w:t>
      </w:r>
    </w:p>
    <w:p w:rsidR="00AB7D0D" w:rsidRPr="008F0CB7" w:rsidRDefault="00AB7D0D" w:rsidP="00AB7D0D">
      <w:pPr>
        <w:pStyle w:val="BodyText2"/>
        <w:jc w:val="center"/>
        <w:rPr>
          <w:sz w:val="22"/>
          <w:szCs w:val="22"/>
        </w:rPr>
      </w:pPr>
      <w:r w:rsidRPr="008F0CB7">
        <w:rPr>
          <w:sz w:val="22"/>
          <w:szCs w:val="22"/>
        </w:rPr>
        <w:t>THIS PART IS VERY IMPORTANT – MAKE SURE YOU ANSWER ALL THE QUESTIONS!</w:t>
      </w:r>
    </w:p>
    <w:p w:rsidR="00AB7D0D" w:rsidRPr="008F0CB7" w:rsidRDefault="00AB7D0D" w:rsidP="00AB7D0D">
      <w:pPr>
        <w:pStyle w:val="BodyText2"/>
      </w:pPr>
    </w:p>
    <w:p w:rsidR="00AB7D0D" w:rsidRPr="008F0CB7" w:rsidRDefault="00AB7D0D" w:rsidP="00AB7D0D">
      <w:pPr>
        <w:numPr>
          <w:ilvl w:val="0"/>
          <w:numId w:val="2"/>
        </w:numPr>
        <w:rPr>
          <w:rFonts w:ascii="Trebuchet MS" w:hAnsi="Trebuchet MS"/>
          <w:b/>
        </w:rPr>
      </w:pPr>
      <w:r w:rsidRPr="008F0CB7">
        <w:rPr>
          <w:rFonts w:ascii="Trebuchet MS" w:hAnsi="Trebuchet MS"/>
          <w:b/>
        </w:rPr>
        <w:t>Curriculum Vitae (structured)</w:t>
      </w:r>
    </w:p>
    <w:p w:rsidR="00AB7D0D" w:rsidRPr="00AE34E5" w:rsidRDefault="00AB7D0D" w:rsidP="00AB7D0D">
      <w:pPr>
        <w:ind w:left="720"/>
        <w:rPr>
          <w:rFonts w:ascii="Trebuchet MS" w:hAnsi="Trebuchet MS"/>
          <w:b/>
          <w:color w:val="FF0000"/>
        </w:rPr>
      </w:pPr>
      <w:r w:rsidRPr="00AE34E5">
        <w:rPr>
          <w:rFonts w:ascii="Trebuchet MS" w:hAnsi="Trebuchet MS"/>
          <w:b/>
          <w:color w:val="FF0000"/>
        </w:rPr>
        <w:t xml:space="preserve">Include emergency contact – name, e-mail, </w:t>
      </w:r>
      <w:proofErr w:type="gramStart"/>
      <w:r w:rsidRPr="00AE34E5">
        <w:rPr>
          <w:rFonts w:ascii="Trebuchet MS" w:hAnsi="Trebuchet MS"/>
          <w:b/>
          <w:color w:val="FF0000"/>
        </w:rPr>
        <w:t>phone</w:t>
      </w:r>
      <w:proofErr w:type="gramEnd"/>
    </w:p>
    <w:p w:rsidR="00E11343" w:rsidRDefault="00AB7D0D" w:rsidP="00D27FB9">
      <w:pPr>
        <w:jc w:val="both"/>
      </w:pPr>
      <w:r w:rsidRPr="008F0CB7">
        <w:rPr>
          <w:rFonts w:ascii="Trebuchet MS" w:hAnsi="Trebuchet MS"/>
          <w:i/>
          <w:iCs/>
          <w:color w:val="000000"/>
          <w:sz w:val="22"/>
        </w:rPr>
        <w:t xml:space="preserve">Please send your application by e-mail to semancova@fulbright.cz or by regular mail to J. W. Fulbright Commission, </w:t>
      </w:r>
      <w:proofErr w:type="spellStart"/>
      <w:r>
        <w:rPr>
          <w:rFonts w:ascii="Trebuchet MS" w:hAnsi="Trebuchet MS"/>
          <w:i/>
          <w:iCs/>
          <w:color w:val="000000"/>
          <w:sz w:val="22"/>
        </w:rPr>
        <w:t>Karmelitska</w:t>
      </w:r>
      <w:proofErr w:type="spellEnd"/>
      <w:r>
        <w:rPr>
          <w:rFonts w:ascii="Trebuchet MS" w:hAnsi="Trebuchet MS"/>
          <w:i/>
          <w:iCs/>
          <w:color w:val="000000"/>
          <w:sz w:val="22"/>
        </w:rPr>
        <w:t xml:space="preserve"> 17, 118 00</w:t>
      </w:r>
      <w:r w:rsidRPr="008F0CB7">
        <w:rPr>
          <w:rFonts w:ascii="Trebuchet MS" w:hAnsi="Trebuchet MS"/>
          <w:i/>
          <w:iCs/>
          <w:color w:val="000000"/>
          <w:sz w:val="22"/>
          <w:lang w:val="cs-CZ"/>
        </w:rPr>
        <w:t xml:space="preserve"> Praha </w:t>
      </w:r>
      <w:r>
        <w:rPr>
          <w:rFonts w:ascii="Trebuchet MS" w:hAnsi="Trebuchet MS"/>
          <w:i/>
          <w:iCs/>
          <w:color w:val="000000"/>
          <w:sz w:val="22"/>
          <w:lang w:val="cs-CZ"/>
        </w:rPr>
        <w:t>1</w:t>
      </w:r>
      <w:r w:rsidRPr="008F0CB7">
        <w:rPr>
          <w:rFonts w:ascii="Trebuchet MS" w:hAnsi="Trebuchet MS"/>
          <w:i/>
          <w:iCs/>
          <w:color w:val="000000"/>
          <w:sz w:val="22"/>
          <w:lang w:val="cs-CZ"/>
        </w:rPr>
        <w:t xml:space="preserve">. </w:t>
      </w:r>
      <w:proofErr w:type="spellStart"/>
      <w:r w:rsidRPr="008F0CB7">
        <w:rPr>
          <w:rFonts w:ascii="Trebuchet MS" w:hAnsi="Trebuchet MS"/>
          <w:b/>
          <w:bCs/>
          <w:color w:val="000000"/>
          <w:sz w:val="22"/>
          <w:lang w:val="cs-CZ"/>
        </w:rPr>
        <w:t>Thank</w:t>
      </w:r>
      <w:proofErr w:type="spellEnd"/>
      <w:r w:rsidRPr="008F0CB7">
        <w:rPr>
          <w:rFonts w:ascii="Trebuchet MS" w:hAnsi="Trebuchet MS"/>
          <w:b/>
          <w:bCs/>
          <w:color w:val="000000"/>
          <w:sz w:val="22"/>
          <w:lang w:val="cs-CZ"/>
        </w:rPr>
        <w:t xml:space="preserve"> </w:t>
      </w:r>
      <w:proofErr w:type="spellStart"/>
      <w:r w:rsidRPr="008F0CB7">
        <w:rPr>
          <w:rFonts w:ascii="Trebuchet MS" w:hAnsi="Trebuchet MS"/>
          <w:b/>
          <w:bCs/>
          <w:color w:val="000000"/>
          <w:sz w:val="22"/>
          <w:lang w:val="cs-CZ"/>
        </w:rPr>
        <w:t>you</w:t>
      </w:r>
      <w:proofErr w:type="spellEnd"/>
      <w:r w:rsidRPr="008F0CB7">
        <w:rPr>
          <w:rFonts w:ascii="Trebuchet MS" w:hAnsi="Trebuchet MS"/>
          <w:b/>
          <w:bCs/>
          <w:color w:val="000000"/>
          <w:sz w:val="22"/>
          <w:lang w:val="cs-CZ"/>
        </w:rPr>
        <w:t xml:space="preserve">. </w:t>
      </w:r>
    </w:p>
    <w:sectPr w:rsidR="00E11343" w:rsidSect="009D1815">
      <w:headerReference w:type="default" r:id="rId9"/>
      <w:footerReference w:type="default" r:id="rId10"/>
      <w:pgSz w:w="11906" w:h="16838"/>
      <w:pgMar w:top="1812" w:right="991" w:bottom="1417" w:left="1276" w:header="426"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0C8D">
      <w:r>
        <w:separator/>
      </w:r>
    </w:p>
  </w:endnote>
  <w:endnote w:type="continuationSeparator" w:id="0">
    <w:p w:rsidR="00000000" w:rsidRDefault="00EC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ulbright Cz">
    <w:altName w:val="Arial"/>
    <w:panose1 w:val="00000000000000000000"/>
    <w:charset w:val="00"/>
    <w:family w:val="modern"/>
    <w:notTrueType/>
    <w:pitch w:val="variable"/>
    <w:sig w:usb0="00000001" w:usb1="0000004B" w:usb2="00000000" w:usb3="00000000" w:csb0="0000008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86" w:rsidRPr="007239D6" w:rsidRDefault="00D27FB9" w:rsidP="00C52F35">
    <w:pPr>
      <w:pStyle w:val="Footer"/>
      <w:jc w:val="center"/>
      <w:rPr>
        <w:rFonts w:ascii="Fulbright Cz" w:hAnsi="Fulbright Cz"/>
        <w:color w:val="C00000"/>
        <w:sz w:val="18"/>
        <w:szCs w:val="18"/>
        <w:lang w:val="cs-CZ"/>
      </w:rPr>
    </w:pPr>
    <w:r>
      <w:rPr>
        <w:rFonts w:ascii="Fulbright Cz" w:hAnsi="Fulbright Cz"/>
        <w:color w:val="C00000"/>
        <w:sz w:val="18"/>
        <w:szCs w:val="18"/>
        <w:lang w:val="cs-CZ"/>
      </w:rPr>
      <w:t>f</w:t>
    </w:r>
    <w:r w:rsidRPr="007239D6">
      <w:rPr>
        <w:rFonts w:ascii="Fulbright Cz" w:hAnsi="Fulbright Cz"/>
        <w:color w:val="C00000"/>
        <w:sz w:val="18"/>
        <w:szCs w:val="18"/>
        <w:lang w:val="cs-CZ"/>
      </w:rPr>
      <w:t>ulbright</w:t>
    </w:r>
    <w:r>
      <w:rPr>
        <w:rFonts w:ascii="Fulbright Cz" w:hAnsi="Fulbright Cz"/>
        <w:color w:val="C00000"/>
        <w:sz w:val="18"/>
        <w:szCs w:val="18"/>
        <w:lang w:val="cs-CZ"/>
      </w:rPr>
      <w:t>.cz, Karmelitská</w:t>
    </w:r>
    <w:r w:rsidRPr="007239D6">
      <w:rPr>
        <w:rFonts w:ascii="Fulbright Cz" w:hAnsi="Fulbright Cz"/>
        <w:color w:val="C00000"/>
        <w:sz w:val="18"/>
        <w:szCs w:val="18"/>
        <w:lang w:val="cs-CZ"/>
      </w:rPr>
      <w:t xml:space="preserve"> </w:t>
    </w:r>
    <w:r>
      <w:rPr>
        <w:rFonts w:ascii="Fulbright Cz" w:hAnsi="Fulbright Cz"/>
        <w:color w:val="C00000"/>
        <w:sz w:val="18"/>
        <w:szCs w:val="18"/>
        <w:lang w:val="cs-CZ"/>
      </w:rPr>
      <w:t>17, 118 00 P</w:t>
    </w:r>
    <w:r w:rsidRPr="007239D6">
      <w:rPr>
        <w:rFonts w:ascii="Fulbright Cz" w:hAnsi="Fulbright Cz"/>
        <w:color w:val="C00000"/>
        <w:sz w:val="18"/>
        <w:szCs w:val="18"/>
        <w:lang w:val="cs-CZ"/>
      </w:rPr>
      <w:t>ra</w:t>
    </w:r>
    <w:r>
      <w:rPr>
        <w:rFonts w:ascii="Fulbright Cz" w:hAnsi="Fulbright Cz"/>
        <w:color w:val="C00000"/>
        <w:sz w:val="18"/>
        <w:szCs w:val="18"/>
        <w:lang w:val="cs-CZ"/>
      </w:rPr>
      <w:t>ha</w:t>
    </w:r>
    <w:r w:rsidRPr="007239D6">
      <w:rPr>
        <w:rFonts w:ascii="Fulbright Cz" w:hAnsi="Fulbright Cz"/>
        <w:color w:val="C00000"/>
        <w:sz w:val="18"/>
        <w:szCs w:val="18"/>
        <w:lang w:val="cs-CZ"/>
      </w:rPr>
      <w:t xml:space="preserve"> </w:t>
    </w:r>
    <w:r>
      <w:rPr>
        <w:rFonts w:ascii="Fulbright Cz" w:hAnsi="Fulbright Cz"/>
        <w:color w:val="C00000"/>
        <w:sz w:val="18"/>
        <w:szCs w:val="18"/>
        <w:lang w:val="cs-CZ"/>
      </w:rPr>
      <w:t xml:space="preserve">1, </w:t>
    </w:r>
    <w:proofErr w:type="spellStart"/>
    <w:r>
      <w:rPr>
        <w:rFonts w:ascii="Fulbright Cz" w:hAnsi="Fulbright Cz"/>
        <w:color w:val="C00000"/>
        <w:sz w:val="18"/>
        <w:szCs w:val="18"/>
        <w:lang w:val="cs-CZ"/>
      </w:rPr>
      <w:t>Ćeská</w:t>
    </w:r>
    <w:proofErr w:type="spellEnd"/>
    <w:r>
      <w:rPr>
        <w:rFonts w:ascii="Fulbright Cz" w:hAnsi="Fulbright Cz"/>
        <w:color w:val="C00000"/>
        <w:sz w:val="18"/>
        <w:szCs w:val="18"/>
        <w:lang w:val="cs-CZ"/>
      </w:rPr>
      <w:t xml:space="preserve"> republika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0C8D">
      <w:r>
        <w:separator/>
      </w:r>
    </w:p>
  </w:footnote>
  <w:footnote w:type="continuationSeparator" w:id="0">
    <w:p w:rsidR="00000000" w:rsidRDefault="00EC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86" w:rsidRDefault="00D27FB9">
    <w:pPr>
      <w:pStyle w:val="Header"/>
    </w:pPr>
    <w:r>
      <w:rPr>
        <w:noProof/>
        <w:lang w:val="cs-CZ" w:eastAsia="cs-CZ" w:bidi="ar-SA"/>
      </w:rPr>
      <mc:AlternateContent>
        <mc:Choice Requires="wps">
          <w:drawing>
            <wp:anchor distT="0" distB="0" distL="114300" distR="114300" simplePos="0" relativeHeight="251659264" behindDoc="0" locked="0" layoutInCell="1" allowOverlap="1" wp14:anchorId="62271FCC" wp14:editId="11FBAE5A">
              <wp:simplePos x="0" y="0"/>
              <wp:positionH relativeFrom="column">
                <wp:posOffset>6826885</wp:posOffset>
              </wp:positionH>
              <wp:positionV relativeFrom="paragraph">
                <wp:posOffset>932180</wp:posOffset>
              </wp:positionV>
              <wp:extent cx="45085" cy="4508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E86" w:rsidRPr="00270558" w:rsidRDefault="00D27FB9" w:rsidP="00C52F35">
                          <w:pPr>
                            <w:jc w:val="center"/>
                            <w:rPr>
                              <w:rFonts w:ascii="Fulbright Cz" w:hAnsi="Fulbright Cz"/>
                              <w:color w:val="C00000"/>
                              <w:lang w:val="cs-CZ"/>
                            </w:rPr>
                          </w:pPr>
                          <w:r w:rsidRPr="00270558">
                            <w:rPr>
                              <w:rFonts w:ascii="Fulbright Cz" w:hAnsi="Fulbright Cz"/>
                              <w:color w:val="C00000"/>
                              <w:lang w:val="cs-CZ"/>
                            </w:rPr>
                            <w:t>0</w:t>
                          </w:r>
                          <w:r>
                            <w:rPr>
                              <w:rFonts w:ascii="Fulbright Cz" w:hAnsi="Fulbright Cz"/>
                              <w:color w:val="C00000"/>
                              <w:lang w:val="cs-CZ"/>
                            </w:rPr>
                            <w:t xml:space="preserve"> let vzdělávacích výměn</w:t>
                          </w:r>
                          <w:r w:rsidRPr="00270558">
                            <w:rPr>
                              <w:rFonts w:ascii="Fulbright Cz" w:hAnsi="Fulbright Cz"/>
                              <w:color w:val="C00000"/>
                              <w:lang w:val="cs-CZ"/>
                            </w:rPr>
                            <w:t xml:space="preserve"> </w:t>
                          </w:r>
                          <w:r w:rsidRPr="00270558">
                            <w:rPr>
                              <w:rFonts w:ascii="Fulbright Cz" w:hAnsi="Fulbright Cz"/>
                              <w:color w:val="C00000"/>
                              <w:lang w:val="cs-CZ"/>
                            </w:rPr>
                            <w:br/>
                          </w:r>
                          <w:r>
                            <w:rPr>
                              <w:rFonts w:ascii="Fulbright Cz" w:hAnsi="Fulbright Cz"/>
                              <w:color w:val="C00000"/>
                              <w:lang w:val="cs-CZ"/>
                            </w:rPr>
                            <w:t>a Spojenými státy americkými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71FCC" id="_x0000_t202" coordsize="21600,21600" o:spt="202" path="m,l,21600r21600,l21600,xe">
              <v:stroke joinstyle="miter"/>
              <v:path gradientshapeok="t" o:connecttype="rect"/>
            </v:shapetype>
            <v:shape id="Text Box 2" o:spid="_x0000_s1026" type="#_x0000_t202" style="position:absolute;margin-left:537.55pt;margin-top:73.4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t2dQIAAP4E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" stroked="f">
              <v:textbox inset="0,0,0,0">
                <w:txbxContent>
                  <w:p w:rsidR="00C74E86" w:rsidRPr="00270558" w:rsidRDefault="00D27FB9" w:rsidP="00C52F35">
                    <w:pPr>
                      <w:jc w:val="center"/>
                      <w:rPr>
                        <w:rFonts w:ascii="Fulbright Cz" w:hAnsi="Fulbright Cz"/>
                        <w:color w:val="C00000"/>
                        <w:lang w:val="cs-CZ"/>
                      </w:rPr>
                    </w:pPr>
                    <w:r w:rsidRPr="00270558">
                      <w:rPr>
                        <w:rFonts w:ascii="Fulbright Cz" w:hAnsi="Fulbright Cz"/>
                        <w:color w:val="C00000"/>
                        <w:lang w:val="cs-CZ"/>
                      </w:rPr>
                      <w:t>0</w:t>
                    </w:r>
                    <w:r>
                      <w:rPr>
                        <w:rFonts w:ascii="Fulbright Cz" w:hAnsi="Fulbright Cz"/>
                        <w:color w:val="C00000"/>
                        <w:lang w:val="cs-CZ"/>
                      </w:rPr>
                      <w:t xml:space="preserve"> let vzdělávacích výměn</w:t>
                    </w:r>
                    <w:r w:rsidRPr="00270558">
                      <w:rPr>
                        <w:rFonts w:ascii="Fulbright Cz" w:hAnsi="Fulbright Cz"/>
                        <w:color w:val="C00000"/>
                        <w:lang w:val="cs-CZ"/>
                      </w:rPr>
                      <w:t xml:space="preserve"> </w:t>
                    </w:r>
                    <w:r w:rsidRPr="00270558">
                      <w:rPr>
                        <w:rFonts w:ascii="Fulbright Cz" w:hAnsi="Fulbright Cz"/>
                        <w:color w:val="C00000"/>
                        <w:lang w:val="cs-CZ"/>
                      </w:rPr>
                      <w:br/>
                    </w:r>
                    <w:r>
                      <w:rPr>
                        <w:rFonts w:ascii="Fulbright Cz" w:hAnsi="Fulbright Cz"/>
                        <w:color w:val="C00000"/>
                        <w:lang w:val="cs-CZ"/>
                      </w:rPr>
                      <w:t>a Spojenými státy americkými</w:t>
                    </w:r>
                  </w:p>
                </w:txbxContent>
              </v:textbox>
            </v:shape>
          </w:pict>
        </mc:Fallback>
      </mc:AlternateContent>
    </w:r>
    <w:r>
      <w:rPr>
        <w:noProof/>
        <w:lang w:val="cs-CZ" w:eastAsia="cs-CZ" w:bidi="ar-SA"/>
      </w:rPr>
      <w:drawing>
        <wp:inline distT="0" distB="0" distL="0" distR="0" wp14:anchorId="7F5C72FB" wp14:editId="18B4018B">
          <wp:extent cx="733425" cy="852301"/>
          <wp:effectExtent l="19050" t="0" r="9525" b="0"/>
          <wp:docPr id="4" name="Picture 4" descr="P:\Logo and Identity\New Logo 2011\GIF\F_fulbright_cz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and Identity\New Logo 2011\GIF\F_fulbright_cz_vertical.gif"/>
                  <pic:cNvPicPr>
                    <a:picLocks noChangeAspect="1" noChangeArrowheads="1"/>
                  </pic:cNvPicPr>
                </pic:nvPicPr>
                <pic:blipFill>
                  <a:blip r:embed="rId1"/>
                  <a:srcRect/>
                  <a:stretch>
                    <a:fillRect/>
                  </a:stretch>
                </pic:blipFill>
                <pic:spPr bwMode="auto">
                  <a:xfrm>
                    <a:off x="0" y="0"/>
                    <a:ext cx="736288" cy="855628"/>
                  </a:xfrm>
                  <a:prstGeom prst="rect">
                    <a:avLst/>
                  </a:prstGeom>
                  <a:noFill/>
                  <a:ln w="9525">
                    <a:noFill/>
                    <a:miter lim="800000"/>
                    <a:headEnd/>
                    <a:tailEnd/>
                  </a:ln>
                </pic:spPr>
              </pic:pic>
            </a:graphicData>
          </a:graphic>
        </wp:inline>
      </w:drawing>
    </w:r>
  </w:p>
  <w:p w:rsidR="00C74E86" w:rsidRPr="00A32C34" w:rsidRDefault="00EC0C8D">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441DF"/>
    <w:multiLevelType w:val="hybridMultilevel"/>
    <w:tmpl w:val="49824E3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F13EAE"/>
    <w:multiLevelType w:val="hybridMultilevel"/>
    <w:tmpl w:val="D618E5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CF2ADF"/>
    <w:multiLevelType w:val="hybridMultilevel"/>
    <w:tmpl w:val="304C41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0D"/>
    <w:rsid w:val="00092FEA"/>
    <w:rsid w:val="002F2CD6"/>
    <w:rsid w:val="00516DCE"/>
    <w:rsid w:val="00AB7D0D"/>
    <w:rsid w:val="00B63142"/>
    <w:rsid w:val="00BD76B3"/>
    <w:rsid w:val="00D27FB9"/>
    <w:rsid w:val="00E11343"/>
    <w:rsid w:val="00EC0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8824"/>
  <w15:chartTrackingRefBased/>
  <w15:docId w15:val="{CA79F062-3F64-45CF-9FFB-27CBE745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0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B7D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B7D0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7D0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B7D0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D0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AB7D0D"/>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AB7D0D"/>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AB7D0D"/>
    <w:rPr>
      <w:rFonts w:asciiTheme="majorHAnsi" w:eastAsiaTheme="majorEastAsia" w:hAnsiTheme="majorHAnsi" w:cstheme="majorBidi"/>
      <w:i/>
      <w:iCs/>
      <w:color w:val="2E74B5" w:themeColor="accent1" w:themeShade="BF"/>
      <w:sz w:val="24"/>
      <w:szCs w:val="24"/>
      <w:lang w:val="en-US"/>
    </w:rPr>
  </w:style>
  <w:style w:type="paragraph" w:styleId="Header">
    <w:name w:val="header"/>
    <w:basedOn w:val="Normal"/>
    <w:link w:val="HeaderChar"/>
    <w:uiPriority w:val="99"/>
    <w:unhideWhenUsed/>
    <w:rsid w:val="00AB7D0D"/>
    <w:pPr>
      <w:tabs>
        <w:tab w:val="center" w:pos="4536"/>
        <w:tab w:val="right" w:pos="9072"/>
      </w:tabs>
    </w:pPr>
    <w:rPr>
      <w:rFonts w:asciiTheme="minorHAnsi" w:eastAsiaTheme="minorHAnsi" w:hAnsiTheme="minorHAnsi" w:cstheme="minorBidi"/>
      <w:sz w:val="22"/>
      <w:szCs w:val="22"/>
      <w:lang w:bidi="en-US"/>
    </w:rPr>
  </w:style>
  <w:style w:type="character" w:customStyle="1" w:styleId="HeaderChar">
    <w:name w:val="Header Char"/>
    <w:basedOn w:val="DefaultParagraphFont"/>
    <w:link w:val="Header"/>
    <w:uiPriority w:val="99"/>
    <w:rsid w:val="00AB7D0D"/>
    <w:rPr>
      <w:lang w:val="en-US" w:bidi="en-US"/>
    </w:rPr>
  </w:style>
  <w:style w:type="paragraph" w:styleId="Footer">
    <w:name w:val="footer"/>
    <w:basedOn w:val="Normal"/>
    <w:link w:val="FooterChar"/>
    <w:uiPriority w:val="99"/>
    <w:unhideWhenUsed/>
    <w:rsid w:val="00AB7D0D"/>
    <w:pPr>
      <w:tabs>
        <w:tab w:val="center" w:pos="4536"/>
        <w:tab w:val="right" w:pos="9072"/>
      </w:tabs>
    </w:pPr>
    <w:rPr>
      <w:rFonts w:asciiTheme="minorHAnsi" w:eastAsiaTheme="minorHAnsi" w:hAnsiTheme="minorHAnsi" w:cstheme="minorBidi"/>
      <w:sz w:val="22"/>
      <w:szCs w:val="22"/>
      <w:lang w:bidi="en-US"/>
    </w:rPr>
  </w:style>
  <w:style w:type="character" w:customStyle="1" w:styleId="FooterChar">
    <w:name w:val="Footer Char"/>
    <w:basedOn w:val="DefaultParagraphFont"/>
    <w:link w:val="Footer"/>
    <w:uiPriority w:val="99"/>
    <w:rsid w:val="00AB7D0D"/>
    <w:rPr>
      <w:lang w:val="en-US" w:bidi="en-US"/>
    </w:rPr>
  </w:style>
  <w:style w:type="character" w:styleId="Hyperlink">
    <w:name w:val="Hyperlink"/>
    <w:semiHidden/>
    <w:rsid w:val="00AB7D0D"/>
    <w:rPr>
      <w:rFonts w:ascii="Arial" w:hAnsi="Arial"/>
      <w:color w:val="auto"/>
      <w:u w:val="single"/>
    </w:rPr>
  </w:style>
  <w:style w:type="paragraph" w:styleId="BodyText2">
    <w:name w:val="Body Text 2"/>
    <w:basedOn w:val="Normal"/>
    <w:link w:val="BodyText2Char"/>
    <w:semiHidden/>
    <w:rsid w:val="00AB7D0D"/>
    <w:rPr>
      <w:rFonts w:ascii="Trebuchet MS" w:hAnsi="Trebuchet MS"/>
      <w:b/>
      <w:bCs/>
      <w:color w:val="FF0000"/>
    </w:rPr>
  </w:style>
  <w:style w:type="character" w:customStyle="1" w:styleId="BodyText2Char">
    <w:name w:val="Body Text 2 Char"/>
    <w:basedOn w:val="DefaultParagraphFont"/>
    <w:link w:val="BodyText2"/>
    <w:semiHidden/>
    <w:rsid w:val="00AB7D0D"/>
    <w:rPr>
      <w:rFonts w:ascii="Trebuchet MS" w:eastAsia="Times New Roman" w:hAnsi="Trebuchet MS" w:cs="Times New Roman"/>
      <w:b/>
      <w:bCs/>
      <w:color w:val="FF0000"/>
      <w:sz w:val="24"/>
      <w:szCs w:val="24"/>
      <w:lang w:val="en-US"/>
    </w:rPr>
  </w:style>
  <w:style w:type="paragraph" w:styleId="ListParagraph">
    <w:name w:val="List Paragraph"/>
    <w:basedOn w:val="Normal"/>
    <w:uiPriority w:val="34"/>
    <w:qFormat/>
    <w:rsid w:val="00AB7D0D"/>
    <w:pPr>
      <w:ind w:left="720"/>
      <w:contextualSpacing/>
    </w:pPr>
    <w:rPr>
      <w:rFonts w:ascii="Trebuchet MS" w:hAnsi="Trebuchet MS"/>
    </w:rPr>
  </w:style>
  <w:style w:type="paragraph" w:styleId="NormalWeb">
    <w:name w:val="Normal (Web)"/>
    <w:basedOn w:val="Normal"/>
    <w:uiPriority w:val="99"/>
    <w:semiHidden/>
    <w:unhideWhenUsed/>
    <w:rsid w:val="00EC0C8D"/>
    <w:pPr>
      <w:spacing w:before="100" w:beforeAutospacing="1" w:after="100" w:afterAutospacing="1"/>
    </w:pPr>
    <w:rPr>
      <w:lang w:val="cs-CZ" w:eastAsia="cs-CZ"/>
    </w:rPr>
  </w:style>
  <w:style w:type="character" w:styleId="Strong">
    <w:name w:val="Strong"/>
    <w:basedOn w:val="DefaultParagraphFont"/>
    <w:uiPriority w:val="22"/>
    <w:qFormat/>
    <w:rsid w:val="00EC0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changes.state.gov/susi" TargetMode="External"/><Relationship Id="rId3" Type="http://schemas.openxmlformats.org/officeDocument/2006/relationships/settings" Target="settings.xml"/><Relationship Id="rId7" Type="http://schemas.openxmlformats.org/officeDocument/2006/relationships/hyperlink" Target="http://www.fulbright.cz/letni-instituty-americkych-stud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2856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Semancova</dc:creator>
  <cp:keywords/>
  <dc:description/>
  <cp:lastModifiedBy>Andrea Semancova</cp:lastModifiedBy>
  <cp:revision>6</cp:revision>
  <dcterms:created xsi:type="dcterms:W3CDTF">2019-11-11T13:47:00Z</dcterms:created>
  <dcterms:modified xsi:type="dcterms:W3CDTF">2019-11-12T16:37:00Z</dcterms:modified>
</cp:coreProperties>
</file>