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95" w:rsidRDefault="005E0395" w:rsidP="005E0395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 w:rsidRPr="0044351F">
        <w:rPr>
          <w:rFonts w:ascii="Comenia Sans" w:hAnsi="Comenia Sans"/>
          <w:b/>
        </w:rPr>
        <w:t xml:space="preserve">Příloha č. 1 Rektorského výnosu č. </w:t>
      </w:r>
      <w:r>
        <w:rPr>
          <w:rFonts w:ascii="Comenia Sans" w:hAnsi="Comenia Sans"/>
          <w:b/>
        </w:rPr>
        <w:t>13</w:t>
      </w:r>
      <w:r w:rsidRPr="00796C11">
        <w:rPr>
          <w:rFonts w:ascii="Comenia Sans" w:hAnsi="Comenia Sans"/>
          <w:b/>
        </w:rPr>
        <w:t>/2018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 w:rsidRPr="00D5504F">
        <w:rPr>
          <w:rFonts w:ascii="Comenia Serif" w:eastAsia="Calibri" w:hAnsi="Comenia Serif"/>
          <w:sz w:val="24"/>
          <w:szCs w:val="24"/>
        </w:rPr>
        <w:t>Etická komise pro výzkum UHK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proofErr w:type="spellStart"/>
      <w:r>
        <w:rPr>
          <w:rFonts w:ascii="Comenia Serif" w:eastAsia="Calibri" w:hAnsi="Comenia Serif"/>
          <w:sz w:val="24"/>
          <w:szCs w:val="24"/>
        </w:rPr>
        <w:t>Rokitanského</w:t>
      </w:r>
      <w:proofErr w:type="spellEnd"/>
      <w:r>
        <w:rPr>
          <w:rFonts w:ascii="Comenia Serif" w:eastAsia="Calibri" w:hAnsi="Comenia Serif"/>
          <w:sz w:val="24"/>
          <w:szCs w:val="24"/>
        </w:rPr>
        <w:t xml:space="preserve"> 62</w:t>
      </w: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500 03 Hradec Králové</w:t>
      </w: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b/>
          <w:sz w:val="32"/>
          <w:szCs w:val="32"/>
        </w:rPr>
      </w:pPr>
    </w:p>
    <w:p w:rsidR="005E0395" w:rsidRPr="008A2B82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b/>
          <w:sz w:val="24"/>
          <w:szCs w:val="24"/>
        </w:rPr>
      </w:pPr>
      <w:r w:rsidRPr="008A2B82">
        <w:rPr>
          <w:rFonts w:ascii="Comenia Serif" w:eastAsia="Calibri" w:hAnsi="Comenia Serif"/>
          <w:b/>
          <w:sz w:val="24"/>
          <w:szCs w:val="24"/>
        </w:rPr>
        <w:t>Věc: Žádost o posouzení Etické komise pro výzkum Univerzity Hradec Králové</w:t>
      </w:r>
    </w:p>
    <w:p w:rsidR="005E0395" w:rsidRPr="0032399E" w:rsidRDefault="005E0395" w:rsidP="005E0395">
      <w:pPr>
        <w:suppressAutoHyphens/>
        <w:spacing w:after="120" w:line="240" w:lineRule="auto"/>
        <w:rPr>
          <w:rFonts w:ascii="Comenia Serif" w:eastAsia="Calibri" w:hAnsi="Comenia Serif"/>
          <w:b/>
          <w:sz w:val="28"/>
          <w:szCs w:val="28"/>
        </w:rPr>
      </w:pP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Předmět žádosti/název projektu/článku</w:t>
      </w:r>
      <w:r>
        <w:rPr>
          <w:rStyle w:val="Znakapoznpodarou"/>
          <w:rFonts w:ascii="Comenia Serif" w:eastAsia="Calibri" w:hAnsi="Comenia Serif"/>
          <w:i/>
          <w:sz w:val="24"/>
          <w:szCs w:val="24"/>
        </w:rPr>
        <w:footnoteReference w:id="1"/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Vážení,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žádám o posouzení přiloženého projektu/článku (příloha č. 1) z hlediska jeho etické přípustnosti.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Pr="00D5504F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stručná charakteristika</w:t>
      </w:r>
    </w:p>
    <w:p w:rsidR="005E0395" w:rsidRPr="00D5504F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 xml:space="preserve">doba realizace </w:t>
      </w:r>
    </w:p>
    <w:p w:rsidR="005E0395" w:rsidRPr="00D5504F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místo realizace</w:t>
      </w:r>
    </w:p>
    <w:p w:rsidR="005E0395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případné přílohy</w:t>
      </w:r>
    </w:p>
    <w:p w:rsidR="005E0395" w:rsidRPr="00061262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b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ind w:left="360"/>
        <w:jc w:val="both"/>
        <w:rPr>
          <w:rFonts w:ascii="Comenia Serif" w:eastAsia="Calibri" w:hAnsi="Comenia Serif"/>
          <w:i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V Hradci Králové dne</w:t>
      </w:r>
    </w:p>
    <w:p w:rsidR="005E0395" w:rsidRDefault="005E0395" w:rsidP="005E0395">
      <w:pPr>
        <w:suppressAutoHyphens/>
        <w:spacing w:after="120" w:line="240" w:lineRule="auto"/>
        <w:jc w:val="right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right"/>
        <w:rPr>
          <w:rFonts w:ascii="Comenia Serif" w:eastAsia="Calibri" w:hAnsi="Comenia Serif"/>
          <w:sz w:val="24"/>
          <w:szCs w:val="24"/>
        </w:rPr>
      </w:pPr>
    </w:p>
    <w:p w:rsidR="005E0395" w:rsidRPr="00D5504F" w:rsidRDefault="005E0395" w:rsidP="005E0395">
      <w:pPr>
        <w:suppressAutoHyphens/>
        <w:spacing w:after="120" w:line="240" w:lineRule="auto"/>
        <w:jc w:val="right"/>
        <w:rPr>
          <w:rFonts w:ascii="Comenia Serif" w:eastAsia="Calibri" w:hAnsi="Comenia Serif"/>
          <w:i/>
          <w:sz w:val="24"/>
          <w:szCs w:val="24"/>
        </w:rPr>
      </w:pPr>
      <w:r>
        <w:rPr>
          <w:rFonts w:ascii="Comenia Serif" w:eastAsia="Calibri" w:hAnsi="Comenia Serif"/>
          <w:i/>
          <w:sz w:val="24"/>
          <w:szCs w:val="24"/>
        </w:rPr>
        <w:t xml:space="preserve">Jméno a příjmení, titul </w:t>
      </w:r>
      <w:r w:rsidRPr="00D5504F">
        <w:rPr>
          <w:rFonts w:ascii="Comenia Serif" w:eastAsia="Calibri" w:hAnsi="Comenia Serif"/>
          <w:i/>
          <w:sz w:val="24"/>
          <w:szCs w:val="24"/>
        </w:rPr>
        <w:t>a funkce žadatele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Adresa:</w:t>
      </w: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Email:</w:t>
      </w:r>
      <w:bookmarkStart w:id="0" w:name="_GoBack"/>
      <w:bookmarkEnd w:id="0"/>
    </w:p>
    <w:sectPr w:rsidR="005E0395" w:rsidRPr="00D5504F" w:rsidSect="00A25701"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C6" w:rsidRDefault="007224C6" w:rsidP="005E0395">
      <w:pPr>
        <w:spacing w:after="0" w:line="240" w:lineRule="auto"/>
      </w:pPr>
      <w:r>
        <w:separator/>
      </w:r>
    </w:p>
  </w:endnote>
  <w:endnote w:type="continuationSeparator" w:id="0">
    <w:p w:rsidR="007224C6" w:rsidRDefault="007224C6" w:rsidP="005E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Aria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17220"/>
      <w:docPartObj>
        <w:docPartGallery w:val="Page Numbers (Bottom of Page)"/>
        <w:docPartUnique/>
      </w:docPartObj>
    </w:sdtPr>
    <w:sdtEndPr/>
    <w:sdtContent>
      <w:p w:rsidR="00506ECA" w:rsidRDefault="007224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BD3">
          <w:rPr>
            <w:noProof/>
          </w:rPr>
          <w:t>2</w:t>
        </w:r>
        <w:r>
          <w:fldChar w:fldCharType="end"/>
        </w:r>
      </w:p>
    </w:sdtContent>
  </w:sdt>
  <w:p w:rsidR="00506ECA" w:rsidRDefault="007224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C6" w:rsidRDefault="007224C6" w:rsidP="005E0395">
      <w:pPr>
        <w:spacing w:after="0" w:line="240" w:lineRule="auto"/>
      </w:pPr>
      <w:r>
        <w:separator/>
      </w:r>
    </w:p>
  </w:footnote>
  <w:footnote w:type="continuationSeparator" w:id="0">
    <w:p w:rsidR="007224C6" w:rsidRDefault="007224C6" w:rsidP="005E0395">
      <w:pPr>
        <w:spacing w:after="0" w:line="240" w:lineRule="auto"/>
      </w:pPr>
      <w:r>
        <w:continuationSeparator/>
      </w:r>
    </w:p>
  </w:footnote>
  <w:footnote w:id="1">
    <w:p w:rsidR="005E0395" w:rsidRDefault="005E0395" w:rsidP="005E0395">
      <w:pPr>
        <w:pStyle w:val="Textpoznpodarou"/>
      </w:pPr>
      <w:r>
        <w:rPr>
          <w:rStyle w:val="Znakapoznpodarou"/>
        </w:rPr>
        <w:footnoteRef/>
      </w:r>
      <w:r>
        <w:t xml:space="preserve"> Části textu psané kurzívou nahraďte vlastním textem.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C0" w:rsidRDefault="007224C6">
    <w:pPr>
      <w:pStyle w:val="Zhlav"/>
    </w:pPr>
    <w:r w:rsidRPr="009F083D">
      <w:rPr>
        <w:rFonts w:ascii="Comenia Sans" w:hAnsi="Comenia Sans"/>
        <w:noProof/>
        <w:lang w:eastAsia="cs-CZ"/>
      </w:rPr>
      <w:drawing>
        <wp:inline distT="0" distB="0" distL="0" distR="0" wp14:anchorId="7BC6348E" wp14:editId="7DDB238B">
          <wp:extent cx="2529840" cy="555625"/>
          <wp:effectExtent l="0" t="0" r="0" b="0"/>
          <wp:docPr id="2" name="Obráze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436"/>
    <w:multiLevelType w:val="hybridMultilevel"/>
    <w:tmpl w:val="E2F69740"/>
    <w:lvl w:ilvl="0" w:tplc="8C3A0D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95"/>
    <w:rsid w:val="00325BD3"/>
    <w:rsid w:val="005E0395"/>
    <w:rsid w:val="007224C6"/>
    <w:rsid w:val="00A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39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03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E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395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5E039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395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03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3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39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03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E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395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5E039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395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03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Došková Soňa</dc:creator>
  <cp:lastModifiedBy>Došková Soňa</cp:lastModifiedBy>
  <cp:revision>2</cp:revision>
  <dcterms:created xsi:type="dcterms:W3CDTF">2018-05-17T14:11:00Z</dcterms:created>
  <dcterms:modified xsi:type="dcterms:W3CDTF">2018-05-17T14:13:00Z</dcterms:modified>
</cp:coreProperties>
</file>