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45" w:rsidRPr="00A05378" w:rsidRDefault="00D05445" w:rsidP="00737725">
      <w:pPr>
        <w:tabs>
          <w:tab w:val="left" w:pos="1691"/>
        </w:tabs>
        <w:suppressAutoHyphens/>
        <w:spacing w:after="480"/>
        <w:rPr>
          <w:rFonts w:ascii="Comenia Sans" w:hAnsi="Comenia Sans"/>
          <w:b/>
          <w:bCs/>
          <w:caps/>
          <w:kern w:val="28"/>
          <w:sz w:val="28"/>
          <w:szCs w:val="28"/>
        </w:rPr>
      </w:pPr>
      <w:bookmarkStart w:id="0" w:name="_GoBack"/>
      <w:bookmarkEnd w:id="0"/>
      <w:r w:rsidRPr="00A05378">
        <w:rPr>
          <w:rFonts w:ascii="Comenia Sans" w:hAnsi="Comenia Sans"/>
          <w:b/>
          <w:bCs/>
          <w:caps/>
          <w:kern w:val="28"/>
          <w:sz w:val="28"/>
          <w:szCs w:val="28"/>
        </w:rPr>
        <w:t>Nakládání s výsledky výzkumu a vývoje vůči třetím stranám</w:t>
      </w:r>
    </w:p>
    <w:p w:rsidR="00D05445" w:rsidRPr="00A05378" w:rsidRDefault="00D05445" w:rsidP="00A05378">
      <w:pPr>
        <w:keepNext/>
        <w:suppressAutoHyphens/>
        <w:spacing w:before="480" w:after="120"/>
        <w:jc w:val="both"/>
        <w:rPr>
          <w:rFonts w:ascii="Comenia Sans" w:hAnsi="Comenia Sans"/>
          <w:b/>
          <w:sz w:val="28"/>
          <w:szCs w:val="28"/>
        </w:rPr>
      </w:pPr>
      <w:r w:rsidRPr="00A05378">
        <w:rPr>
          <w:rFonts w:ascii="Comenia Sans" w:hAnsi="Comenia Sans"/>
          <w:b/>
          <w:sz w:val="28"/>
          <w:szCs w:val="28"/>
        </w:rPr>
        <w:t>Veřejné zakázky ve výzkumu a vývoji</w:t>
      </w:r>
    </w:p>
    <w:p w:rsidR="00D05445" w:rsidRPr="00A05378" w:rsidRDefault="00D05445" w:rsidP="00A05378">
      <w:pPr>
        <w:pStyle w:val="Norml12"/>
        <w:numPr>
          <w:ilvl w:val="0"/>
          <w:numId w:val="21"/>
        </w:numPr>
        <w:tabs>
          <w:tab w:val="clear" w:pos="720"/>
          <w:tab w:val="num" w:pos="426"/>
        </w:tabs>
        <w:suppressAutoHyphens/>
        <w:ind w:left="426" w:hanging="284"/>
        <w:jc w:val="both"/>
        <w:rPr>
          <w:rFonts w:ascii="Comenia Serif" w:hAnsi="Comenia Serif"/>
        </w:rPr>
      </w:pPr>
      <w:r w:rsidRPr="00A05378">
        <w:rPr>
          <w:rFonts w:ascii="Comenia Serif" w:hAnsi="Comenia Serif"/>
        </w:rPr>
        <w:t xml:space="preserve">Jde-li o výsledek veřejné zakázky, </w:t>
      </w:r>
      <w:r w:rsidRPr="00A05378">
        <w:rPr>
          <w:rFonts w:ascii="Comenia Serif" w:hAnsi="Comenia Serif"/>
          <w:b/>
        </w:rPr>
        <w:t>který nelze chránit</w:t>
      </w:r>
      <w:r w:rsidRPr="00A05378">
        <w:rPr>
          <w:rFonts w:ascii="Comenia Serif" w:hAnsi="Comenia Serif"/>
        </w:rPr>
        <w:t xml:space="preserve"> podle zákonů upravujících ochranu výsledků autorské, vynálezecké nebo obdobné tvůrčí činnosti, je vlastníkem výsledků poskytovatel a jejich zveřejnění a využití je možné pouze s předchozím písemným souhlasem poskytovatele </w:t>
      </w:r>
      <w:r w:rsidRPr="00A05378">
        <w:rPr>
          <w:rFonts w:ascii="Comenia Serif" w:hAnsi="Comenia Serif"/>
          <w:b/>
        </w:rPr>
        <w:t>výukou nebo veřejným šířením výsledků výzkumu na nevýlučném a nediskriminačním základě.</w:t>
      </w:r>
    </w:p>
    <w:p w:rsidR="00D05445" w:rsidRPr="00A05378" w:rsidRDefault="00D05445" w:rsidP="00A05378">
      <w:pPr>
        <w:pStyle w:val="Norml12"/>
        <w:numPr>
          <w:ilvl w:val="0"/>
          <w:numId w:val="21"/>
        </w:numPr>
        <w:suppressAutoHyphens/>
        <w:ind w:left="426" w:hanging="284"/>
        <w:jc w:val="both"/>
        <w:rPr>
          <w:rFonts w:ascii="Comenia Serif" w:hAnsi="Comenia Serif"/>
        </w:rPr>
      </w:pPr>
      <w:r w:rsidRPr="00A05378">
        <w:rPr>
          <w:rFonts w:ascii="Comenia Serif" w:hAnsi="Comenia Serif"/>
        </w:rPr>
        <w:t xml:space="preserve">Jde-li o výsledek veřejné zakázky, </w:t>
      </w:r>
      <w:r w:rsidRPr="00A05378">
        <w:rPr>
          <w:rFonts w:ascii="Comenia Serif" w:hAnsi="Comenia Serif"/>
          <w:b/>
        </w:rPr>
        <w:t>který lze chránit</w:t>
      </w:r>
      <w:r w:rsidRPr="00A05378">
        <w:rPr>
          <w:rFonts w:ascii="Comenia Serif" w:hAnsi="Comenia Serif"/>
        </w:rPr>
        <w:t xml:space="preserve"> podle zákonů upravujících ochranu výsledků autorské, vynálezecké nebo obdobné tvůrčí činnosti, potom </w:t>
      </w:r>
      <w:r w:rsidR="00A05378">
        <w:rPr>
          <w:rFonts w:ascii="Comenia Serif" w:hAnsi="Comenia Serif"/>
        </w:rPr>
        <w:t>UHK</w:t>
      </w:r>
      <w:r w:rsidRPr="00A05378">
        <w:rPr>
          <w:rFonts w:ascii="Comenia Serif" w:hAnsi="Comenia Serif"/>
        </w:rPr>
        <w:t xml:space="preserve">, pokud poskytovatel nestanoví jinak, musí uplatnit právo k výsledkům, zajistit jejich právní ochranu a po jejím udělení </w:t>
      </w:r>
      <w:r w:rsidRPr="00A05378">
        <w:rPr>
          <w:rFonts w:ascii="Comenia Serif" w:hAnsi="Comenia Serif"/>
          <w:b/>
        </w:rPr>
        <w:t>poskytnout poskytovateli neomezený bezplatný přístup k tomuto výsledku a nediskriminační přístup třetím stranám za tržních podmínek.</w:t>
      </w:r>
      <w:r w:rsidRPr="00A05378">
        <w:rPr>
          <w:rFonts w:ascii="Comenia Serif" w:hAnsi="Comenia Serif"/>
        </w:rPr>
        <w:t xml:space="preserve"> Ke zveřejnění výsledků před podáním přihlášky k průmyslové právní ochraně je nutný písemný souhlas poskytovatele. </w:t>
      </w:r>
    </w:p>
    <w:p w:rsidR="00D05445" w:rsidRPr="00A05378" w:rsidRDefault="00D05445" w:rsidP="00A05378">
      <w:pPr>
        <w:keepNext/>
        <w:suppressAutoHyphens/>
        <w:spacing w:before="480" w:after="120"/>
        <w:jc w:val="both"/>
        <w:rPr>
          <w:rFonts w:ascii="Comenia Sans" w:hAnsi="Comenia Sans"/>
          <w:b/>
          <w:sz w:val="28"/>
          <w:szCs w:val="28"/>
        </w:rPr>
      </w:pPr>
      <w:r w:rsidRPr="00A05378">
        <w:rPr>
          <w:rFonts w:ascii="Comenia Sans" w:hAnsi="Comenia Sans"/>
          <w:b/>
          <w:sz w:val="28"/>
          <w:szCs w:val="28"/>
        </w:rPr>
        <w:t>Ostatní výsledky ve výzkumu a vývoji</w:t>
      </w:r>
    </w:p>
    <w:p w:rsidR="00D05445" w:rsidRPr="00A05378" w:rsidRDefault="00D05445" w:rsidP="00A05378">
      <w:pPr>
        <w:pStyle w:val="Norml12"/>
        <w:numPr>
          <w:ilvl w:val="0"/>
          <w:numId w:val="21"/>
        </w:numPr>
        <w:suppressAutoHyphens/>
        <w:ind w:left="426" w:hanging="284"/>
        <w:jc w:val="both"/>
        <w:rPr>
          <w:rFonts w:ascii="Comenia Serif" w:hAnsi="Comenia Serif"/>
        </w:rPr>
      </w:pPr>
      <w:r w:rsidRPr="00A05378">
        <w:rPr>
          <w:rFonts w:ascii="Comenia Serif" w:hAnsi="Comenia Serif"/>
        </w:rPr>
        <w:t xml:space="preserve">Práva k výsledkům činnosti ve výzkumu, vývoji a inovacích, která není veřejnou zakázkou, patří </w:t>
      </w:r>
      <w:r w:rsidR="00A05378">
        <w:rPr>
          <w:rFonts w:ascii="Comenia Serif" w:hAnsi="Comenia Serif"/>
        </w:rPr>
        <w:t>U</w:t>
      </w:r>
      <w:r w:rsidRPr="00A05378">
        <w:rPr>
          <w:rFonts w:ascii="Comenia Serif" w:hAnsi="Comenia Serif"/>
        </w:rPr>
        <w:t>HK, nebo je ve společném vlastnictví spolupracujících organizací</w:t>
      </w:r>
      <w:r w:rsidR="001057BC">
        <w:rPr>
          <w:rFonts w:ascii="Comenia Serif" w:hAnsi="Comenia Serif"/>
        </w:rPr>
        <w:t>,</w:t>
      </w:r>
      <w:r w:rsidRPr="00A05378">
        <w:rPr>
          <w:rFonts w:ascii="Comenia Serif" w:hAnsi="Comenia Serif"/>
        </w:rPr>
        <w:t xml:space="preserve"> jež výsledky ve spolupráci s </w:t>
      </w:r>
      <w:r w:rsidR="00A05378">
        <w:rPr>
          <w:rFonts w:ascii="Comenia Serif" w:hAnsi="Comenia Serif"/>
        </w:rPr>
        <w:t>U</w:t>
      </w:r>
      <w:r w:rsidRPr="00A05378">
        <w:rPr>
          <w:rFonts w:ascii="Comenia Serif" w:hAnsi="Comenia Serif"/>
        </w:rPr>
        <w:t xml:space="preserve">HK společně vytvořily. </w:t>
      </w:r>
    </w:p>
    <w:p w:rsidR="00D05445" w:rsidRPr="00A05378" w:rsidRDefault="00D05445" w:rsidP="00A05378">
      <w:pPr>
        <w:pStyle w:val="Norml12"/>
        <w:numPr>
          <w:ilvl w:val="0"/>
          <w:numId w:val="21"/>
        </w:numPr>
        <w:suppressAutoHyphens/>
        <w:ind w:left="426" w:hanging="284"/>
        <w:jc w:val="both"/>
        <w:rPr>
          <w:rFonts w:ascii="Comenia Serif" w:hAnsi="Comenia Serif"/>
        </w:rPr>
      </w:pPr>
      <w:r w:rsidRPr="00A05378">
        <w:rPr>
          <w:rFonts w:ascii="Comenia Serif" w:hAnsi="Comenia Serif"/>
        </w:rPr>
        <w:t>Pro využití výsledků, s výjimkou ustanovení podle odstavců 1 a 2, platí, že</w:t>
      </w:r>
    </w:p>
    <w:p w:rsidR="00D05445" w:rsidRPr="00A05378" w:rsidRDefault="00D05445" w:rsidP="00A05378">
      <w:pPr>
        <w:pStyle w:val="Norml12"/>
        <w:numPr>
          <w:ilvl w:val="1"/>
          <w:numId w:val="21"/>
        </w:numPr>
        <w:tabs>
          <w:tab w:val="clear" w:pos="1440"/>
          <w:tab w:val="num" w:pos="709"/>
        </w:tabs>
        <w:suppressAutoHyphens/>
        <w:ind w:left="709" w:hanging="283"/>
        <w:jc w:val="both"/>
        <w:rPr>
          <w:rFonts w:ascii="Comenia Serif" w:hAnsi="Comenia Serif"/>
          <w:b/>
        </w:rPr>
      </w:pPr>
      <w:r w:rsidRPr="00A05378">
        <w:rPr>
          <w:rFonts w:ascii="Comenia Serif" w:hAnsi="Comenia Serif"/>
          <w:b/>
        </w:rPr>
        <w:t xml:space="preserve">je-li </w:t>
      </w:r>
      <w:r w:rsidR="00A05378">
        <w:rPr>
          <w:rFonts w:ascii="Comenia Serif" w:hAnsi="Comenia Serif"/>
          <w:b/>
        </w:rPr>
        <w:t xml:space="preserve">UHK </w:t>
      </w:r>
      <w:r w:rsidRPr="00A05378">
        <w:rPr>
          <w:rFonts w:ascii="Comenia Serif" w:hAnsi="Comenia Serif"/>
          <w:b/>
        </w:rPr>
        <w:t>příjem</w:t>
      </w:r>
      <w:r w:rsidR="00787460">
        <w:rPr>
          <w:rFonts w:ascii="Comenia Serif" w:hAnsi="Comenia Serif"/>
          <w:b/>
        </w:rPr>
        <w:t xml:space="preserve">cem podpory z veřejných zdrojů </w:t>
      </w:r>
      <w:r w:rsidRPr="00A05378">
        <w:rPr>
          <w:rFonts w:ascii="Comenia Serif" w:hAnsi="Comenia Serif"/>
          <w:b/>
        </w:rPr>
        <w:t>a má-li výlučná práva k výsledku plně financovaného z veřejných prostředků, je využití výsledků možné pouze výukou, veřejným šířením výsledků výzkumu na nevýlučném a nediskriminačním základě nebo transferem znalostí,</w:t>
      </w:r>
    </w:p>
    <w:p w:rsidR="00D05445" w:rsidRPr="00A05378" w:rsidRDefault="00D05445" w:rsidP="00A05378">
      <w:pPr>
        <w:pStyle w:val="Norml12"/>
        <w:numPr>
          <w:ilvl w:val="1"/>
          <w:numId w:val="21"/>
        </w:numPr>
        <w:tabs>
          <w:tab w:val="clear" w:pos="1440"/>
          <w:tab w:val="num" w:pos="709"/>
        </w:tabs>
        <w:suppressAutoHyphens/>
        <w:ind w:left="709" w:hanging="283"/>
        <w:jc w:val="both"/>
        <w:rPr>
          <w:rFonts w:ascii="Comenia Serif" w:hAnsi="Comenia Serif"/>
          <w:b/>
        </w:rPr>
      </w:pPr>
      <w:r w:rsidRPr="00A05378">
        <w:rPr>
          <w:rFonts w:ascii="Comenia Serif" w:hAnsi="Comenia Serif"/>
          <w:b/>
        </w:rPr>
        <w:t>je-li příjemcem účelové podpory projektu podnik spolu s</w:t>
      </w:r>
      <w:r w:rsidR="00A05378">
        <w:rPr>
          <w:rFonts w:ascii="Comenia Serif" w:hAnsi="Comenia Serif"/>
          <w:b/>
        </w:rPr>
        <w:t xml:space="preserve"> UHK, coby </w:t>
      </w:r>
      <w:r w:rsidRPr="00A05378">
        <w:rPr>
          <w:rFonts w:ascii="Comenia Serif" w:hAnsi="Comenia Serif"/>
          <w:b/>
        </w:rPr>
        <w:t>výzkumnou organizací, pak</w:t>
      </w:r>
    </w:p>
    <w:p w:rsidR="00D05445" w:rsidRPr="00A05378" w:rsidRDefault="00D05445" w:rsidP="00A05378">
      <w:pPr>
        <w:pStyle w:val="Norml12"/>
        <w:numPr>
          <w:ilvl w:val="2"/>
          <w:numId w:val="21"/>
        </w:numPr>
        <w:tabs>
          <w:tab w:val="clear" w:pos="2160"/>
          <w:tab w:val="num" w:pos="1134"/>
        </w:tabs>
        <w:suppressAutoHyphens/>
        <w:ind w:left="1134" w:hanging="283"/>
        <w:jc w:val="both"/>
        <w:rPr>
          <w:rFonts w:ascii="Comenia Serif" w:hAnsi="Comenia Serif"/>
          <w:b/>
        </w:rPr>
      </w:pPr>
      <w:r w:rsidRPr="00A05378">
        <w:rPr>
          <w:rFonts w:ascii="Comenia Serif" w:hAnsi="Comenia Serif"/>
          <w:b/>
        </w:rPr>
        <w:t xml:space="preserve">výsledky této spolupráce, které nelze chránit podle zákonů upravujících ochranu výsledků autorské, vynálezecké nebo obdobné tvůrčí činnosti, mohou být volně šířeny a práva k výsledkům vycházejícím z činnosti </w:t>
      </w:r>
      <w:r w:rsidR="00A05378">
        <w:rPr>
          <w:rFonts w:ascii="Comenia Serif" w:hAnsi="Comenia Serif"/>
          <w:b/>
        </w:rPr>
        <w:t>UHK</w:t>
      </w:r>
      <w:r w:rsidRPr="00A05378">
        <w:rPr>
          <w:rFonts w:ascii="Comenia Serif" w:hAnsi="Comenia Serif"/>
          <w:b/>
        </w:rPr>
        <w:t xml:space="preserve"> plně náleží těmto subjektům, nebo</w:t>
      </w:r>
    </w:p>
    <w:p w:rsidR="00D05445" w:rsidRPr="00A05378" w:rsidRDefault="00D05445" w:rsidP="00A05378">
      <w:pPr>
        <w:pStyle w:val="Norml12"/>
        <w:numPr>
          <w:ilvl w:val="2"/>
          <w:numId w:val="21"/>
        </w:numPr>
        <w:tabs>
          <w:tab w:val="clear" w:pos="2160"/>
          <w:tab w:val="num" w:pos="1134"/>
        </w:tabs>
        <w:suppressAutoHyphens/>
        <w:ind w:left="1134" w:hanging="283"/>
        <w:jc w:val="both"/>
        <w:rPr>
          <w:rFonts w:ascii="Comenia Serif" w:hAnsi="Comenia Serif"/>
          <w:b/>
        </w:rPr>
      </w:pPr>
      <w:r w:rsidRPr="00A05378">
        <w:rPr>
          <w:rFonts w:ascii="Comenia Serif" w:hAnsi="Comenia Serif"/>
          <w:b/>
        </w:rPr>
        <w:t xml:space="preserve">jakákoliv práva k výsledkům projektu, jakož i související přístupová práva, náleží všem spolupracujícím subjektům v míře odpovídající </w:t>
      </w:r>
      <w:proofErr w:type="gramStart"/>
      <w:r w:rsidRPr="00A05378">
        <w:rPr>
          <w:rFonts w:ascii="Comenia Serif" w:hAnsi="Comenia Serif"/>
          <w:b/>
        </w:rPr>
        <w:t>rozsahu</w:t>
      </w:r>
      <w:proofErr w:type="gramEnd"/>
      <w:r w:rsidRPr="00A05378">
        <w:rPr>
          <w:rFonts w:ascii="Comenia Serif" w:hAnsi="Comenia Serif"/>
          <w:b/>
        </w:rPr>
        <w:t xml:space="preserve"> jejich účasti na řešení projektu, nebo</w:t>
      </w:r>
    </w:p>
    <w:p w:rsidR="00127E5C" w:rsidRPr="00A05378" w:rsidRDefault="00A05378" w:rsidP="00A05378">
      <w:pPr>
        <w:pStyle w:val="Norml12"/>
        <w:numPr>
          <w:ilvl w:val="2"/>
          <w:numId w:val="21"/>
        </w:numPr>
        <w:tabs>
          <w:tab w:val="clear" w:pos="2160"/>
          <w:tab w:val="num" w:pos="1134"/>
        </w:tabs>
        <w:suppressAutoHyphens/>
        <w:ind w:left="1134" w:hanging="283"/>
        <w:jc w:val="both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lastRenderedPageBreak/>
        <w:t>UHK</w:t>
      </w:r>
      <w:r w:rsidR="00D05445" w:rsidRPr="00A05378">
        <w:rPr>
          <w:rFonts w:ascii="Comenia Serif" w:hAnsi="Comenia Serif"/>
          <w:b/>
        </w:rPr>
        <w:t xml:space="preserve"> obdrží od spolupracujícího podniku náhradu odpovídající tržním cenám za práva k výsledkům projektu, jež vznikla v důsledku její činnosti a jsou postoupena spolupracujícímu pod</w:t>
      </w:r>
      <w:r w:rsidR="00787460">
        <w:rPr>
          <w:rFonts w:ascii="Comenia Serif" w:hAnsi="Comenia Serif"/>
          <w:b/>
        </w:rPr>
        <w:t>niku, nebo k </w:t>
      </w:r>
      <w:r w:rsidR="00D05445" w:rsidRPr="00A05378">
        <w:rPr>
          <w:rFonts w:ascii="Comenia Serif" w:hAnsi="Comenia Serif"/>
          <w:b/>
        </w:rPr>
        <w:t>nim získal tento podnik přístupová práva.</w:t>
      </w:r>
      <w:r>
        <w:rPr>
          <w:rFonts w:ascii="Comenia Serif" w:hAnsi="Comenia Serif"/>
          <w:b/>
        </w:rPr>
        <w:t xml:space="preserve"> </w:t>
      </w:r>
      <w:r w:rsidR="00D05445" w:rsidRPr="00A05378">
        <w:rPr>
          <w:rFonts w:ascii="Comenia Serif" w:hAnsi="Comenia Serif"/>
          <w:b/>
        </w:rPr>
        <w:t>Jde-li o výsledek veřejné zakázky, který nelze chránit podle zákonů upravujících ochranu výsledků autorské, vynálezecké nebo obdobné tvůrčí činnosti, je vlastníkem výsledků poskytovatel a jejich zveřejnění a využití je možné pouze s předchozím písemným souhlasem poskytovatele výukou nebo veřejným šířením výsledků výzkumu na nevýlučném a nediskriminačním základě.</w:t>
      </w:r>
    </w:p>
    <w:sectPr w:rsidR="00127E5C" w:rsidRPr="00A05378" w:rsidSect="004336E9">
      <w:headerReference w:type="default" r:id="rId12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E47" w:rsidRDefault="00747E47" w:rsidP="004E660A">
      <w:pPr>
        <w:spacing w:after="0" w:line="240" w:lineRule="auto"/>
      </w:pPr>
      <w:r>
        <w:separator/>
      </w:r>
    </w:p>
  </w:endnote>
  <w:endnote w:type="continuationSeparator" w:id="0">
    <w:p w:rsidR="00747E47" w:rsidRDefault="00747E47" w:rsidP="004E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E47" w:rsidRDefault="00747E47" w:rsidP="004E660A">
      <w:pPr>
        <w:spacing w:after="0" w:line="240" w:lineRule="auto"/>
      </w:pPr>
      <w:r>
        <w:separator/>
      </w:r>
    </w:p>
  </w:footnote>
  <w:footnote w:type="continuationSeparator" w:id="0">
    <w:p w:rsidR="00747E47" w:rsidRDefault="00747E47" w:rsidP="004E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45" w:rsidRPr="0034707C" w:rsidRDefault="00D05445">
    <w:pPr>
      <w:pStyle w:val="Zhlav"/>
      <w:rPr>
        <w:rFonts w:ascii="Comenia Sans" w:hAnsi="Comenia Sans"/>
      </w:rPr>
    </w:pPr>
    <w:r>
      <w:rPr>
        <w:rFonts w:ascii="Comenia Sans" w:hAnsi="Comenia Sans"/>
      </w:rPr>
      <w:t xml:space="preserve">Příloha č. 5 Rektorského výnosu č. </w:t>
    </w:r>
    <w:r w:rsidR="00787460">
      <w:rPr>
        <w:rFonts w:ascii="Comenia Sans" w:hAnsi="Comenia Sans"/>
      </w:rPr>
      <w:t>1</w:t>
    </w:r>
    <w:r w:rsidRPr="00787460">
      <w:rPr>
        <w:rFonts w:ascii="Comenia Sans" w:hAnsi="Comenia Sans"/>
      </w:rPr>
      <w:t>7/2014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BD"/>
    <w:multiLevelType w:val="hybridMultilevel"/>
    <w:tmpl w:val="D4C4E31E"/>
    <w:lvl w:ilvl="0" w:tplc="A142D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C7862"/>
    <w:multiLevelType w:val="hybridMultilevel"/>
    <w:tmpl w:val="22E6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93A09"/>
    <w:multiLevelType w:val="hybridMultilevel"/>
    <w:tmpl w:val="607E34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2F2671"/>
    <w:multiLevelType w:val="hybridMultilevel"/>
    <w:tmpl w:val="26BEC3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4C7568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30CB0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3E6DE7"/>
    <w:multiLevelType w:val="hybridMultilevel"/>
    <w:tmpl w:val="D310B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75859"/>
    <w:multiLevelType w:val="multilevel"/>
    <w:tmpl w:val="D7F69A2E"/>
    <w:lvl w:ilvl="0">
      <w:start w:val="1"/>
      <w:numFmt w:val="decimal"/>
      <w:pStyle w:val="Nadpis1"/>
      <w:isLgl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1"/>
      <w:numFmt w:val="decimal"/>
      <w:lvlRestart w:val="0"/>
      <w:pStyle w:val="Nadpis3"/>
      <w:isLgl/>
      <w:lvlText w:val="%1.%2.%3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ordinal"/>
      <w:pStyle w:val="Nadpis4"/>
      <w:lvlText w:val="%4"/>
      <w:lvlJc w:val="left"/>
      <w:pPr>
        <w:tabs>
          <w:tab w:val="num" w:pos="1440"/>
        </w:tabs>
        <w:ind w:left="1077" w:hanging="357"/>
      </w:pPr>
      <w:rPr>
        <w:rFonts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cs="Symbol" w:hint="default"/>
        <w:color w:val="auto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2118"/>
        </w:tabs>
        <w:ind w:left="2098" w:hanging="340"/>
      </w:pPr>
      <w:rPr>
        <w:rFonts w:hint="default"/>
        <w:sz w:val="22"/>
        <w:szCs w:val="22"/>
      </w:rPr>
    </w:lvl>
    <w:lvl w:ilvl="6">
      <w:start w:val="1"/>
      <w:numFmt w:val="none"/>
      <w:lvlText w:val="%7"/>
      <w:lvlJc w:val="left"/>
      <w:pPr>
        <w:tabs>
          <w:tab w:val="num" w:pos="1913"/>
        </w:tabs>
        <w:ind w:left="1913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3"/>
        </w:tabs>
        <w:ind w:left="2273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633"/>
        </w:tabs>
        <w:ind w:left="2633" w:hanging="360"/>
      </w:pPr>
      <w:rPr>
        <w:rFonts w:hint="default"/>
      </w:rPr>
    </w:lvl>
  </w:abstractNum>
  <w:abstractNum w:abstractNumId="8">
    <w:nsid w:val="4A491E35"/>
    <w:multiLevelType w:val="hybridMultilevel"/>
    <w:tmpl w:val="11CE7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028FD"/>
    <w:multiLevelType w:val="hybridMultilevel"/>
    <w:tmpl w:val="4D68E722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D4463C1"/>
    <w:multiLevelType w:val="hybridMultilevel"/>
    <w:tmpl w:val="44307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0150A"/>
    <w:multiLevelType w:val="hybridMultilevel"/>
    <w:tmpl w:val="8F38C5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C5098"/>
    <w:multiLevelType w:val="hybridMultilevel"/>
    <w:tmpl w:val="5B74F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265CC"/>
    <w:multiLevelType w:val="hybridMultilevel"/>
    <w:tmpl w:val="BBCE5F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D14AAB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D830F6"/>
    <w:multiLevelType w:val="hybridMultilevel"/>
    <w:tmpl w:val="BBCE5F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BE084B"/>
    <w:multiLevelType w:val="hybridMultilevel"/>
    <w:tmpl w:val="A992C3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862EA"/>
    <w:multiLevelType w:val="hybridMultilevel"/>
    <w:tmpl w:val="E32CC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A4082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563BF1"/>
    <w:multiLevelType w:val="hybridMultilevel"/>
    <w:tmpl w:val="A6B86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67EAA"/>
    <w:multiLevelType w:val="hybridMultilevel"/>
    <w:tmpl w:val="39D2B2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14"/>
  </w:num>
  <w:num w:numId="8">
    <w:abstractNumId w:val="19"/>
  </w:num>
  <w:num w:numId="9">
    <w:abstractNumId w:val="4"/>
  </w:num>
  <w:num w:numId="10">
    <w:abstractNumId w:val="5"/>
  </w:num>
  <w:num w:numId="11">
    <w:abstractNumId w:val="18"/>
  </w:num>
  <w:num w:numId="12">
    <w:abstractNumId w:val="17"/>
  </w:num>
  <w:num w:numId="13">
    <w:abstractNumId w:val="6"/>
  </w:num>
  <w:num w:numId="14">
    <w:abstractNumId w:val="10"/>
  </w:num>
  <w:num w:numId="15">
    <w:abstractNumId w:val="0"/>
  </w:num>
  <w:num w:numId="16">
    <w:abstractNumId w:val="15"/>
  </w:num>
  <w:num w:numId="17">
    <w:abstractNumId w:val="9"/>
  </w:num>
  <w:num w:numId="18">
    <w:abstractNumId w:val="7"/>
  </w:num>
  <w:num w:numId="19">
    <w:abstractNumId w:val="12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2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74"/>
    <w:rsid w:val="0000400E"/>
    <w:rsid w:val="0001502B"/>
    <w:rsid w:val="0003255F"/>
    <w:rsid w:val="00033D75"/>
    <w:rsid w:val="00050473"/>
    <w:rsid w:val="000714FB"/>
    <w:rsid w:val="000837B2"/>
    <w:rsid w:val="00085653"/>
    <w:rsid w:val="000E44B8"/>
    <w:rsid w:val="000F2FA2"/>
    <w:rsid w:val="00100521"/>
    <w:rsid w:val="00104E7F"/>
    <w:rsid w:val="001057BC"/>
    <w:rsid w:val="00126095"/>
    <w:rsid w:val="00127E5C"/>
    <w:rsid w:val="00142D2D"/>
    <w:rsid w:val="0018654E"/>
    <w:rsid w:val="001958DE"/>
    <w:rsid w:val="001965A3"/>
    <w:rsid w:val="001A3A12"/>
    <w:rsid w:val="001A652F"/>
    <w:rsid w:val="001B61D8"/>
    <w:rsid w:val="001C76ED"/>
    <w:rsid w:val="001E2657"/>
    <w:rsid w:val="001E4618"/>
    <w:rsid w:val="001F101B"/>
    <w:rsid w:val="00200123"/>
    <w:rsid w:val="002056A5"/>
    <w:rsid w:val="00220FCE"/>
    <w:rsid w:val="0023100E"/>
    <w:rsid w:val="00247967"/>
    <w:rsid w:val="00261777"/>
    <w:rsid w:val="00264884"/>
    <w:rsid w:val="002734B4"/>
    <w:rsid w:val="002774F0"/>
    <w:rsid w:val="002A2B08"/>
    <w:rsid w:val="00342C6B"/>
    <w:rsid w:val="0034707C"/>
    <w:rsid w:val="0035559A"/>
    <w:rsid w:val="0036572B"/>
    <w:rsid w:val="003745C9"/>
    <w:rsid w:val="003846C7"/>
    <w:rsid w:val="003A52CA"/>
    <w:rsid w:val="003A6C00"/>
    <w:rsid w:val="003A7A2E"/>
    <w:rsid w:val="00414CCF"/>
    <w:rsid w:val="004315C5"/>
    <w:rsid w:val="004336E9"/>
    <w:rsid w:val="00461AAE"/>
    <w:rsid w:val="004805E3"/>
    <w:rsid w:val="004C07DE"/>
    <w:rsid w:val="004D0BEF"/>
    <w:rsid w:val="004E5DE1"/>
    <w:rsid w:val="004E660A"/>
    <w:rsid w:val="004E720C"/>
    <w:rsid w:val="004F7819"/>
    <w:rsid w:val="005116C6"/>
    <w:rsid w:val="0051385E"/>
    <w:rsid w:val="005153F3"/>
    <w:rsid w:val="00542F40"/>
    <w:rsid w:val="005433E7"/>
    <w:rsid w:val="00571AB8"/>
    <w:rsid w:val="00597D9D"/>
    <w:rsid w:val="005C1C35"/>
    <w:rsid w:val="005D5B5F"/>
    <w:rsid w:val="005E0312"/>
    <w:rsid w:val="005E2C34"/>
    <w:rsid w:val="0060327C"/>
    <w:rsid w:val="00612259"/>
    <w:rsid w:val="00620353"/>
    <w:rsid w:val="00620F7A"/>
    <w:rsid w:val="0062717D"/>
    <w:rsid w:val="00647273"/>
    <w:rsid w:val="006613E1"/>
    <w:rsid w:val="0066711B"/>
    <w:rsid w:val="006717BD"/>
    <w:rsid w:val="006737A9"/>
    <w:rsid w:val="006749D8"/>
    <w:rsid w:val="00732BD5"/>
    <w:rsid w:val="00737725"/>
    <w:rsid w:val="00740B15"/>
    <w:rsid w:val="0074233A"/>
    <w:rsid w:val="00744292"/>
    <w:rsid w:val="00744FEC"/>
    <w:rsid w:val="007458D2"/>
    <w:rsid w:val="00747E47"/>
    <w:rsid w:val="007642BD"/>
    <w:rsid w:val="00767679"/>
    <w:rsid w:val="007846CE"/>
    <w:rsid w:val="00787460"/>
    <w:rsid w:val="007B37E3"/>
    <w:rsid w:val="007C29FA"/>
    <w:rsid w:val="007C4174"/>
    <w:rsid w:val="007D3D26"/>
    <w:rsid w:val="007F1AFC"/>
    <w:rsid w:val="00827363"/>
    <w:rsid w:val="0085379A"/>
    <w:rsid w:val="00856CB4"/>
    <w:rsid w:val="00876816"/>
    <w:rsid w:val="00895637"/>
    <w:rsid w:val="008A379F"/>
    <w:rsid w:val="008B2B10"/>
    <w:rsid w:val="008C6CA9"/>
    <w:rsid w:val="00924C9D"/>
    <w:rsid w:val="00946459"/>
    <w:rsid w:val="00947EFB"/>
    <w:rsid w:val="0099506C"/>
    <w:rsid w:val="009B6ED4"/>
    <w:rsid w:val="009C15C4"/>
    <w:rsid w:val="00A05378"/>
    <w:rsid w:val="00A1754C"/>
    <w:rsid w:val="00A219EA"/>
    <w:rsid w:val="00A30C0E"/>
    <w:rsid w:val="00A357AA"/>
    <w:rsid w:val="00A368AC"/>
    <w:rsid w:val="00A37AC4"/>
    <w:rsid w:val="00A62361"/>
    <w:rsid w:val="00A9429F"/>
    <w:rsid w:val="00AB1A13"/>
    <w:rsid w:val="00AC0740"/>
    <w:rsid w:val="00B0475E"/>
    <w:rsid w:val="00B06F13"/>
    <w:rsid w:val="00B12C77"/>
    <w:rsid w:val="00B32FF9"/>
    <w:rsid w:val="00B42B26"/>
    <w:rsid w:val="00B71C33"/>
    <w:rsid w:val="00B72DC4"/>
    <w:rsid w:val="00B942B0"/>
    <w:rsid w:val="00BB0E40"/>
    <w:rsid w:val="00BB77F6"/>
    <w:rsid w:val="00C14A48"/>
    <w:rsid w:val="00C14AA7"/>
    <w:rsid w:val="00C14B66"/>
    <w:rsid w:val="00C263B9"/>
    <w:rsid w:val="00C35020"/>
    <w:rsid w:val="00C37533"/>
    <w:rsid w:val="00C631FF"/>
    <w:rsid w:val="00C6677E"/>
    <w:rsid w:val="00C90A76"/>
    <w:rsid w:val="00CA4CA5"/>
    <w:rsid w:val="00CC44BE"/>
    <w:rsid w:val="00CC6C6B"/>
    <w:rsid w:val="00CC7058"/>
    <w:rsid w:val="00CD5859"/>
    <w:rsid w:val="00CE6A7C"/>
    <w:rsid w:val="00D05445"/>
    <w:rsid w:val="00D06449"/>
    <w:rsid w:val="00D13551"/>
    <w:rsid w:val="00D364C7"/>
    <w:rsid w:val="00D50EDC"/>
    <w:rsid w:val="00D821ED"/>
    <w:rsid w:val="00D83F41"/>
    <w:rsid w:val="00DA5F38"/>
    <w:rsid w:val="00DA629E"/>
    <w:rsid w:val="00DD5D7C"/>
    <w:rsid w:val="00DD71BA"/>
    <w:rsid w:val="00DE52FA"/>
    <w:rsid w:val="00DF08A0"/>
    <w:rsid w:val="00E12EBF"/>
    <w:rsid w:val="00E24E0C"/>
    <w:rsid w:val="00E31A00"/>
    <w:rsid w:val="00E46837"/>
    <w:rsid w:val="00E53651"/>
    <w:rsid w:val="00E833DF"/>
    <w:rsid w:val="00E83E1F"/>
    <w:rsid w:val="00E87701"/>
    <w:rsid w:val="00E96541"/>
    <w:rsid w:val="00EC0796"/>
    <w:rsid w:val="00EC137A"/>
    <w:rsid w:val="00ED4F03"/>
    <w:rsid w:val="00EE6547"/>
    <w:rsid w:val="00F20548"/>
    <w:rsid w:val="00F72E42"/>
    <w:rsid w:val="00FA69AB"/>
    <w:rsid w:val="00FB174C"/>
    <w:rsid w:val="00FC2B7F"/>
    <w:rsid w:val="00FC6110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odsazen"/>
    <w:link w:val="Nadpis1Char"/>
    <w:qFormat/>
    <w:rsid w:val="00946459"/>
    <w:pPr>
      <w:keepNext/>
      <w:numPr>
        <w:numId w:val="18"/>
      </w:numPr>
      <w:tabs>
        <w:tab w:val="left" w:pos="0"/>
        <w:tab w:val="left" w:pos="284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46459"/>
    <w:pPr>
      <w:keepNext/>
      <w:numPr>
        <w:ilvl w:val="1"/>
        <w:numId w:val="18"/>
      </w:numPr>
      <w:tabs>
        <w:tab w:val="left" w:pos="0"/>
        <w:tab w:val="left" w:pos="680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46459"/>
    <w:pPr>
      <w:keepNext/>
      <w:numPr>
        <w:ilvl w:val="2"/>
        <w:numId w:val="18"/>
      </w:numPr>
      <w:tabs>
        <w:tab w:val="left" w:pos="0"/>
        <w:tab w:val="left" w:pos="68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46459"/>
    <w:pPr>
      <w:numPr>
        <w:ilvl w:val="3"/>
        <w:numId w:val="18"/>
      </w:numPr>
      <w:tabs>
        <w:tab w:val="left" w:pos="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1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E66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6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60A"/>
    <w:rPr>
      <w:vertAlign w:val="superscript"/>
    </w:rPr>
  </w:style>
  <w:style w:type="character" w:styleId="Odkaznakoment">
    <w:name w:val="annotation reference"/>
    <w:semiHidden/>
    <w:rsid w:val="00CC44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C44BE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CC44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B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CB4"/>
  </w:style>
  <w:style w:type="paragraph" w:styleId="Zpat">
    <w:name w:val="footer"/>
    <w:basedOn w:val="Normln"/>
    <w:link w:val="Zpat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CB4"/>
  </w:style>
  <w:style w:type="paragraph" w:customStyle="1" w:styleId="Norml12">
    <w:name w:val="Normál_12"/>
    <w:rsid w:val="001958D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958D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BA"/>
    <w:pPr>
      <w:tabs>
        <w:tab w:val="clear" w:pos="0"/>
      </w:tabs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83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46459"/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4645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464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464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odsazen0">
    <w:name w:val="normální odsazený"/>
    <w:basedOn w:val="Normln"/>
    <w:rsid w:val="00946459"/>
    <w:pPr>
      <w:spacing w:after="0" w:line="240" w:lineRule="auto"/>
      <w:ind w:left="357"/>
    </w:pPr>
    <w:rPr>
      <w:rFonts w:ascii="Arial" w:eastAsia="Times New Roman" w:hAnsi="Arial" w:cs="Arial"/>
      <w:sz w:val="24"/>
      <w:szCs w:val="24"/>
      <w:lang w:val="en-US"/>
    </w:rPr>
  </w:style>
  <w:style w:type="paragraph" w:styleId="Normlnodsazen">
    <w:name w:val="Normal Indent"/>
    <w:basedOn w:val="Normln"/>
    <w:uiPriority w:val="99"/>
    <w:semiHidden/>
    <w:unhideWhenUsed/>
    <w:rsid w:val="00946459"/>
    <w:pPr>
      <w:ind w:left="708"/>
    </w:pPr>
  </w:style>
  <w:style w:type="paragraph" w:styleId="Revize">
    <w:name w:val="Revision"/>
    <w:hidden/>
    <w:uiPriority w:val="99"/>
    <w:semiHidden/>
    <w:rsid w:val="004805E3"/>
    <w:pPr>
      <w:spacing w:after="0" w:line="240" w:lineRule="auto"/>
    </w:pPr>
  </w:style>
  <w:style w:type="paragraph" w:styleId="Zkladntextodsazen2">
    <w:name w:val="Body Text Indent 2"/>
    <w:basedOn w:val="Normln"/>
    <w:link w:val="Zkladntextodsazen2Char"/>
    <w:rsid w:val="00D05445"/>
    <w:pPr>
      <w:tabs>
        <w:tab w:val="left" w:pos="0"/>
      </w:tabs>
      <w:autoSpaceDE w:val="0"/>
      <w:autoSpaceDN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D0544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odsazen"/>
    <w:link w:val="Nadpis1Char"/>
    <w:qFormat/>
    <w:rsid w:val="00946459"/>
    <w:pPr>
      <w:keepNext/>
      <w:numPr>
        <w:numId w:val="18"/>
      </w:numPr>
      <w:tabs>
        <w:tab w:val="left" w:pos="0"/>
        <w:tab w:val="left" w:pos="284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46459"/>
    <w:pPr>
      <w:keepNext/>
      <w:numPr>
        <w:ilvl w:val="1"/>
        <w:numId w:val="18"/>
      </w:numPr>
      <w:tabs>
        <w:tab w:val="left" w:pos="0"/>
        <w:tab w:val="left" w:pos="680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46459"/>
    <w:pPr>
      <w:keepNext/>
      <w:numPr>
        <w:ilvl w:val="2"/>
        <w:numId w:val="18"/>
      </w:numPr>
      <w:tabs>
        <w:tab w:val="left" w:pos="0"/>
        <w:tab w:val="left" w:pos="68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46459"/>
    <w:pPr>
      <w:numPr>
        <w:ilvl w:val="3"/>
        <w:numId w:val="18"/>
      </w:numPr>
      <w:tabs>
        <w:tab w:val="left" w:pos="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1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E66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6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60A"/>
    <w:rPr>
      <w:vertAlign w:val="superscript"/>
    </w:rPr>
  </w:style>
  <w:style w:type="character" w:styleId="Odkaznakoment">
    <w:name w:val="annotation reference"/>
    <w:semiHidden/>
    <w:rsid w:val="00CC44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C44BE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CC44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B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CB4"/>
  </w:style>
  <w:style w:type="paragraph" w:styleId="Zpat">
    <w:name w:val="footer"/>
    <w:basedOn w:val="Normln"/>
    <w:link w:val="Zpat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CB4"/>
  </w:style>
  <w:style w:type="paragraph" w:customStyle="1" w:styleId="Norml12">
    <w:name w:val="Normál_12"/>
    <w:rsid w:val="001958D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958D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BA"/>
    <w:pPr>
      <w:tabs>
        <w:tab w:val="clear" w:pos="0"/>
      </w:tabs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83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46459"/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4645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464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464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odsazen0">
    <w:name w:val="normální odsazený"/>
    <w:basedOn w:val="Normln"/>
    <w:rsid w:val="00946459"/>
    <w:pPr>
      <w:spacing w:after="0" w:line="240" w:lineRule="auto"/>
      <w:ind w:left="357"/>
    </w:pPr>
    <w:rPr>
      <w:rFonts w:ascii="Arial" w:eastAsia="Times New Roman" w:hAnsi="Arial" w:cs="Arial"/>
      <w:sz w:val="24"/>
      <w:szCs w:val="24"/>
      <w:lang w:val="en-US"/>
    </w:rPr>
  </w:style>
  <w:style w:type="paragraph" w:styleId="Normlnodsazen">
    <w:name w:val="Normal Indent"/>
    <w:basedOn w:val="Normln"/>
    <w:uiPriority w:val="99"/>
    <w:semiHidden/>
    <w:unhideWhenUsed/>
    <w:rsid w:val="00946459"/>
    <w:pPr>
      <w:ind w:left="708"/>
    </w:pPr>
  </w:style>
  <w:style w:type="paragraph" w:styleId="Revize">
    <w:name w:val="Revision"/>
    <w:hidden/>
    <w:uiPriority w:val="99"/>
    <w:semiHidden/>
    <w:rsid w:val="004805E3"/>
    <w:pPr>
      <w:spacing w:after="0" w:line="240" w:lineRule="auto"/>
    </w:pPr>
  </w:style>
  <w:style w:type="paragraph" w:styleId="Zkladntextodsazen2">
    <w:name w:val="Body Text Indent 2"/>
    <w:basedOn w:val="Normln"/>
    <w:link w:val="Zkladntextodsazen2Char"/>
    <w:rsid w:val="00D05445"/>
    <w:pPr>
      <w:tabs>
        <w:tab w:val="left" w:pos="0"/>
      </w:tabs>
      <w:autoSpaceDE w:val="0"/>
      <w:autoSpaceDN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D0544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D2ABD40FF16E4D9BD176844F3F763F" ma:contentTypeVersion="0" ma:contentTypeDescription="Vytvoří nový dokument" ma:contentTypeScope="" ma:versionID="9a5df8d408c98d4b4d195f6545ab2c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4F6F-2E33-434E-802D-0E02545D9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AC764-EE3B-472C-89DD-8BD9258B8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160A2C-F1A0-40CF-93B0-02A2365BAA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3E080E-658E-4C8C-AB23-2456F1B3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Mošna</dc:creator>
  <cp:lastModifiedBy>Vondráčková Iveta</cp:lastModifiedBy>
  <cp:revision>5</cp:revision>
  <cp:lastPrinted>2014-12-01T11:59:00Z</cp:lastPrinted>
  <dcterms:created xsi:type="dcterms:W3CDTF">2014-12-01T11:25:00Z</dcterms:created>
  <dcterms:modified xsi:type="dcterms:W3CDTF">2014-12-12T14:41:00Z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0x01010091D2ABD40FF16E4D9BD176844F3F763F</vt:lpwstr>
  </property>
</Properties>
</file>