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16A4" w14:textId="77777777" w:rsidR="00426425" w:rsidRDefault="00426425" w:rsidP="006F5074">
      <w:pPr>
        <w:spacing w:line="360" w:lineRule="auto"/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POSTUP PŘI NAKUPOVÁNÍ služeb a dodávek NA UHK</w:t>
      </w:r>
      <w:r w:rsidR="00205A39">
        <w:rPr>
          <w:rFonts w:ascii="Verdana" w:hAnsi="Verdana"/>
          <w:b/>
          <w:szCs w:val="22"/>
        </w:rPr>
        <w:t xml:space="preserve"> </w:t>
      </w:r>
    </w:p>
    <w:p w14:paraId="7E825576" w14:textId="77777777" w:rsidR="00804631" w:rsidRDefault="00804631" w:rsidP="006F5074">
      <w:pPr>
        <w:pStyle w:val="Odstavecseseznamem"/>
        <w:spacing w:line="360" w:lineRule="auto"/>
        <w:ind w:left="862"/>
        <w:jc w:val="both"/>
        <w:rPr>
          <w:rFonts w:ascii="Verdana" w:hAnsi="Verdana"/>
          <w:sz w:val="20"/>
          <w:szCs w:val="20"/>
        </w:rPr>
      </w:pPr>
    </w:p>
    <w:p w14:paraId="69157F6F" w14:textId="77777777" w:rsidR="006F5074" w:rsidRPr="006F5074" w:rsidRDefault="006F5074" w:rsidP="006F5074">
      <w:pPr>
        <w:pStyle w:val="Odstavecseseznamem"/>
        <w:numPr>
          <w:ilvl w:val="0"/>
          <w:numId w:val="12"/>
        </w:numPr>
        <w:spacing w:line="360" w:lineRule="auto"/>
        <w:ind w:left="284" w:hanging="437"/>
        <w:jc w:val="both"/>
        <w:rPr>
          <w:rFonts w:ascii="Verdana" w:hAnsi="Verdana"/>
          <w:sz w:val="20"/>
          <w:szCs w:val="20"/>
          <w:u w:val="single"/>
        </w:rPr>
      </w:pPr>
      <w:r w:rsidRPr="006F5074">
        <w:rPr>
          <w:rFonts w:ascii="Verdana" w:hAnsi="Verdana"/>
          <w:sz w:val="20"/>
          <w:szCs w:val="20"/>
          <w:u w:val="single"/>
        </w:rPr>
        <w:t>OBECNÉ PRINCIPY</w:t>
      </w:r>
    </w:p>
    <w:p w14:paraId="78C6B0FE" w14:textId="77777777" w:rsidR="00804631" w:rsidRPr="00804631" w:rsidRDefault="00804631" w:rsidP="006D1B5E">
      <w:pPr>
        <w:pStyle w:val="Odstavecseseznamem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F5074">
        <w:rPr>
          <w:rFonts w:ascii="Verdana" w:hAnsi="Verdana"/>
          <w:sz w:val="20"/>
          <w:szCs w:val="20"/>
        </w:rPr>
        <w:t xml:space="preserve">Zadavatel </w:t>
      </w:r>
      <w:r w:rsidRPr="006F5074">
        <w:rPr>
          <w:rFonts w:ascii="Verdana" w:hAnsi="Verdana"/>
          <w:b/>
          <w:sz w:val="20"/>
          <w:szCs w:val="20"/>
        </w:rPr>
        <w:t xml:space="preserve">musí </w:t>
      </w:r>
      <w:r w:rsidRPr="00A66331">
        <w:rPr>
          <w:rFonts w:ascii="Verdana" w:hAnsi="Verdana"/>
          <w:sz w:val="20"/>
          <w:szCs w:val="20"/>
        </w:rPr>
        <w:t>při zadávání zakázky dodržovat</w:t>
      </w:r>
      <w:r w:rsidRPr="006F5074">
        <w:rPr>
          <w:rFonts w:ascii="Verdana" w:hAnsi="Verdana"/>
          <w:b/>
          <w:sz w:val="20"/>
          <w:szCs w:val="20"/>
        </w:rPr>
        <w:t xml:space="preserve"> zásady</w:t>
      </w:r>
      <w:r w:rsidRPr="006F5074">
        <w:rPr>
          <w:rFonts w:ascii="Verdana" w:hAnsi="Verdana"/>
          <w:sz w:val="20"/>
          <w:szCs w:val="20"/>
        </w:rPr>
        <w:t xml:space="preserve"> </w:t>
      </w:r>
      <w:r w:rsidRPr="00A66331">
        <w:rPr>
          <w:rFonts w:ascii="Verdana" w:hAnsi="Verdana"/>
          <w:b/>
          <w:sz w:val="20"/>
          <w:szCs w:val="20"/>
        </w:rPr>
        <w:t>transparentnosti</w:t>
      </w:r>
      <w:r w:rsidRPr="006F5074">
        <w:rPr>
          <w:rFonts w:ascii="Verdana" w:hAnsi="Verdana"/>
          <w:sz w:val="20"/>
          <w:szCs w:val="20"/>
        </w:rPr>
        <w:t xml:space="preserve"> a </w:t>
      </w:r>
      <w:r w:rsidRPr="00A66331">
        <w:rPr>
          <w:rFonts w:ascii="Verdana" w:hAnsi="Verdana"/>
          <w:b/>
          <w:sz w:val="20"/>
          <w:szCs w:val="20"/>
        </w:rPr>
        <w:t>přiměřenosti</w:t>
      </w:r>
      <w:r w:rsidRPr="006F5074">
        <w:rPr>
          <w:rFonts w:ascii="Verdana" w:hAnsi="Verdana"/>
          <w:sz w:val="20"/>
          <w:szCs w:val="20"/>
        </w:rPr>
        <w:t xml:space="preserve">. Ve vztahu k dodavatelům musí zadavatel dodržovat </w:t>
      </w:r>
      <w:r w:rsidRPr="00A66331">
        <w:rPr>
          <w:rFonts w:ascii="Verdana" w:hAnsi="Verdana"/>
          <w:b/>
          <w:sz w:val="20"/>
          <w:szCs w:val="20"/>
        </w:rPr>
        <w:t>zásadu rovného zacházení a zákazu diskriminace</w:t>
      </w:r>
      <w:r w:rsidR="006D1B5E">
        <w:rPr>
          <w:rFonts w:ascii="Verdana" w:hAnsi="Verdana"/>
          <w:sz w:val="20"/>
          <w:szCs w:val="20"/>
        </w:rPr>
        <w:t>; z</w:t>
      </w:r>
      <w:r w:rsidRPr="00804631">
        <w:rPr>
          <w:rFonts w:ascii="Verdana" w:hAnsi="Verdana"/>
          <w:sz w:val="20"/>
          <w:szCs w:val="20"/>
        </w:rPr>
        <w:t>adání pro plánovanou soutěž/nákup nesmí omezovat účast ve výběrovém řízení těm dodavatelům, kteří mají sídlo v členském státě E</w:t>
      </w:r>
      <w:r>
        <w:rPr>
          <w:rFonts w:ascii="Verdana" w:hAnsi="Verdana"/>
          <w:sz w:val="20"/>
          <w:szCs w:val="20"/>
        </w:rPr>
        <w:t xml:space="preserve">U, </w:t>
      </w:r>
      <w:r w:rsidRPr="0080463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HP </w:t>
      </w:r>
      <w:r w:rsidRPr="00804631">
        <w:rPr>
          <w:rFonts w:ascii="Verdana" w:hAnsi="Verdana"/>
          <w:sz w:val="20"/>
          <w:szCs w:val="20"/>
        </w:rPr>
        <w:t>nebo Švýcarské konfederaci.</w:t>
      </w:r>
    </w:p>
    <w:p w14:paraId="79810126" w14:textId="5AC7572D" w:rsidR="00804631" w:rsidRDefault="00A66331" w:rsidP="006D1B5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 roku 2021 </w:t>
      </w:r>
      <w:r w:rsidR="00A832AC">
        <w:rPr>
          <w:rFonts w:ascii="Verdana" w:hAnsi="Verdana"/>
          <w:sz w:val="20"/>
          <w:szCs w:val="20"/>
        </w:rPr>
        <w:t>jsou</w:t>
      </w:r>
      <w:r>
        <w:rPr>
          <w:rFonts w:ascii="Verdana" w:hAnsi="Verdana"/>
          <w:sz w:val="20"/>
          <w:szCs w:val="20"/>
        </w:rPr>
        <w:t xml:space="preserve"> </w:t>
      </w:r>
      <w:r w:rsidR="00A832AC" w:rsidRPr="00A832AC">
        <w:rPr>
          <w:rFonts w:ascii="Verdana" w:hAnsi="Verdana"/>
          <w:sz w:val="20"/>
          <w:szCs w:val="20"/>
          <w:u w:val="single"/>
        </w:rPr>
        <w:t>pro zadávací</w:t>
      </w:r>
      <w:r w:rsidR="00A832AC">
        <w:rPr>
          <w:rStyle w:val="Znakapoznpodarou"/>
          <w:rFonts w:ascii="Verdana" w:hAnsi="Verdana"/>
          <w:sz w:val="20"/>
          <w:szCs w:val="20"/>
          <w:u w:val="single"/>
        </w:rPr>
        <w:footnoteReference w:id="1"/>
      </w:r>
      <w:r w:rsidR="00A832AC" w:rsidRPr="00A832AC">
        <w:rPr>
          <w:rFonts w:ascii="Verdana" w:hAnsi="Verdana"/>
          <w:sz w:val="20"/>
          <w:szCs w:val="20"/>
          <w:u w:val="single"/>
        </w:rPr>
        <w:t xml:space="preserve"> řízení</w:t>
      </w:r>
      <w:r w:rsidR="00A832A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 zákoně 134/2016 Sb.</w:t>
      </w:r>
      <w:r w:rsidR="00A832AC">
        <w:rPr>
          <w:rFonts w:ascii="Verdana" w:hAnsi="Verdana"/>
          <w:sz w:val="20"/>
          <w:szCs w:val="20"/>
        </w:rPr>
        <w:t xml:space="preserve"> ve znění novel</w:t>
      </w:r>
      <w:r>
        <w:rPr>
          <w:rFonts w:ascii="Verdana" w:hAnsi="Verdana"/>
          <w:sz w:val="20"/>
          <w:szCs w:val="20"/>
        </w:rPr>
        <w:t xml:space="preserve"> nové/další zásady tzv. odpovědného zadávání v </w:t>
      </w:r>
      <w:r w:rsidRPr="00A66331">
        <w:rPr>
          <w:rFonts w:ascii="Verdana" w:hAnsi="Verdana"/>
          <w:sz w:val="20"/>
          <w:szCs w:val="20"/>
        </w:rPr>
        <w:t xml:space="preserve">§ 6 odst. 4: </w:t>
      </w:r>
      <w:r w:rsidRPr="00A66331">
        <w:rPr>
          <w:rFonts w:ascii="Verdana" w:hAnsi="Verdana"/>
          <w:i/>
          <w:sz w:val="20"/>
          <w:szCs w:val="20"/>
        </w:rPr>
        <w:t xml:space="preserve">Zadavatel je při postupu podle tohoto zákona, a to při vytváření zadávacích podmínek, hodnocení nabídek a výběru dodavatele, povinen za předpokladu, že to bude vzhledem k povaze a smyslu zakázky </w:t>
      </w:r>
      <w:r w:rsidRPr="00A66331">
        <w:rPr>
          <w:rFonts w:ascii="Verdana" w:hAnsi="Verdana"/>
          <w:b/>
          <w:i/>
          <w:sz w:val="20"/>
          <w:szCs w:val="20"/>
        </w:rPr>
        <w:t>vhodné</w:t>
      </w:r>
      <w:r w:rsidRPr="00A66331">
        <w:rPr>
          <w:rFonts w:ascii="Verdana" w:hAnsi="Verdana"/>
          <w:i/>
          <w:sz w:val="20"/>
          <w:szCs w:val="20"/>
        </w:rPr>
        <w:t>, dodržovat zásady sociálně odpovědného zadávání, environmentálně odpovědného zadávání a inovací ve smyslu tohoto zákona. Svůj postup je zadavatel povinen řádně odůvodnit.</w:t>
      </w:r>
    </w:p>
    <w:p w14:paraId="6515F8D4" w14:textId="77777777" w:rsidR="00A66331" w:rsidRDefault="00A66331" w:rsidP="006D1B5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F7B7C2" w14:textId="77777777" w:rsidR="00A66331" w:rsidRDefault="00A66331" w:rsidP="006D1B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66331">
        <w:rPr>
          <w:rFonts w:ascii="Verdana" w:hAnsi="Verdana"/>
          <w:sz w:val="20"/>
          <w:szCs w:val="20"/>
        </w:rPr>
        <w:t>I při uplatňování výše uvedených principů odpovědného zadávání je třeba dbát, aby stanovené požadavky</w:t>
      </w:r>
      <w:r>
        <w:rPr>
          <w:rFonts w:ascii="Verdana" w:hAnsi="Verdana"/>
          <w:sz w:val="20"/>
          <w:szCs w:val="20"/>
        </w:rPr>
        <w:t xml:space="preserve"> v zadání soutěže</w:t>
      </w:r>
      <w:r w:rsidRPr="00A66331">
        <w:rPr>
          <w:rFonts w:ascii="Verdana" w:hAnsi="Verdana"/>
          <w:sz w:val="20"/>
          <w:szCs w:val="20"/>
        </w:rPr>
        <w:t xml:space="preserve"> souvisely s předmětem VZ a aby byly zadávací podmínky nastaveny v souladu se ZZVZ a jeho </w:t>
      </w:r>
      <w:r w:rsidR="00F47329">
        <w:rPr>
          <w:rFonts w:ascii="Verdana" w:hAnsi="Verdana"/>
          <w:sz w:val="20"/>
          <w:szCs w:val="20"/>
        </w:rPr>
        <w:t xml:space="preserve">všemi </w:t>
      </w:r>
      <w:r w:rsidRPr="00A66331">
        <w:rPr>
          <w:rFonts w:ascii="Verdana" w:hAnsi="Verdana"/>
          <w:sz w:val="20"/>
          <w:szCs w:val="20"/>
        </w:rPr>
        <w:t>základními zásadami. Musejí tedy být nadále nediskriminační, transparentní, přiměřené a musí se dodržet zásada rovného zacházení.</w:t>
      </w:r>
    </w:p>
    <w:p w14:paraId="38513FAE" w14:textId="77777777" w:rsidR="00A66331" w:rsidRPr="00854663" w:rsidRDefault="00A66331" w:rsidP="006D1B5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004C483" w14:textId="77777777" w:rsidR="00804631" w:rsidRDefault="00804631" w:rsidP="006D1B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04631">
        <w:rPr>
          <w:rFonts w:ascii="Verdana" w:hAnsi="Verdana"/>
          <w:sz w:val="20"/>
          <w:szCs w:val="20"/>
        </w:rPr>
        <w:t>Každý nákup musí</w:t>
      </w:r>
      <w:r w:rsidR="00A66331">
        <w:rPr>
          <w:rFonts w:ascii="Verdana" w:hAnsi="Verdana"/>
          <w:sz w:val="20"/>
          <w:szCs w:val="20"/>
        </w:rPr>
        <w:t xml:space="preserve"> rovněž </w:t>
      </w:r>
      <w:r w:rsidRPr="00804631">
        <w:rPr>
          <w:rFonts w:ascii="Verdana" w:hAnsi="Verdana"/>
          <w:b/>
          <w:sz w:val="20"/>
          <w:szCs w:val="20"/>
        </w:rPr>
        <w:t>splňovat 3 základní principy řádného hospodáře</w:t>
      </w:r>
      <w:r w:rsidR="0095373D">
        <w:rPr>
          <w:rFonts w:ascii="Verdana" w:hAnsi="Verdana"/>
          <w:b/>
          <w:sz w:val="20"/>
          <w:szCs w:val="20"/>
        </w:rPr>
        <w:t xml:space="preserve"> (3E)</w:t>
      </w:r>
      <w:r w:rsidRPr="00804631">
        <w:rPr>
          <w:rFonts w:ascii="Verdana" w:hAnsi="Verdana"/>
          <w:sz w:val="20"/>
          <w:szCs w:val="20"/>
        </w:rPr>
        <w:t>:</w:t>
      </w:r>
    </w:p>
    <w:p w14:paraId="71F3A84F" w14:textId="77777777" w:rsidR="00804631" w:rsidRPr="00804631" w:rsidRDefault="00714716" w:rsidP="006F507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zásadu účelnosti: </w:t>
      </w:r>
      <w:proofErr w:type="spellStart"/>
      <w:proofErr w:type="gramStart"/>
      <w:r w:rsidR="00804631" w:rsidRPr="00804631">
        <w:rPr>
          <w:rFonts w:ascii="Verdana" w:hAnsi="Verdana"/>
          <w:sz w:val="20"/>
          <w:szCs w:val="20"/>
        </w:rPr>
        <w:t>Effectiveness</w:t>
      </w:r>
      <w:proofErr w:type="spellEnd"/>
      <w:r w:rsidR="00804631" w:rsidRPr="00804631">
        <w:rPr>
          <w:rFonts w:ascii="Verdana" w:hAnsi="Verdana"/>
          <w:sz w:val="20"/>
          <w:szCs w:val="20"/>
        </w:rPr>
        <w:t xml:space="preserve"> - jak</w:t>
      </w:r>
      <w:proofErr w:type="gramEnd"/>
      <w:r w:rsidR="00804631" w:rsidRPr="00804631">
        <w:rPr>
          <w:rFonts w:ascii="Verdana" w:hAnsi="Verdana"/>
          <w:sz w:val="20"/>
          <w:szCs w:val="20"/>
        </w:rPr>
        <w:t xml:space="preserve"> užitečná (přínosná) je daná veřejná zakázka ve vztahu k dosažení požadovaných výsledků projektu, tedy naplnění cílů projektu; v praxi veřejného nakupování se tedy primárně jedná o to, jestli je poptávána správná věc;</w:t>
      </w:r>
    </w:p>
    <w:p w14:paraId="2B8CCCEC" w14:textId="77777777" w:rsidR="00804631" w:rsidRPr="00804631" w:rsidRDefault="00714716" w:rsidP="006F507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hospodárnosti: </w:t>
      </w:r>
      <w:proofErr w:type="spellStart"/>
      <w:proofErr w:type="gramStart"/>
      <w:r w:rsidR="00804631" w:rsidRPr="00804631">
        <w:rPr>
          <w:rFonts w:ascii="Verdana" w:hAnsi="Verdana"/>
          <w:sz w:val="20"/>
          <w:szCs w:val="20"/>
        </w:rPr>
        <w:t>Economy</w:t>
      </w:r>
      <w:proofErr w:type="spellEnd"/>
      <w:r w:rsidR="00804631" w:rsidRPr="00804631">
        <w:rPr>
          <w:rFonts w:ascii="Verdana" w:hAnsi="Verdana"/>
          <w:sz w:val="20"/>
          <w:szCs w:val="20"/>
        </w:rPr>
        <w:t xml:space="preserve"> - primárně</w:t>
      </w:r>
      <w:proofErr w:type="gramEnd"/>
      <w:r w:rsidR="00804631" w:rsidRPr="00804631">
        <w:rPr>
          <w:rFonts w:ascii="Verdana" w:hAnsi="Verdana"/>
          <w:sz w:val="20"/>
          <w:szCs w:val="20"/>
        </w:rPr>
        <w:t xml:space="preserve"> jedná o to, jestli je poptávaná věc (zboží či služba) získána za co nejvýhodnějších podmínek pro zadavatele;</w:t>
      </w:r>
    </w:p>
    <w:p w14:paraId="539E34B4" w14:textId="77777777" w:rsidR="00BE3802" w:rsidRDefault="00804631" w:rsidP="006F507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804631">
        <w:rPr>
          <w:rFonts w:ascii="Verdana" w:hAnsi="Verdana"/>
          <w:sz w:val="20"/>
          <w:szCs w:val="20"/>
        </w:rPr>
        <w:t>efektivity</w:t>
      </w:r>
      <w:r w:rsidR="00714716">
        <w:rPr>
          <w:rFonts w:ascii="Verdana" w:hAnsi="Verdana"/>
          <w:sz w:val="20"/>
          <w:szCs w:val="20"/>
        </w:rPr>
        <w:t>:</w:t>
      </w:r>
      <w:r w:rsidRPr="00804631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804631">
        <w:rPr>
          <w:rFonts w:ascii="Verdana" w:hAnsi="Verdana"/>
          <w:sz w:val="20"/>
          <w:szCs w:val="20"/>
        </w:rPr>
        <w:t>Efficiency</w:t>
      </w:r>
      <w:proofErr w:type="spellEnd"/>
      <w:r w:rsidRPr="00804631">
        <w:rPr>
          <w:rFonts w:ascii="Verdana" w:hAnsi="Verdana"/>
          <w:sz w:val="20"/>
          <w:szCs w:val="20"/>
        </w:rPr>
        <w:t xml:space="preserve"> - jde</w:t>
      </w:r>
      <w:proofErr w:type="gramEnd"/>
      <w:r w:rsidRPr="00804631">
        <w:rPr>
          <w:rFonts w:ascii="Verdana" w:hAnsi="Verdana"/>
          <w:sz w:val="20"/>
          <w:szCs w:val="20"/>
        </w:rPr>
        <w:t xml:space="preserve"> o to, jestli byla daná věc (zboží či služba) poptávána správně, tj. že je dosahováno co nejlepšího vztahu mezi použitými prostředky a dosaženými výsledky);</w:t>
      </w:r>
    </w:p>
    <w:p w14:paraId="7758B55A" w14:textId="77777777" w:rsidR="00BE3802" w:rsidRDefault="00BE3802" w:rsidP="006F5074">
      <w:pPr>
        <w:pStyle w:val="Odstavecseseznamem"/>
        <w:spacing w:line="360" w:lineRule="auto"/>
        <w:ind w:left="1146"/>
        <w:jc w:val="both"/>
        <w:rPr>
          <w:rFonts w:ascii="Verdana" w:hAnsi="Verdana"/>
          <w:sz w:val="20"/>
          <w:szCs w:val="20"/>
        </w:rPr>
      </w:pPr>
    </w:p>
    <w:p w14:paraId="21324757" w14:textId="77777777" w:rsidR="00BE3802" w:rsidRPr="00BE3802" w:rsidRDefault="00BE3802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BE3802">
        <w:rPr>
          <w:rFonts w:ascii="Verdana" w:hAnsi="Verdana"/>
          <w:sz w:val="20"/>
          <w:szCs w:val="22"/>
        </w:rPr>
        <w:t xml:space="preserve">Zadavatel postupuje tak, aby </w:t>
      </w:r>
      <w:r w:rsidRPr="00BE3802">
        <w:rPr>
          <w:rFonts w:ascii="Verdana" w:hAnsi="Verdana"/>
          <w:b/>
          <w:sz w:val="20"/>
          <w:szCs w:val="22"/>
        </w:rPr>
        <w:t>nedocházelo ke střetu zájmů</w:t>
      </w:r>
      <w:r w:rsidRPr="00BE3802">
        <w:rPr>
          <w:rFonts w:ascii="Verdana" w:hAnsi="Verdana"/>
          <w:sz w:val="20"/>
          <w:szCs w:val="22"/>
        </w:rPr>
        <w:t>; za střet zájmů se považuje situace, kdy zájmy osob, které:</w:t>
      </w:r>
    </w:p>
    <w:p w14:paraId="20E7A202" w14:textId="77777777" w:rsidR="00BE3802" w:rsidRPr="00BE3802" w:rsidRDefault="00BE3802" w:rsidP="006D1B5E">
      <w:pPr>
        <w:pStyle w:val="Odstavecseseznamem"/>
        <w:numPr>
          <w:ilvl w:val="0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2"/>
        </w:rPr>
      </w:pPr>
      <w:r w:rsidRPr="00BE3802">
        <w:rPr>
          <w:rFonts w:ascii="Verdana" w:hAnsi="Verdana"/>
          <w:sz w:val="20"/>
          <w:szCs w:val="22"/>
        </w:rPr>
        <w:t>se podílejí na průběhu výběrového řízení nebo zadání zakázky, nebo</w:t>
      </w:r>
    </w:p>
    <w:p w14:paraId="713EF28D" w14:textId="77777777" w:rsidR="00BE3802" w:rsidRPr="00BE3802" w:rsidRDefault="00BE3802" w:rsidP="006D1B5E">
      <w:pPr>
        <w:pStyle w:val="Odstavecseseznamem"/>
        <w:numPr>
          <w:ilvl w:val="0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2"/>
        </w:rPr>
      </w:pPr>
      <w:r w:rsidRPr="00BE3802">
        <w:rPr>
          <w:rFonts w:ascii="Verdana" w:hAnsi="Verdana"/>
          <w:sz w:val="20"/>
          <w:szCs w:val="22"/>
        </w:rPr>
        <w:t>mají nebo by mohly mít vliv na výsledek výběrového řízení nebo zadání zakázky, ohrožují jejich nestrannost nebo nezávislost v souvislosti s výběrovým řízením nebo zadáním zakázky.</w:t>
      </w:r>
    </w:p>
    <w:p w14:paraId="5B745552" w14:textId="77777777" w:rsidR="00A832AC" w:rsidRDefault="00A832AC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4B45897A" w14:textId="77777777" w:rsidR="00A832AC" w:rsidRDefault="00A832AC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16EC0489" w14:textId="18FA095A" w:rsidR="00BE3802" w:rsidRDefault="00BE3802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BE3802">
        <w:rPr>
          <w:rFonts w:ascii="Verdana" w:hAnsi="Verdana"/>
          <w:sz w:val="20"/>
          <w:szCs w:val="22"/>
        </w:rPr>
        <w:t>Zájmem osob uvedených výše se rozumí zájem získat osobní výhodu nebo snížit majetkový nebo jiný prospěch zadavatele.</w:t>
      </w:r>
    </w:p>
    <w:p w14:paraId="7776B23D" w14:textId="77777777" w:rsidR="00A66331" w:rsidRDefault="00A66331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Zadavatel rovněž musí zajistit, aby zadání VZ bylo v souladu se zák. č. 159/2006Sb. o střetu zájmů, resp. aby se </w:t>
      </w:r>
      <w:r w:rsidRPr="00A66331">
        <w:rPr>
          <w:rFonts w:ascii="Verdana" w:hAnsi="Verdana"/>
          <w:sz w:val="20"/>
          <w:szCs w:val="22"/>
          <w:u w:val="single"/>
        </w:rPr>
        <w:t>veřejný funkcionář uvedený v §1 odst. c) tohoto zákona nestal vítězem VZ</w:t>
      </w:r>
      <w:r>
        <w:rPr>
          <w:rFonts w:ascii="Verdana" w:hAnsi="Verdana"/>
          <w:sz w:val="20"/>
          <w:szCs w:val="22"/>
        </w:rPr>
        <w:t>.</w:t>
      </w:r>
    </w:p>
    <w:p w14:paraId="1FA0D063" w14:textId="77777777" w:rsidR="00F47329" w:rsidRDefault="00F47329" w:rsidP="00F47329">
      <w:pPr>
        <w:shd w:val="clear" w:color="auto" w:fill="FFFFFF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7767341D" w14:textId="77777777" w:rsidR="00F47329" w:rsidRDefault="00F47329" w:rsidP="00F47329">
      <w:pPr>
        <w:shd w:val="clear" w:color="auto" w:fill="FFFFFF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 titulu členství ČR v mezinárodních organizacích je třeba dodržet i postupy vyplývající i z aktů vydávaných jak Radou bezpečnosti OSN, tak Radou EU či nařízeními EU, </w:t>
      </w:r>
      <w:r w:rsidRPr="00F47329">
        <w:rPr>
          <w:rFonts w:ascii="Verdana" w:hAnsi="Verdana" w:cs="Arial"/>
          <w:b/>
          <w:bCs/>
          <w:sz w:val="20"/>
          <w:szCs w:val="20"/>
        </w:rPr>
        <w:t xml:space="preserve">pro oblast VZ jde o zákaz zadání veřejné zakázky subjektům/na komodity, na něž se vztahují mezinárodní sankce </w:t>
      </w:r>
      <w:r>
        <w:rPr>
          <w:rFonts w:ascii="Verdana" w:hAnsi="Verdana" w:cs="Arial"/>
          <w:bCs/>
          <w:sz w:val="20"/>
          <w:szCs w:val="20"/>
        </w:rPr>
        <w:t xml:space="preserve">na základě těchto právních aktů.  Více </w:t>
      </w:r>
      <w:proofErr w:type="spellStart"/>
      <w:r>
        <w:rPr>
          <w:rFonts w:ascii="Verdana" w:hAnsi="Verdana" w:cs="Arial"/>
          <w:bCs/>
          <w:sz w:val="20"/>
          <w:szCs w:val="20"/>
        </w:rPr>
        <w:t>info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na intranetu po přihlášení.</w:t>
      </w:r>
    </w:p>
    <w:p w14:paraId="4D4727AF" w14:textId="77777777" w:rsidR="00F47329" w:rsidRDefault="00F47329" w:rsidP="00F47329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3DCA34D3" w14:textId="77777777" w:rsidR="00804631" w:rsidRPr="006F5074" w:rsidRDefault="006F5074" w:rsidP="006F5074">
      <w:pPr>
        <w:pStyle w:val="Odstavecseseznamem"/>
        <w:numPr>
          <w:ilvl w:val="0"/>
          <w:numId w:val="12"/>
        </w:numPr>
        <w:spacing w:line="360" w:lineRule="auto"/>
        <w:ind w:left="284" w:hanging="568"/>
        <w:jc w:val="both"/>
        <w:rPr>
          <w:rFonts w:ascii="Verdana" w:hAnsi="Verdana"/>
          <w:sz w:val="20"/>
          <w:szCs w:val="22"/>
          <w:u w:val="single"/>
        </w:rPr>
      </w:pPr>
      <w:r w:rsidRPr="006F5074">
        <w:rPr>
          <w:rFonts w:ascii="Verdana" w:hAnsi="Verdana"/>
          <w:sz w:val="20"/>
          <w:szCs w:val="22"/>
          <w:u w:val="single"/>
        </w:rPr>
        <w:t xml:space="preserve">ZAKÁZKA MALÉHO ROZSAHU A </w:t>
      </w:r>
      <w:r>
        <w:rPr>
          <w:rFonts w:ascii="Verdana" w:hAnsi="Verdana"/>
          <w:sz w:val="20"/>
          <w:szCs w:val="22"/>
          <w:u w:val="single"/>
        </w:rPr>
        <w:t xml:space="preserve">ZAKÁZKA </w:t>
      </w:r>
      <w:r w:rsidRPr="006F5074">
        <w:rPr>
          <w:rFonts w:ascii="Verdana" w:hAnsi="Verdana"/>
          <w:sz w:val="20"/>
          <w:szCs w:val="22"/>
          <w:u w:val="single"/>
        </w:rPr>
        <w:t>DLE ZÁKONA</w:t>
      </w:r>
    </w:p>
    <w:p w14:paraId="11594ABD" w14:textId="77777777" w:rsidR="00205A39" w:rsidRPr="006F5074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b/>
          <w:sz w:val="20"/>
          <w:szCs w:val="22"/>
        </w:rPr>
        <w:t xml:space="preserve">Veřejnou zakázkou malého rozsahu </w:t>
      </w:r>
      <w:r w:rsidRPr="006F5074">
        <w:rPr>
          <w:rFonts w:ascii="Verdana" w:hAnsi="Verdana"/>
          <w:sz w:val="20"/>
          <w:szCs w:val="22"/>
        </w:rPr>
        <w:t>je veřejná zakázka, jejíž předpokládaná hodnota je rovna nebo nižší v případě veřejné zakázky</w:t>
      </w:r>
    </w:p>
    <w:p w14:paraId="2994DE19" w14:textId="7E00051E" w:rsidR="00205A39" w:rsidRPr="006F5074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>a)</w:t>
      </w:r>
      <w:r w:rsidRPr="006F5074">
        <w:rPr>
          <w:rFonts w:ascii="Verdana" w:hAnsi="Verdana"/>
          <w:sz w:val="20"/>
          <w:szCs w:val="22"/>
        </w:rPr>
        <w:tab/>
        <w:t xml:space="preserve">na dodávky nebo na služby částce </w:t>
      </w:r>
      <w:r w:rsidR="00A832AC" w:rsidRPr="00A832AC">
        <w:rPr>
          <w:rFonts w:ascii="Verdana" w:hAnsi="Verdana"/>
          <w:b/>
          <w:bCs/>
          <w:sz w:val="20"/>
          <w:szCs w:val="22"/>
        </w:rPr>
        <w:t>3</w:t>
      </w:r>
      <w:r w:rsidRPr="00A832AC">
        <w:rPr>
          <w:rFonts w:ascii="Verdana" w:hAnsi="Verdana"/>
          <w:b/>
          <w:bCs/>
          <w:sz w:val="20"/>
          <w:szCs w:val="22"/>
        </w:rPr>
        <w:t xml:space="preserve"> 000 000</w:t>
      </w:r>
      <w:r w:rsidRPr="006F5074">
        <w:rPr>
          <w:rFonts w:ascii="Verdana" w:hAnsi="Verdana"/>
          <w:sz w:val="20"/>
          <w:szCs w:val="22"/>
        </w:rPr>
        <w:t xml:space="preserve"> Kč bez DPH, nebo</w:t>
      </w:r>
    </w:p>
    <w:p w14:paraId="4F1929B7" w14:textId="35EF47B6" w:rsidR="00205A39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>b)</w:t>
      </w:r>
      <w:r w:rsidRPr="006F5074">
        <w:rPr>
          <w:rFonts w:ascii="Verdana" w:hAnsi="Verdana"/>
          <w:sz w:val="20"/>
          <w:szCs w:val="22"/>
        </w:rPr>
        <w:tab/>
        <w:t xml:space="preserve">na stavební práce částce </w:t>
      </w:r>
      <w:r w:rsidR="00A832AC" w:rsidRPr="00A832AC">
        <w:rPr>
          <w:rFonts w:ascii="Verdana" w:hAnsi="Verdana"/>
          <w:b/>
          <w:bCs/>
          <w:sz w:val="20"/>
          <w:szCs w:val="22"/>
        </w:rPr>
        <w:t>9</w:t>
      </w:r>
      <w:r w:rsidRPr="00A832AC">
        <w:rPr>
          <w:rFonts w:ascii="Verdana" w:hAnsi="Verdana"/>
          <w:b/>
          <w:bCs/>
          <w:sz w:val="20"/>
          <w:szCs w:val="22"/>
        </w:rPr>
        <w:t xml:space="preserve"> 000 000</w:t>
      </w:r>
      <w:r w:rsidRPr="006F5074">
        <w:rPr>
          <w:rFonts w:ascii="Verdana" w:hAnsi="Verdana"/>
          <w:sz w:val="20"/>
          <w:szCs w:val="22"/>
        </w:rPr>
        <w:t xml:space="preserve"> Kč bez DPH.</w:t>
      </w:r>
    </w:p>
    <w:p w14:paraId="13623A02" w14:textId="77777777" w:rsidR="00F47329" w:rsidRDefault="00F47329" w:rsidP="00F47329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3A58211D" w14:textId="77777777" w:rsidR="00F47329" w:rsidRPr="006F5074" w:rsidRDefault="00F47329" w:rsidP="00F47329">
      <w:pPr>
        <w:spacing w:line="360" w:lineRule="auto"/>
        <w:jc w:val="both"/>
        <w:rPr>
          <w:rFonts w:ascii="Verdana" w:hAnsi="Verdana"/>
          <w:sz w:val="20"/>
          <w:szCs w:val="22"/>
          <w:u w:val="single"/>
        </w:rPr>
      </w:pPr>
      <w:r>
        <w:rPr>
          <w:rFonts w:ascii="Verdana" w:hAnsi="Verdana"/>
          <w:b/>
          <w:sz w:val="20"/>
          <w:szCs w:val="22"/>
        </w:rPr>
        <w:t>P</w:t>
      </w:r>
      <w:r w:rsidRPr="006F5074">
        <w:rPr>
          <w:rFonts w:ascii="Verdana" w:hAnsi="Verdana"/>
          <w:b/>
          <w:sz w:val="20"/>
          <w:szCs w:val="22"/>
        </w:rPr>
        <w:t>ředpokládan</w:t>
      </w:r>
      <w:r>
        <w:rPr>
          <w:rFonts w:ascii="Verdana" w:hAnsi="Verdana"/>
          <w:b/>
          <w:sz w:val="20"/>
          <w:szCs w:val="22"/>
        </w:rPr>
        <w:t>á</w:t>
      </w:r>
      <w:r w:rsidRPr="006F5074">
        <w:rPr>
          <w:rFonts w:ascii="Verdana" w:hAnsi="Verdana"/>
          <w:b/>
          <w:sz w:val="20"/>
          <w:szCs w:val="22"/>
        </w:rPr>
        <w:t xml:space="preserve"> hodnot</w:t>
      </w:r>
      <w:r>
        <w:rPr>
          <w:rFonts w:ascii="Verdana" w:hAnsi="Verdana"/>
          <w:b/>
          <w:sz w:val="20"/>
          <w:szCs w:val="22"/>
        </w:rPr>
        <w:t>a</w:t>
      </w:r>
      <w:r w:rsidRPr="006F5074">
        <w:rPr>
          <w:rFonts w:ascii="Verdana" w:hAnsi="Verdana"/>
          <w:b/>
          <w:sz w:val="20"/>
          <w:szCs w:val="22"/>
        </w:rPr>
        <w:t xml:space="preserve"> veřejné zakázky </w:t>
      </w:r>
      <w:r>
        <w:rPr>
          <w:rFonts w:ascii="Verdana" w:hAnsi="Verdana"/>
          <w:b/>
          <w:sz w:val="20"/>
          <w:szCs w:val="22"/>
        </w:rPr>
        <w:t xml:space="preserve">(VZ) </w:t>
      </w:r>
      <w:r w:rsidRPr="00F47329">
        <w:rPr>
          <w:rFonts w:ascii="Verdana" w:hAnsi="Verdana"/>
          <w:sz w:val="20"/>
          <w:szCs w:val="22"/>
        </w:rPr>
        <w:t>je stanovena</w:t>
      </w:r>
      <w:r>
        <w:rPr>
          <w:rFonts w:ascii="Verdana" w:hAnsi="Verdana"/>
          <w:b/>
          <w:sz w:val="20"/>
          <w:szCs w:val="22"/>
        </w:rPr>
        <w:t xml:space="preserve"> </w:t>
      </w:r>
      <w:r w:rsidRPr="006F5074">
        <w:rPr>
          <w:rFonts w:ascii="Verdana" w:hAnsi="Verdana"/>
          <w:sz w:val="20"/>
          <w:szCs w:val="22"/>
        </w:rPr>
        <w:t>tak, že zahrnuje</w:t>
      </w:r>
      <w:r w:rsidRPr="006F5074">
        <w:rPr>
          <w:rFonts w:ascii="Verdana" w:hAnsi="Verdana"/>
          <w:b/>
          <w:sz w:val="20"/>
          <w:szCs w:val="22"/>
        </w:rPr>
        <w:t xml:space="preserve"> hodnotu všech plnění, která tvoří jeden funkční celek a jsou zadávána v časové souvislosti, </w:t>
      </w:r>
      <w:r w:rsidRPr="006F5074">
        <w:rPr>
          <w:rFonts w:ascii="Verdana" w:hAnsi="Verdana"/>
          <w:sz w:val="20"/>
          <w:szCs w:val="22"/>
          <w:u w:val="single"/>
        </w:rPr>
        <w:t>a to za všechny své provozní jednotky (</w:t>
      </w:r>
      <w:r>
        <w:rPr>
          <w:rFonts w:ascii="Verdana" w:hAnsi="Verdana"/>
          <w:sz w:val="20"/>
          <w:szCs w:val="22"/>
          <w:u w:val="single"/>
        </w:rPr>
        <w:t xml:space="preserve">tj. vč. </w:t>
      </w:r>
      <w:r w:rsidRPr="006F5074">
        <w:rPr>
          <w:rFonts w:ascii="Verdana" w:hAnsi="Verdana"/>
          <w:sz w:val="20"/>
          <w:szCs w:val="22"/>
          <w:u w:val="single"/>
        </w:rPr>
        <w:t>fakult</w:t>
      </w:r>
      <w:r>
        <w:rPr>
          <w:rFonts w:ascii="Verdana" w:hAnsi="Verdana"/>
          <w:sz w:val="20"/>
          <w:szCs w:val="22"/>
          <w:u w:val="single"/>
        </w:rPr>
        <w:t xml:space="preserve"> UHK</w:t>
      </w:r>
      <w:r w:rsidRPr="006F5074">
        <w:rPr>
          <w:rFonts w:ascii="Verdana" w:hAnsi="Verdana"/>
          <w:sz w:val="20"/>
          <w:szCs w:val="22"/>
          <w:u w:val="single"/>
        </w:rPr>
        <w:t>).</w:t>
      </w:r>
    </w:p>
    <w:p w14:paraId="61FB2CD3" w14:textId="77777777" w:rsidR="00F47329" w:rsidRPr="00804631" w:rsidRDefault="00F47329" w:rsidP="00F4732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BF38BF1" w14:textId="77777777" w:rsidR="00F47329" w:rsidRPr="006F5074" w:rsidRDefault="00F47329" w:rsidP="00F4732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>Jsou-li</w:t>
      </w:r>
      <w:r w:rsidRPr="006F5074">
        <w:rPr>
          <w:rFonts w:ascii="Verdana" w:hAnsi="Verdana"/>
          <w:b/>
          <w:sz w:val="20"/>
          <w:szCs w:val="22"/>
        </w:rPr>
        <w:t xml:space="preserve"> </w:t>
      </w:r>
      <w:r w:rsidRPr="006F5074">
        <w:rPr>
          <w:rFonts w:ascii="Verdana" w:hAnsi="Verdana"/>
          <w:sz w:val="20"/>
          <w:szCs w:val="22"/>
        </w:rPr>
        <w:t>předmětem VZ</w:t>
      </w:r>
      <w:r w:rsidRPr="006F5074">
        <w:rPr>
          <w:rFonts w:ascii="Verdana" w:hAnsi="Verdana"/>
          <w:b/>
          <w:sz w:val="20"/>
          <w:szCs w:val="22"/>
        </w:rPr>
        <w:t xml:space="preserve"> pravidelně pořizované nebo trvající dodávky nebo služby, </w:t>
      </w:r>
      <w:r w:rsidRPr="006F5074">
        <w:rPr>
          <w:rFonts w:ascii="Verdana" w:hAnsi="Verdana"/>
          <w:sz w:val="20"/>
          <w:szCs w:val="22"/>
        </w:rPr>
        <w:t xml:space="preserve">se stanoví jako </w:t>
      </w:r>
      <w:r w:rsidRPr="006F5074">
        <w:rPr>
          <w:rFonts w:ascii="Verdana" w:hAnsi="Verdana"/>
          <w:b/>
          <w:sz w:val="20"/>
          <w:szCs w:val="22"/>
        </w:rPr>
        <w:t xml:space="preserve">skutečná cena uhrazená </w:t>
      </w:r>
      <w:r w:rsidRPr="00A832AC">
        <w:rPr>
          <w:rFonts w:ascii="Verdana" w:hAnsi="Verdana"/>
          <w:bCs/>
          <w:sz w:val="20"/>
          <w:szCs w:val="22"/>
        </w:rPr>
        <w:t>zadavatelem za dodávky nebo služby</w:t>
      </w:r>
      <w:r w:rsidRPr="006F5074">
        <w:rPr>
          <w:rFonts w:ascii="Verdana" w:hAnsi="Verdana"/>
          <w:b/>
          <w:sz w:val="20"/>
          <w:szCs w:val="22"/>
        </w:rPr>
        <w:t xml:space="preserve"> stejného druhu během předcházejících 12 měsíců </w:t>
      </w:r>
      <w:r w:rsidRPr="006F5074">
        <w:rPr>
          <w:rFonts w:ascii="Verdana" w:hAnsi="Verdana"/>
          <w:sz w:val="20"/>
          <w:szCs w:val="22"/>
        </w:rPr>
        <w:t>nebo předchozího účetního období, které je delší než 12 měsíců, upravená o změny v množství nebo cenách, které lze očekávat během následujících 12 měsíců.</w:t>
      </w:r>
    </w:p>
    <w:p w14:paraId="494C8EF7" w14:textId="77777777" w:rsidR="00F47329" w:rsidRPr="006F5074" w:rsidRDefault="00F4732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191581A9" w14:textId="7BEE3D12" w:rsidR="00205A39" w:rsidRPr="006F5074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 xml:space="preserve">Žadatel je povinen </w:t>
      </w:r>
      <w:r w:rsidRPr="006D1B5E">
        <w:rPr>
          <w:rFonts w:ascii="Verdana" w:hAnsi="Verdana"/>
          <w:b/>
          <w:sz w:val="20"/>
          <w:szCs w:val="22"/>
        </w:rPr>
        <w:t xml:space="preserve">postupovat dle Výnosu o zadávání VZ na UHK </w:t>
      </w:r>
      <w:r w:rsidR="00A832AC">
        <w:rPr>
          <w:rFonts w:ascii="Verdana" w:hAnsi="Verdana"/>
          <w:b/>
          <w:sz w:val="20"/>
          <w:szCs w:val="22"/>
        </w:rPr>
        <w:t>08</w:t>
      </w:r>
      <w:r w:rsidRPr="006D1B5E">
        <w:rPr>
          <w:rFonts w:ascii="Verdana" w:hAnsi="Verdana"/>
          <w:b/>
          <w:sz w:val="20"/>
          <w:szCs w:val="22"/>
        </w:rPr>
        <w:t>/20</w:t>
      </w:r>
      <w:r w:rsidR="00F47329">
        <w:rPr>
          <w:rFonts w:ascii="Verdana" w:hAnsi="Verdana"/>
          <w:b/>
          <w:sz w:val="20"/>
          <w:szCs w:val="22"/>
        </w:rPr>
        <w:t>2</w:t>
      </w:r>
      <w:r w:rsidR="00A832AC">
        <w:rPr>
          <w:rFonts w:ascii="Verdana" w:hAnsi="Verdana"/>
          <w:b/>
          <w:sz w:val="20"/>
          <w:szCs w:val="22"/>
        </w:rPr>
        <w:t>5</w:t>
      </w:r>
      <w:r w:rsidRPr="006F5074">
        <w:rPr>
          <w:rFonts w:ascii="Verdana" w:hAnsi="Verdana"/>
          <w:sz w:val="20"/>
          <w:szCs w:val="22"/>
        </w:rPr>
        <w:t>. Takovou zakázku buď realizuje sám</w:t>
      </w:r>
      <w:r w:rsidR="006F5074">
        <w:rPr>
          <w:rFonts w:ascii="Verdana" w:hAnsi="Verdana"/>
          <w:sz w:val="20"/>
          <w:szCs w:val="22"/>
        </w:rPr>
        <w:t>,</w:t>
      </w:r>
      <w:r w:rsidRPr="006F5074">
        <w:rPr>
          <w:rFonts w:ascii="Verdana" w:hAnsi="Verdana"/>
          <w:sz w:val="20"/>
          <w:szCs w:val="22"/>
        </w:rPr>
        <w:t xml:space="preserve"> nebo kontaktuje OVZ, které tuto zakázku zrealizuje </w:t>
      </w:r>
      <w:r w:rsidRPr="006D1B5E">
        <w:rPr>
          <w:rFonts w:ascii="Verdana" w:hAnsi="Verdana"/>
          <w:sz w:val="20"/>
          <w:szCs w:val="22"/>
          <w:u w:val="single"/>
        </w:rPr>
        <w:t>na základě vyplněné Žádosti</w:t>
      </w:r>
      <w:r w:rsidRPr="006F5074">
        <w:rPr>
          <w:rFonts w:ascii="Verdana" w:hAnsi="Verdana"/>
          <w:sz w:val="20"/>
          <w:szCs w:val="22"/>
        </w:rPr>
        <w:t xml:space="preserve"> o vypsání VZ (k dispozici na intranetu).</w:t>
      </w:r>
    </w:p>
    <w:p w14:paraId="691BE165" w14:textId="77777777" w:rsidR="00205A39" w:rsidRPr="006F5074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6DA2D7F3" w14:textId="77777777" w:rsidR="00205A39" w:rsidRPr="006F5074" w:rsidRDefault="00205A39" w:rsidP="006D1B5E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 xml:space="preserve">Stanoví-li žadatel hodnotu VZ vyšší než </w:t>
      </w:r>
      <w:r w:rsidR="00804631" w:rsidRPr="006F5074">
        <w:rPr>
          <w:rFonts w:ascii="Verdana" w:hAnsi="Verdana"/>
          <w:sz w:val="20"/>
          <w:szCs w:val="22"/>
        </w:rPr>
        <w:t>v</w:t>
      </w:r>
      <w:r w:rsidR="006F5074">
        <w:rPr>
          <w:rFonts w:ascii="Verdana" w:hAnsi="Verdana"/>
          <w:sz w:val="20"/>
          <w:szCs w:val="22"/>
        </w:rPr>
        <w:t> </w:t>
      </w:r>
      <w:r w:rsidR="00801ADE">
        <w:rPr>
          <w:rFonts w:ascii="Verdana" w:hAnsi="Verdana"/>
          <w:sz w:val="20"/>
          <w:szCs w:val="22"/>
        </w:rPr>
        <w:t>úvodn</w:t>
      </w:r>
      <w:r w:rsidR="006F5074">
        <w:rPr>
          <w:rFonts w:ascii="Verdana" w:hAnsi="Verdana"/>
          <w:sz w:val="20"/>
          <w:szCs w:val="22"/>
        </w:rPr>
        <w:t>ím odstavci</w:t>
      </w:r>
      <w:r w:rsidR="00804631" w:rsidRPr="006F5074">
        <w:rPr>
          <w:rFonts w:ascii="Verdana" w:hAnsi="Verdana"/>
          <w:sz w:val="20"/>
          <w:szCs w:val="22"/>
        </w:rPr>
        <w:t xml:space="preserve">, jde o </w:t>
      </w:r>
      <w:r w:rsidR="00804631" w:rsidRPr="006F5074">
        <w:rPr>
          <w:rFonts w:ascii="Verdana" w:hAnsi="Verdana"/>
          <w:b/>
          <w:sz w:val="20"/>
          <w:szCs w:val="22"/>
        </w:rPr>
        <w:t>tzv. z</w:t>
      </w:r>
      <w:r w:rsidR="00801ADE">
        <w:rPr>
          <w:rFonts w:ascii="Verdana" w:hAnsi="Verdana"/>
          <w:b/>
          <w:sz w:val="20"/>
          <w:szCs w:val="22"/>
        </w:rPr>
        <w:t xml:space="preserve">adávací řízení </w:t>
      </w:r>
      <w:r w:rsidR="00801ADE" w:rsidRPr="00801ADE">
        <w:rPr>
          <w:rFonts w:ascii="Verdana" w:hAnsi="Verdana"/>
          <w:sz w:val="20"/>
          <w:szCs w:val="22"/>
        </w:rPr>
        <w:t>(</w:t>
      </w:r>
      <w:r w:rsidR="00804631" w:rsidRPr="00801ADE">
        <w:rPr>
          <w:rFonts w:ascii="Verdana" w:hAnsi="Verdana"/>
          <w:sz w:val="20"/>
          <w:szCs w:val="22"/>
        </w:rPr>
        <w:t>zakázku</w:t>
      </w:r>
      <w:r w:rsidR="00804631" w:rsidRPr="006F5074">
        <w:rPr>
          <w:rFonts w:ascii="Verdana" w:hAnsi="Verdana"/>
          <w:sz w:val="20"/>
          <w:szCs w:val="22"/>
        </w:rPr>
        <w:t xml:space="preserve"> </w:t>
      </w:r>
      <w:r w:rsidR="00801ADE">
        <w:rPr>
          <w:rFonts w:ascii="Verdana" w:hAnsi="Verdana"/>
          <w:sz w:val="20"/>
          <w:szCs w:val="22"/>
        </w:rPr>
        <w:t xml:space="preserve">vedenou v </w:t>
      </w:r>
      <w:r w:rsidR="00804631" w:rsidRPr="006F5074">
        <w:rPr>
          <w:rFonts w:ascii="Verdana" w:hAnsi="Verdana"/>
          <w:sz w:val="20"/>
          <w:szCs w:val="22"/>
        </w:rPr>
        <w:t>režim</w:t>
      </w:r>
      <w:r w:rsidR="00801ADE">
        <w:rPr>
          <w:rFonts w:ascii="Verdana" w:hAnsi="Verdana"/>
          <w:sz w:val="20"/>
          <w:szCs w:val="22"/>
        </w:rPr>
        <w:t>u</w:t>
      </w:r>
      <w:r w:rsidR="00804631" w:rsidRPr="006F5074">
        <w:rPr>
          <w:rFonts w:ascii="Verdana" w:hAnsi="Verdana"/>
          <w:sz w:val="20"/>
          <w:szCs w:val="22"/>
        </w:rPr>
        <w:t xml:space="preserve"> podle zákona). Žadatel vyplní </w:t>
      </w:r>
      <w:r w:rsidR="00622CBF">
        <w:rPr>
          <w:rFonts w:ascii="Verdana" w:hAnsi="Verdana"/>
          <w:sz w:val="20"/>
          <w:szCs w:val="22"/>
        </w:rPr>
        <w:t>tzv. „</w:t>
      </w:r>
      <w:r w:rsidR="00804631" w:rsidRPr="006F5074">
        <w:rPr>
          <w:rFonts w:ascii="Verdana" w:hAnsi="Verdana"/>
          <w:sz w:val="20"/>
          <w:szCs w:val="22"/>
        </w:rPr>
        <w:t>Žádost o vypsání VZ</w:t>
      </w:r>
      <w:r w:rsidR="00622CBF">
        <w:rPr>
          <w:rFonts w:ascii="Verdana" w:hAnsi="Verdana"/>
          <w:sz w:val="20"/>
          <w:szCs w:val="22"/>
        </w:rPr>
        <w:t>“</w:t>
      </w:r>
      <w:r w:rsidR="00804631" w:rsidRPr="006F5074">
        <w:rPr>
          <w:rFonts w:ascii="Verdana" w:hAnsi="Verdana"/>
          <w:sz w:val="20"/>
          <w:szCs w:val="22"/>
        </w:rPr>
        <w:t xml:space="preserve"> a OVZ dle jeho požadavků zakázku zrealizuje.</w:t>
      </w:r>
    </w:p>
    <w:p w14:paraId="1B437393" w14:textId="77777777" w:rsidR="006F5074" w:rsidRDefault="006F5074" w:rsidP="006F5074">
      <w:pPr>
        <w:pStyle w:val="Odstavecseseznamem"/>
        <w:spacing w:line="360" w:lineRule="auto"/>
        <w:ind w:left="862"/>
        <w:jc w:val="both"/>
        <w:rPr>
          <w:rFonts w:ascii="Verdana" w:hAnsi="Verdana"/>
          <w:sz w:val="20"/>
          <w:szCs w:val="22"/>
        </w:rPr>
      </w:pPr>
    </w:p>
    <w:p w14:paraId="05B59045" w14:textId="77777777" w:rsidR="00804631" w:rsidRPr="006F5074" w:rsidRDefault="006F5074" w:rsidP="006F5074">
      <w:pPr>
        <w:pStyle w:val="Odstavecseseznamem"/>
        <w:numPr>
          <w:ilvl w:val="0"/>
          <w:numId w:val="12"/>
        </w:numPr>
        <w:spacing w:line="360" w:lineRule="auto"/>
        <w:ind w:left="284" w:hanging="568"/>
        <w:jc w:val="both"/>
        <w:rPr>
          <w:rFonts w:ascii="Verdana" w:hAnsi="Verdana"/>
          <w:sz w:val="20"/>
          <w:szCs w:val="22"/>
          <w:u w:val="single"/>
        </w:rPr>
      </w:pPr>
      <w:r w:rsidRPr="006F5074">
        <w:rPr>
          <w:rFonts w:ascii="Verdana" w:hAnsi="Verdana"/>
          <w:sz w:val="20"/>
          <w:szCs w:val="22"/>
          <w:u w:val="single"/>
        </w:rPr>
        <w:t>DNS</w:t>
      </w:r>
    </w:p>
    <w:p w14:paraId="216C4D95" w14:textId="77777777" w:rsidR="00804631" w:rsidRPr="006F5074" w:rsidRDefault="00804631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 w:rsidRPr="006F5074">
        <w:rPr>
          <w:rFonts w:ascii="Verdana" w:hAnsi="Verdana"/>
          <w:sz w:val="20"/>
          <w:szCs w:val="22"/>
        </w:rPr>
        <w:t xml:space="preserve">UHK má zavedené tzv. Dynamické nákupní </w:t>
      </w:r>
      <w:proofErr w:type="gramStart"/>
      <w:r w:rsidRPr="006F5074">
        <w:rPr>
          <w:rFonts w:ascii="Verdana" w:hAnsi="Verdana"/>
          <w:sz w:val="20"/>
          <w:szCs w:val="22"/>
        </w:rPr>
        <w:t>systémy</w:t>
      </w:r>
      <w:r w:rsidR="0095373D">
        <w:rPr>
          <w:rFonts w:ascii="Verdana" w:hAnsi="Verdana"/>
          <w:sz w:val="20"/>
          <w:szCs w:val="22"/>
        </w:rPr>
        <w:t xml:space="preserve"> </w:t>
      </w:r>
      <w:r w:rsidRPr="006F5074">
        <w:rPr>
          <w:rFonts w:ascii="Verdana" w:hAnsi="Verdana"/>
          <w:sz w:val="20"/>
          <w:szCs w:val="22"/>
        </w:rPr>
        <w:t xml:space="preserve"> -</w:t>
      </w:r>
      <w:proofErr w:type="gramEnd"/>
      <w:r w:rsidRPr="006F5074">
        <w:rPr>
          <w:rFonts w:ascii="Verdana" w:hAnsi="Verdana"/>
          <w:sz w:val="20"/>
          <w:szCs w:val="22"/>
        </w:rPr>
        <w:t xml:space="preserve"> plně elektronické, otevřené systémy pro zadávání veřejných zakázek, jejichž předmětem </w:t>
      </w:r>
      <w:r w:rsidRPr="006F5074">
        <w:rPr>
          <w:rFonts w:ascii="Verdana" w:hAnsi="Verdana"/>
          <w:b/>
          <w:sz w:val="20"/>
          <w:szCs w:val="22"/>
        </w:rPr>
        <w:t xml:space="preserve">je pořízení běžného, obecně dostupného zboží. </w:t>
      </w:r>
    </w:p>
    <w:p w14:paraId="03BDC582" w14:textId="77777777" w:rsidR="00A832AC" w:rsidRDefault="00A832AC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44C38F8B" w14:textId="77777777" w:rsidR="00A832AC" w:rsidRDefault="00A832AC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033189F9" w14:textId="77777777" w:rsidR="00A832AC" w:rsidRDefault="00A832AC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33A94C92" w14:textId="77777777" w:rsidR="00A832AC" w:rsidRDefault="00A832AC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</w:p>
    <w:p w14:paraId="52E90E8A" w14:textId="1E86C7BC" w:rsidR="00804631" w:rsidRPr="0095373D" w:rsidRDefault="00804631" w:rsidP="00205A39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6F5074">
        <w:rPr>
          <w:rFonts w:ascii="Verdana" w:hAnsi="Verdana"/>
          <w:b/>
          <w:sz w:val="20"/>
          <w:szCs w:val="22"/>
        </w:rPr>
        <w:t xml:space="preserve">Rozsah dodávek je vymezen CPV kódy </w:t>
      </w:r>
      <w:r w:rsidRPr="0095373D">
        <w:rPr>
          <w:rFonts w:ascii="Verdana" w:hAnsi="Verdana"/>
          <w:sz w:val="20"/>
          <w:szCs w:val="22"/>
        </w:rPr>
        <w:t xml:space="preserve">– jejich seznam je k dispozici </w:t>
      </w:r>
      <w:r w:rsidR="00714716">
        <w:rPr>
          <w:rFonts w:ascii="Verdana" w:hAnsi="Verdana"/>
          <w:sz w:val="20"/>
          <w:szCs w:val="22"/>
        </w:rPr>
        <w:t xml:space="preserve">po přihlášení </w:t>
      </w:r>
      <w:r w:rsidRPr="0095373D">
        <w:rPr>
          <w:rFonts w:ascii="Verdana" w:hAnsi="Verdana"/>
          <w:sz w:val="20"/>
          <w:szCs w:val="22"/>
        </w:rPr>
        <w:t>na intranetu</w:t>
      </w:r>
      <w:r w:rsidR="00714716">
        <w:rPr>
          <w:rFonts w:ascii="Verdana" w:hAnsi="Verdana"/>
          <w:sz w:val="20"/>
          <w:szCs w:val="22"/>
        </w:rPr>
        <w:t xml:space="preserve"> UHK</w:t>
      </w:r>
      <w:r w:rsidRPr="0095373D">
        <w:rPr>
          <w:rFonts w:ascii="Verdana" w:hAnsi="Verdana"/>
          <w:sz w:val="20"/>
          <w:szCs w:val="22"/>
        </w:rPr>
        <w:t>.</w:t>
      </w:r>
    </w:p>
    <w:p w14:paraId="51DFB3ED" w14:textId="77777777" w:rsidR="006D1B5E" w:rsidRDefault="006F5074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 xml:space="preserve">Žadatel posoudí, zda jeho požadavek patří </w:t>
      </w:r>
      <w:r w:rsidRPr="00A832AC">
        <w:rPr>
          <w:rFonts w:ascii="Verdana" w:hAnsi="Verdana"/>
          <w:bCs/>
          <w:sz w:val="20"/>
          <w:szCs w:val="22"/>
        </w:rPr>
        <w:t>dle výše uvedených obou vět do nákupu prostřednictvím DNS</w:t>
      </w:r>
      <w:r w:rsidR="0095373D" w:rsidRPr="00A832AC">
        <w:rPr>
          <w:rFonts w:ascii="Verdana" w:hAnsi="Verdana"/>
          <w:bCs/>
          <w:sz w:val="20"/>
          <w:szCs w:val="22"/>
        </w:rPr>
        <w:t>.</w:t>
      </w:r>
      <w:r w:rsidR="0095373D">
        <w:rPr>
          <w:rFonts w:ascii="Verdana" w:hAnsi="Verdana"/>
          <w:b/>
          <w:sz w:val="20"/>
          <w:szCs w:val="22"/>
        </w:rPr>
        <w:t xml:space="preserve"> </w:t>
      </w:r>
      <w:r w:rsidR="0095373D" w:rsidRPr="0095373D">
        <w:rPr>
          <w:rFonts w:ascii="Verdana" w:hAnsi="Verdana"/>
          <w:sz w:val="20"/>
          <w:szCs w:val="22"/>
        </w:rPr>
        <w:t>V případě že ano, pak zašle na OVZ vyplněný Evidenční list pro DNS a OVZ pro něj nákup zrealizuje</w:t>
      </w:r>
      <w:r w:rsidR="0095373D">
        <w:rPr>
          <w:rFonts w:ascii="Verdana" w:hAnsi="Verdana"/>
          <w:b/>
          <w:sz w:val="20"/>
          <w:szCs w:val="22"/>
        </w:rPr>
        <w:t>.</w:t>
      </w:r>
      <w:r w:rsidR="006D1B5E">
        <w:rPr>
          <w:rFonts w:ascii="Verdana" w:hAnsi="Verdana"/>
          <w:b/>
          <w:sz w:val="20"/>
          <w:szCs w:val="22"/>
        </w:rPr>
        <w:t xml:space="preserve"> </w:t>
      </w:r>
    </w:p>
    <w:p w14:paraId="0E06653D" w14:textId="77777777" w:rsidR="0095373D" w:rsidRPr="006F5074" w:rsidRDefault="006D1B5E" w:rsidP="00205A39">
      <w:pPr>
        <w:spacing w:line="360" w:lineRule="auto"/>
        <w:jc w:val="both"/>
        <w:rPr>
          <w:rFonts w:ascii="Verdana" w:hAnsi="Verdana"/>
          <w:b/>
          <w:sz w:val="20"/>
          <w:szCs w:val="22"/>
        </w:rPr>
      </w:pPr>
      <w:r w:rsidRPr="006D1B5E">
        <w:rPr>
          <w:rFonts w:ascii="Verdana" w:hAnsi="Verdana"/>
          <w:sz w:val="20"/>
          <w:szCs w:val="22"/>
        </w:rPr>
        <w:t xml:space="preserve">Přehled </w:t>
      </w:r>
      <w:r w:rsidRPr="00714716">
        <w:rPr>
          <w:rFonts w:ascii="Verdana" w:hAnsi="Verdana"/>
          <w:b/>
          <w:sz w:val="20"/>
          <w:szCs w:val="22"/>
        </w:rPr>
        <w:t>zavedených</w:t>
      </w:r>
      <w:r>
        <w:rPr>
          <w:rFonts w:ascii="Verdana" w:hAnsi="Verdana"/>
          <w:b/>
          <w:sz w:val="20"/>
          <w:szCs w:val="22"/>
        </w:rPr>
        <w:t xml:space="preserve"> DNS </w:t>
      </w:r>
      <w:r w:rsidRPr="006D1B5E">
        <w:rPr>
          <w:rFonts w:ascii="Verdana" w:hAnsi="Verdana"/>
          <w:sz w:val="20"/>
          <w:szCs w:val="22"/>
        </w:rPr>
        <w:t>na UHK je zde</w:t>
      </w:r>
      <w:r w:rsidRPr="00714716">
        <w:rPr>
          <w:rFonts w:ascii="Verdana" w:hAnsi="Verdana"/>
          <w:b/>
          <w:sz w:val="20"/>
          <w:szCs w:val="20"/>
        </w:rPr>
        <w:t xml:space="preserve">: </w:t>
      </w:r>
      <w:hyperlink r:id="rId8" w:history="1">
        <w:r w:rsidR="0095373D" w:rsidRPr="00714716">
          <w:rPr>
            <w:rStyle w:val="Hypertextovodkaz"/>
            <w:rFonts w:ascii="Verdana" w:hAnsi="Verdana"/>
            <w:sz w:val="20"/>
            <w:szCs w:val="20"/>
          </w:rPr>
          <w:t>https://zakazky.uhk.cz/dns_index.html</w:t>
        </w:r>
      </w:hyperlink>
    </w:p>
    <w:p w14:paraId="26669C58" w14:textId="77777777" w:rsidR="00804631" w:rsidRPr="006F5074" w:rsidRDefault="00804631" w:rsidP="00205A39">
      <w:pPr>
        <w:spacing w:line="360" w:lineRule="auto"/>
        <w:jc w:val="both"/>
        <w:rPr>
          <w:rFonts w:ascii="Verdana" w:hAnsi="Verdana"/>
          <w:sz w:val="20"/>
          <w:szCs w:val="22"/>
        </w:rPr>
      </w:pPr>
    </w:p>
    <w:p w14:paraId="4988A4E0" w14:textId="77777777" w:rsidR="00426425" w:rsidRPr="0095373D" w:rsidRDefault="00801ADE" w:rsidP="0095373D">
      <w:pPr>
        <w:pStyle w:val="Odstavecseseznamem"/>
        <w:numPr>
          <w:ilvl w:val="0"/>
          <w:numId w:val="12"/>
        </w:numPr>
        <w:spacing w:line="360" w:lineRule="auto"/>
        <w:ind w:left="284" w:hanging="426"/>
        <w:jc w:val="both"/>
        <w:rPr>
          <w:rFonts w:ascii="Verdana" w:hAnsi="Verdana"/>
          <w:sz w:val="20"/>
          <w:szCs w:val="22"/>
          <w:u w:val="single"/>
        </w:rPr>
      </w:pPr>
      <w:r>
        <w:rPr>
          <w:rFonts w:ascii="Verdana" w:hAnsi="Verdana"/>
          <w:sz w:val="20"/>
          <w:szCs w:val="22"/>
          <w:u w:val="single"/>
        </w:rPr>
        <w:t xml:space="preserve">RÁMCOVÉ DOHODY </w:t>
      </w:r>
    </w:p>
    <w:p w14:paraId="1A29F51A" w14:textId="391E5E13" w:rsidR="0095373D" w:rsidRPr="0095373D" w:rsidRDefault="00426425" w:rsidP="0042642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95373D">
        <w:rPr>
          <w:rFonts w:ascii="Verdana" w:hAnsi="Verdana"/>
          <w:sz w:val="20"/>
          <w:szCs w:val="22"/>
        </w:rPr>
        <w:t xml:space="preserve">Pro </w:t>
      </w:r>
      <w:r w:rsidR="00595CEF" w:rsidRPr="0095373D">
        <w:rPr>
          <w:rFonts w:ascii="Verdana" w:hAnsi="Verdana"/>
          <w:sz w:val="20"/>
          <w:szCs w:val="22"/>
          <w:u w:val="single"/>
        </w:rPr>
        <w:t>obvyklé</w:t>
      </w:r>
      <w:r w:rsidRPr="0095373D">
        <w:rPr>
          <w:rFonts w:ascii="Verdana" w:hAnsi="Verdana"/>
          <w:sz w:val="20"/>
          <w:szCs w:val="22"/>
          <w:u w:val="single"/>
        </w:rPr>
        <w:t xml:space="preserve"> tiskařské</w:t>
      </w:r>
      <w:r w:rsidRPr="0095373D">
        <w:rPr>
          <w:rFonts w:ascii="Verdana" w:hAnsi="Verdana"/>
          <w:sz w:val="20"/>
          <w:szCs w:val="22"/>
        </w:rPr>
        <w:t xml:space="preserve"> služby</w:t>
      </w:r>
      <w:r w:rsidR="009B4916" w:rsidRPr="0095373D">
        <w:rPr>
          <w:rFonts w:ascii="Verdana" w:hAnsi="Verdana"/>
          <w:sz w:val="20"/>
          <w:szCs w:val="22"/>
        </w:rPr>
        <w:t xml:space="preserve"> </w:t>
      </w:r>
      <w:r w:rsidRPr="0095373D">
        <w:rPr>
          <w:rFonts w:ascii="Verdana" w:hAnsi="Verdana"/>
          <w:sz w:val="20"/>
          <w:szCs w:val="22"/>
        </w:rPr>
        <w:t xml:space="preserve">je uzavřena rámcová </w:t>
      </w:r>
      <w:proofErr w:type="gramStart"/>
      <w:r w:rsidR="00714716">
        <w:rPr>
          <w:rFonts w:ascii="Verdana" w:hAnsi="Verdana"/>
          <w:sz w:val="20"/>
          <w:szCs w:val="22"/>
        </w:rPr>
        <w:t>dohoda</w:t>
      </w:r>
      <w:r w:rsidR="0095373D" w:rsidRPr="0095373D">
        <w:rPr>
          <w:rFonts w:ascii="Verdana" w:hAnsi="Verdana"/>
          <w:sz w:val="20"/>
          <w:szCs w:val="22"/>
        </w:rPr>
        <w:t xml:space="preserve"> - viz</w:t>
      </w:r>
      <w:proofErr w:type="gramEnd"/>
      <w:r w:rsidR="0095373D" w:rsidRPr="0095373D">
        <w:rPr>
          <w:rFonts w:ascii="Verdana" w:hAnsi="Verdana"/>
          <w:sz w:val="20"/>
          <w:szCs w:val="22"/>
        </w:rPr>
        <w:t xml:space="preserve"> </w:t>
      </w:r>
      <w:r w:rsidR="00A832AC">
        <w:rPr>
          <w:rFonts w:ascii="Verdana" w:hAnsi="Verdana"/>
          <w:sz w:val="20"/>
          <w:szCs w:val="22"/>
        </w:rPr>
        <w:t>web OVZ po přihlášení</w:t>
      </w:r>
      <w:r w:rsidR="0095373D" w:rsidRPr="0095373D">
        <w:rPr>
          <w:rFonts w:ascii="Verdana" w:hAnsi="Verdana"/>
          <w:sz w:val="20"/>
          <w:szCs w:val="22"/>
        </w:rPr>
        <w:t xml:space="preserve">, je možno pořizovat tiskoviny specifikované v příloze této </w:t>
      </w:r>
      <w:r w:rsidR="00714716">
        <w:rPr>
          <w:rFonts w:ascii="Verdana" w:hAnsi="Verdana"/>
          <w:sz w:val="20"/>
          <w:szCs w:val="22"/>
        </w:rPr>
        <w:t>dohody;</w:t>
      </w:r>
    </w:p>
    <w:p w14:paraId="56ACA41C" w14:textId="1E45773E" w:rsidR="0095373D" w:rsidRDefault="0095373D" w:rsidP="00426425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95373D">
        <w:rPr>
          <w:rFonts w:ascii="Verdana" w:hAnsi="Verdana"/>
          <w:sz w:val="20"/>
          <w:szCs w:val="22"/>
        </w:rPr>
        <w:t xml:space="preserve">Pro </w:t>
      </w:r>
      <w:r w:rsidRPr="0095373D">
        <w:rPr>
          <w:rFonts w:ascii="Verdana" w:hAnsi="Verdana"/>
          <w:sz w:val="20"/>
          <w:szCs w:val="22"/>
          <w:u w:val="single"/>
        </w:rPr>
        <w:t>brožovaný a vázaný tisk</w:t>
      </w:r>
      <w:r w:rsidRPr="0095373D">
        <w:rPr>
          <w:rFonts w:ascii="Verdana" w:hAnsi="Verdana"/>
          <w:sz w:val="20"/>
          <w:szCs w:val="22"/>
        </w:rPr>
        <w:t xml:space="preserve"> je rovněž uzavřena rámcová </w:t>
      </w:r>
      <w:proofErr w:type="gramStart"/>
      <w:r w:rsidRPr="0095373D">
        <w:rPr>
          <w:rFonts w:ascii="Verdana" w:hAnsi="Verdana"/>
          <w:sz w:val="20"/>
          <w:szCs w:val="22"/>
        </w:rPr>
        <w:t xml:space="preserve">dohoda </w:t>
      </w:r>
      <w:r>
        <w:rPr>
          <w:rFonts w:ascii="Verdana" w:hAnsi="Verdana"/>
          <w:sz w:val="20"/>
          <w:szCs w:val="22"/>
        </w:rPr>
        <w:t xml:space="preserve"> -</w:t>
      </w:r>
      <w:proofErr w:type="gramEnd"/>
      <w:r w:rsidRPr="0095373D">
        <w:rPr>
          <w:rFonts w:ascii="Verdana" w:hAnsi="Verdana"/>
          <w:sz w:val="20"/>
          <w:szCs w:val="22"/>
        </w:rPr>
        <w:t xml:space="preserve"> viz </w:t>
      </w:r>
      <w:r w:rsidR="00A832AC">
        <w:rPr>
          <w:rFonts w:ascii="Verdana" w:hAnsi="Verdana"/>
          <w:sz w:val="20"/>
          <w:szCs w:val="22"/>
        </w:rPr>
        <w:t>web OVZ po přihlášení</w:t>
      </w:r>
      <w:r w:rsidRPr="0095373D">
        <w:rPr>
          <w:rFonts w:ascii="Verdana" w:hAnsi="Verdana"/>
          <w:sz w:val="20"/>
          <w:szCs w:val="22"/>
        </w:rPr>
        <w:t xml:space="preserve">, je možno pořizovat tiskoviny specifikované v příloze této </w:t>
      </w:r>
      <w:r w:rsidR="00714716">
        <w:rPr>
          <w:rFonts w:ascii="Verdana" w:hAnsi="Verdana"/>
          <w:sz w:val="20"/>
          <w:szCs w:val="22"/>
        </w:rPr>
        <w:t>dohody;</w:t>
      </w:r>
    </w:p>
    <w:p w14:paraId="3820B2D2" w14:textId="0C93A1A2" w:rsidR="00801ADE" w:rsidRDefault="00801ADE" w:rsidP="00426425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Pro dodávky </w:t>
      </w:r>
      <w:r w:rsidRPr="00801ADE">
        <w:rPr>
          <w:rFonts w:ascii="Verdana" w:hAnsi="Verdana"/>
          <w:sz w:val="20"/>
          <w:szCs w:val="22"/>
          <w:u w:val="single"/>
        </w:rPr>
        <w:t>běžných propagačních</w:t>
      </w:r>
      <w:r w:rsidRPr="00801ADE">
        <w:rPr>
          <w:rFonts w:ascii="Verdana" w:hAnsi="Verdana"/>
          <w:sz w:val="20"/>
          <w:szCs w:val="22"/>
        </w:rPr>
        <w:t xml:space="preserve"> </w:t>
      </w:r>
      <w:proofErr w:type="gramStart"/>
      <w:r w:rsidRPr="00801ADE">
        <w:rPr>
          <w:rFonts w:ascii="Verdana" w:hAnsi="Verdana"/>
          <w:sz w:val="20"/>
          <w:szCs w:val="22"/>
        </w:rPr>
        <w:t>předmětů</w:t>
      </w:r>
      <w:r>
        <w:rPr>
          <w:rFonts w:ascii="Verdana" w:hAnsi="Verdana"/>
          <w:sz w:val="20"/>
          <w:szCs w:val="22"/>
        </w:rPr>
        <w:t xml:space="preserve"> - </w:t>
      </w:r>
      <w:r w:rsidRPr="0095373D">
        <w:rPr>
          <w:rFonts w:ascii="Verdana" w:hAnsi="Verdana"/>
          <w:sz w:val="20"/>
          <w:szCs w:val="22"/>
        </w:rPr>
        <w:t>viz</w:t>
      </w:r>
      <w:proofErr w:type="gramEnd"/>
      <w:r w:rsidRPr="0095373D">
        <w:rPr>
          <w:rFonts w:ascii="Verdana" w:hAnsi="Verdana"/>
          <w:sz w:val="20"/>
          <w:szCs w:val="22"/>
        </w:rPr>
        <w:t xml:space="preserve"> </w:t>
      </w:r>
      <w:r w:rsidR="00A832AC">
        <w:rPr>
          <w:rFonts w:ascii="Verdana" w:hAnsi="Verdana"/>
          <w:sz w:val="20"/>
          <w:szCs w:val="22"/>
        </w:rPr>
        <w:t>web OVZ po přihlášení</w:t>
      </w:r>
      <w:r w:rsidRPr="0095373D">
        <w:rPr>
          <w:rFonts w:ascii="Verdana" w:hAnsi="Verdana"/>
          <w:sz w:val="20"/>
          <w:szCs w:val="22"/>
        </w:rPr>
        <w:t xml:space="preserve">, je možno pořizovat </w:t>
      </w:r>
      <w:r>
        <w:rPr>
          <w:rFonts w:ascii="Verdana" w:hAnsi="Verdana"/>
          <w:sz w:val="20"/>
          <w:szCs w:val="22"/>
        </w:rPr>
        <w:t>předměty</w:t>
      </w:r>
      <w:r w:rsidRPr="0095373D">
        <w:rPr>
          <w:rFonts w:ascii="Verdana" w:hAnsi="Verdana"/>
          <w:sz w:val="20"/>
          <w:szCs w:val="22"/>
        </w:rPr>
        <w:t xml:space="preserve"> specifikované v příloze této </w:t>
      </w:r>
      <w:r>
        <w:rPr>
          <w:rFonts w:ascii="Verdana" w:hAnsi="Verdana"/>
          <w:sz w:val="20"/>
          <w:szCs w:val="22"/>
        </w:rPr>
        <w:t>dohody</w:t>
      </w:r>
    </w:p>
    <w:p w14:paraId="5978E44D" w14:textId="70429081" w:rsidR="00801ADE" w:rsidRDefault="00801ADE" w:rsidP="00426425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Pro dodávky </w:t>
      </w:r>
      <w:r w:rsidRPr="00801ADE">
        <w:rPr>
          <w:rFonts w:ascii="Verdana" w:hAnsi="Verdana"/>
          <w:sz w:val="20"/>
          <w:szCs w:val="22"/>
          <w:u w:val="single"/>
        </w:rPr>
        <w:t>reprezentativních propagačních</w:t>
      </w:r>
      <w:r w:rsidRPr="00801ADE">
        <w:rPr>
          <w:rFonts w:ascii="Verdana" w:hAnsi="Verdana"/>
          <w:sz w:val="20"/>
          <w:szCs w:val="22"/>
        </w:rPr>
        <w:t xml:space="preserve"> </w:t>
      </w:r>
      <w:proofErr w:type="gramStart"/>
      <w:r w:rsidRPr="00801ADE">
        <w:rPr>
          <w:rFonts w:ascii="Verdana" w:hAnsi="Verdana"/>
          <w:sz w:val="20"/>
          <w:szCs w:val="22"/>
        </w:rPr>
        <w:t>předmětů</w:t>
      </w:r>
      <w:r>
        <w:rPr>
          <w:rFonts w:ascii="Verdana" w:hAnsi="Verdana"/>
          <w:sz w:val="20"/>
          <w:szCs w:val="22"/>
        </w:rPr>
        <w:t xml:space="preserve"> - </w:t>
      </w:r>
      <w:r w:rsidRPr="0095373D">
        <w:rPr>
          <w:rFonts w:ascii="Verdana" w:hAnsi="Verdana"/>
          <w:sz w:val="20"/>
          <w:szCs w:val="22"/>
        </w:rPr>
        <w:t>viz</w:t>
      </w:r>
      <w:proofErr w:type="gramEnd"/>
      <w:r w:rsidRPr="0095373D">
        <w:rPr>
          <w:rFonts w:ascii="Verdana" w:hAnsi="Verdana"/>
          <w:sz w:val="20"/>
          <w:szCs w:val="22"/>
        </w:rPr>
        <w:t xml:space="preserve"> </w:t>
      </w:r>
      <w:r w:rsidR="00A832AC">
        <w:rPr>
          <w:rFonts w:ascii="Verdana" w:hAnsi="Verdana"/>
          <w:sz w:val="20"/>
          <w:szCs w:val="22"/>
        </w:rPr>
        <w:t>web OVZ po přihlášení</w:t>
      </w:r>
      <w:r w:rsidRPr="0095373D">
        <w:rPr>
          <w:rFonts w:ascii="Verdana" w:hAnsi="Verdana"/>
          <w:sz w:val="20"/>
          <w:szCs w:val="22"/>
        </w:rPr>
        <w:t xml:space="preserve">, je možno pořizovat </w:t>
      </w:r>
      <w:r>
        <w:rPr>
          <w:rFonts w:ascii="Verdana" w:hAnsi="Verdana"/>
          <w:sz w:val="20"/>
          <w:szCs w:val="22"/>
        </w:rPr>
        <w:t>předměty</w:t>
      </w:r>
      <w:r w:rsidRPr="0095373D">
        <w:rPr>
          <w:rFonts w:ascii="Verdana" w:hAnsi="Verdana"/>
          <w:sz w:val="20"/>
          <w:szCs w:val="22"/>
        </w:rPr>
        <w:t xml:space="preserve"> specifikované v příloze této </w:t>
      </w:r>
      <w:r>
        <w:rPr>
          <w:rFonts w:ascii="Verdana" w:hAnsi="Verdana"/>
          <w:sz w:val="20"/>
          <w:szCs w:val="22"/>
        </w:rPr>
        <w:t>dohody</w:t>
      </w:r>
    </w:p>
    <w:p w14:paraId="0DDB38CA" w14:textId="7B4CEB81" w:rsidR="00426425" w:rsidRDefault="0095373D" w:rsidP="00426425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Pro dodávky </w:t>
      </w:r>
      <w:r w:rsidRPr="0095373D">
        <w:rPr>
          <w:rFonts w:ascii="Verdana" w:hAnsi="Verdana"/>
          <w:sz w:val="20"/>
          <w:szCs w:val="22"/>
          <w:u w:val="single"/>
        </w:rPr>
        <w:t>kancelářských potřeb</w:t>
      </w:r>
      <w:r>
        <w:rPr>
          <w:rFonts w:ascii="Verdana" w:hAnsi="Verdana"/>
          <w:sz w:val="20"/>
          <w:szCs w:val="22"/>
        </w:rPr>
        <w:t xml:space="preserve"> je uzavřena rámcová </w:t>
      </w:r>
      <w:proofErr w:type="gramStart"/>
      <w:r>
        <w:rPr>
          <w:rFonts w:ascii="Verdana" w:hAnsi="Verdana"/>
          <w:sz w:val="20"/>
          <w:szCs w:val="22"/>
        </w:rPr>
        <w:t xml:space="preserve">dohoda - </w:t>
      </w:r>
      <w:r w:rsidRPr="0095373D">
        <w:rPr>
          <w:rFonts w:ascii="Verdana" w:hAnsi="Verdana"/>
          <w:sz w:val="20"/>
          <w:szCs w:val="22"/>
        </w:rPr>
        <w:t>viz</w:t>
      </w:r>
      <w:proofErr w:type="gramEnd"/>
      <w:r w:rsidRPr="0095373D">
        <w:rPr>
          <w:rFonts w:ascii="Verdana" w:hAnsi="Verdana"/>
          <w:sz w:val="20"/>
          <w:szCs w:val="22"/>
        </w:rPr>
        <w:t xml:space="preserve"> </w:t>
      </w:r>
      <w:r w:rsidR="00A832AC">
        <w:rPr>
          <w:rFonts w:ascii="Verdana" w:hAnsi="Verdana"/>
          <w:sz w:val="20"/>
          <w:szCs w:val="22"/>
        </w:rPr>
        <w:t>web OVZ po přihlášení</w:t>
      </w:r>
      <w:r w:rsidRPr="0095373D">
        <w:rPr>
          <w:rFonts w:ascii="Verdana" w:hAnsi="Verdana"/>
          <w:sz w:val="20"/>
          <w:szCs w:val="22"/>
        </w:rPr>
        <w:t xml:space="preserve">, je možno pořizovat </w:t>
      </w:r>
      <w:r w:rsidR="00714716">
        <w:rPr>
          <w:rFonts w:ascii="Verdana" w:hAnsi="Verdana"/>
          <w:sz w:val="20"/>
          <w:szCs w:val="22"/>
        </w:rPr>
        <w:t>kancelářské potřeby</w:t>
      </w:r>
      <w:r w:rsidRPr="0095373D">
        <w:rPr>
          <w:rFonts w:ascii="Verdana" w:hAnsi="Verdana"/>
          <w:sz w:val="20"/>
          <w:szCs w:val="22"/>
        </w:rPr>
        <w:t xml:space="preserve"> specifikované v příloze této </w:t>
      </w:r>
      <w:r w:rsidR="00714716">
        <w:rPr>
          <w:rFonts w:ascii="Verdana" w:hAnsi="Verdana"/>
          <w:sz w:val="20"/>
          <w:szCs w:val="22"/>
        </w:rPr>
        <w:t>dohody;</w:t>
      </w:r>
    </w:p>
    <w:p w14:paraId="2E1E568E" w14:textId="2D280657" w:rsidR="0095373D" w:rsidRDefault="0095373D" w:rsidP="0095373D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Pro </w:t>
      </w:r>
      <w:r w:rsidRPr="00714716">
        <w:rPr>
          <w:rFonts w:ascii="Verdana" w:hAnsi="Verdana"/>
          <w:sz w:val="20"/>
          <w:szCs w:val="22"/>
        </w:rPr>
        <w:t xml:space="preserve">dodávky </w:t>
      </w:r>
      <w:r w:rsidRPr="0095373D">
        <w:rPr>
          <w:rFonts w:ascii="Verdana" w:hAnsi="Verdana"/>
          <w:sz w:val="20"/>
          <w:szCs w:val="22"/>
          <w:u w:val="single"/>
        </w:rPr>
        <w:t>tonerů</w:t>
      </w:r>
      <w:r>
        <w:rPr>
          <w:rFonts w:ascii="Verdana" w:hAnsi="Verdana"/>
          <w:sz w:val="20"/>
          <w:szCs w:val="22"/>
        </w:rPr>
        <w:t xml:space="preserve"> je uzavřena rámcová </w:t>
      </w:r>
      <w:proofErr w:type="gramStart"/>
      <w:r>
        <w:rPr>
          <w:rFonts w:ascii="Verdana" w:hAnsi="Verdana"/>
          <w:sz w:val="20"/>
          <w:szCs w:val="22"/>
        </w:rPr>
        <w:t>dohoda  -</w:t>
      </w:r>
      <w:proofErr w:type="gramEnd"/>
      <w:r>
        <w:rPr>
          <w:rFonts w:ascii="Verdana" w:hAnsi="Verdana"/>
          <w:sz w:val="20"/>
          <w:szCs w:val="22"/>
        </w:rPr>
        <w:t xml:space="preserve"> </w:t>
      </w:r>
      <w:r w:rsidRPr="0095373D">
        <w:rPr>
          <w:rFonts w:ascii="Verdana" w:hAnsi="Verdana"/>
          <w:sz w:val="20"/>
          <w:szCs w:val="22"/>
        </w:rPr>
        <w:t xml:space="preserve">viz </w:t>
      </w:r>
      <w:r w:rsidR="00A832AC">
        <w:rPr>
          <w:rFonts w:ascii="Verdana" w:hAnsi="Verdana"/>
          <w:sz w:val="20"/>
          <w:szCs w:val="22"/>
        </w:rPr>
        <w:t>web OVZ po přihlášení</w:t>
      </w:r>
      <w:r w:rsidRPr="0095373D">
        <w:rPr>
          <w:rFonts w:ascii="Verdana" w:hAnsi="Verdana"/>
          <w:sz w:val="20"/>
          <w:szCs w:val="22"/>
        </w:rPr>
        <w:t xml:space="preserve">, je možno pořizovat </w:t>
      </w:r>
      <w:r w:rsidR="00714716">
        <w:rPr>
          <w:rFonts w:ascii="Verdana" w:hAnsi="Verdana"/>
          <w:sz w:val="20"/>
          <w:szCs w:val="22"/>
        </w:rPr>
        <w:t>tonery a inkoustové cartridge</w:t>
      </w:r>
      <w:r w:rsidRPr="0095373D">
        <w:rPr>
          <w:rFonts w:ascii="Verdana" w:hAnsi="Verdana"/>
          <w:sz w:val="20"/>
          <w:szCs w:val="22"/>
        </w:rPr>
        <w:t xml:space="preserve"> specifikované v příloze této </w:t>
      </w:r>
      <w:r w:rsidR="00714716">
        <w:rPr>
          <w:rFonts w:ascii="Verdana" w:hAnsi="Verdana"/>
          <w:sz w:val="20"/>
          <w:szCs w:val="22"/>
        </w:rPr>
        <w:t>dohody</w:t>
      </w:r>
      <w:r w:rsidRPr="0095373D">
        <w:rPr>
          <w:rFonts w:ascii="Verdana" w:hAnsi="Verdana"/>
          <w:sz w:val="20"/>
          <w:szCs w:val="22"/>
        </w:rPr>
        <w:t>.</w:t>
      </w:r>
    </w:p>
    <w:p w14:paraId="5CEB4FC3" w14:textId="4368D2BC" w:rsidR="0095373D" w:rsidRDefault="0095373D" w:rsidP="0042642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2"/>
        </w:rPr>
        <w:t xml:space="preserve">Pro </w:t>
      </w:r>
      <w:r w:rsidRPr="00714716">
        <w:rPr>
          <w:rFonts w:ascii="Verdana" w:hAnsi="Verdana"/>
          <w:sz w:val="20"/>
          <w:szCs w:val="22"/>
        </w:rPr>
        <w:t xml:space="preserve">dodávky </w:t>
      </w:r>
      <w:r w:rsidRPr="006D1B5E">
        <w:rPr>
          <w:rFonts w:ascii="Verdana" w:hAnsi="Verdana"/>
          <w:sz w:val="20"/>
          <w:szCs w:val="22"/>
          <w:u w:val="single"/>
        </w:rPr>
        <w:t>drogistických potřeb</w:t>
      </w:r>
      <w:r>
        <w:rPr>
          <w:rFonts w:ascii="Verdana" w:hAnsi="Verdana"/>
          <w:sz w:val="20"/>
          <w:szCs w:val="22"/>
        </w:rPr>
        <w:t xml:space="preserve"> je uzavřena rámcová </w:t>
      </w:r>
      <w:proofErr w:type="gramStart"/>
      <w:r>
        <w:rPr>
          <w:rFonts w:ascii="Verdana" w:hAnsi="Verdana"/>
          <w:sz w:val="20"/>
          <w:szCs w:val="22"/>
        </w:rPr>
        <w:t xml:space="preserve">dohoda </w:t>
      </w:r>
      <w:r w:rsidR="006D1B5E">
        <w:rPr>
          <w:rFonts w:ascii="Verdana" w:hAnsi="Verdana"/>
          <w:sz w:val="20"/>
          <w:szCs w:val="22"/>
        </w:rPr>
        <w:t xml:space="preserve">- </w:t>
      </w:r>
      <w:r w:rsidR="006D1B5E" w:rsidRPr="0095373D">
        <w:rPr>
          <w:rFonts w:ascii="Verdana" w:hAnsi="Verdana"/>
          <w:sz w:val="20"/>
          <w:szCs w:val="22"/>
        </w:rPr>
        <w:t>viz</w:t>
      </w:r>
      <w:proofErr w:type="gramEnd"/>
      <w:r w:rsidR="006D1B5E" w:rsidRPr="0095373D">
        <w:rPr>
          <w:rFonts w:ascii="Verdana" w:hAnsi="Verdana"/>
          <w:sz w:val="20"/>
          <w:szCs w:val="22"/>
        </w:rPr>
        <w:t xml:space="preserve"> </w:t>
      </w:r>
      <w:r w:rsidR="00A832AC">
        <w:rPr>
          <w:rFonts w:ascii="Verdana" w:hAnsi="Verdana"/>
          <w:sz w:val="20"/>
          <w:szCs w:val="22"/>
        </w:rPr>
        <w:t>web OVZ po přihlášení</w:t>
      </w:r>
      <w:r w:rsidR="006D1B5E" w:rsidRPr="0095373D">
        <w:rPr>
          <w:rFonts w:ascii="Verdana" w:hAnsi="Verdana"/>
          <w:sz w:val="20"/>
          <w:szCs w:val="22"/>
        </w:rPr>
        <w:t xml:space="preserve">, je možno pořizovat </w:t>
      </w:r>
      <w:r w:rsidR="00714716">
        <w:rPr>
          <w:rFonts w:ascii="Verdana" w:hAnsi="Verdana"/>
          <w:sz w:val="20"/>
          <w:szCs w:val="22"/>
        </w:rPr>
        <w:t>drogistické potřeby</w:t>
      </w:r>
      <w:r w:rsidR="006D1B5E" w:rsidRPr="0095373D">
        <w:rPr>
          <w:rFonts w:ascii="Verdana" w:hAnsi="Verdana"/>
          <w:sz w:val="20"/>
          <w:szCs w:val="22"/>
        </w:rPr>
        <w:t xml:space="preserve"> specifikované v příloze této </w:t>
      </w:r>
      <w:r w:rsidR="00714716">
        <w:rPr>
          <w:rFonts w:ascii="Verdana" w:hAnsi="Verdana"/>
          <w:sz w:val="20"/>
          <w:szCs w:val="22"/>
        </w:rPr>
        <w:t>dohody</w:t>
      </w:r>
      <w:r w:rsidR="006D1B5E" w:rsidRPr="0095373D">
        <w:rPr>
          <w:rFonts w:ascii="Verdana" w:hAnsi="Verdana"/>
          <w:sz w:val="20"/>
          <w:szCs w:val="22"/>
        </w:rPr>
        <w:t>.</w:t>
      </w:r>
    </w:p>
    <w:p w14:paraId="4A5FE54C" w14:textId="77777777" w:rsidR="000C6E14" w:rsidRPr="009C7607" w:rsidRDefault="000C6E14" w:rsidP="000C6E14">
      <w:pPr>
        <w:spacing w:line="360" w:lineRule="auto"/>
        <w:jc w:val="both"/>
        <w:rPr>
          <w:rFonts w:ascii="Verdana" w:hAnsi="Verdana"/>
          <w:sz w:val="20"/>
          <w:szCs w:val="22"/>
          <w:u w:val="single"/>
        </w:rPr>
      </w:pPr>
    </w:p>
    <w:p w14:paraId="5BEC7F4E" w14:textId="77777777" w:rsidR="000C6E14" w:rsidRPr="00AB6AC3" w:rsidRDefault="000C6E14" w:rsidP="000C6E14">
      <w:pPr>
        <w:pStyle w:val="Odstavecseseznamem"/>
        <w:numPr>
          <w:ilvl w:val="0"/>
          <w:numId w:val="12"/>
        </w:numPr>
        <w:spacing w:line="360" w:lineRule="auto"/>
        <w:ind w:left="284" w:hanging="426"/>
        <w:jc w:val="both"/>
        <w:rPr>
          <w:rFonts w:ascii="Verdana" w:hAnsi="Verdana"/>
          <w:sz w:val="20"/>
          <w:szCs w:val="22"/>
          <w:u w:val="single"/>
        </w:rPr>
      </w:pPr>
      <w:r>
        <w:rPr>
          <w:rFonts w:ascii="Verdana" w:hAnsi="Verdana"/>
          <w:sz w:val="20"/>
          <w:szCs w:val="22"/>
          <w:u w:val="single"/>
        </w:rPr>
        <w:t>ZÁVĚR</w:t>
      </w:r>
    </w:p>
    <w:p w14:paraId="1ADCC65A" w14:textId="77777777" w:rsidR="000C6E14" w:rsidRDefault="000C6E14" w:rsidP="000C6E14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Při realizaci soutěže je třeba postupovat podle aktuálně platného Výnosu o zadávání VZ na UHK, resp. dle zákonného postupu.</w:t>
      </w:r>
    </w:p>
    <w:p w14:paraId="22B23D91" w14:textId="77777777" w:rsidR="000C6E14" w:rsidRDefault="000C6E14" w:rsidP="000C6E14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Vždy je třeba pamatovat na specifické podmínky od poskytovatele dotace, jehož peníze čerpám.</w:t>
      </w:r>
    </w:p>
    <w:p w14:paraId="2AF0B978" w14:textId="77777777" w:rsidR="000C6E14" w:rsidRPr="00AB6AC3" w:rsidRDefault="000C6E14" w:rsidP="000C6E14">
      <w:pPr>
        <w:spacing w:line="360" w:lineRule="auto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Vždy je vám k dispozici rektorátní Oddělení veřejných zakázek: tel. l. 1572 (JUDr. Karlová, tel. l. 1566 Ing. Hejl)</w:t>
      </w:r>
    </w:p>
    <w:p w14:paraId="7008099B" w14:textId="77777777" w:rsidR="00801ADE" w:rsidRDefault="00801ADE"/>
    <w:p w14:paraId="7F65776A" w14:textId="77777777" w:rsidR="00801ADE" w:rsidRPr="00801ADE" w:rsidRDefault="00801ADE" w:rsidP="00801ADE"/>
    <w:p w14:paraId="72A3244D" w14:textId="77777777" w:rsidR="00801ADE" w:rsidRPr="00801ADE" w:rsidRDefault="00801ADE" w:rsidP="00801ADE"/>
    <w:p w14:paraId="77B4957B" w14:textId="77777777" w:rsidR="00801ADE" w:rsidRDefault="00801ADE" w:rsidP="00801ADE"/>
    <w:p w14:paraId="65D78518" w14:textId="77777777" w:rsidR="00801ADE" w:rsidRPr="00801ADE" w:rsidRDefault="00801ADE" w:rsidP="00801ADE"/>
    <w:p w14:paraId="1819DBD6" w14:textId="77777777" w:rsidR="00801ADE" w:rsidRDefault="00801ADE" w:rsidP="00801ADE"/>
    <w:p w14:paraId="33136CB8" w14:textId="7EEE4F23" w:rsidR="009B4916" w:rsidRPr="000C6E14" w:rsidRDefault="00801ADE" w:rsidP="000C6E14">
      <w:pPr>
        <w:spacing w:line="360" w:lineRule="auto"/>
        <w:jc w:val="both"/>
        <w:rPr>
          <w:rFonts w:ascii="Verdana" w:hAnsi="Verdana"/>
          <w:sz w:val="20"/>
          <w:szCs w:val="22"/>
        </w:rPr>
      </w:pPr>
      <w:r w:rsidRPr="000C6E14">
        <w:rPr>
          <w:rFonts w:ascii="Verdana" w:hAnsi="Verdana"/>
          <w:sz w:val="20"/>
          <w:szCs w:val="22"/>
        </w:rPr>
        <w:t>Aktualizováno k</w:t>
      </w:r>
      <w:r w:rsidR="000C6E14">
        <w:rPr>
          <w:rFonts w:ascii="Verdana" w:hAnsi="Verdana"/>
          <w:sz w:val="20"/>
          <w:szCs w:val="22"/>
        </w:rPr>
        <w:t> </w:t>
      </w:r>
      <w:r w:rsidR="00A832AC">
        <w:rPr>
          <w:rFonts w:ascii="Verdana" w:hAnsi="Verdana"/>
          <w:sz w:val="20"/>
          <w:szCs w:val="22"/>
        </w:rPr>
        <w:t>22</w:t>
      </w:r>
      <w:r w:rsidR="000C6E14">
        <w:rPr>
          <w:rFonts w:ascii="Verdana" w:hAnsi="Verdana"/>
          <w:sz w:val="20"/>
          <w:szCs w:val="22"/>
        </w:rPr>
        <w:t xml:space="preserve">. 04. </w:t>
      </w:r>
      <w:r w:rsidRPr="000C6E14">
        <w:rPr>
          <w:rFonts w:ascii="Verdana" w:hAnsi="Verdana"/>
          <w:sz w:val="20"/>
          <w:szCs w:val="22"/>
        </w:rPr>
        <w:t>202</w:t>
      </w:r>
      <w:r w:rsidR="00A832AC">
        <w:rPr>
          <w:rFonts w:ascii="Verdana" w:hAnsi="Verdana"/>
          <w:sz w:val="20"/>
          <w:szCs w:val="22"/>
        </w:rPr>
        <w:t>5</w:t>
      </w:r>
    </w:p>
    <w:sectPr w:rsidR="009B4916" w:rsidRPr="000C6E14" w:rsidSect="006D1B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39E43" w14:textId="77777777" w:rsidR="00804631" w:rsidRDefault="00804631" w:rsidP="00804631">
      <w:r>
        <w:separator/>
      </w:r>
    </w:p>
  </w:endnote>
  <w:endnote w:type="continuationSeparator" w:id="0">
    <w:p w14:paraId="6D912EAE" w14:textId="77777777" w:rsidR="00804631" w:rsidRDefault="00804631" w:rsidP="008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4716" w14:textId="77777777" w:rsidR="00804631" w:rsidRDefault="00804631" w:rsidP="00804631">
      <w:r>
        <w:separator/>
      </w:r>
    </w:p>
  </w:footnote>
  <w:footnote w:type="continuationSeparator" w:id="0">
    <w:p w14:paraId="7471B226" w14:textId="77777777" w:rsidR="00804631" w:rsidRDefault="00804631" w:rsidP="00804631">
      <w:r>
        <w:continuationSeparator/>
      </w:r>
    </w:p>
  </w:footnote>
  <w:footnote w:id="1">
    <w:p w14:paraId="2C6830DE" w14:textId="7C1FD05A" w:rsidR="00A832AC" w:rsidRDefault="00A832AC">
      <w:pPr>
        <w:pStyle w:val="Textpoznpodarou"/>
      </w:pPr>
      <w:r>
        <w:rPr>
          <w:rStyle w:val="Znakapoznpodarou"/>
        </w:rPr>
        <w:footnoteRef/>
      </w:r>
      <w:r>
        <w:t xml:space="preserve"> Zadávací řízení je řízení vedené režimem dle zákonné úpravy, tj. pro soutěže s vyšší hodnotou, než jsou 3 resp. 9 mil KČ bez DPH.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0F3D"/>
    <w:multiLevelType w:val="hybridMultilevel"/>
    <w:tmpl w:val="898A04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096F80"/>
    <w:multiLevelType w:val="hybridMultilevel"/>
    <w:tmpl w:val="52BEA5B2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DED69A0"/>
    <w:multiLevelType w:val="hybridMultilevel"/>
    <w:tmpl w:val="5E043556"/>
    <w:lvl w:ilvl="0" w:tplc="330839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04039"/>
    <w:multiLevelType w:val="hybridMultilevel"/>
    <w:tmpl w:val="344E1E26"/>
    <w:lvl w:ilvl="0" w:tplc="6FE883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E83DD9"/>
    <w:multiLevelType w:val="hybridMultilevel"/>
    <w:tmpl w:val="1700AD74"/>
    <w:lvl w:ilvl="0" w:tplc="816A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C486E"/>
    <w:multiLevelType w:val="hybridMultilevel"/>
    <w:tmpl w:val="F41C7A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D7584"/>
    <w:multiLevelType w:val="hybridMultilevel"/>
    <w:tmpl w:val="35A688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AB55A8"/>
    <w:multiLevelType w:val="hybridMultilevel"/>
    <w:tmpl w:val="B0426FC2"/>
    <w:lvl w:ilvl="0" w:tplc="63505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4499"/>
    <w:multiLevelType w:val="hybridMultilevel"/>
    <w:tmpl w:val="C9F085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35D9"/>
    <w:multiLevelType w:val="hybridMultilevel"/>
    <w:tmpl w:val="2974BE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0E7A7C"/>
    <w:multiLevelType w:val="hybridMultilevel"/>
    <w:tmpl w:val="DF64C4E8"/>
    <w:lvl w:ilvl="0" w:tplc="7DB285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92253C1"/>
    <w:multiLevelType w:val="hybridMultilevel"/>
    <w:tmpl w:val="67905FF4"/>
    <w:lvl w:ilvl="0" w:tplc="4E5442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E0385"/>
    <w:multiLevelType w:val="hybridMultilevel"/>
    <w:tmpl w:val="5FE0B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341145">
    <w:abstractNumId w:val="8"/>
  </w:num>
  <w:num w:numId="2" w16cid:durableId="961812732">
    <w:abstractNumId w:val="5"/>
  </w:num>
  <w:num w:numId="3" w16cid:durableId="327292339">
    <w:abstractNumId w:val="2"/>
  </w:num>
  <w:num w:numId="4" w16cid:durableId="1112243093">
    <w:abstractNumId w:val="1"/>
  </w:num>
  <w:num w:numId="5" w16cid:durableId="1658068718">
    <w:abstractNumId w:val="6"/>
  </w:num>
  <w:num w:numId="6" w16cid:durableId="166290700">
    <w:abstractNumId w:val="7"/>
  </w:num>
  <w:num w:numId="7" w16cid:durableId="1124469351">
    <w:abstractNumId w:val="9"/>
  </w:num>
  <w:num w:numId="8" w16cid:durableId="399715255">
    <w:abstractNumId w:val="4"/>
  </w:num>
  <w:num w:numId="9" w16cid:durableId="249850422">
    <w:abstractNumId w:val="0"/>
  </w:num>
  <w:num w:numId="10" w16cid:durableId="641619052">
    <w:abstractNumId w:val="12"/>
  </w:num>
  <w:num w:numId="11" w16cid:durableId="1550073460">
    <w:abstractNumId w:val="3"/>
  </w:num>
  <w:num w:numId="12" w16cid:durableId="1323973544">
    <w:abstractNumId w:val="10"/>
  </w:num>
  <w:num w:numId="13" w16cid:durableId="2117871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52"/>
    <w:rsid w:val="000C6E14"/>
    <w:rsid w:val="00205A39"/>
    <w:rsid w:val="00426425"/>
    <w:rsid w:val="00595CEF"/>
    <w:rsid w:val="00622CBF"/>
    <w:rsid w:val="006D1B5E"/>
    <w:rsid w:val="006F5074"/>
    <w:rsid w:val="00714716"/>
    <w:rsid w:val="00716E87"/>
    <w:rsid w:val="00801ADE"/>
    <w:rsid w:val="00804631"/>
    <w:rsid w:val="0095373D"/>
    <w:rsid w:val="009B4916"/>
    <w:rsid w:val="00A66331"/>
    <w:rsid w:val="00A832AC"/>
    <w:rsid w:val="00BC6552"/>
    <w:rsid w:val="00BE3802"/>
    <w:rsid w:val="00EB59AD"/>
    <w:rsid w:val="00F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A89D89"/>
  <w15:docId w15:val="{E1CDD7EE-AB53-4F3B-AE84-E4D2DED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8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631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80463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4631"/>
  </w:style>
  <w:style w:type="character" w:styleId="Znakapoznpodarou">
    <w:name w:val="footnote reference"/>
    <w:basedOn w:val="Standardnpsmoodstavce"/>
    <w:unhideWhenUsed/>
    <w:rsid w:val="00804631"/>
    <w:rPr>
      <w:vertAlign w:val="superscript"/>
    </w:rPr>
  </w:style>
  <w:style w:type="paragraph" w:styleId="Zhlav">
    <w:name w:val="header"/>
    <w:basedOn w:val="Normln"/>
    <w:link w:val="ZhlavChar"/>
    <w:rsid w:val="008046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4631"/>
    <w:rPr>
      <w:sz w:val="24"/>
      <w:szCs w:val="24"/>
    </w:rPr>
  </w:style>
  <w:style w:type="paragraph" w:styleId="Zpat">
    <w:name w:val="footer"/>
    <w:basedOn w:val="Normln"/>
    <w:link w:val="ZpatChar"/>
    <w:rsid w:val="008046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463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373D"/>
    <w:rPr>
      <w:color w:val="0000FF"/>
      <w:u w:val="single"/>
    </w:rPr>
  </w:style>
  <w:style w:type="character" w:styleId="Sledovanodkaz">
    <w:name w:val="FollowedHyperlink"/>
    <w:basedOn w:val="Standardnpsmoodstavce"/>
    <w:rsid w:val="006D1B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uhk.cz/dns_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F870-9240-4208-AD40-11B5357F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950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karlosa1</dc:creator>
  <cp:lastModifiedBy>Karlová Šárka</cp:lastModifiedBy>
  <cp:revision>2</cp:revision>
  <cp:lastPrinted>2019-10-02T07:36:00Z</cp:lastPrinted>
  <dcterms:created xsi:type="dcterms:W3CDTF">2025-04-28T11:31:00Z</dcterms:created>
  <dcterms:modified xsi:type="dcterms:W3CDTF">2025-04-28T11:31:00Z</dcterms:modified>
</cp:coreProperties>
</file>