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0D920" w14:textId="52D9A809" w:rsidR="00FB44DD" w:rsidRDefault="00FB44DD" w:rsidP="00FB44DD">
      <w:pPr>
        <w:tabs>
          <w:tab w:val="left" w:pos="4875"/>
        </w:tabs>
        <w:rPr>
          <w:rFonts w:asciiTheme="minorHAnsi" w:hAnsiTheme="minorHAnsi" w:cstheme="minorHAnsi"/>
        </w:rPr>
      </w:pPr>
    </w:p>
    <w:p w14:paraId="7D01D78F" w14:textId="2B861587" w:rsidR="00CC002C" w:rsidRPr="004B7A0E" w:rsidRDefault="00FB44DD" w:rsidP="00FB44DD">
      <w:pPr>
        <w:tabs>
          <w:tab w:val="left" w:pos="4875"/>
        </w:tabs>
        <w:rPr>
          <w:rFonts w:asciiTheme="minorHAnsi" w:hAnsiTheme="minorHAnsi" w:cstheme="minorHAnsi"/>
        </w:rPr>
      </w:pPr>
      <w:r>
        <w:rPr>
          <w:rFonts w:asciiTheme="minorHAnsi" w:hAnsiTheme="minorHAnsi" w:cstheme="minorHAnsi"/>
        </w:rPr>
        <w:tab/>
      </w:r>
    </w:p>
    <w:p w14:paraId="7C5DA2C6" w14:textId="4C757ACE" w:rsidR="002357FA" w:rsidRPr="00074CED" w:rsidRDefault="002357FA" w:rsidP="00976B88">
      <w:pPr>
        <w:jc w:val="center"/>
        <w:rPr>
          <w:rFonts w:asciiTheme="minorHAnsi" w:hAnsiTheme="minorHAnsi" w:cstheme="minorHAnsi"/>
          <w:b/>
          <w:bCs/>
          <w:sz w:val="32"/>
        </w:rPr>
      </w:pPr>
      <w:r w:rsidRPr="00074CED">
        <w:rPr>
          <w:rFonts w:asciiTheme="minorHAnsi" w:hAnsiTheme="minorHAnsi" w:cstheme="minorHAnsi"/>
          <w:b/>
          <w:bCs/>
          <w:sz w:val="32"/>
        </w:rPr>
        <w:t>Příloha k</w:t>
      </w:r>
      <w:r w:rsidR="00D449A8">
        <w:rPr>
          <w:rFonts w:asciiTheme="minorHAnsi" w:hAnsiTheme="minorHAnsi" w:cstheme="minorHAnsi"/>
          <w:b/>
          <w:bCs/>
          <w:sz w:val="32"/>
        </w:rPr>
        <w:t> Čestnému prohlášení</w:t>
      </w:r>
      <w:r w:rsidRPr="00074CED">
        <w:rPr>
          <w:rFonts w:asciiTheme="minorHAnsi" w:hAnsiTheme="minorHAnsi" w:cstheme="minorHAnsi"/>
          <w:b/>
          <w:bCs/>
          <w:sz w:val="32"/>
        </w:rPr>
        <w:t>:</w:t>
      </w:r>
    </w:p>
    <w:p w14:paraId="2F3A7DF7" w14:textId="0A14D16A" w:rsidR="00976B88" w:rsidRPr="00074CED" w:rsidRDefault="00943D8D" w:rsidP="003C428C">
      <w:pPr>
        <w:jc w:val="center"/>
        <w:rPr>
          <w:rFonts w:asciiTheme="minorHAnsi" w:hAnsiTheme="minorHAnsi" w:cstheme="minorHAnsi"/>
          <w:b/>
          <w:bCs/>
          <w:sz w:val="32"/>
        </w:rPr>
      </w:pPr>
      <w:r w:rsidRPr="00074CED">
        <w:rPr>
          <w:rFonts w:asciiTheme="minorHAnsi" w:hAnsiTheme="minorHAnsi" w:cstheme="minorHAnsi"/>
          <w:b/>
          <w:bCs/>
          <w:sz w:val="32"/>
        </w:rPr>
        <w:t>Reportovací list</w:t>
      </w:r>
      <w:r w:rsidR="00790B4F" w:rsidRPr="00074CED">
        <w:rPr>
          <w:rFonts w:asciiTheme="minorHAnsi" w:hAnsiTheme="minorHAnsi" w:cstheme="minorHAnsi"/>
          <w:b/>
          <w:bCs/>
          <w:sz w:val="32"/>
        </w:rPr>
        <w:t xml:space="preserve"> </w:t>
      </w:r>
      <w:r w:rsidR="00103363">
        <w:rPr>
          <w:rFonts w:asciiTheme="minorHAnsi" w:hAnsiTheme="minorHAnsi" w:cstheme="minorHAnsi"/>
          <w:b/>
          <w:bCs/>
          <w:sz w:val="32"/>
        </w:rPr>
        <w:t xml:space="preserve">projektu </w:t>
      </w:r>
      <w:r w:rsidRPr="00074CED">
        <w:rPr>
          <w:rFonts w:asciiTheme="minorHAnsi" w:hAnsiTheme="minorHAnsi" w:cstheme="minorHAnsi"/>
          <w:b/>
          <w:bCs/>
          <w:sz w:val="32"/>
        </w:rPr>
        <w:t xml:space="preserve">k plnění zásady „významně nepoškozovat“ </w:t>
      </w:r>
    </w:p>
    <w:p w14:paraId="6D349CFB" w14:textId="77777777" w:rsidR="003E1815" w:rsidRPr="00B45A7E" w:rsidRDefault="003E1815">
      <w:pPr>
        <w:rPr>
          <w:rFonts w:asciiTheme="minorHAnsi" w:hAnsiTheme="minorHAnsi" w:cstheme="minorHAnsi"/>
          <w:sz w:val="22"/>
          <w:szCs w:val="22"/>
          <w:u w:val="single"/>
        </w:rPr>
      </w:pPr>
    </w:p>
    <w:p w14:paraId="5A35CE1B" w14:textId="5D30B9A0" w:rsidR="00E438EF" w:rsidRDefault="00E438EF" w:rsidP="00B45A7E">
      <w:pPr>
        <w:spacing w:after="120"/>
        <w:rPr>
          <w:rFonts w:asciiTheme="minorHAnsi" w:hAnsiTheme="minorHAnsi" w:cstheme="minorHAnsi"/>
          <w:sz w:val="22"/>
          <w:szCs w:val="22"/>
          <w:u w:val="single"/>
        </w:rPr>
      </w:pPr>
    </w:p>
    <w:tbl>
      <w:tblPr>
        <w:tblStyle w:val="Mkatabulky"/>
        <w:tblW w:w="14140" w:type="dxa"/>
        <w:tblLook w:val="04A0" w:firstRow="1" w:lastRow="0" w:firstColumn="1" w:lastColumn="0" w:noHBand="0" w:noVBand="1"/>
      </w:tblPr>
      <w:tblGrid>
        <w:gridCol w:w="5080"/>
        <w:gridCol w:w="9060"/>
      </w:tblGrid>
      <w:tr w:rsidR="00E438EF" w:rsidRPr="004E2B85" w14:paraId="2819F75D" w14:textId="77777777" w:rsidTr="00E438EF">
        <w:trPr>
          <w:trHeight w:val="621"/>
        </w:trPr>
        <w:tc>
          <w:tcPr>
            <w:tcW w:w="5080" w:type="dxa"/>
            <w:vAlign w:val="center"/>
          </w:tcPr>
          <w:p w14:paraId="75669441" w14:textId="4EEB5AFD" w:rsidR="00E438EF" w:rsidRPr="004E2B85" w:rsidRDefault="00E438EF" w:rsidP="00E11CED">
            <w:pPr>
              <w:rPr>
                <w:rFonts w:ascii="Arial" w:hAnsi="Arial" w:cs="Arial"/>
                <w:b/>
                <w:bCs/>
                <w:sz w:val="22"/>
              </w:rPr>
            </w:pPr>
            <w:r>
              <w:rPr>
                <w:rFonts w:ascii="Arial" w:hAnsi="Arial" w:cs="Arial"/>
                <w:b/>
                <w:bCs/>
                <w:sz w:val="22"/>
              </w:rPr>
              <w:t>Č</w:t>
            </w:r>
            <w:r w:rsidRPr="004E2B85">
              <w:rPr>
                <w:rFonts w:ascii="Arial" w:hAnsi="Arial" w:cs="Arial"/>
                <w:b/>
                <w:bCs/>
                <w:sz w:val="22"/>
              </w:rPr>
              <w:t>íslo projektu</w:t>
            </w:r>
          </w:p>
        </w:tc>
        <w:tc>
          <w:tcPr>
            <w:tcW w:w="9060" w:type="dxa"/>
            <w:vAlign w:val="center"/>
          </w:tcPr>
          <w:p w14:paraId="7B528735" w14:textId="77777777" w:rsidR="00E438EF" w:rsidRPr="004E2B85" w:rsidRDefault="00E438EF" w:rsidP="00E11CED">
            <w:pPr>
              <w:rPr>
                <w:rFonts w:ascii="Arial" w:hAnsi="Arial" w:cs="Arial"/>
                <w:sz w:val="22"/>
              </w:rPr>
            </w:pPr>
          </w:p>
        </w:tc>
      </w:tr>
      <w:tr w:rsidR="00E438EF" w:rsidRPr="004E2B85" w14:paraId="0A5AADFE" w14:textId="77777777" w:rsidTr="00E438EF">
        <w:trPr>
          <w:trHeight w:val="555"/>
        </w:trPr>
        <w:tc>
          <w:tcPr>
            <w:tcW w:w="5080" w:type="dxa"/>
            <w:vAlign w:val="center"/>
          </w:tcPr>
          <w:p w14:paraId="07336F0C" w14:textId="58CB993B" w:rsidR="00E438EF" w:rsidRPr="004E2B85" w:rsidRDefault="00E438EF" w:rsidP="00E438EF">
            <w:pPr>
              <w:rPr>
                <w:rFonts w:ascii="Arial" w:hAnsi="Arial" w:cs="Arial"/>
                <w:b/>
                <w:bCs/>
                <w:sz w:val="22"/>
              </w:rPr>
            </w:pPr>
            <w:r w:rsidRPr="00E438EF">
              <w:rPr>
                <w:rFonts w:ascii="Arial" w:hAnsi="Arial" w:cs="Arial"/>
                <w:b/>
                <w:bCs/>
                <w:sz w:val="22"/>
              </w:rPr>
              <w:t>Účastník projektu</w:t>
            </w:r>
            <w:r>
              <w:rPr>
                <w:rFonts w:ascii="Arial" w:hAnsi="Arial" w:cs="Arial"/>
                <w:b/>
                <w:bCs/>
                <w:sz w:val="22"/>
              </w:rPr>
              <w:t xml:space="preserve"> </w:t>
            </w:r>
            <w:r w:rsidRPr="00E438EF">
              <w:rPr>
                <w:rFonts w:ascii="Arial" w:hAnsi="Arial" w:cs="Arial"/>
                <w:b/>
                <w:bCs/>
                <w:sz w:val="22"/>
              </w:rPr>
              <w:t>(oficiální název vysoké školy):</w:t>
            </w:r>
          </w:p>
        </w:tc>
        <w:tc>
          <w:tcPr>
            <w:tcW w:w="9060" w:type="dxa"/>
            <w:vAlign w:val="center"/>
          </w:tcPr>
          <w:p w14:paraId="5B37E50B" w14:textId="77777777" w:rsidR="00E438EF" w:rsidRPr="004E2B85" w:rsidRDefault="00E438EF" w:rsidP="00E11CED">
            <w:pPr>
              <w:rPr>
                <w:rFonts w:ascii="Arial" w:hAnsi="Arial" w:cs="Arial"/>
                <w:sz w:val="22"/>
              </w:rPr>
            </w:pPr>
          </w:p>
        </w:tc>
      </w:tr>
      <w:tr w:rsidR="00E438EF" w:rsidRPr="004E2B85" w14:paraId="0075A747" w14:textId="77777777" w:rsidTr="00E438EF">
        <w:trPr>
          <w:trHeight w:val="1325"/>
        </w:trPr>
        <w:tc>
          <w:tcPr>
            <w:tcW w:w="5080" w:type="dxa"/>
            <w:vAlign w:val="center"/>
          </w:tcPr>
          <w:p w14:paraId="2B64CF63" w14:textId="77777777" w:rsidR="00E438EF" w:rsidRPr="004E2B85" w:rsidRDefault="00E438EF" w:rsidP="00E11CED">
            <w:pPr>
              <w:rPr>
                <w:rFonts w:ascii="Arial" w:hAnsi="Arial" w:cs="Arial"/>
                <w:b/>
                <w:bCs/>
                <w:sz w:val="22"/>
              </w:rPr>
            </w:pPr>
            <w:r w:rsidRPr="004E2B85">
              <w:rPr>
                <w:rFonts w:ascii="Arial" w:hAnsi="Arial" w:cs="Arial"/>
                <w:b/>
                <w:bCs/>
                <w:sz w:val="22"/>
              </w:rPr>
              <w:t>Podpis statutárního zástupce příjemce nebo osoby pověřené plnou mocí</w:t>
            </w:r>
          </w:p>
        </w:tc>
        <w:tc>
          <w:tcPr>
            <w:tcW w:w="9060" w:type="dxa"/>
            <w:vAlign w:val="center"/>
          </w:tcPr>
          <w:p w14:paraId="5574E4AD" w14:textId="77777777" w:rsidR="00E438EF" w:rsidRPr="004E2B85" w:rsidRDefault="00E438EF" w:rsidP="00E11CED">
            <w:pPr>
              <w:rPr>
                <w:rFonts w:ascii="Arial" w:hAnsi="Arial" w:cs="Arial"/>
                <w:sz w:val="22"/>
              </w:rPr>
            </w:pPr>
          </w:p>
        </w:tc>
      </w:tr>
    </w:tbl>
    <w:p w14:paraId="314E0478" w14:textId="190E452A" w:rsidR="00E438EF" w:rsidRDefault="00E438EF" w:rsidP="00B45A7E">
      <w:pPr>
        <w:spacing w:after="120"/>
        <w:rPr>
          <w:rFonts w:asciiTheme="minorHAnsi" w:hAnsiTheme="minorHAnsi" w:cstheme="minorHAnsi"/>
          <w:sz w:val="22"/>
          <w:szCs w:val="22"/>
          <w:u w:val="single"/>
        </w:rPr>
      </w:pPr>
    </w:p>
    <w:p w14:paraId="16311819" w14:textId="4C43A5A0" w:rsidR="005965CE" w:rsidRPr="00B45A7E" w:rsidRDefault="005965CE" w:rsidP="00B45A7E">
      <w:pPr>
        <w:spacing w:after="120"/>
        <w:rPr>
          <w:rFonts w:asciiTheme="minorHAnsi" w:hAnsiTheme="minorHAnsi" w:cstheme="minorHAnsi"/>
          <w:b/>
          <w:bCs/>
          <w:sz w:val="22"/>
          <w:szCs w:val="22"/>
        </w:rPr>
      </w:pPr>
      <w:r w:rsidRPr="00B45A7E">
        <w:rPr>
          <w:rFonts w:asciiTheme="minorHAnsi" w:hAnsiTheme="minorHAnsi" w:cstheme="minorHAnsi"/>
          <w:sz w:val="22"/>
          <w:szCs w:val="22"/>
          <w:u w:val="single"/>
        </w:rPr>
        <w:t>Název opatření dle Národního plánu:</w:t>
      </w:r>
      <w:r w:rsidR="00CA0BA2" w:rsidRPr="00B45A7E">
        <w:rPr>
          <w:rFonts w:asciiTheme="minorHAnsi" w:hAnsiTheme="minorHAnsi" w:cstheme="minorHAnsi"/>
          <w:sz w:val="22"/>
          <w:szCs w:val="22"/>
        </w:rPr>
        <w:t xml:space="preserve"> </w:t>
      </w:r>
      <w:r w:rsidR="00B34795" w:rsidRPr="00B34795">
        <w:rPr>
          <w:rFonts w:asciiTheme="minorHAnsi" w:hAnsiTheme="minorHAnsi" w:cstheme="minorHAnsi"/>
          <w:b/>
          <w:bCs/>
          <w:color w:val="000000"/>
          <w:sz w:val="22"/>
          <w:szCs w:val="22"/>
        </w:rPr>
        <w:t>3.2.1 Transformace vysokých škol s cílem adaptace na nové formy učení a měnící se potřeby trhu práce</w:t>
      </w:r>
      <w:r w:rsidR="00B34795">
        <w:rPr>
          <w:rFonts w:asciiTheme="minorHAnsi" w:hAnsiTheme="minorHAnsi" w:cstheme="minorHAnsi"/>
          <w:b/>
          <w:bCs/>
          <w:color w:val="000000"/>
          <w:sz w:val="22"/>
          <w:szCs w:val="22"/>
        </w:rPr>
        <w:t xml:space="preserve"> </w:t>
      </w:r>
      <w:r w:rsidR="00CA0BA2" w:rsidRPr="00B45A7E">
        <w:rPr>
          <w:rFonts w:asciiTheme="minorHAnsi" w:hAnsiTheme="minorHAnsi" w:cstheme="minorHAnsi"/>
          <w:b/>
          <w:bCs/>
          <w:sz w:val="22"/>
          <w:szCs w:val="22"/>
        </w:rPr>
        <w:t>v</w:t>
      </w:r>
      <w:r w:rsidR="003E1815" w:rsidRPr="00B45A7E">
        <w:rPr>
          <w:rFonts w:asciiTheme="minorHAnsi" w:hAnsiTheme="minorHAnsi" w:cstheme="minorHAnsi"/>
          <w:b/>
          <w:bCs/>
          <w:sz w:val="22"/>
          <w:szCs w:val="22"/>
        </w:rPr>
        <w:t> </w:t>
      </w:r>
      <w:r w:rsidR="00CA0BA2" w:rsidRPr="00B45A7E">
        <w:rPr>
          <w:rFonts w:asciiTheme="minorHAnsi" w:hAnsiTheme="minorHAnsi" w:cstheme="minorHAnsi"/>
          <w:b/>
          <w:bCs/>
          <w:sz w:val="22"/>
          <w:szCs w:val="22"/>
        </w:rPr>
        <w:t xml:space="preserve">komponentě </w:t>
      </w:r>
      <w:r w:rsidR="00730639">
        <w:rPr>
          <w:rFonts w:asciiTheme="minorHAnsi" w:hAnsiTheme="minorHAnsi" w:cstheme="minorHAnsi"/>
          <w:b/>
          <w:bCs/>
          <w:sz w:val="22"/>
          <w:szCs w:val="22"/>
        </w:rPr>
        <w:t>3</w:t>
      </w:r>
      <w:r w:rsidR="00CA0BA2" w:rsidRPr="00B45A7E">
        <w:rPr>
          <w:rFonts w:asciiTheme="minorHAnsi" w:hAnsiTheme="minorHAnsi" w:cstheme="minorHAnsi"/>
          <w:b/>
          <w:bCs/>
          <w:sz w:val="22"/>
          <w:szCs w:val="22"/>
        </w:rPr>
        <w:t>.</w:t>
      </w:r>
      <w:r w:rsidR="00730639">
        <w:rPr>
          <w:rFonts w:asciiTheme="minorHAnsi" w:hAnsiTheme="minorHAnsi" w:cstheme="minorHAnsi"/>
          <w:b/>
          <w:bCs/>
          <w:sz w:val="22"/>
          <w:szCs w:val="22"/>
        </w:rPr>
        <w:t>2</w:t>
      </w:r>
      <w:r w:rsidR="00CA0BA2" w:rsidRPr="00B45A7E">
        <w:rPr>
          <w:rFonts w:asciiTheme="minorHAnsi" w:hAnsiTheme="minorHAnsi" w:cstheme="minorHAnsi"/>
          <w:b/>
          <w:bCs/>
          <w:sz w:val="22"/>
          <w:szCs w:val="22"/>
        </w:rPr>
        <w:t xml:space="preserve"> – </w:t>
      </w:r>
      <w:r w:rsidR="00730639">
        <w:rPr>
          <w:rFonts w:asciiTheme="minorHAnsi" w:hAnsiTheme="minorHAnsi" w:cstheme="minorHAnsi"/>
          <w:b/>
          <w:bCs/>
          <w:sz w:val="22"/>
          <w:szCs w:val="22"/>
        </w:rPr>
        <w:t>reformě</w:t>
      </w:r>
      <w:r w:rsidR="00CA0BA2" w:rsidRPr="00B45A7E">
        <w:rPr>
          <w:rFonts w:asciiTheme="minorHAnsi" w:hAnsiTheme="minorHAnsi" w:cstheme="minorHAnsi"/>
          <w:b/>
          <w:bCs/>
          <w:sz w:val="22"/>
          <w:szCs w:val="22"/>
        </w:rPr>
        <w:t xml:space="preserve"> </w:t>
      </w:r>
      <w:r w:rsidR="00730639">
        <w:rPr>
          <w:rFonts w:asciiTheme="minorHAnsi" w:hAnsiTheme="minorHAnsi" w:cstheme="minorHAnsi"/>
          <w:b/>
          <w:bCs/>
          <w:sz w:val="22"/>
          <w:szCs w:val="22"/>
        </w:rPr>
        <w:t>3.2.</w:t>
      </w:r>
      <w:r w:rsidR="00CA0BA2" w:rsidRPr="00B45A7E">
        <w:rPr>
          <w:rFonts w:asciiTheme="minorHAnsi" w:hAnsiTheme="minorHAnsi" w:cstheme="minorHAnsi"/>
          <w:b/>
          <w:bCs/>
          <w:sz w:val="22"/>
          <w:szCs w:val="22"/>
        </w:rPr>
        <w:t>1</w:t>
      </w:r>
    </w:p>
    <w:p w14:paraId="4CBF1706" w14:textId="548B448C" w:rsidR="00976B88" w:rsidRDefault="00790B4F">
      <w:pPr>
        <w:rPr>
          <w:rFonts w:asciiTheme="minorHAnsi" w:hAnsiTheme="minorHAnsi" w:cstheme="minorHAnsi"/>
          <w:sz w:val="22"/>
          <w:szCs w:val="22"/>
        </w:rPr>
      </w:pPr>
      <w:r w:rsidRPr="00B45A7E">
        <w:rPr>
          <w:rFonts w:asciiTheme="minorHAnsi" w:hAnsiTheme="minorHAnsi" w:cstheme="minorHAnsi"/>
          <w:sz w:val="22"/>
          <w:szCs w:val="22"/>
          <w:u w:val="single"/>
        </w:rPr>
        <w:t>Popis opatření</w:t>
      </w:r>
      <w:r w:rsidR="00A37F0D" w:rsidRPr="00B45A7E">
        <w:rPr>
          <w:rFonts w:asciiTheme="minorHAnsi" w:hAnsiTheme="minorHAnsi" w:cstheme="minorHAnsi"/>
          <w:sz w:val="22"/>
          <w:szCs w:val="22"/>
          <w:u w:val="single"/>
        </w:rPr>
        <w:t xml:space="preserve"> (</w:t>
      </w:r>
      <w:r w:rsidR="00E74649">
        <w:rPr>
          <w:rFonts w:asciiTheme="minorHAnsi" w:hAnsiTheme="minorHAnsi" w:cstheme="minorHAnsi"/>
          <w:sz w:val="22"/>
          <w:szCs w:val="22"/>
          <w:u w:val="single"/>
        </w:rPr>
        <w:t>reformy</w:t>
      </w:r>
      <w:r w:rsidR="00A37F0D" w:rsidRPr="00B45A7E">
        <w:rPr>
          <w:rFonts w:asciiTheme="minorHAnsi" w:hAnsiTheme="minorHAnsi" w:cstheme="minorHAnsi"/>
          <w:sz w:val="22"/>
          <w:szCs w:val="22"/>
          <w:u w:val="single"/>
        </w:rPr>
        <w:t>)</w:t>
      </w:r>
      <w:r w:rsidRPr="00B45A7E">
        <w:rPr>
          <w:rFonts w:asciiTheme="minorHAnsi" w:hAnsiTheme="minorHAnsi" w:cstheme="minorHAnsi"/>
          <w:sz w:val="22"/>
          <w:szCs w:val="22"/>
          <w:u w:val="single"/>
        </w:rPr>
        <w:t>:</w:t>
      </w:r>
      <w:r w:rsidR="00CA0BA2" w:rsidRPr="00B45A7E">
        <w:rPr>
          <w:rFonts w:asciiTheme="minorHAnsi" w:hAnsiTheme="minorHAnsi" w:cstheme="minorHAnsi"/>
          <w:sz w:val="22"/>
          <w:szCs w:val="22"/>
        </w:rPr>
        <w:t xml:space="preserve"> </w:t>
      </w:r>
    </w:p>
    <w:p w14:paraId="62EEF0FC" w14:textId="77777777" w:rsidR="00B34795" w:rsidRDefault="00B34795" w:rsidP="00B34795">
      <w:pPr>
        <w:jc w:val="both"/>
      </w:pPr>
    </w:p>
    <w:p w14:paraId="319398A0" w14:textId="1D92A121" w:rsidR="00C06FA2" w:rsidRDefault="00B34795" w:rsidP="00C06FA2">
      <w:pPr>
        <w:jc w:val="both"/>
        <w:rPr>
          <w:rFonts w:asciiTheme="minorHAnsi" w:hAnsiTheme="minorHAnsi" w:cstheme="minorHAnsi"/>
          <w:i/>
          <w:iCs/>
          <w:sz w:val="22"/>
          <w:szCs w:val="22"/>
        </w:rPr>
      </w:pPr>
      <w:r w:rsidRPr="000B5C5F">
        <w:t xml:space="preserve">Cílem reformy je zahájit a urychlit transformaci vysokých škol, pokud jde o obsah i formy výuky. Z hlediska obsahu se škála studijních programů přizpůsobí novým trendům a měnícím se potřebám trhu práce, zejména digitální transformaci. Určení prioritních odvětví se provede na vnitrostátní úrovni po konzultaci se sociálními partnery. Akademické zaměření stávajících studijních programů bude rovněž upraveno tak, aby zahrnovalo významný podíl učení se prací, a lépe tak odpovídalo potřebám trhu práce. Reforma rovněž usnadní přechod na nové, především digitální formy učení (kombinované studium, distanční vzdělávání). Zapotřebí budou investice do digitálního vybavení a technologií a školení pracovníků vysokých škol v oblasti digitálních dovedností a moderních výukových metod. Opatření se rovněž zaměří na rozvoj těch kapacit, které </w:t>
      </w:r>
      <w:r w:rsidRPr="000B5C5F">
        <w:lastRenderedPageBreak/>
        <w:t>by vysokým školám umožnily poskytovat rekvalifikační kurzy a kurzy pro zvýšení kvalifikace, zejména pro pracovníky v oblastech náročných na znalosti</w:t>
      </w:r>
      <w:r w:rsidR="00C06FA2">
        <w:t>.</w:t>
      </w:r>
    </w:p>
    <w:p w14:paraId="381C15A4" w14:textId="77777777" w:rsidR="00C06FA2" w:rsidRPr="00B45A7E" w:rsidRDefault="00C06FA2">
      <w:pPr>
        <w:rPr>
          <w:rFonts w:asciiTheme="minorHAnsi" w:hAnsiTheme="minorHAnsi" w:cstheme="minorHAnsi"/>
          <w:i/>
          <w:iCs/>
          <w:sz w:val="22"/>
          <w:szCs w:val="22"/>
        </w:rPr>
      </w:pPr>
    </w:p>
    <w:p w14:paraId="59E31A91" w14:textId="31D1E419" w:rsidR="00790B4F" w:rsidRDefault="003E1815">
      <w:pPr>
        <w:rPr>
          <w:rFonts w:asciiTheme="minorHAnsi" w:hAnsiTheme="minorHAnsi" w:cstheme="minorHAnsi"/>
          <w:i/>
          <w:iCs/>
          <w:sz w:val="22"/>
          <w:szCs w:val="22"/>
        </w:rPr>
      </w:pPr>
      <w:r w:rsidRPr="00B45A7E">
        <w:rPr>
          <w:rFonts w:asciiTheme="minorHAnsi" w:hAnsiTheme="minorHAnsi" w:cstheme="minorHAnsi"/>
          <w:i/>
          <w:iCs/>
          <w:sz w:val="22"/>
          <w:szCs w:val="22"/>
        </w:rPr>
        <w:t xml:space="preserve">Druh </w:t>
      </w:r>
      <w:r w:rsidR="00C11CF4" w:rsidRPr="00B45A7E">
        <w:rPr>
          <w:rFonts w:asciiTheme="minorHAnsi" w:hAnsiTheme="minorHAnsi" w:cstheme="minorHAnsi"/>
          <w:i/>
          <w:iCs/>
          <w:sz w:val="22"/>
          <w:szCs w:val="22"/>
        </w:rPr>
        <w:t>činnosti</w:t>
      </w:r>
      <w:r w:rsidR="00103363" w:rsidRPr="00B45A7E">
        <w:rPr>
          <w:rFonts w:asciiTheme="minorHAnsi" w:hAnsiTheme="minorHAnsi" w:cstheme="minorHAnsi"/>
          <w:i/>
          <w:iCs/>
          <w:sz w:val="22"/>
          <w:szCs w:val="22"/>
        </w:rPr>
        <w:t xml:space="preserve"> v</w:t>
      </w:r>
      <w:r w:rsidRPr="00B45A7E">
        <w:rPr>
          <w:rFonts w:asciiTheme="minorHAnsi" w:hAnsiTheme="minorHAnsi" w:cstheme="minorHAnsi"/>
          <w:i/>
          <w:iCs/>
          <w:sz w:val="22"/>
          <w:szCs w:val="22"/>
        </w:rPr>
        <w:t> </w:t>
      </w:r>
      <w:r w:rsidR="00103363" w:rsidRPr="00B45A7E">
        <w:rPr>
          <w:rFonts w:asciiTheme="minorHAnsi" w:hAnsiTheme="minorHAnsi" w:cstheme="minorHAnsi"/>
          <w:i/>
          <w:iCs/>
          <w:sz w:val="22"/>
          <w:szCs w:val="22"/>
        </w:rPr>
        <w:t>projektu</w:t>
      </w:r>
      <w:r w:rsidRPr="00B45A7E">
        <w:rPr>
          <w:rFonts w:asciiTheme="minorHAnsi" w:hAnsiTheme="minorHAnsi" w:cstheme="minorHAnsi"/>
          <w:i/>
          <w:iCs/>
          <w:sz w:val="22"/>
          <w:szCs w:val="22"/>
        </w:rPr>
        <w:t xml:space="preserve"> (vyberte, popř. přidejte vhodné z číselníku NACE na tomto odkaze</w:t>
      </w:r>
      <w:r w:rsidRPr="00B45A7E">
        <w:rPr>
          <w:rFonts w:asciiTheme="minorHAnsi" w:hAnsiTheme="minorHAnsi" w:cstheme="minorHAnsi"/>
          <w:sz w:val="22"/>
          <w:szCs w:val="22"/>
        </w:rPr>
        <w:t xml:space="preserve"> </w:t>
      </w:r>
      <w:hyperlink r:id="rId8" w:history="1">
        <w:r w:rsidRPr="00B45A7E">
          <w:rPr>
            <w:rStyle w:val="Hypertextovodkaz"/>
            <w:rFonts w:asciiTheme="minorHAnsi" w:hAnsiTheme="minorHAnsi" w:cstheme="minorHAnsi"/>
            <w:sz w:val="22"/>
            <w:szCs w:val="22"/>
          </w:rPr>
          <w:t>CZ-NACE (mfcr.cz)</w:t>
        </w:r>
      </w:hyperlink>
      <w:r w:rsidRPr="00B45A7E">
        <w:rPr>
          <w:rFonts w:asciiTheme="minorHAnsi" w:hAnsiTheme="minorHAnsi" w:cstheme="minorHAnsi"/>
          <w:i/>
          <w:iCs/>
          <w:sz w:val="22"/>
          <w:szCs w:val="22"/>
        </w:rPr>
        <w:t xml:space="preserve"> )</w:t>
      </w:r>
      <w:r w:rsidR="00A37F0D" w:rsidRPr="00B45A7E">
        <w:rPr>
          <w:rFonts w:asciiTheme="minorHAnsi" w:hAnsiTheme="minorHAnsi" w:cstheme="minorHAnsi"/>
          <w:i/>
          <w:iCs/>
          <w:sz w:val="22"/>
          <w:szCs w:val="22"/>
        </w:rPr>
        <w:t>.</w:t>
      </w:r>
    </w:p>
    <w:p w14:paraId="5C2873AA" w14:textId="77777777" w:rsidR="00730639" w:rsidRPr="00B45A7E" w:rsidRDefault="00730639">
      <w:pPr>
        <w:rPr>
          <w:rFonts w:asciiTheme="minorHAnsi" w:hAnsiTheme="minorHAnsi" w:cstheme="minorHAnsi"/>
          <w:i/>
          <w:iCs/>
          <w:sz w:val="22"/>
          <w:szCs w:val="22"/>
        </w:rPr>
      </w:pPr>
    </w:p>
    <w:tbl>
      <w:tblPr>
        <w:tblW w:w="0" w:type="auto"/>
        <w:tblBorders>
          <w:top w:val="double" w:sz="6" w:space="0" w:color="7A88B1"/>
          <w:left w:val="double" w:sz="6" w:space="0" w:color="7A88B1"/>
          <w:bottom w:val="double" w:sz="6" w:space="0" w:color="7A88B1"/>
          <w:right w:val="double" w:sz="6" w:space="0" w:color="7A88B1"/>
        </w:tblBorders>
        <w:shd w:val="clear" w:color="auto" w:fill="F6F8FC"/>
        <w:tblCellMar>
          <w:top w:w="15" w:type="dxa"/>
          <w:left w:w="15" w:type="dxa"/>
          <w:bottom w:w="15" w:type="dxa"/>
          <w:right w:w="15" w:type="dxa"/>
        </w:tblCellMar>
        <w:tblLook w:val="04A0" w:firstRow="1" w:lastRow="0" w:firstColumn="1" w:lastColumn="0" w:noHBand="0" w:noVBand="1"/>
      </w:tblPr>
      <w:tblGrid>
        <w:gridCol w:w="818"/>
        <w:gridCol w:w="2311"/>
      </w:tblGrid>
      <w:tr w:rsidR="00730639" w:rsidRPr="00730639" w14:paraId="622F008C" w14:textId="77777777" w:rsidTr="00730639">
        <w:tc>
          <w:tcPr>
            <w:tcW w:w="0" w:type="auto"/>
            <w:tcBorders>
              <w:top w:val="single" w:sz="6" w:space="0" w:color="7A88B1"/>
              <w:left w:val="single" w:sz="6" w:space="0" w:color="7A88B1"/>
              <w:bottom w:val="single" w:sz="6" w:space="0" w:color="7A88B1"/>
              <w:right w:val="single" w:sz="6" w:space="0" w:color="7A88B1"/>
            </w:tcBorders>
            <w:shd w:val="clear" w:color="auto" w:fill="E9EFF8"/>
            <w:tcMar>
              <w:top w:w="30" w:type="dxa"/>
              <w:left w:w="75" w:type="dxa"/>
              <w:bottom w:w="30" w:type="dxa"/>
              <w:right w:w="75" w:type="dxa"/>
            </w:tcMar>
            <w:vAlign w:val="center"/>
            <w:hideMark/>
          </w:tcPr>
          <w:p w14:paraId="1068B289" w14:textId="77777777" w:rsidR="00730639" w:rsidRPr="00730639" w:rsidRDefault="00730639" w:rsidP="00730639">
            <w:pPr>
              <w:rPr>
                <w:rFonts w:ascii="Arial" w:eastAsia="Times New Roman" w:hAnsi="Arial" w:cs="Arial"/>
                <w:color w:val="000000"/>
                <w:lang w:eastAsia="cs-CZ"/>
              </w:rPr>
            </w:pPr>
            <w:r w:rsidRPr="00730639">
              <w:rPr>
                <w:rFonts w:ascii="Arial" w:eastAsia="Times New Roman" w:hAnsi="Arial" w:cs="Arial"/>
                <w:b/>
                <w:bCs/>
                <w:color w:val="012462"/>
                <w:u w:val="single"/>
                <w:lang w:eastAsia="cs-CZ"/>
              </w:rPr>
              <w:t>8542</w:t>
            </w:r>
          </w:p>
        </w:tc>
        <w:tc>
          <w:tcPr>
            <w:tcW w:w="0" w:type="auto"/>
            <w:tcBorders>
              <w:top w:val="single" w:sz="6" w:space="0" w:color="7A88B1"/>
              <w:left w:val="single" w:sz="6" w:space="0" w:color="7A88B1"/>
              <w:bottom w:val="single" w:sz="6" w:space="0" w:color="7A88B1"/>
              <w:right w:val="single" w:sz="6" w:space="0" w:color="7A88B1"/>
            </w:tcBorders>
            <w:shd w:val="clear" w:color="auto" w:fill="E9EFF8"/>
            <w:tcMar>
              <w:top w:w="30" w:type="dxa"/>
              <w:left w:w="75" w:type="dxa"/>
              <w:bottom w:w="30" w:type="dxa"/>
              <w:right w:w="75" w:type="dxa"/>
            </w:tcMar>
            <w:vAlign w:val="center"/>
            <w:hideMark/>
          </w:tcPr>
          <w:p w14:paraId="1B95F043" w14:textId="77777777" w:rsidR="00730639" w:rsidRPr="00730639" w:rsidRDefault="00730639" w:rsidP="00730639">
            <w:pPr>
              <w:rPr>
                <w:rFonts w:ascii="Arial" w:eastAsia="Times New Roman" w:hAnsi="Arial" w:cs="Arial"/>
                <w:color w:val="000000"/>
                <w:lang w:eastAsia="cs-CZ"/>
              </w:rPr>
            </w:pPr>
            <w:r w:rsidRPr="00730639">
              <w:rPr>
                <w:rFonts w:ascii="Arial" w:eastAsia="Times New Roman" w:hAnsi="Arial" w:cs="Arial"/>
                <w:color w:val="000000"/>
                <w:lang w:eastAsia="cs-CZ"/>
              </w:rPr>
              <w:t>Terciární vzdělávání</w:t>
            </w:r>
          </w:p>
        </w:tc>
      </w:tr>
      <w:tr w:rsidR="00730639" w:rsidRPr="00730639" w14:paraId="72AC7B5F" w14:textId="77777777" w:rsidTr="00730639">
        <w:tc>
          <w:tcPr>
            <w:tcW w:w="0" w:type="auto"/>
            <w:tcBorders>
              <w:top w:val="single" w:sz="6" w:space="0" w:color="7A88B1"/>
              <w:left w:val="single" w:sz="6" w:space="0" w:color="7A88B1"/>
              <w:bottom w:val="single" w:sz="6" w:space="0" w:color="7A88B1"/>
              <w:right w:val="single" w:sz="6" w:space="0" w:color="7A88B1"/>
            </w:tcBorders>
            <w:shd w:val="clear" w:color="auto" w:fill="F6F8FC"/>
            <w:tcMar>
              <w:top w:w="30" w:type="dxa"/>
              <w:left w:w="75" w:type="dxa"/>
              <w:bottom w:w="30" w:type="dxa"/>
              <w:right w:w="75" w:type="dxa"/>
            </w:tcMar>
            <w:vAlign w:val="center"/>
            <w:hideMark/>
          </w:tcPr>
          <w:p w14:paraId="4034DC44" w14:textId="77777777" w:rsidR="00730639" w:rsidRPr="00730639" w:rsidRDefault="00730639" w:rsidP="00730639">
            <w:pPr>
              <w:rPr>
                <w:rFonts w:ascii="Arial" w:eastAsia="Times New Roman" w:hAnsi="Arial" w:cs="Arial"/>
                <w:color w:val="000000"/>
                <w:lang w:eastAsia="cs-CZ"/>
              </w:rPr>
            </w:pPr>
            <w:r w:rsidRPr="00730639">
              <w:rPr>
                <w:rFonts w:ascii="Arial" w:eastAsia="Times New Roman" w:hAnsi="Arial" w:cs="Arial"/>
                <w:b/>
                <w:bCs/>
                <w:color w:val="012462"/>
                <w:u w:val="single"/>
                <w:lang w:eastAsia="cs-CZ"/>
              </w:rPr>
              <w:t>85420</w:t>
            </w:r>
          </w:p>
        </w:tc>
        <w:tc>
          <w:tcPr>
            <w:tcW w:w="0" w:type="auto"/>
            <w:tcBorders>
              <w:top w:val="single" w:sz="6" w:space="0" w:color="7A88B1"/>
              <w:left w:val="single" w:sz="6" w:space="0" w:color="7A88B1"/>
              <w:bottom w:val="single" w:sz="6" w:space="0" w:color="7A88B1"/>
              <w:right w:val="single" w:sz="6" w:space="0" w:color="7A88B1"/>
            </w:tcBorders>
            <w:shd w:val="clear" w:color="auto" w:fill="F6F8FC"/>
            <w:tcMar>
              <w:top w:w="30" w:type="dxa"/>
              <w:left w:w="75" w:type="dxa"/>
              <w:bottom w:w="30" w:type="dxa"/>
              <w:right w:w="75" w:type="dxa"/>
            </w:tcMar>
            <w:vAlign w:val="center"/>
            <w:hideMark/>
          </w:tcPr>
          <w:p w14:paraId="46F2FBA3" w14:textId="77777777" w:rsidR="00730639" w:rsidRPr="00730639" w:rsidRDefault="00730639" w:rsidP="00730639">
            <w:pPr>
              <w:rPr>
                <w:rFonts w:ascii="Arial" w:eastAsia="Times New Roman" w:hAnsi="Arial" w:cs="Arial"/>
                <w:color w:val="000000"/>
                <w:lang w:eastAsia="cs-CZ"/>
              </w:rPr>
            </w:pPr>
            <w:r w:rsidRPr="00730639">
              <w:rPr>
                <w:rFonts w:ascii="Arial" w:eastAsia="Times New Roman" w:hAnsi="Arial" w:cs="Arial"/>
                <w:color w:val="000000"/>
                <w:lang w:eastAsia="cs-CZ"/>
              </w:rPr>
              <w:t>Terciární vzdělávání</w:t>
            </w:r>
          </w:p>
        </w:tc>
      </w:tr>
      <w:tr w:rsidR="00730639" w:rsidRPr="00730639" w14:paraId="2F7D9824" w14:textId="77777777" w:rsidTr="00730639">
        <w:tc>
          <w:tcPr>
            <w:tcW w:w="0" w:type="auto"/>
            <w:tcBorders>
              <w:top w:val="single" w:sz="6" w:space="0" w:color="7A88B1"/>
              <w:left w:val="single" w:sz="6" w:space="0" w:color="7A88B1"/>
              <w:bottom w:val="single" w:sz="6" w:space="0" w:color="7A88B1"/>
              <w:right w:val="single" w:sz="6" w:space="0" w:color="7A88B1"/>
            </w:tcBorders>
            <w:shd w:val="clear" w:color="auto" w:fill="E9EFF8"/>
            <w:tcMar>
              <w:top w:w="30" w:type="dxa"/>
              <w:left w:w="75" w:type="dxa"/>
              <w:bottom w:w="30" w:type="dxa"/>
              <w:right w:w="75" w:type="dxa"/>
            </w:tcMar>
            <w:vAlign w:val="center"/>
            <w:hideMark/>
          </w:tcPr>
          <w:p w14:paraId="5E05DF93" w14:textId="77777777" w:rsidR="00730639" w:rsidRPr="00730639" w:rsidRDefault="00730639" w:rsidP="00730639">
            <w:pPr>
              <w:rPr>
                <w:rFonts w:ascii="Arial" w:eastAsia="Times New Roman" w:hAnsi="Arial" w:cs="Arial"/>
                <w:color w:val="000000"/>
                <w:lang w:eastAsia="cs-CZ"/>
              </w:rPr>
            </w:pPr>
            <w:r w:rsidRPr="00730639">
              <w:rPr>
                <w:rFonts w:ascii="Arial" w:eastAsia="Times New Roman" w:hAnsi="Arial" w:cs="Arial"/>
                <w:b/>
                <w:bCs/>
                <w:color w:val="012462"/>
                <w:u w:val="single"/>
                <w:lang w:eastAsia="cs-CZ"/>
              </w:rPr>
              <w:t>855</w:t>
            </w:r>
          </w:p>
        </w:tc>
        <w:tc>
          <w:tcPr>
            <w:tcW w:w="0" w:type="auto"/>
            <w:tcBorders>
              <w:top w:val="single" w:sz="6" w:space="0" w:color="7A88B1"/>
              <w:left w:val="single" w:sz="6" w:space="0" w:color="7A88B1"/>
              <w:bottom w:val="single" w:sz="6" w:space="0" w:color="7A88B1"/>
              <w:right w:val="single" w:sz="6" w:space="0" w:color="7A88B1"/>
            </w:tcBorders>
            <w:shd w:val="clear" w:color="auto" w:fill="E9EFF8"/>
            <w:tcMar>
              <w:top w:w="30" w:type="dxa"/>
              <w:left w:w="75" w:type="dxa"/>
              <w:bottom w:w="30" w:type="dxa"/>
              <w:right w:w="75" w:type="dxa"/>
            </w:tcMar>
            <w:vAlign w:val="center"/>
            <w:hideMark/>
          </w:tcPr>
          <w:p w14:paraId="225EF22E" w14:textId="77777777" w:rsidR="00730639" w:rsidRPr="00730639" w:rsidRDefault="00730639" w:rsidP="00730639">
            <w:pPr>
              <w:rPr>
                <w:rFonts w:ascii="Arial" w:eastAsia="Times New Roman" w:hAnsi="Arial" w:cs="Arial"/>
                <w:color w:val="000000"/>
                <w:lang w:eastAsia="cs-CZ"/>
              </w:rPr>
            </w:pPr>
            <w:r w:rsidRPr="00730639">
              <w:rPr>
                <w:rFonts w:ascii="Arial" w:eastAsia="Times New Roman" w:hAnsi="Arial" w:cs="Arial"/>
                <w:color w:val="000000"/>
                <w:lang w:eastAsia="cs-CZ"/>
              </w:rPr>
              <w:t>Ostatní vzdělávání</w:t>
            </w:r>
          </w:p>
        </w:tc>
      </w:tr>
    </w:tbl>
    <w:p w14:paraId="787F2143" w14:textId="77777777" w:rsidR="00790B4F" w:rsidRPr="00B45A7E" w:rsidRDefault="00790B4F">
      <w:pPr>
        <w:rPr>
          <w:rFonts w:asciiTheme="minorHAnsi" w:hAnsiTheme="minorHAnsi" w:cstheme="minorHAnsi"/>
          <w:u w:val="single"/>
        </w:rPr>
      </w:pPr>
    </w:p>
    <w:p w14:paraId="0626174D" w14:textId="7B755EA9" w:rsidR="00CA0BA2" w:rsidRDefault="00CA0BA2" w:rsidP="00E74649">
      <w:pPr>
        <w:autoSpaceDE w:val="0"/>
        <w:autoSpaceDN w:val="0"/>
        <w:adjustRightInd w:val="0"/>
        <w:jc w:val="both"/>
        <w:rPr>
          <w:rFonts w:cs="Calibri"/>
          <w:color w:val="000000"/>
          <w:sz w:val="22"/>
          <w:szCs w:val="22"/>
          <w:lang w:eastAsia="cs-CZ"/>
        </w:rPr>
      </w:pPr>
      <w:r w:rsidRPr="003E1815">
        <w:rPr>
          <w:rFonts w:cs="Calibri"/>
          <w:color w:val="000000"/>
          <w:sz w:val="22"/>
          <w:szCs w:val="22"/>
          <w:lang w:eastAsia="cs-CZ"/>
        </w:rPr>
        <w:t xml:space="preserve">Účastník projektu </w:t>
      </w:r>
      <w:r w:rsidRPr="00CA0BA2">
        <w:rPr>
          <w:rFonts w:cs="Calibri"/>
          <w:b/>
          <w:bCs/>
          <w:color w:val="000000"/>
          <w:sz w:val="22"/>
          <w:szCs w:val="22"/>
          <w:lang w:eastAsia="cs-CZ"/>
        </w:rPr>
        <w:t xml:space="preserve">musí uvést vyjádření k 6 environmentálním cílům a zdůvodnění, </w:t>
      </w:r>
      <w:r w:rsidR="00E74649" w:rsidRPr="00E74649">
        <w:rPr>
          <w:rFonts w:cs="Calibri"/>
          <w:b/>
          <w:bCs/>
          <w:color w:val="000000"/>
          <w:sz w:val="22"/>
          <w:szCs w:val="22"/>
          <w:lang w:eastAsia="cs-CZ"/>
        </w:rPr>
        <w:t>jaký</w:t>
      </w:r>
      <w:r w:rsidR="00E74649">
        <w:rPr>
          <w:rFonts w:cs="Calibri"/>
          <w:b/>
          <w:bCs/>
          <w:color w:val="000000"/>
          <w:sz w:val="22"/>
          <w:szCs w:val="22"/>
          <w:lang w:eastAsia="cs-CZ"/>
        </w:rPr>
        <w:t xml:space="preserve"> </w:t>
      </w:r>
      <w:r w:rsidR="00E74649" w:rsidRPr="00E74649">
        <w:rPr>
          <w:rFonts w:cs="Calibri"/>
          <w:b/>
          <w:bCs/>
          <w:color w:val="000000"/>
          <w:sz w:val="22"/>
          <w:szCs w:val="22"/>
          <w:lang w:eastAsia="cs-CZ"/>
        </w:rPr>
        <w:t>je přepokládaný dopad projektu na tyto cíle</w:t>
      </w:r>
      <w:r w:rsidR="00E74649">
        <w:rPr>
          <w:rFonts w:cs="Calibri"/>
          <w:b/>
          <w:bCs/>
          <w:color w:val="000000"/>
          <w:sz w:val="22"/>
          <w:szCs w:val="22"/>
          <w:lang w:eastAsia="cs-CZ"/>
        </w:rPr>
        <w:t xml:space="preserve">, případně </w:t>
      </w:r>
      <w:r w:rsidR="003E1815">
        <w:rPr>
          <w:rFonts w:cs="Calibri"/>
          <w:b/>
          <w:bCs/>
          <w:color w:val="000000"/>
          <w:sz w:val="22"/>
          <w:szCs w:val="22"/>
          <w:lang w:eastAsia="cs-CZ"/>
        </w:rPr>
        <w:t xml:space="preserve">proč se domnívá, </w:t>
      </w:r>
      <w:r w:rsidRPr="00CA0BA2">
        <w:rPr>
          <w:rFonts w:cs="Calibri"/>
          <w:color w:val="000000"/>
          <w:sz w:val="22"/>
          <w:szCs w:val="22"/>
          <w:lang w:eastAsia="cs-CZ"/>
        </w:rPr>
        <w:t xml:space="preserve">že </w:t>
      </w:r>
      <w:r w:rsidR="00E260CF" w:rsidRPr="00CA4D2B">
        <w:rPr>
          <w:rFonts w:cs="Calibri"/>
          <w:color w:val="000000"/>
          <w:sz w:val="22"/>
          <w:szCs w:val="22"/>
          <w:lang w:eastAsia="cs-CZ"/>
        </w:rPr>
        <w:t xml:space="preserve">projektové činnosti a </w:t>
      </w:r>
      <w:r w:rsidRPr="00CA0BA2">
        <w:rPr>
          <w:rFonts w:cs="Calibri"/>
          <w:color w:val="000000"/>
          <w:sz w:val="22"/>
          <w:szCs w:val="22"/>
          <w:lang w:eastAsia="cs-CZ"/>
        </w:rPr>
        <w:t>výsledky projektu budou na</w:t>
      </w:r>
      <w:r w:rsidR="00E260CF" w:rsidRPr="00CA4D2B">
        <w:rPr>
          <w:rFonts w:cs="Calibri"/>
          <w:color w:val="000000"/>
          <w:sz w:val="22"/>
          <w:szCs w:val="22"/>
          <w:lang w:eastAsia="cs-CZ"/>
        </w:rPr>
        <w:t> </w:t>
      </w:r>
      <w:r w:rsidRPr="00CA0BA2">
        <w:rPr>
          <w:rFonts w:cs="Calibri"/>
          <w:color w:val="000000"/>
          <w:sz w:val="22"/>
          <w:szCs w:val="22"/>
          <w:lang w:eastAsia="cs-CZ"/>
        </w:rPr>
        <w:t xml:space="preserve">úrovni uplatňování technologicky </w:t>
      </w:r>
      <w:r w:rsidRPr="00CA0BA2">
        <w:rPr>
          <w:rFonts w:cs="Calibri"/>
          <w:b/>
          <w:bCs/>
          <w:color w:val="000000"/>
          <w:sz w:val="22"/>
          <w:szCs w:val="22"/>
          <w:lang w:eastAsia="cs-CZ"/>
        </w:rPr>
        <w:t>neutrální</w:t>
      </w:r>
      <w:r w:rsidR="00CA4D2B" w:rsidRPr="00CA4D2B">
        <w:rPr>
          <w:rFonts w:cs="Calibri"/>
          <w:b/>
          <w:bCs/>
          <w:color w:val="000000"/>
          <w:sz w:val="22"/>
          <w:szCs w:val="22"/>
          <w:lang w:eastAsia="cs-CZ"/>
        </w:rPr>
        <w:t xml:space="preserve"> nebo díky realizaci projektu ještě méně zatěžující</w:t>
      </w:r>
      <w:r w:rsidR="00CA4D2B">
        <w:rPr>
          <w:rFonts w:cs="Calibri"/>
          <w:b/>
          <w:bCs/>
          <w:color w:val="000000"/>
          <w:sz w:val="22"/>
          <w:szCs w:val="22"/>
          <w:lang w:eastAsia="cs-CZ"/>
        </w:rPr>
        <w:t xml:space="preserve"> než předchozí stav </w:t>
      </w:r>
      <w:r w:rsidR="00CA4D2B" w:rsidRPr="00CA4D2B">
        <w:rPr>
          <w:rFonts w:cs="Calibri"/>
          <w:color w:val="000000"/>
          <w:sz w:val="22"/>
          <w:szCs w:val="22"/>
          <w:lang w:eastAsia="cs-CZ"/>
        </w:rPr>
        <w:t>(před realizací proj</w:t>
      </w:r>
      <w:r w:rsidR="00CA4D2B">
        <w:rPr>
          <w:rFonts w:cs="Calibri"/>
          <w:color w:val="000000"/>
          <w:sz w:val="22"/>
          <w:szCs w:val="22"/>
          <w:lang w:eastAsia="cs-CZ"/>
        </w:rPr>
        <w:t>ek</w:t>
      </w:r>
      <w:r w:rsidR="00CA4D2B" w:rsidRPr="00CA4D2B">
        <w:rPr>
          <w:rFonts w:cs="Calibri"/>
          <w:color w:val="000000"/>
          <w:sz w:val="22"/>
          <w:szCs w:val="22"/>
          <w:lang w:eastAsia="cs-CZ"/>
        </w:rPr>
        <w:t>tu</w:t>
      </w:r>
      <w:r w:rsidR="00CA4D2B">
        <w:rPr>
          <w:rFonts w:cs="Calibri"/>
          <w:color w:val="000000"/>
          <w:sz w:val="22"/>
          <w:szCs w:val="22"/>
          <w:lang w:eastAsia="cs-CZ"/>
        </w:rPr>
        <w:t>).</w:t>
      </w:r>
    </w:p>
    <w:p w14:paraId="5EFF192B" w14:textId="77777777" w:rsidR="00E74649" w:rsidRPr="00CA0BA2" w:rsidRDefault="00E74649" w:rsidP="00E74649">
      <w:pPr>
        <w:autoSpaceDE w:val="0"/>
        <w:autoSpaceDN w:val="0"/>
        <w:adjustRightInd w:val="0"/>
        <w:jc w:val="both"/>
        <w:rPr>
          <w:rFonts w:cs="Calibri"/>
          <w:color w:val="000000"/>
          <w:sz w:val="22"/>
          <w:szCs w:val="22"/>
          <w:lang w:eastAsia="cs-CZ"/>
        </w:rPr>
      </w:pPr>
    </w:p>
    <w:p w14:paraId="0FCAF866" w14:textId="0A93D047" w:rsidR="00B87837" w:rsidRDefault="00CA0BA2" w:rsidP="003E1815">
      <w:pPr>
        <w:jc w:val="both"/>
        <w:rPr>
          <w:rFonts w:cs="Calibri"/>
          <w:color w:val="000000"/>
          <w:sz w:val="22"/>
          <w:szCs w:val="22"/>
          <w:lang w:eastAsia="cs-CZ"/>
        </w:rPr>
      </w:pPr>
      <w:r w:rsidRPr="003E1815">
        <w:rPr>
          <w:rFonts w:cs="Calibri"/>
          <w:color w:val="000000"/>
          <w:sz w:val="22"/>
          <w:szCs w:val="22"/>
          <w:lang w:eastAsia="cs-CZ"/>
        </w:rPr>
        <w:t>Dle čl. 17 odst. 2 Nařízení (EU) 2020/852 ze dne 18. června 2020 o zřízení rámce pro usnadnění udržitelných investic a o změně nařízení (EU) 2019/2088 popište, jakým způsobem dochází k dodržování zásady "významně nepoškozovat", tzn. nedochází k porušení ani jednoho environmentálního cíle. V potaz berte nejen environmentální dopady činnosti samotné, ale také environmentální dopady výrobků a služeb poskytovaných v rámci dané činnosti, a to se zohledněním jejich celého životního cyklu (od výroby až po skončení životnosti).</w:t>
      </w:r>
      <w:r w:rsidR="003E1815" w:rsidRPr="003E1815">
        <w:rPr>
          <w:rFonts w:cs="Calibri"/>
          <w:color w:val="000000"/>
          <w:sz w:val="22"/>
          <w:szCs w:val="22"/>
          <w:lang w:eastAsia="cs-CZ"/>
        </w:rPr>
        <w:t xml:space="preserve"> </w:t>
      </w:r>
    </w:p>
    <w:p w14:paraId="63A9E445" w14:textId="07A718EA" w:rsidR="008F0305" w:rsidRDefault="008F0305" w:rsidP="003E1815">
      <w:pPr>
        <w:jc w:val="both"/>
        <w:rPr>
          <w:rFonts w:cs="Calibri"/>
          <w:color w:val="000000"/>
          <w:sz w:val="22"/>
          <w:szCs w:val="22"/>
          <w:lang w:eastAsia="cs-CZ"/>
        </w:rPr>
      </w:pPr>
    </w:p>
    <w:p w14:paraId="3073876D" w14:textId="69F7616E" w:rsidR="008F0305" w:rsidRPr="008F0305" w:rsidRDefault="008F0305" w:rsidP="003E1815">
      <w:pPr>
        <w:jc w:val="both"/>
        <w:rPr>
          <w:rFonts w:cs="Calibri"/>
          <w:color w:val="000000"/>
          <w:sz w:val="22"/>
          <w:szCs w:val="22"/>
          <w:u w:val="single"/>
          <w:lang w:eastAsia="cs-CZ"/>
        </w:rPr>
      </w:pPr>
      <w:r w:rsidRPr="008F0305">
        <w:rPr>
          <w:rFonts w:asciiTheme="minorHAnsi" w:hAnsiTheme="minorHAnsi" w:cstheme="minorHAnsi"/>
          <w:sz w:val="22"/>
          <w:szCs w:val="22"/>
          <w:u w:val="single"/>
        </w:rPr>
        <w:t>Doklady a oprávnění uchovávejte pro kontrolu na místě (např. doložení výsledku posouzení vlivu na životní prostředí – pokud bylo provedeno).</w:t>
      </w:r>
    </w:p>
    <w:p w14:paraId="0050D905" w14:textId="77777777" w:rsidR="00012E9D" w:rsidRPr="003E1815" w:rsidRDefault="00012E9D" w:rsidP="003E1815">
      <w:pPr>
        <w:jc w:val="both"/>
        <w:rPr>
          <w:rFonts w:asciiTheme="minorHAnsi" w:hAnsiTheme="minorHAnsi" w:cstheme="minorHAnsi"/>
          <w:sz w:val="22"/>
          <w:szCs w:val="22"/>
        </w:rPr>
      </w:pPr>
    </w:p>
    <w:p w14:paraId="78A821A4" w14:textId="29DB229D" w:rsidR="00B87837" w:rsidRPr="004B7A0E" w:rsidRDefault="00B87837">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2570"/>
        <w:gridCol w:w="6624"/>
        <w:gridCol w:w="2880"/>
      </w:tblGrid>
      <w:tr w:rsidR="00CA4D2B" w:rsidRPr="00F33662" w14:paraId="30CFF918" w14:textId="137721AF" w:rsidTr="00B45A7E">
        <w:tc>
          <w:tcPr>
            <w:tcW w:w="685" w:type="pct"/>
            <w:shd w:val="clear" w:color="auto" w:fill="auto"/>
          </w:tcPr>
          <w:p w14:paraId="651F8072" w14:textId="6076B8ED" w:rsidR="00217C36" w:rsidRPr="00F33662" w:rsidRDefault="00217C36">
            <w:pPr>
              <w:rPr>
                <w:rFonts w:asciiTheme="minorHAnsi" w:hAnsiTheme="minorHAnsi" w:cstheme="minorHAnsi"/>
                <w:b/>
                <w:sz w:val="22"/>
                <w:szCs w:val="22"/>
              </w:rPr>
            </w:pPr>
            <w:r w:rsidRPr="00F33662">
              <w:rPr>
                <w:rFonts w:asciiTheme="minorHAnsi" w:hAnsiTheme="minorHAnsi" w:cstheme="minorHAnsi"/>
                <w:b/>
                <w:sz w:val="22"/>
                <w:szCs w:val="22"/>
              </w:rPr>
              <w:t>Environmentální cíl</w:t>
            </w:r>
          </w:p>
        </w:tc>
        <w:tc>
          <w:tcPr>
            <w:tcW w:w="918" w:type="pct"/>
            <w:shd w:val="clear" w:color="auto" w:fill="auto"/>
          </w:tcPr>
          <w:p w14:paraId="048F769A" w14:textId="369F59D8" w:rsidR="00217C36" w:rsidRPr="00F33662" w:rsidRDefault="00217C36">
            <w:pPr>
              <w:rPr>
                <w:rFonts w:asciiTheme="minorHAnsi" w:hAnsiTheme="minorHAnsi" w:cstheme="minorHAnsi"/>
                <w:b/>
                <w:sz w:val="22"/>
                <w:szCs w:val="22"/>
              </w:rPr>
            </w:pPr>
            <w:r w:rsidRPr="00F33662">
              <w:rPr>
                <w:rFonts w:asciiTheme="minorHAnsi" w:hAnsiTheme="minorHAnsi" w:cstheme="minorHAnsi"/>
                <w:b/>
                <w:sz w:val="22"/>
                <w:szCs w:val="22"/>
              </w:rPr>
              <w:t>Podmínky DNSH</w:t>
            </w:r>
          </w:p>
          <w:p w14:paraId="0EC5959D" w14:textId="77777777" w:rsidR="00217C36" w:rsidRPr="00F33662" w:rsidRDefault="00217C36">
            <w:pPr>
              <w:rPr>
                <w:rFonts w:asciiTheme="minorHAnsi" w:hAnsiTheme="minorHAnsi" w:cstheme="minorHAnsi"/>
                <w:b/>
                <w:sz w:val="22"/>
                <w:szCs w:val="22"/>
              </w:rPr>
            </w:pPr>
          </w:p>
        </w:tc>
        <w:tc>
          <w:tcPr>
            <w:tcW w:w="2367" w:type="pct"/>
            <w:shd w:val="clear" w:color="auto" w:fill="auto"/>
          </w:tcPr>
          <w:p w14:paraId="422D4D16" w14:textId="5418423A" w:rsidR="00217C36" w:rsidRDefault="00E438EF">
            <w:pPr>
              <w:rPr>
                <w:rFonts w:asciiTheme="minorHAnsi" w:hAnsiTheme="minorHAnsi" w:cstheme="minorHAnsi"/>
                <w:b/>
                <w:sz w:val="22"/>
                <w:szCs w:val="22"/>
              </w:rPr>
            </w:pPr>
            <w:r>
              <w:rPr>
                <w:rFonts w:asciiTheme="minorHAnsi" w:hAnsiTheme="minorHAnsi" w:cstheme="minorHAnsi"/>
                <w:b/>
                <w:sz w:val="22"/>
                <w:szCs w:val="22"/>
              </w:rPr>
              <w:t>Z</w:t>
            </w:r>
            <w:r w:rsidR="00CA4D2B" w:rsidRPr="00F33662">
              <w:rPr>
                <w:rFonts w:asciiTheme="minorHAnsi" w:hAnsiTheme="minorHAnsi" w:cstheme="minorHAnsi"/>
                <w:b/>
                <w:sz w:val="22"/>
                <w:szCs w:val="22"/>
              </w:rPr>
              <w:t>důvodnění</w:t>
            </w:r>
            <w:r w:rsidR="00C06FA2">
              <w:rPr>
                <w:rFonts w:asciiTheme="minorHAnsi" w:hAnsiTheme="minorHAnsi" w:cstheme="minorHAnsi"/>
                <w:b/>
                <w:sz w:val="22"/>
                <w:szCs w:val="22"/>
              </w:rPr>
              <w:t xml:space="preserve"> </w:t>
            </w:r>
            <w:r>
              <w:rPr>
                <w:rFonts w:asciiTheme="minorHAnsi" w:hAnsiTheme="minorHAnsi" w:cstheme="minorHAnsi"/>
                <w:b/>
                <w:sz w:val="22"/>
                <w:szCs w:val="22"/>
              </w:rPr>
              <w:t>– uveďte příklady činností</w:t>
            </w:r>
          </w:p>
          <w:p w14:paraId="58952DCE" w14:textId="77777777" w:rsidR="00E438EF" w:rsidRDefault="00E438EF" w:rsidP="00E438EF">
            <w:pPr>
              <w:rPr>
                <w:rFonts w:asciiTheme="minorHAnsi" w:hAnsiTheme="minorHAnsi" w:cstheme="minorHAnsi"/>
                <w:b/>
                <w:sz w:val="22"/>
                <w:szCs w:val="22"/>
              </w:rPr>
            </w:pPr>
          </w:p>
          <w:p w14:paraId="6B211F91" w14:textId="6E0B0DC7" w:rsidR="00C06FA2" w:rsidRPr="00FE5457" w:rsidRDefault="00E438EF" w:rsidP="00E438EF">
            <w:pPr>
              <w:rPr>
                <w:rFonts w:asciiTheme="minorHAnsi" w:hAnsiTheme="minorHAnsi" w:cstheme="minorHAnsi"/>
                <w:b/>
                <w:sz w:val="28"/>
                <w:szCs w:val="28"/>
              </w:rPr>
            </w:pPr>
            <w:r w:rsidRPr="00FE5457">
              <w:rPr>
                <w:rFonts w:asciiTheme="minorHAnsi" w:hAnsiTheme="minorHAnsi" w:cstheme="minorHAnsi"/>
                <w:b/>
                <w:sz w:val="28"/>
                <w:szCs w:val="28"/>
              </w:rPr>
              <w:t>V</w:t>
            </w:r>
            <w:r w:rsidR="00C06FA2" w:rsidRPr="00FE5457">
              <w:rPr>
                <w:rFonts w:asciiTheme="minorHAnsi" w:hAnsiTheme="minorHAnsi" w:cstheme="minorHAnsi"/>
                <w:b/>
                <w:sz w:val="28"/>
                <w:szCs w:val="28"/>
              </w:rPr>
              <w:t xml:space="preserve"> případě, že nebyly vykonávány žádné činnosti, uveďte, že </w:t>
            </w:r>
            <w:r w:rsidR="00C06FA2" w:rsidRPr="00FE5457">
              <w:rPr>
                <w:rFonts w:asciiTheme="minorHAnsi" w:hAnsiTheme="minorHAnsi" w:cstheme="minorHAnsi"/>
                <w:b/>
                <w:sz w:val="28"/>
                <w:szCs w:val="28"/>
                <w:u w:val="single"/>
              </w:rPr>
              <w:t>nebyly vykonávány žádné činnosti.</w:t>
            </w:r>
          </w:p>
          <w:p w14:paraId="5EF32499" w14:textId="77777777" w:rsidR="00217C36" w:rsidRPr="00F33662" w:rsidRDefault="00217C36">
            <w:pPr>
              <w:rPr>
                <w:rFonts w:asciiTheme="minorHAnsi" w:hAnsiTheme="minorHAnsi" w:cstheme="minorHAnsi"/>
                <w:b/>
                <w:sz w:val="22"/>
                <w:szCs w:val="22"/>
              </w:rPr>
            </w:pPr>
          </w:p>
        </w:tc>
        <w:tc>
          <w:tcPr>
            <w:tcW w:w="1029" w:type="pct"/>
          </w:tcPr>
          <w:p w14:paraId="7F9790C0" w14:textId="77777777" w:rsidR="00217C36" w:rsidRDefault="00217C36" w:rsidP="00217C36">
            <w:pPr>
              <w:jc w:val="center"/>
              <w:rPr>
                <w:rFonts w:asciiTheme="minorHAnsi" w:hAnsiTheme="minorHAnsi" w:cstheme="minorHAnsi"/>
                <w:b/>
                <w:sz w:val="22"/>
                <w:szCs w:val="22"/>
              </w:rPr>
            </w:pPr>
            <w:r w:rsidRPr="00F33662">
              <w:rPr>
                <w:rFonts w:asciiTheme="minorHAnsi" w:hAnsiTheme="minorHAnsi" w:cstheme="minorHAnsi"/>
                <w:b/>
                <w:sz w:val="22"/>
                <w:szCs w:val="22"/>
              </w:rPr>
              <w:t>PROHLÁŠENÍ</w:t>
            </w:r>
          </w:p>
          <w:p w14:paraId="2BEC9842" w14:textId="77777777" w:rsidR="00742D03" w:rsidRDefault="00742D03" w:rsidP="00742D03">
            <w:pPr>
              <w:rPr>
                <w:rFonts w:asciiTheme="minorHAnsi" w:hAnsiTheme="minorHAnsi" w:cstheme="minorHAnsi"/>
                <w:b/>
                <w:sz w:val="22"/>
                <w:szCs w:val="22"/>
              </w:rPr>
            </w:pPr>
          </w:p>
          <w:p w14:paraId="5C5401CD" w14:textId="08D69A5D" w:rsidR="00E438EF" w:rsidRPr="00742D03" w:rsidRDefault="00E438EF" w:rsidP="00742D03">
            <w:pPr>
              <w:jc w:val="center"/>
              <w:rPr>
                <w:rFonts w:asciiTheme="minorHAnsi" w:hAnsiTheme="minorHAnsi" w:cstheme="minorHAnsi"/>
                <w:b/>
                <w:sz w:val="22"/>
                <w:szCs w:val="22"/>
                <w:u w:val="single"/>
              </w:rPr>
            </w:pPr>
            <w:r w:rsidRPr="00FE5457">
              <w:rPr>
                <w:rFonts w:asciiTheme="minorHAnsi" w:hAnsiTheme="minorHAnsi" w:cstheme="minorHAnsi"/>
                <w:b/>
                <w:sz w:val="32"/>
                <w:szCs w:val="32"/>
                <w:u w:val="single"/>
              </w:rPr>
              <w:t>Vyberte prohlášení</w:t>
            </w:r>
          </w:p>
        </w:tc>
      </w:tr>
      <w:tr w:rsidR="00CA4D2B" w:rsidRPr="00F33662" w14:paraId="459C72F5" w14:textId="1DD5FD67" w:rsidTr="00B45A7E">
        <w:tc>
          <w:tcPr>
            <w:tcW w:w="685" w:type="pct"/>
            <w:shd w:val="clear" w:color="auto" w:fill="auto"/>
          </w:tcPr>
          <w:p w14:paraId="3593DCB2" w14:textId="5FF91A79" w:rsidR="00217C36" w:rsidRPr="00F33662" w:rsidRDefault="00CA4D2B">
            <w:pPr>
              <w:rPr>
                <w:rFonts w:asciiTheme="minorHAnsi" w:hAnsiTheme="minorHAnsi" w:cstheme="minorHAnsi"/>
                <w:b/>
                <w:sz w:val="22"/>
                <w:szCs w:val="22"/>
              </w:rPr>
            </w:pPr>
            <w:r w:rsidRPr="00F33662">
              <w:rPr>
                <w:rFonts w:asciiTheme="minorHAnsi" w:hAnsiTheme="minorHAnsi" w:cstheme="minorHAnsi"/>
                <w:b/>
                <w:sz w:val="22"/>
                <w:szCs w:val="22"/>
              </w:rPr>
              <w:t xml:space="preserve">1. </w:t>
            </w:r>
            <w:r w:rsidR="00217C36" w:rsidRPr="00F33662">
              <w:rPr>
                <w:rFonts w:asciiTheme="minorHAnsi" w:hAnsiTheme="minorHAnsi" w:cstheme="minorHAnsi"/>
                <w:b/>
                <w:sz w:val="22"/>
                <w:szCs w:val="22"/>
              </w:rPr>
              <w:t xml:space="preserve">Zmírňování změny klimatu </w:t>
            </w:r>
          </w:p>
          <w:p w14:paraId="04865D61" w14:textId="77777777" w:rsidR="00217C36" w:rsidRPr="00F33662" w:rsidRDefault="00217C36">
            <w:pPr>
              <w:rPr>
                <w:rFonts w:asciiTheme="minorHAnsi" w:hAnsiTheme="minorHAnsi" w:cstheme="minorHAnsi"/>
                <w:b/>
                <w:sz w:val="22"/>
                <w:szCs w:val="22"/>
              </w:rPr>
            </w:pPr>
          </w:p>
        </w:tc>
        <w:tc>
          <w:tcPr>
            <w:tcW w:w="918" w:type="pct"/>
            <w:shd w:val="clear" w:color="auto" w:fill="auto"/>
          </w:tcPr>
          <w:p w14:paraId="31B8F502" w14:textId="78867055" w:rsidR="00217C36" w:rsidRPr="00F33662" w:rsidRDefault="00217C36" w:rsidP="009023AA">
            <w:pPr>
              <w:jc w:val="both"/>
              <w:rPr>
                <w:rFonts w:asciiTheme="minorHAnsi" w:hAnsiTheme="minorHAnsi" w:cstheme="minorHAnsi"/>
                <w:sz w:val="22"/>
                <w:szCs w:val="22"/>
              </w:rPr>
            </w:pPr>
            <w:r w:rsidRPr="00F33662">
              <w:rPr>
                <w:sz w:val="22"/>
                <w:szCs w:val="22"/>
              </w:rPr>
              <w:t xml:space="preserve">Má se za to, že </w:t>
            </w:r>
            <w:r w:rsidR="00CA4D2B" w:rsidRPr="00F33662">
              <w:rPr>
                <w:sz w:val="22"/>
                <w:szCs w:val="22"/>
              </w:rPr>
              <w:t>projekt</w:t>
            </w:r>
            <w:r w:rsidRPr="00F33662">
              <w:rPr>
                <w:sz w:val="22"/>
                <w:szCs w:val="22"/>
              </w:rPr>
              <w:t xml:space="preserve"> významně poškozuje zmírňování změny </w:t>
            </w:r>
            <w:r w:rsidRPr="00F33662">
              <w:rPr>
                <w:sz w:val="22"/>
                <w:szCs w:val="22"/>
              </w:rPr>
              <w:lastRenderedPageBreak/>
              <w:t>klimatu, pokud vede ke značným emisím skleníkových plynů.</w:t>
            </w:r>
          </w:p>
        </w:tc>
        <w:tc>
          <w:tcPr>
            <w:tcW w:w="2367" w:type="pct"/>
            <w:shd w:val="clear" w:color="auto" w:fill="auto"/>
          </w:tcPr>
          <w:p w14:paraId="23D0B245" w14:textId="7D5F9AA4" w:rsidR="0003371A" w:rsidRDefault="0003371A" w:rsidP="00BC3D8B">
            <w:pPr>
              <w:pStyle w:val="Default"/>
              <w:jc w:val="both"/>
              <w:rPr>
                <w:rFonts w:asciiTheme="minorHAnsi" w:hAnsiTheme="minorHAnsi" w:cstheme="minorHAnsi"/>
                <w:sz w:val="22"/>
                <w:szCs w:val="22"/>
              </w:rPr>
            </w:pPr>
            <w:r w:rsidRPr="0003371A">
              <w:rPr>
                <w:rFonts w:asciiTheme="minorHAnsi" w:hAnsiTheme="minorHAnsi" w:cstheme="minorHAnsi"/>
                <w:sz w:val="22"/>
                <w:szCs w:val="22"/>
              </w:rPr>
              <w:lastRenderedPageBreak/>
              <w:t>U tohoto cíle není nutné detailní zhodnocení, protože činnosti v rámci komponenty mají nulový nebo zanedbatelný vliv na cíl.</w:t>
            </w:r>
          </w:p>
          <w:p w14:paraId="6260FAB4" w14:textId="0DF87D89" w:rsidR="0003371A" w:rsidRDefault="0003371A" w:rsidP="00BC3D8B">
            <w:pPr>
              <w:pStyle w:val="Default"/>
              <w:jc w:val="both"/>
              <w:rPr>
                <w:rFonts w:asciiTheme="minorHAnsi" w:hAnsiTheme="minorHAnsi" w:cstheme="minorHAnsi"/>
                <w:sz w:val="22"/>
                <w:szCs w:val="22"/>
              </w:rPr>
            </w:pPr>
          </w:p>
          <w:p w14:paraId="10F4A5AC" w14:textId="657AC13F" w:rsidR="0003371A" w:rsidRPr="007C3C46" w:rsidRDefault="0003371A" w:rsidP="00BC3D8B">
            <w:pPr>
              <w:pStyle w:val="Default"/>
              <w:jc w:val="both"/>
              <w:rPr>
                <w:rFonts w:asciiTheme="minorHAnsi" w:hAnsiTheme="minorHAnsi" w:cstheme="minorHAnsi"/>
                <w:i/>
                <w:iCs/>
                <w:sz w:val="22"/>
                <w:szCs w:val="22"/>
                <w:u w:val="single"/>
              </w:rPr>
            </w:pPr>
            <w:r w:rsidRPr="007C3C46">
              <w:rPr>
                <w:rFonts w:asciiTheme="minorHAnsi" w:hAnsiTheme="minorHAnsi" w:cstheme="minorHAnsi"/>
                <w:i/>
                <w:iCs/>
                <w:sz w:val="22"/>
                <w:szCs w:val="22"/>
                <w:u w:val="single"/>
              </w:rPr>
              <w:lastRenderedPageBreak/>
              <w:t>Příklady:</w:t>
            </w:r>
          </w:p>
          <w:p w14:paraId="2C5EAD22" w14:textId="679FD42A" w:rsidR="0003371A" w:rsidRDefault="0003371A" w:rsidP="00BC3D8B">
            <w:pPr>
              <w:pStyle w:val="Default"/>
              <w:jc w:val="both"/>
              <w:rPr>
                <w:rFonts w:asciiTheme="minorHAnsi" w:hAnsiTheme="minorHAnsi" w:cstheme="minorHAnsi"/>
                <w:sz w:val="22"/>
                <w:szCs w:val="22"/>
              </w:rPr>
            </w:pPr>
            <w:r>
              <w:rPr>
                <w:rFonts w:asciiTheme="minorHAnsi" w:hAnsiTheme="minorHAnsi" w:cstheme="minorHAnsi"/>
                <w:sz w:val="22"/>
                <w:szCs w:val="22"/>
              </w:rPr>
              <w:t>Případně doplňte vyjádření</w:t>
            </w:r>
            <w:r w:rsidR="00096511">
              <w:rPr>
                <w:rFonts w:asciiTheme="minorHAnsi" w:hAnsiTheme="minorHAnsi" w:cstheme="minorHAnsi"/>
                <w:sz w:val="22"/>
                <w:szCs w:val="22"/>
              </w:rPr>
              <w:t xml:space="preserve">, </w:t>
            </w:r>
            <w:r w:rsidR="00217C36" w:rsidRPr="00F33662">
              <w:rPr>
                <w:rFonts w:asciiTheme="minorHAnsi" w:hAnsiTheme="minorHAnsi" w:cstheme="minorHAnsi"/>
                <w:sz w:val="22"/>
                <w:szCs w:val="22"/>
              </w:rPr>
              <w:t>např. vyjádření typu: Činnosti realizované v projektu ani uplatnění výsledků v</w:t>
            </w:r>
            <w:r w:rsidR="00B45A7E">
              <w:rPr>
                <w:rFonts w:asciiTheme="minorHAnsi" w:hAnsiTheme="minorHAnsi" w:cstheme="minorHAnsi"/>
                <w:sz w:val="22"/>
                <w:szCs w:val="22"/>
              </w:rPr>
              <w:t> </w:t>
            </w:r>
            <w:r w:rsidR="00217C36" w:rsidRPr="00F33662">
              <w:rPr>
                <w:rFonts w:asciiTheme="minorHAnsi" w:hAnsiTheme="minorHAnsi" w:cstheme="minorHAnsi"/>
                <w:sz w:val="22"/>
                <w:szCs w:val="22"/>
              </w:rPr>
              <w:t xml:space="preserve">praxi nepoškozují zmírňování změny klimatu z hlediska emisí skleníkových plynů, protože </w:t>
            </w:r>
            <w:r w:rsidR="00BC3D8B" w:rsidRPr="00F33662">
              <w:rPr>
                <w:rFonts w:asciiTheme="minorHAnsi" w:hAnsiTheme="minorHAnsi" w:cstheme="minorHAnsi"/>
                <w:sz w:val="22"/>
                <w:szCs w:val="22"/>
              </w:rPr>
              <w:t xml:space="preserve">v roce 2022 byly v projektu realizovány </w:t>
            </w:r>
            <w:r w:rsidR="00217C36" w:rsidRPr="00F33662">
              <w:rPr>
                <w:rFonts w:asciiTheme="minorHAnsi" w:hAnsiTheme="minorHAnsi" w:cstheme="minorHAnsi"/>
                <w:sz w:val="22"/>
                <w:szCs w:val="22"/>
              </w:rPr>
              <w:t xml:space="preserve">…(doplňte)…. </w:t>
            </w:r>
          </w:p>
          <w:p w14:paraId="65389AA6" w14:textId="77777777" w:rsidR="0003371A" w:rsidRDefault="0003371A" w:rsidP="00BC3D8B">
            <w:pPr>
              <w:pStyle w:val="Default"/>
              <w:jc w:val="both"/>
              <w:rPr>
                <w:rFonts w:asciiTheme="minorHAnsi" w:hAnsiTheme="minorHAnsi" w:cstheme="minorHAnsi"/>
                <w:sz w:val="22"/>
                <w:szCs w:val="22"/>
              </w:rPr>
            </w:pPr>
          </w:p>
          <w:p w14:paraId="3B31B532" w14:textId="4791C5C5" w:rsidR="00217C36" w:rsidRDefault="00BC3D8B" w:rsidP="00BC3D8B">
            <w:pPr>
              <w:pStyle w:val="Default"/>
              <w:jc w:val="both"/>
              <w:rPr>
                <w:rFonts w:asciiTheme="minorHAnsi" w:hAnsiTheme="minorHAnsi" w:cstheme="minorHAnsi"/>
                <w:sz w:val="22"/>
                <w:szCs w:val="22"/>
              </w:rPr>
            </w:pPr>
            <w:r w:rsidRPr="00F33662">
              <w:rPr>
                <w:rFonts w:asciiTheme="minorHAnsi" w:hAnsiTheme="minorHAnsi" w:cstheme="minorHAnsi"/>
                <w:sz w:val="22"/>
                <w:szCs w:val="22"/>
              </w:rPr>
              <w:t>Činnosti …..</w:t>
            </w:r>
            <w:r w:rsidR="00217C36" w:rsidRPr="00F33662">
              <w:rPr>
                <w:rFonts w:asciiTheme="minorHAnsi" w:hAnsiTheme="minorHAnsi" w:cstheme="minorHAnsi"/>
                <w:sz w:val="22"/>
                <w:szCs w:val="22"/>
              </w:rPr>
              <w:t>. Tyto činnosti, jsou ze své podstaty technologicky a energeticky efektivnější na jednotku …</w:t>
            </w:r>
            <w:r w:rsidR="00B45A7E">
              <w:rPr>
                <w:rFonts w:asciiTheme="minorHAnsi" w:hAnsiTheme="minorHAnsi" w:cstheme="minorHAnsi"/>
                <w:sz w:val="22"/>
                <w:szCs w:val="22"/>
              </w:rPr>
              <w:t xml:space="preserve"> </w:t>
            </w:r>
            <w:r w:rsidR="00217C36" w:rsidRPr="00F33662">
              <w:rPr>
                <w:rFonts w:asciiTheme="minorHAnsi" w:hAnsiTheme="minorHAnsi" w:cstheme="minorHAnsi"/>
                <w:sz w:val="22"/>
                <w:szCs w:val="22"/>
              </w:rPr>
              <w:t xml:space="preserve">než </w:t>
            </w:r>
            <w:r w:rsidR="00B45A7E">
              <w:rPr>
                <w:rFonts w:asciiTheme="minorHAnsi" w:hAnsiTheme="minorHAnsi" w:cstheme="minorHAnsi"/>
                <w:sz w:val="22"/>
                <w:szCs w:val="22"/>
              </w:rPr>
              <w:t>..</w:t>
            </w:r>
            <w:r w:rsidR="00217C36" w:rsidRPr="00F33662">
              <w:rPr>
                <w:rFonts w:asciiTheme="minorHAnsi" w:hAnsiTheme="minorHAnsi" w:cstheme="minorHAnsi"/>
                <w:sz w:val="22"/>
                <w:szCs w:val="22"/>
              </w:rPr>
              <w:t>.</w:t>
            </w:r>
            <w:r w:rsidR="00B45A7E">
              <w:rPr>
                <w:rFonts w:asciiTheme="minorHAnsi" w:hAnsiTheme="minorHAnsi" w:cstheme="minorHAnsi"/>
                <w:sz w:val="22"/>
                <w:szCs w:val="22"/>
              </w:rPr>
              <w:t xml:space="preserve"> </w:t>
            </w:r>
            <w:r w:rsidR="00217C36" w:rsidRPr="00F33662">
              <w:rPr>
                <w:rFonts w:asciiTheme="minorHAnsi" w:hAnsiTheme="minorHAnsi" w:cstheme="minorHAnsi"/>
                <w:sz w:val="22"/>
                <w:szCs w:val="22"/>
              </w:rPr>
              <w:t xml:space="preserve">z důvodu instalace …/modernizace /nákup energeticky méně zátěžového zařízení …/ </w:t>
            </w:r>
          </w:p>
          <w:p w14:paraId="3E5CECE2" w14:textId="77777777" w:rsidR="0003371A" w:rsidRPr="00F33662" w:rsidRDefault="0003371A" w:rsidP="00BC3D8B">
            <w:pPr>
              <w:pStyle w:val="Default"/>
              <w:jc w:val="both"/>
              <w:rPr>
                <w:rFonts w:asciiTheme="minorHAnsi" w:hAnsiTheme="minorHAnsi" w:cstheme="minorHAnsi"/>
                <w:sz w:val="22"/>
                <w:szCs w:val="22"/>
              </w:rPr>
            </w:pPr>
          </w:p>
          <w:p w14:paraId="4084E6F1" w14:textId="122CAD6E" w:rsidR="00217C36" w:rsidRPr="00F33662" w:rsidRDefault="004E2E02" w:rsidP="004E2E02">
            <w:pPr>
              <w:pStyle w:val="Default"/>
              <w:jc w:val="both"/>
              <w:rPr>
                <w:rFonts w:asciiTheme="minorHAnsi" w:hAnsiTheme="minorHAnsi" w:cstheme="minorHAnsi"/>
                <w:sz w:val="22"/>
                <w:szCs w:val="22"/>
              </w:rPr>
            </w:pPr>
            <w:r w:rsidRPr="00F33662">
              <w:rPr>
                <w:rFonts w:asciiTheme="minorHAnsi" w:hAnsiTheme="minorHAnsi" w:cstheme="minorHAnsi"/>
                <w:sz w:val="22"/>
                <w:szCs w:val="22"/>
              </w:rPr>
              <w:t>Nové stavby, stavební úpravy snižují původní zátěž – jak</w:t>
            </w:r>
            <w:r w:rsidR="00B45A7E">
              <w:rPr>
                <w:rFonts w:asciiTheme="minorHAnsi" w:hAnsiTheme="minorHAnsi" w:cstheme="minorHAnsi"/>
                <w:sz w:val="22"/>
                <w:szCs w:val="22"/>
              </w:rPr>
              <w:t xml:space="preserve"> </w:t>
            </w:r>
            <w:r w:rsidRPr="00F33662">
              <w:rPr>
                <w:rFonts w:asciiTheme="minorHAnsi" w:hAnsiTheme="minorHAnsi" w:cstheme="minorHAnsi"/>
                <w:sz w:val="22"/>
                <w:szCs w:val="22"/>
              </w:rPr>
              <w:t>…</w:t>
            </w:r>
            <w:r w:rsidR="00B45A7E">
              <w:rPr>
                <w:rFonts w:asciiTheme="minorHAnsi" w:hAnsiTheme="minorHAnsi" w:cstheme="minorHAnsi"/>
                <w:sz w:val="22"/>
                <w:szCs w:val="22"/>
              </w:rPr>
              <w:t xml:space="preserve"> </w:t>
            </w:r>
            <w:r w:rsidRPr="00F33662">
              <w:rPr>
                <w:rFonts w:asciiTheme="minorHAnsi" w:hAnsiTheme="minorHAnsi" w:cstheme="minorHAnsi"/>
                <w:sz w:val="22"/>
                <w:szCs w:val="22"/>
              </w:rPr>
              <w:t xml:space="preserve">nižší ohřev ovzduší díky lepší izolaci pláště budovy, energetické </w:t>
            </w:r>
            <w:r w:rsidR="0003371A" w:rsidRPr="00F33662">
              <w:rPr>
                <w:rFonts w:asciiTheme="minorHAnsi" w:hAnsiTheme="minorHAnsi" w:cstheme="minorHAnsi"/>
                <w:sz w:val="22"/>
                <w:szCs w:val="22"/>
              </w:rPr>
              <w:t>úspory – méně</w:t>
            </w:r>
            <w:r w:rsidRPr="00F33662">
              <w:rPr>
                <w:rFonts w:asciiTheme="minorHAnsi" w:hAnsiTheme="minorHAnsi" w:cstheme="minorHAnsi"/>
                <w:sz w:val="22"/>
                <w:szCs w:val="22"/>
              </w:rPr>
              <w:t xml:space="preserve"> náročná vytápění, – úsporné žárovky a vodovodní kohoutky</w:t>
            </w:r>
            <w:r w:rsidR="00B45A7E">
              <w:rPr>
                <w:rFonts w:asciiTheme="minorHAnsi" w:hAnsiTheme="minorHAnsi" w:cstheme="minorHAnsi"/>
                <w:sz w:val="22"/>
                <w:szCs w:val="22"/>
              </w:rPr>
              <w:t xml:space="preserve"> </w:t>
            </w:r>
            <w:r w:rsidRPr="00F33662">
              <w:rPr>
                <w:rFonts w:asciiTheme="minorHAnsi" w:hAnsiTheme="minorHAnsi" w:cstheme="minorHAnsi"/>
                <w:sz w:val="22"/>
                <w:szCs w:val="22"/>
              </w:rPr>
              <w:t>…</w:t>
            </w:r>
            <w:r w:rsidR="00B45A7E">
              <w:rPr>
                <w:rFonts w:asciiTheme="minorHAnsi" w:hAnsiTheme="minorHAnsi" w:cstheme="minorHAnsi"/>
                <w:sz w:val="22"/>
                <w:szCs w:val="22"/>
              </w:rPr>
              <w:t xml:space="preserve"> </w:t>
            </w:r>
            <w:r w:rsidRPr="00F33662">
              <w:rPr>
                <w:rFonts w:asciiTheme="minorHAnsi" w:hAnsiTheme="minorHAnsi" w:cstheme="minorHAnsi"/>
                <w:sz w:val="22"/>
                <w:szCs w:val="22"/>
              </w:rPr>
              <w:t>atp.</w:t>
            </w:r>
          </w:p>
        </w:tc>
        <w:tc>
          <w:tcPr>
            <w:tcW w:w="1029" w:type="pct"/>
          </w:tcPr>
          <w:p w14:paraId="2C9DC668" w14:textId="77777777" w:rsidR="00F75598" w:rsidRDefault="00F75598" w:rsidP="00217C36">
            <w:pPr>
              <w:jc w:val="center"/>
              <w:rPr>
                <w:b/>
                <w:bCs/>
                <w:sz w:val="22"/>
                <w:szCs w:val="22"/>
              </w:rPr>
            </w:pPr>
          </w:p>
          <w:p w14:paraId="65DCBE27" w14:textId="77777777" w:rsidR="00F75598" w:rsidRDefault="00F75598" w:rsidP="00217C36">
            <w:pPr>
              <w:jc w:val="center"/>
              <w:rPr>
                <w:b/>
                <w:bCs/>
                <w:sz w:val="22"/>
                <w:szCs w:val="22"/>
              </w:rPr>
            </w:pPr>
          </w:p>
          <w:p w14:paraId="5727200E" w14:textId="3BD141F9" w:rsidR="00217C36" w:rsidRPr="00F33662" w:rsidRDefault="00217C36" w:rsidP="00217C36">
            <w:pPr>
              <w:jc w:val="center"/>
              <w:rPr>
                <w:b/>
                <w:bCs/>
                <w:sz w:val="22"/>
                <w:szCs w:val="22"/>
              </w:rPr>
            </w:pPr>
            <w:r w:rsidRPr="00F33662">
              <w:rPr>
                <w:b/>
                <w:bCs/>
                <w:sz w:val="22"/>
                <w:szCs w:val="22"/>
              </w:rPr>
              <w:lastRenderedPageBreak/>
              <w:t xml:space="preserve">Prohlašuji, že </w:t>
            </w:r>
            <w:r w:rsidRPr="00F33662">
              <w:rPr>
                <w:sz w:val="22"/>
                <w:szCs w:val="22"/>
              </w:rPr>
              <w:t>realizované činnosti, výsledky a výstupy projektu významně</w:t>
            </w:r>
            <w:r w:rsidRPr="00F33662">
              <w:rPr>
                <w:b/>
                <w:bCs/>
                <w:sz w:val="22"/>
                <w:szCs w:val="22"/>
              </w:rPr>
              <w:t xml:space="preserve"> NE/POŠKOZUJÍ</w:t>
            </w:r>
          </w:p>
          <w:p w14:paraId="3567096C" w14:textId="454C0E06" w:rsidR="00217C36" w:rsidRPr="00F33662" w:rsidRDefault="00217C36" w:rsidP="00217C36">
            <w:pPr>
              <w:jc w:val="center"/>
              <w:rPr>
                <w:rFonts w:asciiTheme="minorHAnsi" w:hAnsiTheme="minorHAnsi" w:cstheme="minorHAnsi"/>
                <w:sz w:val="22"/>
                <w:szCs w:val="22"/>
              </w:rPr>
            </w:pPr>
            <w:r w:rsidRPr="00F33662">
              <w:rPr>
                <w:sz w:val="22"/>
                <w:szCs w:val="22"/>
              </w:rPr>
              <w:t xml:space="preserve">environmentální cíl </w:t>
            </w:r>
            <w:r w:rsidRPr="00F33662">
              <w:rPr>
                <w:b/>
                <w:bCs/>
                <w:sz w:val="22"/>
                <w:szCs w:val="22"/>
              </w:rPr>
              <w:t>č.1</w:t>
            </w:r>
            <w:r w:rsidRPr="00F33662">
              <w:rPr>
                <w:sz w:val="22"/>
                <w:szCs w:val="22"/>
              </w:rPr>
              <w:t xml:space="preserve">: </w:t>
            </w:r>
            <w:r w:rsidRPr="00F33662">
              <w:rPr>
                <w:b/>
                <w:bCs/>
                <w:sz w:val="22"/>
                <w:szCs w:val="22"/>
              </w:rPr>
              <w:t>Zmírňování změny klimatu.</w:t>
            </w:r>
            <w:r w:rsidRPr="00F33662">
              <w:rPr>
                <w:sz w:val="22"/>
                <w:szCs w:val="22"/>
              </w:rPr>
              <w:t xml:space="preserve"> </w:t>
            </w:r>
          </w:p>
        </w:tc>
      </w:tr>
      <w:tr w:rsidR="00CA4D2B" w:rsidRPr="00F33662" w14:paraId="3CEC97AC" w14:textId="4CE14621" w:rsidTr="00B45A7E">
        <w:tc>
          <w:tcPr>
            <w:tcW w:w="685" w:type="pct"/>
            <w:shd w:val="clear" w:color="auto" w:fill="auto"/>
          </w:tcPr>
          <w:p w14:paraId="1DF2FED1" w14:textId="5C45FB77" w:rsidR="00217C36" w:rsidRPr="00F33662" w:rsidRDefault="00CA4D2B">
            <w:pPr>
              <w:rPr>
                <w:rFonts w:asciiTheme="minorHAnsi" w:hAnsiTheme="minorHAnsi" w:cstheme="minorHAnsi"/>
                <w:b/>
                <w:sz w:val="22"/>
                <w:szCs w:val="22"/>
              </w:rPr>
            </w:pPr>
            <w:r w:rsidRPr="00F33662">
              <w:rPr>
                <w:rFonts w:asciiTheme="minorHAnsi" w:hAnsiTheme="minorHAnsi" w:cstheme="minorHAnsi"/>
                <w:b/>
                <w:sz w:val="22"/>
                <w:szCs w:val="22"/>
              </w:rPr>
              <w:t xml:space="preserve">2. </w:t>
            </w:r>
            <w:r w:rsidR="00217C36" w:rsidRPr="00F33662">
              <w:rPr>
                <w:rFonts w:asciiTheme="minorHAnsi" w:hAnsiTheme="minorHAnsi" w:cstheme="minorHAnsi"/>
                <w:b/>
                <w:sz w:val="22"/>
                <w:szCs w:val="22"/>
              </w:rPr>
              <w:t xml:space="preserve">Přizpůsobování se změně klimatu </w:t>
            </w:r>
          </w:p>
        </w:tc>
        <w:tc>
          <w:tcPr>
            <w:tcW w:w="918" w:type="pct"/>
            <w:shd w:val="clear" w:color="auto" w:fill="auto"/>
          </w:tcPr>
          <w:p w14:paraId="0E265B4A" w14:textId="0940CBD3" w:rsidR="00217C36" w:rsidRPr="00F33662" w:rsidRDefault="00BC3D8B" w:rsidP="009023AA">
            <w:pPr>
              <w:jc w:val="both"/>
              <w:rPr>
                <w:rFonts w:asciiTheme="minorHAnsi" w:hAnsiTheme="minorHAnsi" w:cstheme="minorHAnsi"/>
                <w:sz w:val="22"/>
                <w:szCs w:val="22"/>
              </w:rPr>
            </w:pPr>
            <w:r w:rsidRPr="00F33662">
              <w:rPr>
                <w:rFonts w:asciiTheme="minorHAnsi" w:hAnsiTheme="minorHAnsi" w:cstheme="minorHAnsi"/>
                <w:sz w:val="22"/>
                <w:szCs w:val="22"/>
              </w:rPr>
              <w:t>Má se za to, že činnost významně poškozuje přizpůsobování se změně klimatu, pokud vede k</w:t>
            </w:r>
            <w:r w:rsidR="009023AA" w:rsidRPr="00F33662">
              <w:rPr>
                <w:rFonts w:asciiTheme="minorHAnsi" w:hAnsiTheme="minorHAnsi" w:cstheme="minorHAnsi"/>
                <w:sz w:val="22"/>
                <w:szCs w:val="22"/>
              </w:rPr>
              <w:t> </w:t>
            </w:r>
            <w:r w:rsidRPr="00F33662">
              <w:rPr>
                <w:rFonts w:asciiTheme="minorHAnsi" w:hAnsiTheme="minorHAnsi" w:cstheme="minorHAnsi"/>
                <w:sz w:val="22"/>
                <w:szCs w:val="22"/>
              </w:rPr>
              <w:t>nárůstu nepříznivého dopadu stávajícího a</w:t>
            </w:r>
            <w:r w:rsidR="004E2E02" w:rsidRPr="00F33662">
              <w:rPr>
                <w:rFonts w:asciiTheme="minorHAnsi" w:hAnsiTheme="minorHAnsi" w:cstheme="minorHAnsi"/>
                <w:sz w:val="22"/>
                <w:szCs w:val="22"/>
              </w:rPr>
              <w:t> </w:t>
            </w:r>
            <w:r w:rsidRPr="00F33662">
              <w:rPr>
                <w:rFonts w:asciiTheme="minorHAnsi" w:hAnsiTheme="minorHAnsi" w:cstheme="minorHAnsi"/>
                <w:sz w:val="22"/>
                <w:szCs w:val="22"/>
              </w:rPr>
              <w:t>očekávaného budoucího klimatu na tuto činnost samotnou nebo na osoby, přírodu nebo aktiva.</w:t>
            </w:r>
            <w:r w:rsidRPr="00F33662">
              <w:rPr>
                <w:rStyle w:val="Znakapoznpodarou"/>
                <w:rFonts w:asciiTheme="minorHAnsi" w:hAnsiTheme="minorHAnsi" w:cstheme="minorHAnsi"/>
                <w:sz w:val="22"/>
                <w:szCs w:val="22"/>
              </w:rPr>
              <w:footnoteReference w:id="1"/>
            </w:r>
          </w:p>
        </w:tc>
        <w:tc>
          <w:tcPr>
            <w:tcW w:w="2367" w:type="pct"/>
            <w:shd w:val="clear" w:color="auto" w:fill="auto"/>
          </w:tcPr>
          <w:p w14:paraId="4C1E30BC" w14:textId="77777777" w:rsidR="007C3C46" w:rsidRPr="00096511" w:rsidRDefault="007C3C46" w:rsidP="007C3C46">
            <w:pPr>
              <w:pStyle w:val="Default"/>
              <w:jc w:val="both"/>
              <w:rPr>
                <w:rFonts w:asciiTheme="minorHAnsi" w:hAnsiTheme="minorHAnsi" w:cstheme="minorHAnsi"/>
                <w:i/>
                <w:iCs/>
                <w:sz w:val="22"/>
                <w:szCs w:val="22"/>
                <w:u w:val="single"/>
              </w:rPr>
            </w:pPr>
            <w:r w:rsidRPr="00096511">
              <w:rPr>
                <w:rFonts w:asciiTheme="minorHAnsi" w:hAnsiTheme="minorHAnsi" w:cstheme="minorHAnsi"/>
                <w:i/>
                <w:iCs/>
                <w:sz w:val="22"/>
                <w:szCs w:val="22"/>
                <w:u w:val="single"/>
              </w:rPr>
              <w:t>Příklady:</w:t>
            </w:r>
          </w:p>
          <w:p w14:paraId="761D3F18" w14:textId="77777777" w:rsidR="007C3C46" w:rsidRDefault="007C3C46" w:rsidP="00BC3D8B">
            <w:pPr>
              <w:pStyle w:val="Default"/>
              <w:jc w:val="both"/>
              <w:rPr>
                <w:rFonts w:asciiTheme="minorHAnsi" w:hAnsiTheme="minorHAnsi" w:cstheme="minorHAnsi"/>
                <w:sz w:val="22"/>
                <w:szCs w:val="22"/>
              </w:rPr>
            </w:pPr>
          </w:p>
          <w:p w14:paraId="3D5A91CF" w14:textId="77777777" w:rsidR="007C3C46" w:rsidRDefault="007C3C46" w:rsidP="00BC3D8B">
            <w:pPr>
              <w:pStyle w:val="Default"/>
              <w:jc w:val="both"/>
              <w:rPr>
                <w:rFonts w:asciiTheme="minorHAnsi" w:hAnsiTheme="minorHAnsi" w:cstheme="minorHAnsi"/>
                <w:sz w:val="22"/>
                <w:szCs w:val="22"/>
              </w:rPr>
            </w:pPr>
          </w:p>
          <w:p w14:paraId="2F0F3EDB" w14:textId="799B3CA6" w:rsidR="00BC3D8B" w:rsidRPr="00F33662" w:rsidRDefault="00BC3D8B" w:rsidP="00BC3D8B">
            <w:pPr>
              <w:pStyle w:val="Default"/>
              <w:jc w:val="both"/>
              <w:rPr>
                <w:rFonts w:asciiTheme="minorHAnsi" w:hAnsiTheme="minorHAnsi" w:cstheme="minorHAnsi"/>
                <w:sz w:val="22"/>
                <w:szCs w:val="22"/>
              </w:rPr>
            </w:pPr>
            <w:r w:rsidRPr="00F33662">
              <w:rPr>
                <w:rFonts w:asciiTheme="minorHAnsi" w:hAnsiTheme="minorHAnsi" w:cstheme="minorHAnsi"/>
                <w:sz w:val="22"/>
                <w:szCs w:val="22"/>
              </w:rPr>
              <w:t>Činnosti realizované v projektu v r. 2022 ani uplatnění výsledků v praxi nevedou k žádnému poškození cíle 2, kterým je přizpůsobování se změně klimatu. Naopak vybudování</w:t>
            </w:r>
            <w:r w:rsidR="007C3C46">
              <w:rPr>
                <w:rFonts w:asciiTheme="minorHAnsi" w:hAnsiTheme="minorHAnsi" w:cstheme="minorHAnsi"/>
                <w:sz w:val="22"/>
                <w:szCs w:val="22"/>
              </w:rPr>
              <w:t xml:space="preserve">…. </w:t>
            </w:r>
            <w:r w:rsidRPr="00F33662">
              <w:rPr>
                <w:rFonts w:asciiTheme="minorHAnsi" w:hAnsiTheme="minorHAnsi" w:cstheme="minorHAnsi"/>
                <w:sz w:val="22"/>
                <w:szCs w:val="22"/>
              </w:rPr>
              <w:t>povede k …, který umožní výrazné zvýšení efektivity využití energetických zdrojů typu</w:t>
            </w:r>
            <w:r w:rsidR="00B45A7E">
              <w:rPr>
                <w:rFonts w:asciiTheme="minorHAnsi" w:hAnsiTheme="minorHAnsi" w:cstheme="minorHAnsi"/>
                <w:sz w:val="22"/>
                <w:szCs w:val="22"/>
              </w:rPr>
              <w:t xml:space="preserve"> .</w:t>
            </w:r>
            <w:r w:rsidRPr="00F33662">
              <w:rPr>
                <w:rFonts w:asciiTheme="minorHAnsi" w:hAnsiTheme="minorHAnsi" w:cstheme="minorHAnsi"/>
                <w:sz w:val="22"/>
                <w:szCs w:val="22"/>
              </w:rPr>
              <w:t xml:space="preserve">.. </w:t>
            </w:r>
          </w:p>
          <w:p w14:paraId="4EB97C91" w14:textId="77777777" w:rsidR="00217C36" w:rsidRPr="00F33662" w:rsidRDefault="00217C36" w:rsidP="00BC3D8B">
            <w:pPr>
              <w:jc w:val="both"/>
              <w:rPr>
                <w:rFonts w:asciiTheme="minorHAnsi" w:hAnsiTheme="minorHAnsi" w:cstheme="minorHAnsi"/>
                <w:sz w:val="22"/>
                <w:szCs w:val="22"/>
              </w:rPr>
            </w:pPr>
          </w:p>
        </w:tc>
        <w:tc>
          <w:tcPr>
            <w:tcW w:w="1029" w:type="pct"/>
          </w:tcPr>
          <w:p w14:paraId="32BD5072" w14:textId="77777777" w:rsidR="00F75598" w:rsidRDefault="00F75598" w:rsidP="00BC3D8B">
            <w:pPr>
              <w:jc w:val="center"/>
              <w:rPr>
                <w:b/>
                <w:bCs/>
                <w:sz w:val="22"/>
                <w:szCs w:val="22"/>
              </w:rPr>
            </w:pPr>
          </w:p>
          <w:p w14:paraId="02E3C3DB" w14:textId="1F559EE4" w:rsidR="00BC3D8B" w:rsidRPr="00F33662" w:rsidRDefault="00BC3D8B" w:rsidP="00BC3D8B">
            <w:pPr>
              <w:jc w:val="center"/>
              <w:rPr>
                <w:b/>
                <w:bCs/>
                <w:sz w:val="22"/>
                <w:szCs w:val="22"/>
              </w:rPr>
            </w:pPr>
            <w:r w:rsidRPr="00F33662">
              <w:rPr>
                <w:b/>
                <w:bCs/>
                <w:sz w:val="22"/>
                <w:szCs w:val="22"/>
              </w:rPr>
              <w:t xml:space="preserve">Prohlašuji, že </w:t>
            </w:r>
            <w:r w:rsidRPr="00F33662">
              <w:rPr>
                <w:sz w:val="22"/>
                <w:szCs w:val="22"/>
              </w:rPr>
              <w:t>realizované činnosti, výsledky a výstupy projektu významně</w:t>
            </w:r>
            <w:r w:rsidRPr="00F33662">
              <w:rPr>
                <w:b/>
                <w:bCs/>
                <w:sz w:val="22"/>
                <w:szCs w:val="22"/>
              </w:rPr>
              <w:t xml:space="preserve"> NE/POŠKOZUJÍ</w:t>
            </w:r>
          </w:p>
          <w:p w14:paraId="794C4E48" w14:textId="519090D3" w:rsidR="00217C36" w:rsidRPr="00F33662" w:rsidRDefault="00BC3D8B" w:rsidP="009023AA">
            <w:pPr>
              <w:jc w:val="center"/>
              <w:rPr>
                <w:rFonts w:asciiTheme="minorHAnsi" w:hAnsiTheme="minorHAnsi" w:cstheme="minorHAnsi"/>
                <w:sz w:val="22"/>
                <w:szCs w:val="22"/>
              </w:rPr>
            </w:pPr>
            <w:r w:rsidRPr="00F33662">
              <w:rPr>
                <w:sz w:val="22"/>
                <w:szCs w:val="22"/>
              </w:rPr>
              <w:t xml:space="preserve">environmentální cíl </w:t>
            </w:r>
            <w:r w:rsidRPr="00F33662">
              <w:rPr>
                <w:b/>
                <w:bCs/>
                <w:sz w:val="22"/>
                <w:szCs w:val="22"/>
              </w:rPr>
              <w:t>č. 2: Přizpůsobování se změně klimatu.</w:t>
            </w:r>
          </w:p>
        </w:tc>
      </w:tr>
      <w:tr w:rsidR="00CA4D2B" w:rsidRPr="00F33662" w14:paraId="48E2A83F" w14:textId="7F640861" w:rsidTr="00B45A7E">
        <w:trPr>
          <w:trHeight w:val="674"/>
        </w:trPr>
        <w:tc>
          <w:tcPr>
            <w:tcW w:w="685" w:type="pct"/>
            <w:shd w:val="clear" w:color="auto" w:fill="auto"/>
          </w:tcPr>
          <w:p w14:paraId="5B8388E2" w14:textId="4C5C1501" w:rsidR="00217C36" w:rsidRPr="00F33662" w:rsidRDefault="009023AA">
            <w:pPr>
              <w:rPr>
                <w:rFonts w:asciiTheme="minorHAnsi" w:hAnsiTheme="minorHAnsi" w:cstheme="minorHAnsi"/>
                <w:b/>
                <w:sz w:val="22"/>
                <w:szCs w:val="22"/>
              </w:rPr>
            </w:pPr>
            <w:r w:rsidRPr="00F33662">
              <w:rPr>
                <w:rFonts w:asciiTheme="minorHAnsi" w:hAnsiTheme="minorHAnsi" w:cstheme="minorHAnsi"/>
                <w:b/>
                <w:sz w:val="22"/>
                <w:szCs w:val="22"/>
              </w:rPr>
              <w:t xml:space="preserve">3. </w:t>
            </w:r>
            <w:r w:rsidR="00217C36" w:rsidRPr="00F33662">
              <w:rPr>
                <w:rFonts w:asciiTheme="minorHAnsi" w:hAnsiTheme="minorHAnsi" w:cstheme="minorHAnsi"/>
                <w:b/>
                <w:sz w:val="22"/>
                <w:szCs w:val="22"/>
              </w:rPr>
              <w:t xml:space="preserve">Udržitelné využívání a </w:t>
            </w:r>
            <w:r w:rsidR="00217C36" w:rsidRPr="00F33662">
              <w:rPr>
                <w:rFonts w:asciiTheme="minorHAnsi" w:hAnsiTheme="minorHAnsi" w:cstheme="minorHAnsi"/>
                <w:b/>
                <w:sz w:val="22"/>
                <w:szCs w:val="22"/>
              </w:rPr>
              <w:lastRenderedPageBreak/>
              <w:t>ochrana vodních a mořských zdrojů</w:t>
            </w:r>
          </w:p>
        </w:tc>
        <w:tc>
          <w:tcPr>
            <w:tcW w:w="918" w:type="pct"/>
            <w:shd w:val="clear" w:color="auto" w:fill="auto"/>
          </w:tcPr>
          <w:p w14:paraId="6027396A" w14:textId="5ECCCC3B" w:rsidR="00217C36" w:rsidRPr="00F33662" w:rsidRDefault="009023AA" w:rsidP="009023AA">
            <w:pPr>
              <w:jc w:val="both"/>
              <w:rPr>
                <w:rFonts w:asciiTheme="minorHAnsi" w:hAnsiTheme="minorHAnsi" w:cstheme="minorHAnsi"/>
                <w:sz w:val="22"/>
                <w:szCs w:val="22"/>
              </w:rPr>
            </w:pPr>
            <w:r w:rsidRPr="00F33662">
              <w:rPr>
                <w:rFonts w:asciiTheme="minorHAnsi" w:hAnsiTheme="minorHAnsi" w:cstheme="minorHAnsi"/>
                <w:sz w:val="22"/>
                <w:szCs w:val="22"/>
              </w:rPr>
              <w:lastRenderedPageBreak/>
              <w:t xml:space="preserve">Má se za to, že činnost významně poškozuje udržitelné využívání </w:t>
            </w:r>
            <w:r w:rsidRPr="00F33662">
              <w:rPr>
                <w:rFonts w:asciiTheme="minorHAnsi" w:hAnsiTheme="minorHAnsi" w:cstheme="minorHAnsi"/>
                <w:sz w:val="22"/>
                <w:szCs w:val="22"/>
              </w:rPr>
              <w:lastRenderedPageBreak/>
              <w:t>a</w:t>
            </w:r>
            <w:r w:rsidR="004E2E02" w:rsidRPr="00F33662">
              <w:rPr>
                <w:rFonts w:asciiTheme="minorHAnsi" w:hAnsiTheme="minorHAnsi" w:cstheme="minorHAnsi"/>
                <w:sz w:val="22"/>
                <w:szCs w:val="22"/>
              </w:rPr>
              <w:t> </w:t>
            </w:r>
            <w:r w:rsidRPr="00F33662">
              <w:rPr>
                <w:rFonts w:asciiTheme="minorHAnsi" w:hAnsiTheme="minorHAnsi" w:cstheme="minorHAnsi"/>
                <w:sz w:val="22"/>
                <w:szCs w:val="22"/>
              </w:rPr>
              <w:t>ochranu vodních a</w:t>
            </w:r>
            <w:r w:rsidR="004E2E02" w:rsidRPr="00F33662">
              <w:rPr>
                <w:rFonts w:asciiTheme="minorHAnsi" w:hAnsiTheme="minorHAnsi" w:cstheme="minorHAnsi"/>
                <w:sz w:val="22"/>
                <w:szCs w:val="22"/>
              </w:rPr>
              <w:t> </w:t>
            </w:r>
            <w:r w:rsidRPr="00F33662">
              <w:rPr>
                <w:rFonts w:asciiTheme="minorHAnsi" w:hAnsiTheme="minorHAnsi" w:cstheme="minorHAnsi"/>
                <w:sz w:val="22"/>
                <w:szCs w:val="22"/>
              </w:rPr>
              <w:t>mořských zdrojů, pokud poškozuje dobrý stav nebo dobrý ekologický potenciál vodních útvarů, včetně povrchových a podzemních vod, nebo dobrý stav prostředí mořských vod.</w:t>
            </w:r>
          </w:p>
        </w:tc>
        <w:tc>
          <w:tcPr>
            <w:tcW w:w="2367" w:type="pct"/>
            <w:shd w:val="clear" w:color="auto" w:fill="auto"/>
          </w:tcPr>
          <w:p w14:paraId="1159579E" w14:textId="77777777" w:rsidR="007C3C46" w:rsidRPr="00096511" w:rsidRDefault="007C3C46" w:rsidP="007C3C46">
            <w:pPr>
              <w:pStyle w:val="Default"/>
              <w:jc w:val="both"/>
              <w:rPr>
                <w:rFonts w:asciiTheme="minorHAnsi" w:hAnsiTheme="minorHAnsi" w:cstheme="minorHAnsi"/>
                <w:i/>
                <w:iCs/>
                <w:sz w:val="22"/>
                <w:szCs w:val="22"/>
                <w:u w:val="single"/>
              </w:rPr>
            </w:pPr>
            <w:r w:rsidRPr="00096511">
              <w:rPr>
                <w:rFonts w:asciiTheme="minorHAnsi" w:hAnsiTheme="minorHAnsi" w:cstheme="minorHAnsi"/>
                <w:i/>
                <w:iCs/>
                <w:sz w:val="22"/>
                <w:szCs w:val="22"/>
                <w:u w:val="single"/>
              </w:rPr>
              <w:lastRenderedPageBreak/>
              <w:t>Příklady:</w:t>
            </w:r>
          </w:p>
          <w:p w14:paraId="2FFF9877" w14:textId="77777777" w:rsidR="007C3C46" w:rsidRDefault="007C3C46" w:rsidP="00A04291">
            <w:pPr>
              <w:rPr>
                <w:rFonts w:asciiTheme="minorHAnsi" w:hAnsiTheme="minorHAnsi" w:cstheme="minorHAnsi"/>
                <w:sz w:val="22"/>
                <w:szCs w:val="22"/>
              </w:rPr>
            </w:pPr>
          </w:p>
          <w:p w14:paraId="1689B821" w14:textId="4EB245EE" w:rsidR="00096511" w:rsidRDefault="00A04291" w:rsidP="007C3C46">
            <w:pPr>
              <w:jc w:val="both"/>
              <w:rPr>
                <w:rFonts w:asciiTheme="minorHAnsi" w:hAnsiTheme="minorHAnsi" w:cstheme="minorHAnsi"/>
                <w:sz w:val="22"/>
                <w:szCs w:val="22"/>
              </w:rPr>
            </w:pPr>
            <w:r w:rsidRPr="00F33662">
              <w:rPr>
                <w:rFonts w:asciiTheme="minorHAnsi" w:hAnsiTheme="minorHAnsi" w:cstheme="minorHAnsi"/>
                <w:sz w:val="22"/>
                <w:szCs w:val="22"/>
              </w:rPr>
              <w:lastRenderedPageBreak/>
              <w:t>Při projektových aktivitách jsou využívány vodní zdroje standardním zákonným způsobem, tj. budovy jsou napojeny</w:t>
            </w:r>
            <w:r w:rsidR="00B45A7E">
              <w:rPr>
                <w:rFonts w:asciiTheme="minorHAnsi" w:hAnsiTheme="minorHAnsi" w:cstheme="minorHAnsi"/>
                <w:sz w:val="22"/>
                <w:szCs w:val="22"/>
              </w:rPr>
              <w:t xml:space="preserve"> </w:t>
            </w:r>
            <w:r w:rsidRPr="00F33662">
              <w:rPr>
                <w:rFonts w:asciiTheme="minorHAnsi" w:hAnsiTheme="minorHAnsi" w:cstheme="minorHAnsi"/>
                <w:sz w:val="22"/>
                <w:szCs w:val="22"/>
              </w:rPr>
              <w:t>na</w:t>
            </w:r>
            <w:r w:rsidR="00B45A7E">
              <w:rPr>
                <w:rFonts w:asciiTheme="minorHAnsi" w:hAnsiTheme="minorHAnsi" w:cstheme="minorHAnsi"/>
                <w:sz w:val="22"/>
                <w:szCs w:val="22"/>
              </w:rPr>
              <w:t> </w:t>
            </w:r>
            <w:r w:rsidRPr="00F33662">
              <w:rPr>
                <w:rFonts w:asciiTheme="minorHAnsi" w:hAnsiTheme="minorHAnsi" w:cstheme="minorHAnsi"/>
                <w:sz w:val="22"/>
                <w:szCs w:val="22"/>
              </w:rPr>
              <w:t>přípojk</w:t>
            </w:r>
            <w:r w:rsidR="00FE5457">
              <w:rPr>
                <w:rFonts w:asciiTheme="minorHAnsi" w:hAnsiTheme="minorHAnsi" w:cstheme="minorHAnsi"/>
                <w:sz w:val="22"/>
                <w:szCs w:val="22"/>
              </w:rPr>
              <w:t>y, které</w:t>
            </w:r>
            <w:r w:rsidRPr="00F33662">
              <w:rPr>
                <w:rFonts w:asciiTheme="minorHAnsi" w:hAnsiTheme="minorHAnsi" w:cstheme="minorHAnsi"/>
                <w:sz w:val="22"/>
                <w:szCs w:val="22"/>
              </w:rPr>
              <w:t xml:space="preserve"> řádně zkolaudovány </w:t>
            </w:r>
            <w:r w:rsidR="00B45A7E">
              <w:rPr>
                <w:rFonts w:asciiTheme="minorHAnsi" w:hAnsiTheme="minorHAnsi" w:cstheme="minorHAnsi"/>
                <w:sz w:val="22"/>
                <w:szCs w:val="22"/>
              </w:rPr>
              <w:t>…</w:t>
            </w:r>
            <w:r w:rsidRPr="00F33662">
              <w:rPr>
                <w:rFonts w:asciiTheme="minorHAnsi" w:hAnsiTheme="minorHAnsi" w:cstheme="minorHAnsi"/>
                <w:sz w:val="22"/>
                <w:szCs w:val="22"/>
              </w:rPr>
              <w:t xml:space="preserve"> napojení na standardní odpadové hospodářství – kanalizace s napojením na čističku</w:t>
            </w:r>
            <w:r w:rsidR="00B45A7E">
              <w:rPr>
                <w:rFonts w:asciiTheme="minorHAnsi" w:hAnsiTheme="minorHAnsi" w:cstheme="minorHAnsi"/>
                <w:sz w:val="22"/>
                <w:szCs w:val="22"/>
              </w:rPr>
              <w:t>.</w:t>
            </w:r>
            <w:r w:rsidRPr="00F33662">
              <w:rPr>
                <w:rFonts w:asciiTheme="minorHAnsi" w:hAnsiTheme="minorHAnsi" w:cstheme="minorHAnsi"/>
                <w:sz w:val="22"/>
                <w:szCs w:val="22"/>
              </w:rPr>
              <w:t xml:space="preserve"> </w:t>
            </w:r>
          </w:p>
          <w:p w14:paraId="35EAF0CF" w14:textId="77777777" w:rsidR="00096511" w:rsidRDefault="00096511" w:rsidP="007C3C46">
            <w:pPr>
              <w:jc w:val="both"/>
              <w:rPr>
                <w:rFonts w:asciiTheme="minorHAnsi" w:hAnsiTheme="minorHAnsi" w:cstheme="minorHAnsi"/>
                <w:sz w:val="22"/>
                <w:szCs w:val="22"/>
              </w:rPr>
            </w:pPr>
          </w:p>
          <w:p w14:paraId="578E399A" w14:textId="54407581" w:rsidR="00096511" w:rsidRDefault="00096511" w:rsidP="007C3C46">
            <w:pPr>
              <w:jc w:val="both"/>
              <w:rPr>
                <w:rFonts w:asciiTheme="minorHAnsi" w:hAnsiTheme="minorHAnsi" w:cstheme="minorHAnsi"/>
                <w:sz w:val="22"/>
                <w:szCs w:val="22"/>
              </w:rPr>
            </w:pPr>
            <w:r>
              <w:rPr>
                <w:rFonts w:asciiTheme="minorHAnsi" w:hAnsiTheme="minorHAnsi" w:cstheme="minorHAnsi"/>
                <w:sz w:val="22"/>
                <w:szCs w:val="22"/>
              </w:rPr>
              <w:t xml:space="preserve">Nově pořízené technologické vybavení </w:t>
            </w:r>
            <w:r w:rsidR="007C3C46" w:rsidRPr="00F33662">
              <w:rPr>
                <w:rFonts w:asciiTheme="minorHAnsi" w:hAnsiTheme="minorHAnsi" w:cstheme="minorHAnsi"/>
                <w:sz w:val="22"/>
                <w:szCs w:val="22"/>
              </w:rPr>
              <w:t>využívají</w:t>
            </w:r>
            <w:r w:rsidR="00A04291" w:rsidRPr="00F33662">
              <w:rPr>
                <w:rFonts w:asciiTheme="minorHAnsi" w:hAnsiTheme="minorHAnsi" w:cstheme="minorHAnsi"/>
                <w:sz w:val="22"/>
                <w:szCs w:val="22"/>
              </w:rPr>
              <w:t xml:space="preserve"> méně náročných zařízení na chlazení/cirkulace</w:t>
            </w:r>
            <w:r w:rsidR="0057614A" w:rsidRPr="00F33662">
              <w:rPr>
                <w:rFonts w:asciiTheme="minorHAnsi" w:hAnsiTheme="minorHAnsi" w:cstheme="minorHAnsi"/>
                <w:sz w:val="22"/>
                <w:szCs w:val="22"/>
              </w:rPr>
              <w:t xml:space="preserve"> …</w:t>
            </w:r>
          </w:p>
          <w:p w14:paraId="47E8BA44" w14:textId="77777777" w:rsidR="00096511" w:rsidRDefault="00096511" w:rsidP="007C3C46">
            <w:pPr>
              <w:jc w:val="both"/>
              <w:rPr>
                <w:rFonts w:asciiTheme="minorHAnsi" w:hAnsiTheme="minorHAnsi" w:cstheme="minorHAnsi"/>
                <w:sz w:val="22"/>
                <w:szCs w:val="22"/>
              </w:rPr>
            </w:pPr>
          </w:p>
          <w:p w14:paraId="287A042C" w14:textId="567A8700" w:rsidR="00BD61CF" w:rsidRDefault="00096511" w:rsidP="007C3C46">
            <w:pPr>
              <w:jc w:val="both"/>
              <w:rPr>
                <w:rFonts w:asciiTheme="minorHAnsi" w:hAnsiTheme="minorHAnsi" w:cstheme="minorHAnsi"/>
                <w:sz w:val="22"/>
                <w:szCs w:val="22"/>
              </w:rPr>
            </w:pPr>
            <w:r>
              <w:rPr>
                <w:rFonts w:asciiTheme="minorHAnsi" w:hAnsiTheme="minorHAnsi" w:cstheme="minorHAnsi"/>
                <w:sz w:val="22"/>
                <w:szCs w:val="22"/>
              </w:rPr>
              <w:t xml:space="preserve">Příjemce </w:t>
            </w:r>
            <w:r w:rsidR="00A04291" w:rsidRPr="00F33662">
              <w:rPr>
                <w:rFonts w:asciiTheme="minorHAnsi" w:hAnsiTheme="minorHAnsi" w:cstheme="minorHAnsi"/>
                <w:sz w:val="22"/>
                <w:szCs w:val="22"/>
              </w:rPr>
              <w:t>zavedl opatření šetřící vodní zdroje …</w:t>
            </w:r>
            <w:r w:rsidR="00B45A7E">
              <w:rPr>
                <w:rFonts w:asciiTheme="minorHAnsi" w:hAnsiTheme="minorHAnsi" w:cstheme="minorHAnsi"/>
                <w:sz w:val="22"/>
                <w:szCs w:val="22"/>
              </w:rPr>
              <w:t xml:space="preserve"> </w:t>
            </w:r>
            <w:r w:rsidR="00A04291" w:rsidRPr="00F33662">
              <w:rPr>
                <w:rFonts w:asciiTheme="minorHAnsi" w:hAnsiTheme="minorHAnsi" w:cstheme="minorHAnsi"/>
                <w:sz w:val="22"/>
                <w:szCs w:val="22"/>
              </w:rPr>
              <w:t>(interní předpis) -</w:t>
            </w:r>
            <w:r w:rsidR="00B45A7E">
              <w:rPr>
                <w:rFonts w:asciiTheme="minorHAnsi" w:hAnsiTheme="minorHAnsi" w:cstheme="minorHAnsi"/>
                <w:sz w:val="22"/>
                <w:szCs w:val="22"/>
              </w:rPr>
              <w:t xml:space="preserve"> </w:t>
            </w:r>
            <w:r w:rsidR="00A04291" w:rsidRPr="00F33662">
              <w:rPr>
                <w:rFonts w:asciiTheme="minorHAnsi" w:hAnsiTheme="minorHAnsi" w:cstheme="minorHAnsi"/>
                <w:sz w:val="22"/>
                <w:szCs w:val="22"/>
              </w:rPr>
              <w:t>šetření pitnou vodou, využití dešťové vody projektové aktivity, cirkulační okruhy pro chlazení – méně zatěžující vodní zdroje, certifikovaná služba na likvidaci odpadních vod</w:t>
            </w:r>
            <w:r>
              <w:rPr>
                <w:rFonts w:asciiTheme="minorHAnsi" w:hAnsiTheme="minorHAnsi" w:cstheme="minorHAnsi"/>
                <w:sz w:val="22"/>
                <w:szCs w:val="22"/>
              </w:rPr>
              <w:t>…</w:t>
            </w:r>
          </w:p>
          <w:p w14:paraId="41ECE15F" w14:textId="77777777" w:rsidR="00217C36" w:rsidRDefault="00217C36" w:rsidP="00A04291">
            <w:pPr>
              <w:rPr>
                <w:rFonts w:asciiTheme="minorHAnsi" w:hAnsiTheme="minorHAnsi" w:cstheme="minorHAnsi"/>
                <w:sz w:val="22"/>
                <w:szCs w:val="22"/>
              </w:rPr>
            </w:pPr>
          </w:p>
          <w:p w14:paraId="367530EC" w14:textId="4DC49BA4" w:rsidR="00FE5457" w:rsidRPr="00F33662" w:rsidRDefault="00FE5457" w:rsidP="00A04291">
            <w:pPr>
              <w:rPr>
                <w:rFonts w:asciiTheme="minorHAnsi" w:hAnsiTheme="minorHAnsi" w:cstheme="minorHAnsi"/>
                <w:sz w:val="22"/>
                <w:szCs w:val="22"/>
              </w:rPr>
            </w:pPr>
          </w:p>
        </w:tc>
        <w:tc>
          <w:tcPr>
            <w:tcW w:w="1029" w:type="pct"/>
          </w:tcPr>
          <w:p w14:paraId="156D3473" w14:textId="77777777" w:rsidR="00F75598" w:rsidRDefault="00F75598" w:rsidP="009023AA">
            <w:pPr>
              <w:jc w:val="center"/>
              <w:rPr>
                <w:b/>
                <w:bCs/>
                <w:sz w:val="22"/>
                <w:szCs w:val="22"/>
              </w:rPr>
            </w:pPr>
          </w:p>
          <w:p w14:paraId="241F3B76" w14:textId="77777777" w:rsidR="00F75598" w:rsidRDefault="00F75598" w:rsidP="009023AA">
            <w:pPr>
              <w:jc w:val="center"/>
              <w:rPr>
                <w:b/>
                <w:bCs/>
                <w:sz w:val="22"/>
                <w:szCs w:val="22"/>
              </w:rPr>
            </w:pPr>
          </w:p>
          <w:p w14:paraId="12F79D9C" w14:textId="1981D042" w:rsidR="009023AA" w:rsidRPr="00F33662" w:rsidRDefault="009023AA" w:rsidP="009023AA">
            <w:pPr>
              <w:jc w:val="center"/>
              <w:rPr>
                <w:b/>
                <w:bCs/>
                <w:sz w:val="22"/>
                <w:szCs w:val="22"/>
              </w:rPr>
            </w:pPr>
            <w:r w:rsidRPr="00F33662">
              <w:rPr>
                <w:b/>
                <w:bCs/>
                <w:sz w:val="22"/>
                <w:szCs w:val="22"/>
              </w:rPr>
              <w:lastRenderedPageBreak/>
              <w:t xml:space="preserve">Prohlašuji, že </w:t>
            </w:r>
            <w:r w:rsidRPr="00F33662">
              <w:rPr>
                <w:sz w:val="22"/>
                <w:szCs w:val="22"/>
              </w:rPr>
              <w:t>realizované činnosti, výsledky a výstupy projektu významně</w:t>
            </w:r>
            <w:r w:rsidRPr="00F33662">
              <w:rPr>
                <w:b/>
                <w:bCs/>
                <w:sz w:val="22"/>
                <w:szCs w:val="22"/>
              </w:rPr>
              <w:t xml:space="preserve"> NE/POŠKOZUJÍ</w:t>
            </w:r>
          </w:p>
          <w:p w14:paraId="3BA2648E" w14:textId="7BF49B54" w:rsidR="00217C36" w:rsidRPr="00F33662" w:rsidRDefault="009023AA" w:rsidP="00A04291">
            <w:pPr>
              <w:jc w:val="center"/>
              <w:rPr>
                <w:rFonts w:asciiTheme="minorHAnsi" w:hAnsiTheme="minorHAnsi" w:cstheme="minorHAnsi"/>
                <w:sz w:val="22"/>
                <w:szCs w:val="22"/>
              </w:rPr>
            </w:pPr>
            <w:r w:rsidRPr="00F33662">
              <w:rPr>
                <w:sz w:val="22"/>
                <w:szCs w:val="22"/>
              </w:rPr>
              <w:t xml:space="preserve">environmentální cíl </w:t>
            </w:r>
            <w:r w:rsidRPr="00F33662">
              <w:rPr>
                <w:b/>
                <w:bCs/>
                <w:sz w:val="22"/>
                <w:szCs w:val="22"/>
              </w:rPr>
              <w:t>č.3:</w:t>
            </w:r>
            <w:r w:rsidR="00A04291" w:rsidRPr="00F33662">
              <w:rPr>
                <w:b/>
                <w:bCs/>
                <w:sz w:val="22"/>
                <w:szCs w:val="22"/>
              </w:rPr>
              <w:t xml:space="preserve"> Udržitelné využívání a ochrana vodních a mořských zdrojů.</w:t>
            </w:r>
          </w:p>
        </w:tc>
      </w:tr>
      <w:tr w:rsidR="00CA4D2B" w:rsidRPr="00F33662" w14:paraId="0EC36641" w14:textId="5FF8640A" w:rsidTr="00B45A7E">
        <w:trPr>
          <w:trHeight w:val="938"/>
        </w:trPr>
        <w:tc>
          <w:tcPr>
            <w:tcW w:w="685" w:type="pct"/>
            <w:shd w:val="clear" w:color="auto" w:fill="auto"/>
          </w:tcPr>
          <w:p w14:paraId="3A5D62E9" w14:textId="77777777" w:rsidR="00217C36" w:rsidRPr="00F33662" w:rsidRDefault="00217C36">
            <w:pPr>
              <w:rPr>
                <w:rFonts w:asciiTheme="minorHAnsi" w:hAnsiTheme="minorHAnsi" w:cstheme="minorHAnsi"/>
                <w:b/>
                <w:sz w:val="22"/>
                <w:szCs w:val="22"/>
              </w:rPr>
            </w:pPr>
            <w:r w:rsidRPr="00F33662">
              <w:rPr>
                <w:rFonts w:asciiTheme="minorHAnsi" w:hAnsiTheme="minorHAnsi" w:cstheme="minorHAnsi"/>
                <w:b/>
                <w:sz w:val="22"/>
                <w:szCs w:val="22"/>
              </w:rPr>
              <w:t>Oběhové hospodářství včetně předcházení vzniku odpadů a recyklace</w:t>
            </w:r>
          </w:p>
        </w:tc>
        <w:tc>
          <w:tcPr>
            <w:tcW w:w="918" w:type="pct"/>
            <w:shd w:val="clear" w:color="auto" w:fill="auto"/>
          </w:tcPr>
          <w:p w14:paraId="2BA85F4F" w14:textId="38B6D270" w:rsidR="00217C36" w:rsidRPr="00F33662" w:rsidRDefault="004E2E02" w:rsidP="004E2E02">
            <w:pPr>
              <w:jc w:val="both"/>
              <w:rPr>
                <w:rFonts w:asciiTheme="minorHAnsi" w:hAnsiTheme="minorHAnsi" w:cstheme="minorHAnsi"/>
                <w:sz w:val="22"/>
                <w:szCs w:val="22"/>
              </w:rPr>
            </w:pPr>
            <w:r w:rsidRPr="00F33662">
              <w:rPr>
                <w:sz w:val="22"/>
                <w:szCs w:val="22"/>
              </w:rPr>
              <w:t xml:space="preserve">Má se za to, že činnost významně poškozuje oběhové hospodářství, včetně předcházení vzniku odpadů a recyklace, pokud vede k významné nehospodárnosti v používání materiálů nebo v přímém nebo nepřímém využívání přírodních zdrojů nebo pokud významně přispívá ke vzniku, spalování nebo odstraňování odpadu nebo pokud dlouhodobé odstraňování odpadu </w:t>
            </w:r>
            <w:r w:rsidRPr="00F33662">
              <w:rPr>
                <w:sz w:val="22"/>
                <w:szCs w:val="22"/>
              </w:rPr>
              <w:lastRenderedPageBreak/>
              <w:t xml:space="preserve">může způsobit významné a dlouhodobé škody na životním prostředí. </w:t>
            </w:r>
          </w:p>
        </w:tc>
        <w:tc>
          <w:tcPr>
            <w:tcW w:w="2367" w:type="pct"/>
            <w:shd w:val="clear" w:color="auto" w:fill="auto"/>
          </w:tcPr>
          <w:p w14:paraId="29FD025F" w14:textId="77777777" w:rsidR="00096511" w:rsidRPr="00096511" w:rsidRDefault="00096511" w:rsidP="00096511">
            <w:pPr>
              <w:pStyle w:val="Default"/>
              <w:jc w:val="both"/>
              <w:rPr>
                <w:rFonts w:asciiTheme="minorHAnsi" w:hAnsiTheme="minorHAnsi" w:cstheme="minorHAnsi"/>
                <w:i/>
                <w:iCs/>
                <w:sz w:val="22"/>
                <w:szCs w:val="22"/>
                <w:u w:val="single"/>
              </w:rPr>
            </w:pPr>
            <w:r w:rsidRPr="00096511">
              <w:rPr>
                <w:rFonts w:asciiTheme="minorHAnsi" w:hAnsiTheme="minorHAnsi" w:cstheme="minorHAnsi"/>
                <w:i/>
                <w:iCs/>
                <w:sz w:val="22"/>
                <w:szCs w:val="22"/>
                <w:u w:val="single"/>
              </w:rPr>
              <w:lastRenderedPageBreak/>
              <w:t>Příklady:</w:t>
            </w:r>
          </w:p>
          <w:p w14:paraId="56BC35E1" w14:textId="77777777" w:rsidR="00096511" w:rsidRDefault="00096511">
            <w:pPr>
              <w:rPr>
                <w:rFonts w:asciiTheme="minorHAnsi" w:hAnsiTheme="minorHAnsi" w:cstheme="minorHAnsi"/>
                <w:sz w:val="22"/>
                <w:szCs w:val="22"/>
              </w:rPr>
            </w:pPr>
          </w:p>
          <w:p w14:paraId="2597E98D" w14:textId="00DD38F4" w:rsidR="00BD61CF" w:rsidRDefault="0057614A" w:rsidP="00FE5457">
            <w:pPr>
              <w:jc w:val="both"/>
              <w:rPr>
                <w:rFonts w:asciiTheme="minorHAnsi" w:hAnsiTheme="minorHAnsi" w:cstheme="minorHAnsi"/>
                <w:sz w:val="22"/>
                <w:szCs w:val="22"/>
              </w:rPr>
            </w:pPr>
            <w:r w:rsidRPr="00F33662">
              <w:rPr>
                <w:rFonts w:asciiTheme="minorHAnsi" w:hAnsiTheme="minorHAnsi" w:cstheme="minorHAnsi"/>
                <w:sz w:val="22"/>
                <w:szCs w:val="22"/>
              </w:rPr>
              <w:t>Pracoviště realizující projekt jsou napojeny na standardní odpadové hospodářství – … přípojky, kanalizace řádně zkolaudovány napojení kanalizace s napojením na čističku</w:t>
            </w:r>
            <w:r w:rsidR="00B45A7E">
              <w:rPr>
                <w:rFonts w:asciiTheme="minorHAnsi" w:hAnsiTheme="minorHAnsi" w:cstheme="minorHAnsi"/>
                <w:sz w:val="22"/>
                <w:szCs w:val="22"/>
              </w:rPr>
              <w:t xml:space="preserve"> </w:t>
            </w:r>
            <w:r w:rsidRPr="00F33662">
              <w:rPr>
                <w:rFonts w:asciiTheme="minorHAnsi" w:hAnsiTheme="minorHAnsi" w:cstheme="minorHAnsi"/>
                <w:sz w:val="22"/>
                <w:szCs w:val="22"/>
              </w:rPr>
              <w:t>…</w:t>
            </w:r>
            <w:r w:rsidR="00B45A7E">
              <w:rPr>
                <w:rFonts w:asciiTheme="minorHAnsi" w:hAnsiTheme="minorHAnsi" w:cstheme="minorHAnsi"/>
                <w:sz w:val="22"/>
                <w:szCs w:val="22"/>
              </w:rPr>
              <w:t xml:space="preserve"> </w:t>
            </w:r>
            <w:r w:rsidRPr="00F33662">
              <w:rPr>
                <w:rFonts w:asciiTheme="minorHAnsi" w:hAnsiTheme="minorHAnsi" w:cstheme="minorHAnsi"/>
                <w:sz w:val="22"/>
                <w:szCs w:val="22"/>
              </w:rPr>
              <w:t>likvidace biologických/chemických odpadů řešena …</w:t>
            </w:r>
            <w:r w:rsidR="00B45A7E">
              <w:rPr>
                <w:rFonts w:asciiTheme="minorHAnsi" w:hAnsiTheme="minorHAnsi" w:cstheme="minorHAnsi"/>
                <w:sz w:val="22"/>
                <w:szCs w:val="22"/>
              </w:rPr>
              <w:t xml:space="preserve"> </w:t>
            </w:r>
            <w:r w:rsidRPr="00F33662">
              <w:rPr>
                <w:rFonts w:asciiTheme="minorHAnsi" w:hAnsiTheme="minorHAnsi" w:cstheme="minorHAnsi"/>
                <w:sz w:val="22"/>
                <w:szCs w:val="22"/>
              </w:rPr>
              <w:t xml:space="preserve">odvoz a likvidace zajišťovány certifikovaným subjektem (stavby/stavební </w:t>
            </w:r>
            <w:r w:rsidR="00F75598" w:rsidRPr="00F33662">
              <w:rPr>
                <w:rFonts w:asciiTheme="minorHAnsi" w:hAnsiTheme="minorHAnsi" w:cstheme="minorHAnsi"/>
                <w:sz w:val="22"/>
                <w:szCs w:val="22"/>
              </w:rPr>
              <w:t>úpravy – recyklace</w:t>
            </w:r>
            <w:r w:rsidRPr="00F33662">
              <w:rPr>
                <w:rFonts w:asciiTheme="minorHAnsi" w:hAnsiTheme="minorHAnsi" w:cstheme="minorHAnsi"/>
                <w:sz w:val="22"/>
                <w:szCs w:val="22"/>
              </w:rPr>
              <w:t xml:space="preserve"> stavebních materiálů zajištěna </w:t>
            </w:r>
            <w:r w:rsidR="00B45A7E">
              <w:rPr>
                <w:rFonts w:asciiTheme="minorHAnsi" w:hAnsiTheme="minorHAnsi" w:cstheme="minorHAnsi"/>
                <w:sz w:val="22"/>
                <w:szCs w:val="22"/>
              </w:rPr>
              <w:t>.</w:t>
            </w:r>
            <w:r w:rsidRPr="00F33662">
              <w:rPr>
                <w:rFonts w:asciiTheme="minorHAnsi" w:hAnsiTheme="minorHAnsi" w:cstheme="minorHAnsi"/>
                <w:sz w:val="22"/>
                <w:szCs w:val="22"/>
              </w:rPr>
              <w:t xml:space="preserve">.. </w:t>
            </w:r>
          </w:p>
          <w:p w14:paraId="033F3FA3" w14:textId="77777777" w:rsidR="00BD61CF" w:rsidRDefault="00BD61CF">
            <w:pPr>
              <w:rPr>
                <w:rFonts w:asciiTheme="minorHAnsi" w:hAnsiTheme="minorHAnsi" w:cstheme="minorHAnsi"/>
                <w:sz w:val="22"/>
                <w:szCs w:val="22"/>
              </w:rPr>
            </w:pPr>
          </w:p>
          <w:p w14:paraId="38281F24" w14:textId="77777777" w:rsidR="00BD61CF" w:rsidRDefault="00BD61CF">
            <w:pPr>
              <w:rPr>
                <w:rFonts w:asciiTheme="minorHAnsi" w:hAnsiTheme="minorHAnsi" w:cstheme="minorHAnsi"/>
                <w:sz w:val="22"/>
                <w:szCs w:val="22"/>
              </w:rPr>
            </w:pPr>
          </w:p>
          <w:p w14:paraId="7D7EE501" w14:textId="77777777" w:rsidR="00BD61CF" w:rsidRDefault="00BD61CF">
            <w:pPr>
              <w:rPr>
                <w:rFonts w:asciiTheme="minorHAnsi" w:hAnsiTheme="minorHAnsi" w:cstheme="minorHAnsi"/>
                <w:sz w:val="22"/>
                <w:szCs w:val="22"/>
              </w:rPr>
            </w:pPr>
          </w:p>
          <w:p w14:paraId="76039EA0" w14:textId="77777777" w:rsidR="00BD61CF" w:rsidRDefault="00BD61CF">
            <w:pPr>
              <w:rPr>
                <w:rFonts w:asciiTheme="minorHAnsi" w:hAnsiTheme="minorHAnsi" w:cstheme="minorHAnsi"/>
                <w:sz w:val="22"/>
                <w:szCs w:val="22"/>
              </w:rPr>
            </w:pPr>
          </w:p>
          <w:p w14:paraId="2A5AF143" w14:textId="77777777" w:rsidR="00BD61CF" w:rsidRDefault="00BD61CF">
            <w:pPr>
              <w:rPr>
                <w:rFonts w:asciiTheme="minorHAnsi" w:hAnsiTheme="minorHAnsi" w:cstheme="minorHAnsi"/>
                <w:sz w:val="22"/>
                <w:szCs w:val="22"/>
              </w:rPr>
            </w:pPr>
          </w:p>
          <w:p w14:paraId="0B34F309" w14:textId="77777777" w:rsidR="00BD61CF" w:rsidRDefault="00BD61CF">
            <w:pPr>
              <w:rPr>
                <w:rFonts w:asciiTheme="minorHAnsi" w:hAnsiTheme="minorHAnsi" w:cstheme="minorHAnsi"/>
                <w:sz w:val="22"/>
                <w:szCs w:val="22"/>
              </w:rPr>
            </w:pPr>
          </w:p>
          <w:p w14:paraId="35F458D6" w14:textId="77777777" w:rsidR="00BD61CF" w:rsidRDefault="00BD61CF">
            <w:pPr>
              <w:rPr>
                <w:rFonts w:asciiTheme="minorHAnsi" w:hAnsiTheme="minorHAnsi" w:cstheme="minorHAnsi"/>
                <w:sz w:val="22"/>
                <w:szCs w:val="22"/>
              </w:rPr>
            </w:pPr>
          </w:p>
          <w:p w14:paraId="0D0B351E" w14:textId="77777777" w:rsidR="00BD61CF" w:rsidRDefault="00BD61CF">
            <w:pPr>
              <w:rPr>
                <w:rFonts w:asciiTheme="minorHAnsi" w:hAnsiTheme="minorHAnsi" w:cstheme="minorHAnsi"/>
                <w:sz w:val="22"/>
                <w:szCs w:val="22"/>
              </w:rPr>
            </w:pPr>
          </w:p>
          <w:p w14:paraId="0DC7EF23" w14:textId="77777777" w:rsidR="00BD61CF" w:rsidRDefault="00BD61CF">
            <w:pPr>
              <w:rPr>
                <w:rFonts w:asciiTheme="minorHAnsi" w:hAnsiTheme="minorHAnsi" w:cstheme="minorHAnsi"/>
                <w:sz w:val="22"/>
                <w:szCs w:val="22"/>
              </w:rPr>
            </w:pPr>
          </w:p>
          <w:p w14:paraId="1F6F4321" w14:textId="77777777" w:rsidR="00BD61CF" w:rsidRDefault="00BD61CF">
            <w:pPr>
              <w:rPr>
                <w:rFonts w:asciiTheme="minorHAnsi" w:hAnsiTheme="minorHAnsi" w:cstheme="minorHAnsi"/>
                <w:sz w:val="22"/>
                <w:szCs w:val="22"/>
              </w:rPr>
            </w:pPr>
          </w:p>
          <w:p w14:paraId="1252D509" w14:textId="579D6F53" w:rsidR="00217C36" w:rsidRPr="00F33662" w:rsidRDefault="00217C36">
            <w:pPr>
              <w:rPr>
                <w:rFonts w:asciiTheme="minorHAnsi" w:hAnsiTheme="minorHAnsi" w:cstheme="minorHAnsi"/>
                <w:sz w:val="22"/>
                <w:szCs w:val="22"/>
              </w:rPr>
            </w:pPr>
          </w:p>
        </w:tc>
        <w:tc>
          <w:tcPr>
            <w:tcW w:w="1029" w:type="pct"/>
          </w:tcPr>
          <w:p w14:paraId="11605BDF" w14:textId="77777777" w:rsidR="00F75598" w:rsidRDefault="00F75598" w:rsidP="009023AA">
            <w:pPr>
              <w:jc w:val="center"/>
              <w:rPr>
                <w:b/>
                <w:bCs/>
                <w:sz w:val="22"/>
                <w:szCs w:val="22"/>
              </w:rPr>
            </w:pPr>
          </w:p>
          <w:p w14:paraId="01CBB355" w14:textId="77777777" w:rsidR="00F75598" w:rsidRDefault="00F75598" w:rsidP="009023AA">
            <w:pPr>
              <w:jc w:val="center"/>
              <w:rPr>
                <w:b/>
                <w:bCs/>
                <w:sz w:val="22"/>
                <w:szCs w:val="22"/>
              </w:rPr>
            </w:pPr>
          </w:p>
          <w:p w14:paraId="7B71AE80" w14:textId="38B1385A" w:rsidR="009023AA" w:rsidRPr="00F33662" w:rsidRDefault="009023AA" w:rsidP="009023AA">
            <w:pPr>
              <w:jc w:val="center"/>
              <w:rPr>
                <w:b/>
                <w:bCs/>
                <w:sz w:val="22"/>
                <w:szCs w:val="22"/>
              </w:rPr>
            </w:pPr>
            <w:r w:rsidRPr="00F33662">
              <w:rPr>
                <w:b/>
                <w:bCs/>
                <w:sz w:val="22"/>
                <w:szCs w:val="22"/>
              </w:rPr>
              <w:t xml:space="preserve">Prohlašuji, že </w:t>
            </w:r>
            <w:r w:rsidRPr="00F33662">
              <w:rPr>
                <w:sz w:val="22"/>
                <w:szCs w:val="22"/>
              </w:rPr>
              <w:t>realizované činnosti, výsledky a výstupy projektu významně</w:t>
            </w:r>
            <w:r w:rsidRPr="00F33662">
              <w:rPr>
                <w:b/>
                <w:bCs/>
                <w:sz w:val="22"/>
                <w:szCs w:val="22"/>
              </w:rPr>
              <w:t xml:space="preserve"> NE/POŠKOZUJÍ</w:t>
            </w:r>
          </w:p>
          <w:p w14:paraId="5722C646" w14:textId="292AB1EA" w:rsidR="00217C36" w:rsidRPr="00F33662" w:rsidRDefault="009023AA" w:rsidP="0057614A">
            <w:pPr>
              <w:jc w:val="center"/>
              <w:rPr>
                <w:rFonts w:asciiTheme="minorHAnsi" w:hAnsiTheme="minorHAnsi" w:cstheme="minorHAnsi"/>
                <w:sz w:val="22"/>
                <w:szCs w:val="22"/>
              </w:rPr>
            </w:pPr>
            <w:r w:rsidRPr="00F33662">
              <w:rPr>
                <w:sz w:val="22"/>
                <w:szCs w:val="22"/>
              </w:rPr>
              <w:t xml:space="preserve">environmentální cíl </w:t>
            </w:r>
            <w:r w:rsidRPr="00F33662">
              <w:rPr>
                <w:b/>
                <w:bCs/>
                <w:sz w:val="22"/>
                <w:szCs w:val="22"/>
              </w:rPr>
              <w:t>č.4:</w:t>
            </w:r>
            <w:r w:rsidR="0057614A" w:rsidRPr="00F33662">
              <w:rPr>
                <w:b/>
                <w:bCs/>
                <w:sz w:val="22"/>
                <w:szCs w:val="22"/>
              </w:rPr>
              <w:t xml:space="preserve"> Oběhové hospodářství včetně předcházení vzniku odpadů a recyklace</w:t>
            </w:r>
          </w:p>
        </w:tc>
      </w:tr>
      <w:tr w:rsidR="00CA4D2B" w:rsidRPr="00F33662" w14:paraId="4A071A13" w14:textId="6C1D41D2" w:rsidTr="00B45A7E">
        <w:trPr>
          <w:trHeight w:val="1035"/>
        </w:trPr>
        <w:tc>
          <w:tcPr>
            <w:tcW w:w="685" w:type="pct"/>
            <w:shd w:val="clear" w:color="auto" w:fill="auto"/>
          </w:tcPr>
          <w:p w14:paraId="793696FD" w14:textId="3D789F30" w:rsidR="00217C36" w:rsidRPr="00F33662" w:rsidRDefault="00217C36">
            <w:pPr>
              <w:rPr>
                <w:rFonts w:asciiTheme="minorHAnsi" w:hAnsiTheme="minorHAnsi" w:cstheme="minorHAnsi"/>
                <w:b/>
                <w:sz w:val="22"/>
                <w:szCs w:val="22"/>
              </w:rPr>
            </w:pPr>
            <w:r w:rsidRPr="00F33662">
              <w:rPr>
                <w:rFonts w:asciiTheme="minorHAnsi" w:hAnsiTheme="minorHAnsi" w:cstheme="minorHAnsi"/>
                <w:b/>
                <w:sz w:val="22"/>
                <w:szCs w:val="22"/>
              </w:rPr>
              <w:t>Prevence a omezování znečištění ovzduší, vody nebo půdy</w:t>
            </w:r>
          </w:p>
        </w:tc>
        <w:tc>
          <w:tcPr>
            <w:tcW w:w="918" w:type="pct"/>
            <w:shd w:val="clear" w:color="auto" w:fill="auto"/>
          </w:tcPr>
          <w:p w14:paraId="3E4B5DC6" w14:textId="354CEBFB" w:rsidR="00217C36" w:rsidRPr="00F33662" w:rsidRDefault="0057614A" w:rsidP="0057614A">
            <w:pPr>
              <w:jc w:val="both"/>
              <w:rPr>
                <w:rFonts w:asciiTheme="minorHAnsi" w:hAnsiTheme="minorHAnsi" w:cstheme="minorHAnsi"/>
                <w:sz w:val="22"/>
                <w:szCs w:val="22"/>
              </w:rPr>
            </w:pPr>
            <w:r w:rsidRPr="00F33662">
              <w:rPr>
                <w:rFonts w:asciiTheme="minorHAnsi" w:hAnsiTheme="minorHAnsi" w:cstheme="minorHAnsi"/>
                <w:sz w:val="22"/>
                <w:szCs w:val="22"/>
              </w:rPr>
              <w:t>Má se za to, že činnost významně poškozuje prevenci a omezování znečištění, pokud vede k významnému zvýšení emisí znečišťujících látek do ovzduší, vody nebo půdy.</w:t>
            </w:r>
          </w:p>
        </w:tc>
        <w:tc>
          <w:tcPr>
            <w:tcW w:w="2367" w:type="pct"/>
            <w:shd w:val="clear" w:color="auto" w:fill="auto"/>
          </w:tcPr>
          <w:p w14:paraId="4FAC8F29" w14:textId="77777777" w:rsidR="00096511" w:rsidRPr="00096511" w:rsidRDefault="00096511" w:rsidP="00FE5457">
            <w:pPr>
              <w:pStyle w:val="Default"/>
              <w:jc w:val="both"/>
              <w:rPr>
                <w:rFonts w:asciiTheme="minorHAnsi" w:hAnsiTheme="minorHAnsi" w:cstheme="minorHAnsi"/>
                <w:i/>
                <w:iCs/>
                <w:sz w:val="22"/>
                <w:szCs w:val="22"/>
                <w:u w:val="single"/>
              </w:rPr>
            </w:pPr>
            <w:r w:rsidRPr="00096511">
              <w:rPr>
                <w:rFonts w:asciiTheme="minorHAnsi" w:hAnsiTheme="minorHAnsi" w:cstheme="minorHAnsi"/>
                <w:i/>
                <w:iCs/>
                <w:sz w:val="22"/>
                <w:szCs w:val="22"/>
                <w:u w:val="single"/>
              </w:rPr>
              <w:t>Příklady:</w:t>
            </w:r>
          </w:p>
          <w:p w14:paraId="6A1DFD96" w14:textId="77777777" w:rsidR="00096511" w:rsidRDefault="00096511" w:rsidP="00FE5457">
            <w:pPr>
              <w:jc w:val="both"/>
              <w:rPr>
                <w:rFonts w:asciiTheme="minorHAnsi" w:hAnsiTheme="minorHAnsi" w:cstheme="minorHAnsi"/>
                <w:sz w:val="22"/>
                <w:szCs w:val="22"/>
              </w:rPr>
            </w:pPr>
          </w:p>
          <w:p w14:paraId="117C02B4" w14:textId="77777777" w:rsidR="00683CDC" w:rsidRDefault="0057614A" w:rsidP="00FE5457">
            <w:pPr>
              <w:jc w:val="both"/>
              <w:rPr>
                <w:rFonts w:asciiTheme="minorHAnsi" w:hAnsiTheme="minorHAnsi" w:cstheme="minorHAnsi"/>
                <w:sz w:val="22"/>
                <w:szCs w:val="22"/>
              </w:rPr>
            </w:pPr>
            <w:r w:rsidRPr="00F33662">
              <w:rPr>
                <w:rFonts w:asciiTheme="minorHAnsi" w:hAnsiTheme="minorHAnsi" w:cstheme="minorHAnsi"/>
                <w:sz w:val="22"/>
                <w:szCs w:val="22"/>
              </w:rPr>
              <w:t xml:space="preserve">Činnosti realizované v projektu nepoškozují ani nesnižují prevenci ani opatření vedoucí k omezování znečištění. </w:t>
            </w:r>
          </w:p>
          <w:p w14:paraId="09324941" w14:textId="3FBDD4D1" w:rsidR="00217C36" w:rsidRDefault="00683CDC" w:rsidP="00FE5457">
            <w:pPr>
              <w:jc w:val="both"/>
              <w:rPr>
                <w:rFonts w:asciiTheme="minorHAnsi" w:hAnsiTheme="minorHAnsi" w:cstheme="minorHAnsi"/>
                <w:sz w:val="22"/>
                <w:szCs w:val="22"/>
              </w:rPr>
            </w:pPr>
            <w:r>
              <w:rPr>
                <w:rFonts w:asciiTheme="minorHAnsi" w:hAnsiTheme="minorHAnsi" w:cstheme="minorHAnsi"/>
                <w:sz w:val="22"/>
                <w:szCs w:val="22"/>
              </w:rPr>
              <w:t xml:space="preserve">V případě realizace </w:t>
            </w:r>
            <w:r w:rsidRPr="00683CDC">
              <w:rPr>
                <w:rFonts w:asciiTheme="minorHAnsi" w:hAnsiTheme="minorHAnsi" w:cstheme="minorHAnsi"/>
                <w:sz w:val="22"/>
                <w:szCs w:val="22"/>
              </w:rPr>
              <w:t>stavby/rekonstrukce</w:t>
            </w:r>
            <w:r>
              <w:rPr>
                <w:rFonts w:asciiTheme="minorHAnsi" w:hAnsiTheme="minorHAnsi" w:cstheme="minorHAnsi"/>
                <w:sz w:val="22"/>
                <w:szCs w:val="22"/>
              </w:rPr>
              <w:t xml:space="preserve"> by p</w:t>
            </w:r>
            <w:r w:rsidRPr="00683CDC">
              <w:rPr>
                <w:rFonts w:asciiTheme="minorHAnsi" w:hAnsiTheme="minorHAnsi" w:cstheme="minorHAnsi"/>
                <w:sz w:val="22"/>
                <w:szCs w:val="22"/>
              </w:rPr>
              <w:t>rojekt neměl vést k významnému zvýšení emisí znečišťujících látek do ovzduší, vody nebo půdy ve srovnání se situací před zahájením stavby/rekonstrukce.</w:t>
            </w:r>
            <w:r>
              <w:rPr>
                <w:rFonts w:asciiTheme="minorHAnsi" w:hAnsiTheme="minorHAnsi" w:cstheme="minorHAnsi"/>
                <w:sz w:val="22"/>
                <w:szCs w:val="22"/>
              </w:rPr>
              <w:t xml:space="preserve"> Přijata byla tato opatření… </w:t>
            </w:r>
            <w:r w:rsidRPr="00683CDC">
              <w:rPr>
                <w:rFonts w:asciiTheme="minorHAnsi" w:hAnsiTheme="minorHAnsi" w:cstheme="minorHAnsi"/>
                <w:sz w:val="22"/>
                <w:szCs w:val="22"/>
              </w:rPr>
              <w:t xml:space="preserve"> ke snížení hluku, prachu a emisí znečišťujících látek při stavebních, demoličních (</w:t>
            </w:r>
            <w:proofErr w:type="spellStart"/>
            <w:r w:rsidRPr="00683CDC">
              <w:rPr>
                <w:rFonts w:asciiTheme="minorHAnsi" w:hAnsiTheme="minorHAnsi" w:cstheme="minorHAnsi"/>
                <w:sz w:val="22"/>
                <w:szCs w:val="22"/>
              </w:rPr>
              <w:t>dekonstrukčních</w:t>
            </w:r>
            <w:proofErr w:type="spellEnd"/>
            <w:r w:rsidRPr="00683CDC">
              <w:rPr>
                <w:rFonts w:asciiTheme="minorHAnsi" w:hAnsiTheme="minorHAnsi" w:cstheme="minorHAnsi"/>
                <w:sz w:val="22"/>
                <w:szCs w:val="22"/>
              </w:rPr>
              <w:t>) nebo údržbářských pracích</w:t>
            </w:r>
            <w:r>
              <w:rPr>
                <w:rFonts w:asciiTheme="minorHAnsi" w:hAnsiTheme="minorHAnsi" w:cstheme="minorHAnsi"/>
                <w:sz w:val="22"/>
                <w:szCs w:val="22"/>
              </w:rPr>
              <w:t>.</w:t>
            </w:r>
          </w:p>
          <w:p w14:paraId="2F9C6580" w14:textId="77777777" w:rsidR="00683CDC" w:rsidRDefault="00683CDC" w:rsidP="00FE5457">
            <w:pPr>
              <w:jc w:val="both"/>
              <w:rPr>
                <w:rFonts w:asciiTheme="minorHAnsi" w:hAnsiTheme="minorHAnsi" w:cstheme="minorHAnsi"/>
                <w:sz w:val="22"/>
                <w:szCs w:val="22"/>
              </w:rPr>
            </w:pPr>
            <w:r w:rsidRPr="00683CDC">
              <w:rPr>
                <w:rFonts w:asciiTheme="minorHAnsi" w:hAnsiTheme="minorHAnsi" w:cstheme="minorHAnsi"/>
                <w:sz w:val="22"/>
                <w:szCs w:val="22"/>
              </w:rPr>
              <w:t>V případě zjištění nebezpečných látek jako je např. azbest, bude zajištěno jeho řádné odstranění.</w:t>
            </w:r>
          </w:p>
          <w:p w14:paraId="37977F9A" w14:textId="237A8DBE" w:rsidR="00683CDC" w:rsidRPr="00F33662" w:rsidRDefault="00683CDC" w:rsidP="00FE5457">
            <w:pPr>
              <w:jc w:val="both"/>
              <w:rPr>
                <w:rFonts w:asciiTheme="minorHAnsi" w:hAnsiTheme="minorHAnsi" w:cstheme="minorHAnsi"/>
                <w:sz w:val="22"/>
                <w:szCs w:val="22"/>
              </w:rPr>
            </w:pPr>
          </w:p>
        </w:tc>
        <w:tc>
          <w:tcPr>
            <w:tcW w:w="1029" w:type="pct"/>
          </w:tcPr>
          <w:p w14:paraId="114DDE58" w14:textId="77777777" w:rsidR="00F75598" w:rsidRDefault="00F75598" w:rsidP="009023AA">
            <w:pPr>
              <w:jc w:val="center"/>
              <w:rPr>
                <w:b/>
                <w:bCs/>
                <w:sz w:val="22"/>
                <w:szCs w:val="22"/>
              </w:rPr>
            </w:pPr>
          </w:p>
          <w:p w14:paraId="0029AD20" w14:textId="77777777" w:rsidR="00F75598" w:rsidRDefault="00F75598" w:rsidP="009023AA">
            <w:pPr>
              <w:jc w:val="center"/>
              <w:rPr>
                <w:b/>
                <w:bCs/>
                <w:sz w:val="22"/>
                <w:szCs w:val="22"/>
              </w:rPr>
            </w:pPr>
          </w:p>
          <w:p w14:paraId="3E9F6D3E" w14:textId="735788D8" w:rsidR="009023AA" w:rsidRPr="00F33662" w:rsidRDefault="009023AA" w:rsidP="009023AA">
            <w:pPr>
              <w:jc w:val="center"/>
              <w:rPr>
                <w:b/>
                <w:bCs/>
                <w:sz w:val="22"/>
                <w:szCs w:val="22"/>
              </w:rPr>
            </w:pPr>
            <w:r w:rsidRPr="00F33662">
              <w:rPr>
                <w:b/>
                <w:bCs/>
                <w:sz w:val="22"/>
                <w:szCs w:val="22"/>
              </w:rPr>
              <w:t xml:space="preserve">Prohlašuji, že </w:t>
            </w:r>
            <w:r w:rsidRPr="00F33662">
              <w:rPr>
                <w:sz w:val="22"/>
                <w:szCs w:val="22"/>
              </w:rPr>
              <w:t>realizované činnosti, výsledky a výstupy projektu významně</w:t>
            </w:r>
            <w:r w:rsidRPr="00F33662">
              <w:rPr>
                <w:b/>
                <w:bCs/>
                <w:sz w:val="22"/>
                <w:szCs w:val="22"/>
              </w:rPr>
              <w:t xml:space="preserve"> NE/POŠKOZUJÍ</w:t>
            </w:r>
          </w:p>
          <w:p w14:paraId="3972FFB0" w14:textId="7CE949FA" w:rsidR="00217C36" w:rsidRPr="00F33662" w:rsidRDefault="009023AA" w:rsidP="0057614A">
            <w:pPr>
              <w:jc w:val="center"/>
              <w:rPr>
                <w:rFonts w:asciiTheme="minorHAnsi" w:hAnsiTheme="minorHAnsi" w:cstheme="minorHAnsi"/>
                <w:sz w:val="22"/>
                <w:szCs w:val="22"/>
              </w:rPr>
            </w:pPr>
            <w:r w:rsidRPr="00F33662">
              <w:rPr>
                <w:sz w:val="22"/>
                <w:szCs w:val="22"/>
              </w:rPr>
              <w:t xml:space="preserve">environmentální cíl </w:t>
            </w:r>
            <w:r w:rsidRPr="00F33662">
              <w:rPr>
                <w:b/>
                <w:bCs/>
                <w:sz w:val="22"/>
                <w:szCs w:val="22"/>
              </w:rPr>
              <w:t>č.5:</w:t>
            </w:r>
            <w:r w:rsidR="0057614A" w:rsidRPr="00F33662">
              <w:rPr>
                <w:b/>
                <w:bCs/>
                <w:sz w:val="22"/>
                <w:szCs w:val="22"/>
              </w:rPr>
              <w:t xml:space="preserve"> Prevence a omezování znečištění</w:t>
            </w:r>
          </w:p>
        </w:tc>
      </w:tr>
      <w:tr w:rsidR="00CA4D2B" w:rsidRPr="00F33662" w14:paraId="1960837D" w14:textId="0BC7DA15" w:rsidTr="00B45A7E">
        <w:trPr>
          <w:trHeight w:val="707"/>
        </w:trPr>
        <w:tc>
          <w:tcPr>
            <w:tcW w:w="685" w:type="pct"/>
            <w:shd w:val="clear" w:color="auto" w:fill="auto"/>
          </w:tcPr>
          <w:p w14:paraId="0D8030A9" w14:textId="77777777" w:rsidR="00217C36" w:rsidRPr="00F33662" w:rsidRDefault="00217C36">
            <w:pPr>
              <w:rPr>
                <w:rFonts w:asciiTheme="minorHAnsi" w:hAnsiTheme="minorHAnsi" w:cstheme="minorHAnsi"/>
                <w:b/>
                <w:sz w:val="22"/>
                <w:szCs w:val="22"/>
              </w:rPr>
            </w:pPr>
            <w:r w:rsidRPr="00F33662">
              <w:rPr>
                <w:rFonts w:asciiTheme="minorHAnsi" w:hAnsiTheme="minorHAnsi" w:cstheme="minorHAnsi"/>
                <w:b/>
                <w:sz w:val="22"/>
                <w:szCs w:val="22"/>
              </w:rPr>
              <w:t>Ochrana a obnova biologické rozmanitosti a ekosystémů</w:t>
            </w:r>
          </w:p>
        </w:tc>
        <w:tc>
          <w:tcPr>
            <w:tcW w:w="918" w:type="pct"/>
            <w:shd w:val="clear" w:color="auto" w:fill="auto"/>
          </w:tcPr>
          <w:p w14:paraId="09D76A23" w14:textId="011F1788" w:rsidR="00217C36" w:rsidRPr="00683CDC" w:rsidRDefault="004F0445">
            <w:pPr>
              <w:rPr>
                <w:rFonts w:asciiTheme="minorHAnsi" w:hAnsiTheme="minorHAnsi" w:cstheme="minorHAnsi"/>
                <w:sz w:val="22"/>
                <w:szCs w:val="22"/>
              </w:rPr>
            </w:pPr>
            <w:r w:rsidRPr="00683CDC">
              <w:rPr>
                <w:sz w:val="22"/>
                <w:szCs w:val="22"/>
              </w:rPr>
              <w:t>Má se za to, že činnost významně poškozuje ochranu a obnovu biologické rozmanitosti a ekosystémů, pokud ve významné míře poškozuje dobrý stav a odolnost ekosystémů nebo poškozuje stav stanovišť a druhů z hlediska jejich ochrany, a to včetně těch, které jsou v zájmu Evropské Unie.</w:t>
            </w:r>
          </w:p>
        </w:tc>
        <w:tc>
          <w:tcPr>
            <w:tcW w:w="2367" w:type="pct"/>
            <w:shd w:val="clear" w:color="auto" w:fill="auto"/>
          </w:tcPr>
          <w:p w14:paraId="0FC9EBAD" w14:textId="77777777" w:rsidR="00096511" w:rsidRPr="00096511" w:rsidRDefault="00096511" w:rsidP="00096511">
            <w:pPr>
              <w:pStyle w:val="Default"/>
              <w:jc w:val="both"/>
              <w:rPr>
                <w:rFonts w:asciiTheme="minorHAnsi" w:hAnsiTheme="minorHAnsi" w:cstheme="minorHAnsi"/>
                <w:i/>
                <w:iCs/>
                <w:sz w:val="22"/>
                <w:szCs w:val="22"/>
                <w:u w:val="single"/>
              </w:rPr>
            </w:pPr>
            <w:r w:rsidRPr="00096511">
              <w:rPr>
                <w:rFonts w:asciiTheme="minorHAnsi" w:hAnsiTheme="minorHAnsi" w:cstheme="minorHAnsi"/>
                <w:i/>
                <w:iCs/>
                <w:sz w:val="22"/>
                <w:szCs w:val="22"/>
                <w:u w:val="single"/>
              </w:rPr>
              <w:t>Příklady:</w:t>
            </w:r>
          </w:p>
          <w:p w14:paraId="18D373C7" w14:textId="77777777" w:rsidR="00096511" w:rsidRDefault="00096511">
            <w:pPr>
              <w:rPr>
                <w:rFonts w:asciiTheme="minorHAnsi" w:hAnsiTheme="minorHAnsi" w:cstheme="minorHAnsi"/>
                <w:sz w:val="22"/>
                <w:szCs w:val="22"/>
              </w:rPr>
            </w:pPr>
          </w:p>
          <w:p w14:paraId="7373CA4C" w14:textId="3C6641AB" w:rsidR="00683CDC" w:rsidRDefault="00683CDC" w:rsidP="00683CDC">
            <w:pPr>
              <w:jc w:val="both"/>
              <w:rPr>
                <w:rFonts w:asciiTheme="minorHAnsi" w:hAnsiTheme="minorHAnsi" w:cstheme="minorHAnsi"/>
                <w:sz w:val="22"/>
                <w:szCs w:val="22"/>
              </w:rPr>
            </w:pPr>
            <w:r>
              <w:rPr>
                <w:rFonts w:asciiTheme="minorHAnsi" w:hAnsiTheme="minorHAnsi" w:cstheme="minorHAnsi"/>
                <w:sz w:val="22"/>
                <w:szCs w:val="22"/>
              </w:rPr>
              <w:t xml:space="preserve">Byla přijata následující </w:t>
            </w:r>
            <w:r w:rsidRPr="00683CDC">
              <w:rPr>
                <w:rFonts w:asciiTheme="minorHAnsi" w:hAnsiTheme="minorHAnsi" w:cstheme="minorHAnsi"/>
                <w:sz w:val="22"/>
                <w:szCs w:val="22"/>
              </w:rPr>
              <w:t>ochranná, zmírňující a kompenzační opatření na ochranu životního prostředí byla před stavbou a během stavby provedena</w:t>
            </w:r>
            <w:r>
              <w:rPr>
                <w:rFonts w:asciiTheme="minorHAnsi" w:hAnsiTheme="minorHAnsi" w:cstheme="minorHAnsi"/>
                <w:sz w:val="22"/>
                <w:szCs w:val="22"/>
              </w:rPr>
              <w:t>:</w:t>
            </w:r>
          </w:p>
          <w:p w14:paraId="39F206B4" w14:textId="14F7E91B" w:rsidR="00683CDC" w:rsidRDefault="00683CDC" w:rsidP="00683CDC">
            <w:pPr>
              <w:jc w:val="both"/>
              <w:rPr>
                <w:rFonts w:asciiTheme="minorHAnsi" w:hAnsiTheme="minorHAnsi" w:cstheme="minorHAnsi"/>
                <w:sz w:val="22"/>
                <w:szCs w:val="22"/>
              </w:rPr>
            </w:pPr>
          </w:p>
          <w:p w14:paraId="7362338C" w14:textId="219F7877" w:rsidR="00217C36" w:rsidRPr="00F33662" w:rsidRDefault="00683CDC" w:rsidP="00683CDC">
            <w:pPr>
              <w:jc w:val="both"/>
              <w:rPr>
                <w:rFonts w:asciiTheme="minorHAnsi" w:hAnsiTheme="minorHAnsi" w:cstheme="minorHAnsi"/>
                <w:sz w:val="22"/>
                <w:szCs w:val="22"/>
              </w:rPr>
            </w:pPr>
            <w:r w:rsidRPr="00683CDC">
              <w:rPr>
                <w:rFonts w:asciiTheme="minorHAnsi" w:hAnsiTheme="minorHAnsi" w:cstheme="minorHAnsi"/>
                <w:sz w:val="22"/>
                <w:szCs w:val="22"/>
              </w:rPr>
              <w:t>Příjemce dotace bude postupovat v souladu s platnými přepisy v oblasti ochrany přírody a krajiny (zejména dle zákona č. 114/1992 Sb., o ochraně přírody a krajiny a zákona č. 100/2001 Sb., o posuzování vlivu na životní prostředí) a zajistí, že projekt nebude ve významné míře negativně ovlivňovat předměty ochrany přírody a krajiny. Pokud bylo provedeno posouzení vlivu na životní prostředí (EIA), bude tento dokument přiložen k reportovacímu listu.</w:t>
            </w:r>
          </w:p>
        </w:tc>
        <w:tc>
          <w:tcPr>
            <w:tcW w:w="1029" w:type="pct"/>
          </w:tcPr>
          <w:p w14:paraId="3BB17024" w14:textId="77777777" w:rsidR="00F75598" w:rsidRDefault="00F75598" w:rsidP="009023AA">
            <w:pPr>
              <w:jc w:val="center"/>
              <w:rPr>
                <w:b/>
                <w:bCs/>
                <w:sz w:val="22"/>
                <w:szCs w:val="22"/>
              </w:rPr>
            </w:pPr>
          </w:p>
          <w:p w14:paraId="5471755E" w14:textId="7BFD3399" w:rsidR="009023AA" w:rsidRPr="00F33662" w:rsidRDefault="009023AA" w:rsidP="009023AA">
            <w:pPr>
              <w:jc w:val="center"/>
              <w:rPr>
                <w:b/>
                <w:bCs/>
                <w:sz w:val="22"/>
                <w:szCs w:val="22"/>
              </w:rPr>
            </w:pPr>
            <w:r w:rsidRPr="00F33662">
              <w:rPr>
                <w:b/>
                <w:bCs/>
                <w:sz w:val="22"/>
                <w:szCs w:val="22"/>
              </w:rPr>
              <w:t xml:space="preserve">Prohlašuji, že </w:t>
            </w:r>
            <w:r w:rsidRPr="00F33662">
              <w:rPr>
                <w:sz w:val="22"/>
                <w:szCs w:val="22"/>
              </w:rPr>
              <w:t>realizované činnosti, výsledky a výstupy projektu významně</w:t>
            </w:r>
            <w:r w:rsidRPr="00F33662">
              <w:rPr>
                <w:b/>
                <w:bCs/>
                <w:sz w:val="22"/>
                <w:szCs w:val="22"/>
              </w:rPr>
              <w:t xml:space="preserve"> NE/POŠKOZUJÍ</w:t>
            </w:r>
          </w:p>
          <w:p w14:paraId="0D0614A0" w14:textId="20C2952F" w:rsidR="00217C36" w:rsidRPr="00F33662" w:rsidRDefault="009023AA" w:rsidP="004F0445">
            <w:pPr>
              <w:jc w:val="center"/>
              <w:rPr>
                <w:rFonts w:asciiTheme="minorHAnsi" w:hAnsiTheme="minorHAnsi" w:cstheme="minorHAnsi"/>
                <w:sz w:val="22"/>
                <w:szCs w:val="22"/>
              </w:rPr>
            </w:pPr>
            <w:r w:rsidRPr="00F33662">
              <w:rPr>
                <w:sz w:val="22"/>
                <w:szCs w:val="22"/>
              </w:rPr>
              <w:t xml:space="preserve">environmentální cíl </w:t>
            </w:r>
            <w:r w:rsidRPr="00F33662">
              <w:rPr>
                <w:b/>
                <w:bCs/>
                <w:sz w:val="22"/>
                <w:szCs w:val="22"/>
              </w:rPr>
              <w:t>č.6:</w:t>
            </w:r>
            <w:r w:rsidR="004F0445" w:rsidRPr="00F33662">
              <w:rPr>
                <w:b/>
                <w:bCs/>
                <w:sz w:val="22"/>
                <w:szCs w:val="22"/>
              </w:rPr>
              <w:t xml:space="preserve"> Ochrana a obnova biologické rozmanitosti a ekosystémů</w:t>
            </w:r>
          </w:p>
        </w:tc>
      </w:tr>
    </w:tbl>
    <w:p w14:paraId="26A10F2E" w14:textId="77777777" w:rsidR="00C11CF4" w:rsidRPr="004B7A0E" w:rsidRDefault="00C11CF4" w:rsidP="00E73B01">
      <w:pPr>
        <w:rPr>
          <w:rFonts w:asciiTheme="minorHAnsi" w:hAnsiTheme="minorHAnsi" w:cstheme="minorHAnsi"/>
          <w:i/>
          <w:iCs/>
        </w:rPr>
      </w:pPr>
    </w:p>
    <w:sectPr w:rsidR="00C11CF4" w:rsidRPr="004B7A0E" w:rsidSect="00B45A7E">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A56BF" w14:textId="77777777" w:rsidR="00927882" w:rsidRDefault="00927882" w:rsidP="00943D8D">
      <w:r>
        <w:separator/>
      </w:r>
    </w:p>
  </w:endnote>
  <w:endnote w:type="continuationSeparator" w:id="0">
    <w:p w14:paraId="6EC1ACD0" w14:textId="77777777" w:rsidR="00927882" w:rsidRDefault="00927882" w:rsidP="00943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6D047" w14:textId="77777777" w:rsidR="00FB44DD" w:rsidRDefault="00FB44D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45979" w14:textId="77777777" w:rsidR="00FB44DD" w:rsidRDefault="00FB44D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6DAB5" w14:textId="77777777" w:rsidR="00F35535" w:rsidRPr="00B45A7E" w:rsidRDefault="00F35535" w:rsidP="00F35535">
    <w:pPr>
      <w:pStyle w:val="Zpat"/>
      <w:jc w:val="center"/>
      <w:rPr>
        <w:sz w:val="22"/>
        <w:szCs w:val="22"/>
      </w:rPr>
    </w:pPr>
    <w:r w:rsidRPr="00B45A7E">
      <w:rPr>
        <w:sz w:val="22"/>
        <w:szCs w:val="22"/>
      </w:rPr>
      <w:fldChar w:fldCharType="begin"/>
    </w:r>
    <w:r w:rsidRPr="00B45A7E">
      <w:rPr>
        <w:sz w:val="22"/>
        <w:szCs w:val="22"/>
      </w:rPr>
      <w:instrText xml:space="preserve"> PAGE   \* MERGEFORMAT </w:instrText>
    </w:r>
    <w:r w:rsidRPr="00B45A7E">
      <w:rPr>
        <w:sz w:val="22"/>
        <w:szCs w:val="22"/>
      </w:rPr>
      <w:fldChar w:fldCharType="separate"/>
    </w:r>
    <w:r w:rsidRPr="00B45A7E">
      <w:rPr>
        <w:sz w:val="22"/>
        <w:szCs w:val="22"/>
      </w:rPr>
      <w:t>1</w:t>
    </w:r>
    <w:r w:rsidRPr="00B45A7E">
      <w:rPr>
        <w:sz w:val="22"/>
        <w:szCs w:val="22"/>
      </w:rPr>
      <w:fldChar w:fldCharType="end"/>
    </w:r>
    <w:r w:rsidRPr="00B45A7E">
      <w:rPr>
        <w:sz w:val="22"/>
        <w:szCs w:val="22"/>
      </w:rPr>
      <w:t>/</w:t>
    </w:r>
    <w:r w:rsidRPr="00B45A7E">
      <w:rPr>
        <w:sz w:val="22"/>
        <w:szCs w:val="22"/>
      </w:rPr>
      <w:fldChar w:fldCharType="begin"/>
    </w:r>
    <w:r w:rsidRPr="00B45A7E">
      <w:rPr>
        <w:sz w:val="22"/>
        <w:szCs w:val="22"/>
      </w:rPr>
      <w:instrText xml:space="preserve"> NUMPAGES   \* MERGEFORMAT </w:instrText>
    </w:r>
    <w:r w:rsidRPr="00B45A7E">
      <w:rPr>
        <w:sz w:val="22"/>
        <w:szCs w:val="22"/>
      </w:rPr>
      <w:fldChar w:fldCharType="separate"/>
    </w:r>
    <w:r w:rsidRPr="00B45A7E">
      <w:rPr>
        <w:sz w:val="22"/>
        <w:szCs w:val="22"/>
      </w:rPr>
      <w:t>12</w:t>
    </w:r>
    <w:r w:rsidRPr="00B45A7E">
      <w:rPr>
        <w:sz w:val="22"/>
        <w:szCs w:val="22"/>
      </w:rPr>
      <w:fldChar w:fldCharType="end"/>
    </w:r>
  </w:p>
  <w:p w14:paraId="5F715D32" w14:textId="77777777" w:rsidR="00F35535" w:rsidRPr="004E6BDA" w:rsidRDefault="00F35535" w:rsidP="00F35535">
    <w:pPr>
      <w:pStyle w:val="Zpat"/>
      <w:jc w:val="center"/>
    </w:pPr>
  </w:p>
  <w:p w14:paraId="7B5FB2B4" w14:textId="77777777" w:rsidR="00F35535" w:rsidRPr="00F35535" w:rsidRDefault="00F35535" w:rsidP="00F3553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CAD69" w14:textId="77777777" w:rsidR="00927882" w:rsidRDefault="00927882" w:rsidP="00943D8D">
      <w:bookmarkStart w:id="0" w:name="_Hlk117576108"/>
      <w:bookmarkEnd w:id="0"/>
      <w:r>
        <w:separator/>
      </w:r>
    </w:p>
  </w:footnote>
  <w:footnote w:type="continuationSeparator" w:id="0">
    <w:p w14:paraId="3E0580E0" w14:textId="77777777" w:rsidR="00927882" w:rsidRDefault="00927882" w:rsidP="00943D8D">
      <w:r>
        <w:continuationSeparator/>
      </w:r>
    </w:p>
  </w:footnote>
  <w:footnote w:id="1">
    <w:p w14:paraId="4E4FFC98" w14:textId="77BEAA53" w:rsidR="00BC3D8B" w:rsidRPr="00B45A7E" w:rsidRDefault="00BC3D8B" w:rsidP="00BC3D8B">
      <w:pPr>
        <w:pStyle w:val="Textpoznpodarou"/>
        <w:jc w:val="both"/>
      </w:pPr>
      <w:r w:rsidRPr="00B45A7E">
        <w:rPr>
          <w:rStyle w:val="Znakapoznpodarou"/>
        </w:rPr>
        <w:footnoteRef/>
      </w:r>
      <w:r w:rsidRPr="00B45A7E">
        <w:t xml:space="preserve"> To konkrétně znamená, že k významnému poškození cíle č. 2, kterým je přizpůsobování se změně klimatu, může dojít buď i) nepřizpůsobením nějaké činnosti nepříznivému dopadu změny klimatu, když u této činnosti hrozí riziko takového dopadu (např. výstavba v záplavové oblasti), nebo ii) nesprávným přizpůsobením, když se zavádí řešení zaměřené na přizpůsobení, které chrání jednu oblast („osoby, přírodu nebo majetek“), ale zároveň se zvyšují rizika v jiné oblasti (např. vybudování ochranné hráze kolem pozemku v záplavové oblasti, která způsobí, že se škody přesunou na sousední pozemek, který není chráněn).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023FD" w14:textId="77777777" w:rsidR="00FB44DD" w:rsidRDefault="00FB44D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C1C58" w14:textId="77777777" w:rsidR="00FB44DD" w:rsidRDefault="00FB44DD" w:rsidP="00FB44DD">
    <w:r>
      <w:rPr>
        <w:noProof/>
        <w:lang w:eastAsia="cs-CZ"/>
      </w:rPr>
      <w:drawing>
        <wp:anchor distT="0" distB="0" distL="114300" distR="114300" simplePos="0" relativeHeight="251661312" behindDoc="0" locked="0" layoutInCell="1" allowOverlap="1" wp14:anchorId="37583655" wp14:editId="4E2936F7">
          <wp:simplePos x="0" y="0"/>
          <wp:positionH relativeFrom="margin">
            <wp:posOffset>4203700</wp:posOffset>
          </wp:positionH>
          <wp:positionV relativeFrom="paragraph">
            <wp:posOffset>75565</wp:posOffset>
          </wp:positionV>
          <wp:extent cx="1333500" cy="66675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E2E84A3" wp14:editId="79A3320F">
          <wp:extent cx="2453616" cy="733000"/>
          <wp:effectExtent l="0" t="0" r="444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70415" cy="738018"/>
                  </a:xfrm>
                  <a:prstGeom prst="rect">
                    <a:avLst/>
                  </a:prstGeom>
                  <a:noFill/>
                  <a:ln>
                    <a:noFill/>
                  </a:ln>
                </pic:spPr>
              </pic:pic>
            </a:graphicData>
          </a:graphic>
        </wp:inline>
      </w:drawing>
    </w:r>
    <w:r>
      <w:rPr>
        <w:noProof/>
      </w:rPr>
      <w:drawing>
        <wp:inline distT="0" distB="0" distL="0" distR="0" wp14:anchorId="04C46948" wp14:editId="7E079E22">
          <wp:extent cx="1456704" cy="653714"/>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34442" cy="688600"/>
                  </a:xfrm>
                  <a:prstGeom prst="rect">
                    <a:avLst/>
                  </a:prstGeom>
                  <a:noFill/>
                  <a:ln>
                    <a:noFill/>
                  </a:ln>
                </pic:spPr>
              </pic:pic>
            </a:graphicData>
          </a:graphic>
        </wp:inline>
      </w:drawing>
    </w:r>
  </w:p>
  <w:p w14:paraId="054748B9" w14:textId="77777777" w:rsidR="00FB44DD" w:rsidRDefault="00FB44DD">
    <w:pPr>
      <w:pStyle w:val="Zhlav"/>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F0E83" w14:textId="77777777" w:rsidR="00FB44DD" w:rsidRDefault="00FB44DD" w:rsidP="00FB44DD">
    <w:r>
      <w:rPr>
        <w:noProof/>
        <w:lang w:eastAsia="cs-CZ"/>
      </w:rPr>
      <w:drawing>
        <wp:anchor distT="0" distB="0" distL="114300" distR="114300" simplePos="0" relativeHeight="251659264" behindDoc="0" locked="0" layoutInCell="1" allowOverlap="1" wp14:anchorId="08AC6EA1" wp14:editId="5A1CC6B4">
          <wp:simplePos x="0" y="0"/>
          <wp:positionH relativeFrom="margin">
            <wp:posOffset>4203700</wp:posOffset>
          </wp:positionH>
          <wp:positionV relativeFrom="paragraph">
            <wp:posOffset>75565</wp:posOffset>
          </wp:positionV>
          <wp:extent cx="1333500" cy="666750"/>
          <wp:effectExtent l="0" t="0" r="0" b="0"/>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CFFD008" wp14:editId="1CDC7C9A">
          <wp:extent cx="2453616" cy="733000"/>
          <wp:effectExtent l="0" t="0" r="4445"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70415" cy="738018"/>
                  </a:xfrm>
                  <a:prstGeom prst="rect">
                    <a:avLst/>
                  </a:prstGeom>
                  <a:noFill/>
                  <a:ln>
                    <a:noFill/>
                  </a:ln>
                </pic:spPr>
              </pic:pic>
            </a:graphicData>
          </a:graphic>
        </wp:inline>
      </w:drawing>
    </w:r>
    <w:r>
      <w:rPr>
        <w:noProof/>
      </w:rPr>
      <w:drawing>
        <wp:inline distT="0" distB="0" distL="0" distR="0" wp14:anchorId="51A4F48A" wp14:editId="40462EBF">
          <wp:extent cx="1456704" cy="653714"/>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34442" cy="688600"/>
                  </a:xfrm>
                  <a:prstGeom prst="rect">
                    <a:avLst/>
                  </a:prstGeom>
                  <a:noFill/>
                  <a:ln>
                    <a:noFill/>
                  </a:ln>
                </pic:spPr>
              </pic:pic>
            </a:graphicData>
          </a:graphic>
        </wp:inline>
      </w:drawing>
    </w:r>
  </w:p>
  <w:p w14:paraId="011571A9" w14:textId="77777777" w:rsidR="00FB44DD" w:rsidRDefault="00FB44D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20D0"/>
    <w:multiLevelType w:val="hybridMultilevel"/>
    <w:tmpl w:val="A63A9B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D931A3"/>
    <w:multiLevelType w:val="hybridMultilevel"/>
    <w:tmpl w:val="1CC8A3A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BC6FE5"/>
    <w:multiLevelType w:val="hybridMultilevel"/>
    <w:tmpl w:val="F13AC37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A77B35"/>
    <w:multiLevelType w:val="hybridMultilevel"/>
    <w:tmpl w:val="D51414B0"/>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DE4F0F"/>
    <w:multiLevelType w:val="hybridMultilevel"/>
    <w:tmpl w:val="C8D8AF44"/>
    <w:lvl w:ilvl="0" w:tplc="89FAC838">
      <w:start w:val="3"/>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1524AC0"/>
    <w:multiLevelType w:val="hybridMultilevel"/>
    <w:tmpl w:val="B5900710"/>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6" w15:restartNumberingAfterBreak="0">
    <w:nsid w:val="39AA791E"/>
    <w:multiLevelType w:val="hybridMultilevel"/>
    <w:tmpl w:val="A3103D3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6830C2"/>
    <w:multiLevelType w:val="hybridMultilevel"/>
    <w:tmpl w:val="D43E05CA"/>
    <w:lvl w:ilvl="0" w:tplc="AC907D3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7C24D5"/>
    <w:multiLevelType w:val="hybridMultilevel"/>
    <w:tmpl w:val="AC7EEDD8"/>
    <w:lvl w:ilvl="0" w:tplc="8A8E0F64">
      <w:numFmt w:val="bullet"/>
      <w:lvlText w:val="-"/>
      <w:lvlJc w:val="left"/>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54174B4"/>
    <w:multiLevelType w:val="hybridMultilevel"/>
    <w:tmpl w:val="F912EC0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14A259B"/>
    <w:multiLevelType w:val="hybridMultilevel"/>
    <w:tmpl w:val="F28EDAFE"/>
    <w:lvl w:ilvl="0" w:tplc="9BA453F2">
      <w:start w:val="1"/>
      <w:numFmt w:val="lowerRoman"/>
      <w:lvlText w:val="%1)"/>
      <w:lvlJc w:val="left"/>
      <w:pPr>
        <w:ind w:left="1080" w:hanging="72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DC347D"/>
    <w:multiLevelType w:val="hybridMultilevel"/>
    <w:tmpl w:val="B1F8059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36543A0"/>
    <w:multiLevelType w:val="hybridMultilevel"/>
    <w:tmpl w:val="CA5496FC"/>
    <w:lvl w:ilvl="0" w:tplc="830625BA">
      <w:start w:val="1"/>
      <w:numFmt w:val="lowerRoman"/>
      <w:lvlText w:val="%1)"/>
      <w:lvlJc w:val="left"/>
      <w:pPr>
        <w:ind w:left="1080" w:hanging="72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1"/>
  </w:num>
  <w:num w:numId="3">
    <w:abstractNumId w:val="3"/>
  </w:num>
  <w:num w:numId="4">
    <w:abstractNumId w:val="12"/>
  </w:num>
  <w:num w:numId="5">
    <w:abstractNumId w:val="10"/>
  </w:num>
  <w:num w:numId="6">
    <w:abstractNumId w:val="9"/>
  </w:num>
  <w:num w:numId="7">
    <w:abstractNumId w:val="2"/>
  </w:num>
  <w:num w:numId="8">
    <w:abstractNumId w:val="11"/>
  </w:num>
  <w:num w:numId="9">
    <w:abstractNumId w:val="7"/>
  </w:num>
  <w:num w:numId="10">
    <w:abstractNumId w:val="6"/>
  </w:num>
  <w:num w:numId="11">
    <w:abstractNumId w:val="5"/>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D8D"/>
    <w:rsid w:val="00012E9D"/>
    <w:rsid w:val="00022281"/>
    <w:rsid w:val="0003371A"/>
    <w:rsid w:val="0005663E"/>
    <w:rsid w:val="00074CED"/>
    <w:rsid w:val="00096511"/>
    <w:rsid w:val="000C727F"/>
    <w:rsid w:val="00103363"/>
    <w:rsid w:val="001204D0"/>
    <w:rsid w:val="00145797"/>
    <w:rsid w:val="001744BC"/>
    <w:rsid w:val="001959A9"/>
    <w:rsid w:val="001D282C"/>
    <w:rsid w:val="001E6292"/>
    <w:rsid w:val="001F52C9"/>
    <w:rsid w:val="00206777"/>
    <w:rsid w:val="00217C36"/>
    <w:rsid w:val="002357FA"/>
    <w:rsid w:val="002378A0"/>
    <w:rsid w:val="002446EC"/>
    <w:rsid w:val="002E087F"/>
    <w:rsid w:val="00323381"/>
    <w:rsid w:val="003437F8"/>
    <w:rsid w:val="0036184F"/>
    <w:rsid w:val="0036666F"/>
    <w:rsid w:val="00373726"/>
    <w:rsid w:val="00384B84"/>
    <w:rsid w:val="003A0E4E"/>
    <w:rsid w:val="003C3873"/>
    <w:rsid w:val="003C428C"/>
    <w:rsid w:val="003C7686"/>
    <w:rsid w:val="003D5B29"/>
    <w:rsid w:val="003E1815"/>
    <w:rsid w:val="003F7532"/>
    <w:rsid w:val="00434255"/>
    <w:rsid w:val="004407A8"/>
    <w:rsid w:val="00460801"/>
    <w:rsid w:val="00465196"/>
    <w:rsid w:val="004B14A7"/>
    <w:rsid w:val="004B5851"/>
    <w:rsid w:val="004B7A0E"/>
    <w:rsid w:val="004E2E02"/>
    <w:rsid w:val="004F0445"/>
    <w:rsid w:val="00515C19"/>
    <w:rsid w:val="0057614A"/>
    <w:rsid w:val="00576D75"/>
    <w:rsid w:val="00583E39"/>
    <w:rsid w:val="00592E3D"/>
    <w:rsid w:val="005965CE"/>
    <w:rsid w:val="005B6DD2"/>
    <w:rsid w:val="00600150"/>
    <w:rsid w:val="0060400D"/>
    <w:rsid w:val="006231C2"/>
    <w:rsid w:val="0067565A"/>
    <w:rsid w:val="006822D5"/>
    <w:rsid w:val="00683CDC"/>
    <w:rsid w:val="0068647F"/>
    <w:rsid w:val="006A2F59"/>
    <w:rsid w:val="006D779C"/>
    <w:rsid w:val="006E3446"/>
    <w:rsid w:val="006E5404"/>
    <w:rsid w:val="00701217"/>
    <w:rsid w:val="007041BF"/>
    <w:rsid w:val="00730639"/>
    <w:rsid w:val="00742D03"/>
    <w:rsid w:val="0075161C"/>
    <w:rsid w:val="00774A89"/>
    <w:rsid w:val="00787CB1"/>
    <w:rsid w:val="00790B4F"/>
    <w:rsid w:val="00795001"/>
    <w:rsid w:val="007C01D2"/>
    <w:rsid w:val="007C3C46"/>
    <w:rsid w:val="007F71E7"/>
    <w:rsid w:val="008020C6"/>
    <w:rsid w:val="0087358A"/>
    <w:rsid w:val="00873E57"/>
    <w:rsid w:val="008976F6"/>
    <w:rsid w:val="008A05C6"/>
    <w:rsid w:val="008A28D0"/>
    <w:rsid w:val="008A5A8D"/>
    <w:rsid w:val="008B0A92"/>
    <w:rsid w:val="008D398B"/>
    <w:rsid w:val="008F0305"/>
    <w:rsid w:val="009023AA"/>
    <w:rsid w:val="009211BB"/>
    <w:rsid w:val="00923410"/>
    <w:rsid w:val="00927882"/>
    <w:rsid w:val="00942EE4"/>
    <w:rsid w:val="00943D8D"/>
    <w:rsid w:val="00947CC1"/>
    <w:rsid w:val="00957FA0"/>
    <w:rsid w:val="009714EA"/>
    <w:rsid w:val="00976B88"/>
    <w:rsid w:val="00991525"/>
    <w:rsid w:val="009A467F"/>
    <w:rsid w:val="009A678A"/>
    <w:rsid w:val="009B4055"/>
    <w:rsid w:val="009C125B"/>
    <w:rsid w:val="009C2B44"/>
    <w:rsid w:val="009D1C35"/>
    <w:rsid w:val="009E2B22"/>
    <w:rsid w:val="00A0321B"/>
    <w:rsid w:val="00A04291"/>
    <w:rsid w:val="00A073F7"/>
    <w:rsid w:val="00A1319C"/>
    <w:rsid w:val="00A27804"/>
    <w:rsid w:val="00A31E63"/>
    <w:rsid w:val="00A3791B"/>
    <w:rsid w:val="00A37F0D"/>
    <w:rsid w:val="00A65921"/>
    <w:rsid w:val="00A76AC4"/>
    <w:rsid w:val="00A92574"/>
    <w:rsid w:val="00B159EE"/>
    <w:rsid w:val="00B34795"/>
    <w:rsid w:val="00B45955"/>
    <w:rsid w:val="00B45A7E"/>
    <w:rsid w:val="00B870E0"/>
    <w:rsid w:val="00B87837"/>
    <w:rsid w:val="00BB61A9"/>
    <w:rsid w:val="00BC3D8B"/>
    <w:rsid w:val="00BD61CF"/>
    <w:rsid w:val="00BE2AAE"/>
    <w:rsid w:val="00BE5BBC"/>
    <w:rsid w:val="00C06FA2"/>
    <w:rsid w:val="00C11CF4"/>
    <w:rsid w:val="00C25B26"/>
    <w:rsid w:val="00C358F6"/>
    <w:rsid w:val="00C45373"/>
    <w:rsid w:val="00C56E48"/>
    <w:rsid w:val="00C97075"/>
    <w:rsid w:val="00CA0BA2"/>
    <w:rsid w:val="00CA0FF2"/>
    <w:rsid w:val="00CA4D2B"/>
    <w:rsid w:val="00CB3998"/>
    <w:rsid w:val="00CC002C"/>
    <w:rsid w:val="00CC328B"/>
    <w:rsid w:val="00CD731E"/>
    <w:rsid w:val="00CE7E00"/>
    <w:rsid w:val="00D449A8"/>
    <w:rsid w:val="00D55EC6"/>
    <w:rsid w:val="00D60DCD"/>
    <w:rsid w:val="00D767A8"/>
    <w:rsid w:val="00D9074A"/>
    <w:rsid w:val="00DA3A17"/>
    <w:rsid w:val="00DA50D6"/>
    <w:rsid w:val="00DF1B81"/>
    <w:rsid w:val="00E039F1"/>
    <w:rsid w:val="00E260CF"/>
    <w:rsid w:val="00E273A6"/>
    <w:rsid w:val="00E438EF"/>
    <w:rsid w:val="00E53D53"/>
    <w:rsid w:val="00E55F1E"/>
    <w:rsid w:val="00E73B01"/>
    <w:rsid w:val="00E74649"/>
    <w:rsid w:val="00E83286"/>
    <w:rsid w:val="00E95C2F"/>
    <w:rsid w:val="00EB7C16"/>
    <w:rsid w:val="00EC43C7"/>
    <w:rsid w:val="00EC5333"/>
    <w:rsid w:val="00F00305"/>
    <w:rsid w:val="00F13F00"/>
    <w:rsid w:val="00F3235B"/>
    <w:rsid w:val="00F33662"/>
    <w:rsid w:val="00F35535"/>
    <w:rsid w:val="00F75598"/>
    <w:rsid w:val="00F76AEA"/>
    <w:rsid w:val="00F967D5"/>
    <w:rsid w:val="00FB44DD"/>
    <w:rsid w:val="00FC4C3C"/>
    <w:rsid w:val="00FD7A3B"/>
    <w:rsid w:val="00FE5457"/>
    <w:rsid w:val="00FF7C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602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qFormat/>
    <w:rsid w:val="0094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943D8D"/>
    <w:rPr>
      <w:sz w:val="20"/>
      <w:szCs w:val="20"/>
    </w:rPr>
  </w:style>
  <w:style w:type="character" w:customStyle="1" w:styleId="TextpoznpodarouChar">
    <w:name w:val="Text pozn. pod čarou Char"/>
    <w:link w:val="Textpoznpodarou"/>
    <w:uiPriority w:val="99"/>
    <w:semiHidden/>
    <w:rsid w:val="00943D8D"/>
    <w:rPr>
      <w:sz w:val="20"/>
      <w:szCs w:val="20"/>
    </w:rPr>
  </w:style>
  <w:style w:type="character" w:styleId="Znakapoznpodarou">
    <w:name w:val="footnote reference"/>
    <w:uiPriority w:val="99"/>
    <w:semiHidden/>
    <w:unhideWhenUsed/>
    <w:rsid w:val="00943D8D"/>
    <w:rPr>
      <w:vertAlign w:val="superscript"/>
    </w:rPr>
  </w:style>
  <w:style w:type="paragraph" w:styleId="Odstavecseseznamem">
    <w:name w:val="List Paragraph"/>
    <w:basedOn w:val="Normln"/>
    <w:uiPriority w:val="34"/>
    <w:qFormat/>
    <w:rsid w:val="008A05C6"/>
    <w:pPr>
      <w:ind w:left="720"/>
      <w:contextualSpacing/>
    </w:pPr>
  </w:style>
  <w:style w:type="paragraph" w:customStyle="1" w:styleId="Default">
    <w:name w:val="Default"/>
    <w:rsid w:val="0060400D"/>
    <w:pPr>
      <w:autoSpaceDE w:val="0"/>
      <w:autoSpaceDN w:val="0"/>
      <w:adjustRightInd w:val="0"/>
    </w:pPr>
    <w:rPr>
      <w:rFonts w:ascii="Times New Roman" w:hAnsi="Times New Roman"/>
      <w:color w:val="000000"/>
      <w:sz w:val="24"/>
      <w:szCs w:val="24"/>
      <w:lang w:eastAsia="en-US"/>
    </w:rPr>
  </w:style>
  <w:style w:type="paragraph" w:styleId="Textkomente">
    <w:name w:val="annotation text"/>
    <w:basedOn w:val="Normln"/>
    <w:link w:val="TextkomenteChar"/>
    <w:uiPriority w:val="99"/>
    <w:unhideWhenUsed/>
    <w:rsid w:val="00CC002C"/>
    <w:rPr>
      <w:sz w:val="20"/>
      <w:szCs w:val="20"/>
    </w:rPr>
  </w:style>
  <w:style w:type="character" w:customStyle="1" w:styleId="TextkomenteChar">
    <w:name w:val="Text komentáře Char"/>
    <w:link w:val="Textkomente"/>
    <w:uiPriority w:val="99"/>
    <w:rsid w:val="00CC002C"/>
    <w:rPr>
      <w:sz w:val="20"/>
      <w:szCs w:val="20"/>
    </w:rPr>
  </w:style>
  <w:style w:type="paragraph" w:styleId="Normlnweb">
    <w:name w:val="Normal (Web)"/>
    <w:basedOn w:val="Normln"/>
    <w:uiPriority w:val="99"/>
    <w:semiHidden/>
    <w:unhideWhenUsed/>
    <w:rsid w:val="00976B88"/>
    <w:rPr>
      <w:rFonts w:ascii="Times New Roman" w:hAnsi="Times New Roman"/>
    </w:rPr>
  </w:style>
  <w:style w:type="paragraph" w:styleId="Zhlav">
    <w:name w:val="header"/>
    <w:basedOn w:val="Normln"/>
    <w:link w:val="ZhlavChar"/>
    <w:uiPriority w:val="99"/>
    <w:unhideWhenUsed/>
    <w:rsid w:val="002357FA"/>
    <w:pPr>
      <w:tabs>
        <w:tab w:val="center" w:pos="4536"/>
        <w:tab w:val="right" w:pos="9072"/>
      </w:tabs>
    </w:pPr>
  </w:style>
  <w:style w:type="character" w:customStyle="1" w:styleId="ZhlavChar">
    <w:name w:val="Záhlaví Char"/>
    <w:link w:val="Zhlav"/>
    <w:uiPriority w:val="99"/>
    <w:rsid w:val="002357FA"/>
    <w:rPr>
      <w:sz w:val="24"/>
      <w:szCs w:val="24"/>
      <w:lang w:eastAsia="en-US"/>
    </w:rPr>
  </w:style>
  <w:style w:type="paragraph" w:styleId="Zpat">
    <w:name w:val="footer"/>
    <w:basedOn w:val="Normln"/>
    <w:link w:val="ZpatChar"/>
    <w:uiPriority w:val="99"/>
    <w:unhideWhenUsed/>
    <w:rsid w:val="002357FA"/>
    <w:pPr>
      <w:tabs>
        <w:tab w:val="center" w:pos="4536"/>
        <w:tab w:val="right" w:pos="9072"/>
      </w:tabs>
    </w:pPr>
  </w:style>
  <w:style w:type="character" w:customStyle="1" w:styleId="ZpatChar">
    <w:name w:val="Zápatí Char"/>
    <w:link w:val="Zpat"/>
    <w:uiPriority w:val="99"/>
    <w:rsid w:val="002357FA"/>
    <w:rPr>
      <w:sz w:val="24"/>
      <w:szCs w:val="24"/>
      <w:lang w:eastAsia="en-US"/>
    </w:rPr>
  </w:style>
  <w:style w:type="character" w:styleId="slostrnky">
    <w:name w:val="page number"/>
    <w:basedOn w:val="Standardnpsmoodstavce"/>
    <w:uiPriority w:val="99"/>
    <w:semiHidden/>
    <w:unhideWhenUsed/>
    <w:rsid w:val="00EB7C16"/>
  </w:style>
  <w:style w:type="paragraph" w:styleId="Revize">
    <w:name w:val="Revision"/>
    <w:hidden/>
    <w:uiPriority w:val="99"/>
    <w:semiHidden/>
    <w:rsid w:val="00F967D5"/>
    <w:rPr>
      <w:sz w:val="24"/>
      <w:szCs w:val="24"/>
      <w:lang w:eastAsia="en-US"/>
    </w:rPr>
  </w:style>
  <w:style w:type="paragraph" w:styleId="Textbubliny">
    <w:name w:val="Balloon Text"/>
    <w:basedOn w:val="Normln"/>
    <w:link w:val="TextbublinyChar"/>
    <w:uiPriority w:val="99"/>
    <w:semiHidden/>
    <w:unhideWhenUsed/>
    <w:rsid w:val="0067565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7565A"/>
    <w:rPr>
      <w:rFonts w:ascii="Segoe UI" w:hAnsi="Segoe UI" w:cs="Segoe UI"/>
      <w:sz w:val="18"/>
      <w:szCs w:val="18"/>
      <w:lang w:eastAsia="en-US"/>
    </w:rPr>
  </w:style>
  <w:style w:type="character" w:customStyle="1" w:styleId="c2">
    <w:name w:val="c2"/>
    <w:basedOn w:val="Standardnpsmoodstavce"/>
    <w:rsid w:val="00103363"/>
  </w:style>
  <w:style w:type="character" w:styleId="Hypertextovodkaz">
    <w:name w:val="Hyperlink"/>
    <w:basedOn w:val="Standardnpsmoodstavce"/>
    <w:uiPriority w:val="99"/>
    <w:unhideWhenUsed/>
    <w:rsid w:val="003E1815"/>
    <w:rPr>
      <w:color w:val="0000FF"/>
      <w:u w:val="single"/>
    </w:rPr>
  </w:style>
  <w:style w:type="character" w:styleId="Nevyeenzmnka">
    <w:name w:val="Unresolved Mention"/>
    <w:basedOn w:val="Standardnpsmoodstavce"/>
    <w:uiPriority w:val="99"/>
    <w:semiHidden/>
    <w:unhideWhenUsed/>
    <w:rsid w:val="00F33662"/>
    <w:rPr>
      <w:color w:val="605E5C"/>
      <w:shd w:val="clear" w:color="auto" w:fill="E1DFDD"/>
    </w:rPr>
  </w:style>
  <w:style w:type="character" w:styleId="Sledovanodkaz">
    <w:name w:val="FollowedHyperlink"/>
    <w:basedOn w:val="Standardnpsmoodstavce"/>
    <w:uiPriority w:val="99"/>
    <w:semiHidden/>
    <w:unhideWhenUsed/>
    <w:rsid w:val="008A28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666360">
      <w:bodyDiv w:val="1"/>
      <w:marLeft w:val="0"/>
      <w:marRight w:val="0"/>
      <w:marTop w:val="0"/>
      <w:marBottom w:val="0"/>
      <w:divBdr>
        <w:top w:val="none" w:sz="0" w:space="0" w:color="auto"/>
        <w:left w:val="none" w:sz="0" w:space="0" w:color="auto"/>
        <w:bottom w:val="none" w:sz="0" w:space="0" w:color="auto"/>
        <w:right w:val="none" w:sz="0" w:space="0" w:color="auto"/>
      </w:divBdr>
    </w:div>
    <w:div w:id="862936395">
      <w:bodyDiv w:val="1"/>
      <w:marLeft w:val="0"/>
      <w:marRight w:val="0"/>
      <w:marTop w:val="0"/>
      <w:marBottom w:val="0"/>
      <w:divBdr>
        <w:top w:val="none" w:sz="0" w:space="0" w:color="auto"/>
        <w:left w:val="none" w:sz="0" w:space="0" w:color="auto"/>
        <w:bottom w:val="none" w:sz="0" w:space="0" w:color="auto"/>
        <w:right w:val="none" w:sz="0" w:space="0" w:color="auto"/>
      </w:divBdr>
    </w:div>
    <w:div w:id="938833737">
      <w:bodyDiv w:val="1"/>
      <w:marLeft w:val="0"/>
      <w:marRight w:val="0"/>
      <w:marTop w:val="0"/>
      <w:marBottom w:val="0"/>
      <w:divBdr>
        <w:top w:val="none" w:sz="0" w:space="0" w:color="auto"/>
        <w:left w:val="none" w:sz="0" w:space="0" w:color="auto"/>
        <w:bottom w:val="none" w:sz="0" w:space="0" w:color="auto"/>
        <w:right w:val="none" w:sz="0" w:space="0" w:color="auto"/>
      </w:divBdr>
    </w:div>
    <w:div w:id="1125469053">
      <w:bodyDiv w:val="1"/>
      <w:marLeft w:val="0"/>
      <w:marRight w:val="0"/>
      <w:marTop w:val="0"/>
      <w:marBottom w:val="0"/>
      <w:divBdr>
        <w:top w:val="none" w:sz="0" w:space="0" w:color="auto"/>
        <w:left w:val="none" w:sz="0" w:space="0" w:color="auto"/>
        <w:bottom w:val="none" w:sz="0" w:space="0" w:color="auto"/>
        <w:right w:val="none" w:sz="0" w:space="0" w:color="auto"/>
      </w:divBdr>
    </w:div>
    <w:div w:id="1598319730">
      <w:bodyDiv w:val="1"/>
      <w:marLeft w:val="0"/>
      <w:marRight w:val="0"/>
      <w:marTop w:val="0"/>
      <w:marBottom w:val="0"/>
      <w:divBdr>
        <w:top w:val="none" w:sz="0" w:space="0" w:color="auto"/>
        <w:left w:val="none" w:sz="0" w:space="0" w:color="auto"/>
        <w:bottom w:val="none" w:sz="0" w:space="0" w:color="auto"/>
        <w:right w:val="none" w:sz="0" w:space="0" w:color="auto"/>
      </w:divBdr>
    </w:div>
    <w:div w:id="1620064449">
      <w:bodyDiv w:val="1"/>
      <w:marLeft w:val="0"/>
      <w:marRight w:val="0"/>
      <w:marTop w:val="0"/>
      <w:marBottom w:val="0"/>
      <w:divBdr>
        <w:top w:val="none" w:sz="0" w:space="0" w:color="auto"/>
        <w:left w:val="none" w:sz="0" w:space="0" w:color="auto"/>
        <w:bottom w:val="none" w:sz="0" w:space="0" w:color="auto"/>
        <w:right w:val="none" w:sz="0" w:space="0" w:color="auto"/>
      </w:divBdr>
      <w:divsChild>
        <w:div w:id="779108035">
          <w:marLeft w:val="0"/>
          <w:marRight w:val="0"/>
          <w:marTop w:val="0"/>
          <w:marBottom w:val="0"/>
          <w:divBdr>
            <w:top w:val="none" w:sz="0" w:space="0" w:color="auto"/>
            <w:left w:val="none" w:sz="0" w:space="0" w:color="auto"/>
            <w:bottom w:val="none" w:sz="0" w:space="0" w:color="auto"/>
            <w:right w:val="none" w:sz="0" w:space="0" w:color="auto"/>
          </w:divBdr>
          <w:divsChild>
            <w:div w:id="1677072924">
              <w:marLeft w:val="0"/>
              <w:marRight w:val="0"/>
              <w:marTop w:val="0"/>
              <w:marBottom w:val="0"/>
              <w:divBdr>
                <w:top w:val="none" w:sz="0" w:space="0" w:color="auto"/>
                <w:left w:val="none" w:sz="0" w:space="0" w:color="auto"/>
                <w:bottom w:val="none" w:sz="0" w:space="0" w:color="auto"/>
                <w:right w:val="none" w:sz="0" w:space="0" w:color="auto"/>
              </w:divBdr>
              <w:divsChild>
                <w:div w:id="12419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159605">
      <w:bodyDiv w:val="1"/>
      <w:marLeft w:val="0"/>
      <w:marRight w:val="0"/>
      <w:marTop w:val="0"/>
      <w:marBottom w:val="0"/>
      <w:divBdr>
        <w:top w:val="none" w:sz="0" w:space="0" w:color="auto"/>
        <w:left w:val="none" w:sz="0" w:space="0" w:color="auto"/>
        <w:bottom w:val="none" w:sz="0" w:space="0" w:color="auto"/>
        <w:right w:val="none" w:sz="0" w:space="0" w:color="auto"/>
      </w:divBdr>
    </w:div>
    <w:div w:id="1685594211">
      <w:bodyDiv w:val="1"/>
      <w:marLeft w:val="0"/>
      <w:marRight w:val="0"/>
      <w:marTop w:val="0"/>
      <w:marBottom w:val="0"/>
      <w:divBdr>
        <w:top w:val="none" w:sz="0" w:space="0" w:color="auto"/>
        <w:left w:val="none" w:sz="0" w:space="0" w:color="auto"/>
        <w:bottom w:val="none" w:sz="0" w:space="0" w:color="auto"/>
        <w:right w:val="none" w:sz="0" w:space="0" w:color="auto"/>
      </w:divBdr>
      <w:divsChild>
        <w:div w:id="2115784939">
          <w:marLeft w:val="0"/>
          <w:marRight w:val="0"/>
          <w:marTop w:val="0"/>
          <w:marBottom w:val="0"/>
          <w:divBdr>
            <w:top w:val="none" w:sz="0" w:space="0" w:color="auto"/>
            <w:left w:val="none" w:sz="0" w:space="0" w:color="auto"/>
            <w:bottom w:val="none" w:sz="0" w:space="0" w:color="auto"/>
            <w:right w:val="none" w:sz="0" w:space="0" w:color="auto"/>
          </w:divBdr>
          <w:divsChild>
            <w:div w:id="1534273178">
              <w:marLeft w:val="0"/>
              <w:marRight w:val="0"/>
              <w:marTop w:val="0"/>
              <w:marBottom w:val="0"/>
              <w:divBdr>
                <w:top w:val="none" w:sz="0" w:space="0" w:color="auto"/>
                <w:left w:val="none" w:sz="0" w:space="0" w:color="auto"/>
                <w:bottom w:val="none" w:sz="0" w:space="0" w:color="auto"/>
                <w:right w:val="none" w:sz="0" w:space="0" w:color="auto"/>
              </w:divBdr>
              <w:divsChild>
                <w:div w:id="14131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mfcr.cz/ares/nace/ares_nace.html.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61549-1A32-480A-BCDB-FB37E0C93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1277</Words>
  <Characters>7541</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2023-05-29T09:45:00Z</dcterms:created>
  <dcterms:modified xsi:type="dcterms:W3CDTF">2023-05-29T09:49:00Z</dcterms:modified>
</cp:coreProperties>
</file>