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1543"/>
        <w:gridCol w:w="2835"/>
        <w:gridCol w:w="1739"/>
      </w:tblGrid>
      <w:tr w:rsidR="00174EC9" w14:paraId="39785275" w14:textId="77777777" w:rsidTr="005F401C">
        <w:tc>
          <w:tcPr>
            <w:tcW w:w="9285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14:paraId="3CF5B6F3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B-I – </w:t>
            </w:r>
            <w:r>
              <w:rPr>
                <w:b/>
                <w:sz w:val="26"/>
                <w:szCs w:val="26"/>
              </w:rPr>
              <w:t>Charakteristika studijního programu</w:t>
            </w:r>
          </w:p>
        </w:tc>
      </w:tr>
      <w:tr w:rsidR="00174EC9" w14:paraId="179B1BD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8002599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Název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8AF4948" w14:textId="77777777" w:rsidR="00174EC9" w:rsidRDefault="00174EC9"/>
        </w:tc>
      </w:tr>
      <w:tr w:rsidR="00174EC9" w14:paraId="7DF21CE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3486A7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Typ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CC43355" w14:textId="0FBFB9B0" w:rsidR="00174EC9" w:rsidRPr="00132176" w:rsidRDefault="00174EC9">
            <w:commentRangeStart w:id="0"/>
            <w:r w:rsidRPr="00132176">
              <w:t>magisterský – navazující magisterský</w:t>
            </w:r>
            <w:commentRangeEnd w:id="0"/>
            <w:r w:rsidR="00132176">
              <w:rPr>
                <w:rStyle w:val="Odkaznakoment"/>
              </w:rPr>
              <w:commentReference w:id="0"/>
            </w:r>
          </w:p>
        </w:tc>
      </w:tr>
      <w:tr w:rsidR="00174EC9" w14:paraId="6D82FDD5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4C4B4EF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Profil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0202DA0" w14:textId="564492BD" w:rsidR="00174EC9" w:rsidRPr="00132176" w:rsidRDefault="00174EC9">
            <w:r w:rsidRPr="00132176">
              <w:t>akademicky zaměřený</w:t>
            </w:r>
          </w:p>
        </w:tc>
      </w:tr>
      <w:tr w:rsidR="00174EC9" w14:paraId="001CCBEE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550C2C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Forma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64C170B" w14:textId="77777777" w:rsidR="00174EC9" w:rsidRDefault="00174EC9">
            <w:commentRangeStart w:id="1"/>
            <w:r>
              <w:t xml:space="preserve">prezenční – kombinovaná – distanční </w:t>
            </w:r>
            <w:commentRangeEnd w:id="1"/>
            <w:r w:rsidR="001F3DAE">
              <w:rPr>
                <w:rStyle w:val="Odkaznakoment"/>
              </w:rPr>
              <w:commentReference w:id="1"/>
            </w:r>
          </w:p>
        </w:tc>
      </w:tr>
      <w:tr w:rsidR="00174EC9" w14:paraId="37C467D1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6BC80F2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Standardní doba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74FA0CA7" w14:textId="77777777" w:rsidR="00174EC9" w:rsidRDefault="00174EC9"/>
        </w:tc>
      </w:tr>
      <w:tr w:rsidR="00174EC9" w14:paraId="1401793B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4CF8E3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Jazyk </w:t>
            </w:r>
            <w:commentRangeStart w:id="2"/>
            <w:r>
              <w:rPr>
                <w:b/>
              </w:rPr>
              <w:t>studia</w:t>
            </w:r>
            <w:commentRangeEnd w:id="2"/>
            <w:r w:rsidR="00E9676A">
              <w:rPr>
                <w:rStyle w:val="Odkaznakoment"/>
              </w:rPr>
              <w:commentReference w:id="2"/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98FFD9F" w14:textId="77777777" w:rsidR="00174EC9" w:rsidRDefault="00174EC9"/>
        </w:tc>
      </w:tr>
      <w:tr w:rsidR="00174EC9" w14:paraId="43F0AD2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17949651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Udělovaný akademický titul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3A5758A6" w14:textId="77777777" w:rsidR="00174EC9" w:rsidRDefault="00174EC9"/>
        </w:tc>
      </w:tr>
      <w:tr w:rsidR="00174EC9" w14:paraId="10D902D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32E6FC8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Rigorózní řízení</w:t>
            </w:r>
          </w:p>
        </w:tc>
        <w:tc>
          <w:tcPr>
            <w:tcW w:w="1543" w:type="dxa"/>
            <w:tcBorders>
              <w:bottom w:val="single" w:sz="2" w:space="0" w:color="auto"/>
            </w:tcBorders>
          </w:tcPr>
          <w:p w14:paraId="27830641" w14:textId="77777777" w:rsidR="00174EC9" w:rsidRDefault="00174EC9">
            <w:proofErr w:type="gramStart"/>
            <w:r>
              <w:t>ano - ne</w:t>
            </w:r>
            <w:proofErr w:type="gramEnd"/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F7CAAC"/>
          </w:tcPr>
          <w:p w14:paraId="6893A0BD" w14:textId="77777777" w:rsidR="00174EC9" w:rsidRPr="005F401C" w:rsidRDefault="00174EC9">
            <w:pPr>
              <w:rPr>
                <w:b/>
                <w:bCs/>
              </w:rPr>
            </w:pPr>
            <w:r w:rsidRPr="005F401C">
              <w:rPr>
                <w:b/>
                <w:bCs/>
              </w:rPr>
              <w:t>Udělovaný akademický titul</w:t>
            </w:r>
          </w:p>
        </w:tc>
        <w:tc>
          <w:tcPr>
            <w:tcW w:w="1739" w:type="dxa"/>
            <w:tcBorders>
              <w:bottom w:val="single" w:sz="2" w:space="0" w:color="auto"/>
            </w:tcBorders>
          </w:tcPr>
          <w:p w14:paraId="028A5B30" w14:textId="77777777" w:rsidR="00174EC9" w:rsidRDefault="00174EC9"/>
        </w:tc>
      </w:tr>
      <w:tr w:rsidR="00174EC9" w14:paraId="3E9B9FE5" w14:textId="77777777" w:rsidTr="00406792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704E2FF2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Garant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29238D9" w14:textId="77777777" w:rsidR="00174EC9" w:rsidRDefault="00174EC9"/>
        </w:tc>
      </w:tr>
      <w:tr w:rsidR="00174EC9" w14:paraId="6E85679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351DD7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Zaměření na přípravu k výkonu regulovaného povolání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4E2A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0F13761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0EE4E16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Zaměření na přípravu odborníků z oblasti bezpečnosti České republiky 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1D14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3398B833" w14:textId="77777777" w:rsidTr="00BC2035">
        <w:trPr>
          <w:trHeight w:val="43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8A6F51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Uznávací </w:t>
            </w:r>
            <w:commentRangeStart w:id="3"/>
            <w:r>
              <w:rPr>
                <w:b/>
              </w:rPr>
              <w:t>orgán</w:t>
            </w:r>
            <w:commentRangeEnd w:id="3"/>
            <w:r w:rsidR="00E9676A">
              <w:rPr>
                <w:rStyle w:val="Odkaznakoment"/>
              </w:rPr>
              <w:commentReference w:id="3"/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B39F" w14:textId="77777777" w:rsidR="00174EC9" w:rsidRDefault="00174EC9"/>
        </w:tc>
      </w:tr>
      <w:tr w:rsidR="00174EC9" w14:paraId="0429E68B" w14:textId="77777777" w:rsidTr="005F401C">
        <w:tc>
          <w:tcPr>
            <w:tcW w:w="9285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04DF436A" w14:textId="77777777" w:rsidR="00174EC9" w:rsidRDefault="00174EC9">
            <w:pPr>
              <w:jc w:val="both"/>
            </w:pPr>
            <w:r>
              <w:rPr>
                <w:b/>
              </w:rPr>
              <w:t xml:space="preserve">Oblast(i) vzdělávání a u kombinovaného studijního programu podíl jednotlivých oblastí vzdělávání </w:t>
            </w:r>
            <w:commentRangeStart w:id="4"/>
            <w:r>
              <w:rPr>
                <w:b/>
              </w:rPr>
              <w:t>v</w:t>
            </w:r>
            <w:commentRangeEnd w:id="4"/>
            <w:r w:rsidR="00BA3A8B">
              <w:rPr>
                <w:rStyle w:val="Odkaznakoment"/>
              </w:rPr>
              <w:commentReference w:id="4"/>
            </w:r>
            <w:r>
              <w:rPr>
                <w:b/>
              </w:rPr>
              <w:t xml:space="preserve"> %</w:t>
            </w:r>
          </w:p>
        </w:tc>
      </w:tr>
      <w:tr w:rsidR="00174EC9" w14:paraId="3A6B5F93" w14:textId="77777777" w:rsidTr="005F401C">
        <w:trPr>
          <w:trHeight w:val="1198"/>
        </w:trPr>
        <w:tc>
          <w:tcPr>
            <w:tcW w:w="9285" w:type="dxa"/>
            <w:gridSpan w:val="4"/>
            <w:shd w:val="clear" w:color="auto" w:fill="FFFFFF"/>
          </w:tcPr>
          <w:p w14:paraId="567E1C57" w14:textId="77777777" w:rsidR="00174EC9" w:rsidRDefault="00174EC9"/>
          <w:p w14:paraId="1C782245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  <w:r w:rsidRPr="00617BD8">
              <w:rPr>
                <w:highlight w:val="yellow"/>
              </w:rPr>
              <w:t>Uvede se oblast vzdělávání, do které má být navrhovaný studijní program zařazen.</w:t>
            </w:r>
          </w:p>
          <w:p w14:paraId="47C764D7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</w:p>
          <w:p w14:paraId="477479A7" w14:textId="7CF02AD5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  <w:r w:rsidRPr="00617BD8">
              <w:rPr>
                <w:highlight w:val="yellow"/>
              </w:rPr>
              <w:t>Kombinovaný studijní program: pokud povinné části státní závěrečné zkoušky ověřují profilující znalosti a</w:t>
            </w:r>
            <w:r w:rsidR="00EC3694">
              <w:rPr>
                <w:highlight w:val="yellow"/>
              </w:rPr>
              <w:t> </w:t>
            </w:r>
            <w:r w:rsidRPr="00617BD8">
              <w:rPr>
                <w:highlight w:val="yellow"/>
              </w:rPr>
              <w:t>dovednosti ze základních tematických okruhů náležejících do více oblastí vzdělávání. Ověřování znalostí nebo dovedností z tematických okruhů, které mají pro studijní program pouze podpůrný charakter, není samo o sobě důvodem k označení takového studijního programu jako kombinovaného.</w:t>
            </w:r>
          </w:p>
          <w:p w14:paraId="5A6BC492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</w:p>
          <w:p w14:paraId="73610B20" w14:textId="77777777" w:rsidR="00E9676A" w:rsidRPr="00617BD8" w:rsidRDefault="00E9676A" w:rsidP="00E9676A">
            <w:pPr>
              <w:pStyle w:val="Textpoznpodarou"/>
              <w:jc w:val="both"/>
            </w:pPr>
            <w:r w:rsidRPr="00617BD8">
              <w:rPr>
                <w:highlight w:val="yellow"/>
              </w:rPr>
              <w:t>Určení procentně vyjádřeného podílu u kombinovaného SP: do úvahy se bere zejména kreditový rozsah předmětů profilujícího základu přináležejících k daným základním tematickým okruhům náležejících do jednotlivých oblastí vzdělávání na výuce. Podíl se zaokrouhluje na 5 %.</w:t>
            </w:r>
          </w:p>
          <w:p w14:paraId="685FD2B2" w14:textId="77777777" w:rsidR="00174EC9" w:rsidRDefault="00174EC9"/>
          <w:p w14:paraId="3F22F059" w14:textId="77777777" w:rsidR="00174EC9" w:rsidRDefault="00174EC9"/>
        </w:tc>
      </w:tr>
      <w:tr w:rsidR="00174EC9" w14:paraId="24C43C4C" w14:textId="77777777" w:rsidTr="005F401C">
        <w:trPr>
          <w:trHeight w:val="70"/>
        </w:trPr>
        <w:tc>
          <w:tcPr>
            <w:tcW w:w="9285" w:type="dxa"/>
            <w:gridSpan w:val="4"/>
            <w:shd w:val="clear" w:color="auto" w:fill="F7CAAC"/>
          </w:tcPr>
          <w:p w14:paraId="443E4AB1" w14:textId="77777777" w:rsidR="00174EC9" w:rsidRDefault="00174EC9">
            <w:r>
              <w:rPr>
                <w:b/>
              </w:rPr>
              <w:t>Cíle studia ve studijním programu</w:t>
            </w:r>
          </w:p>
        </w:tc>
      </w:tr>
      <w:tr w:rsidR="00174EC9" w14:paraId="0C28CBAC" w14:textId="77777777" w:rsidTr="00282F7D">
        <w:trPr>
          <w:trHeight w:val="2108"/>
        </w:trPr>
        <w:tc>
          <w:tcPr>
            <w:tcW w:w="9285" w:type="dxa"/>
            <w:gridSpan w:val="4"/>
            <w:shd w:val="clear" w:color="auto" w:fill="FFFFFF"/>
          </w:tcPr>
          <w:p w14:paraId="1749FAD7" w14:textId="159BD3DB" w:rsidR="00174EC9" w:rsidRDefault="00BA3A8B">
            <w:r w:rsidRPr="00617BD8">
              <w:rPr>
                <w:highlight w:val="yellow"/>
              </w:rPr>
              <w:t>Stručná charakteristika studijního programu včetně jeho zaměření.</w:t>
            </w:r>
          </w:p>
        </w:tc>
      </w:tr>
      <w:tr w:rsidR="00174EC9" w14:paraId="4CA92B4E" w14:textId="77777777" w:rsidTr="005F401C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141A367E" w14:textId="77777777" w:rsidR="00174EC9" w:rsidRDefault="00174EC9">
            <w:pPr>
              <w:jc w:val="both"/>
            </w:pPr>
            <w:r>
              <w:rPr>
                <w:b/>
              </w:rPr>
              <w:t>Profil absolventa studijního programu</w:t>
            </w:r>
          </w:p>
        </w:tc>
      </w:tr>
      <w:tr w:rsidR="00174EC9" w14:paraId="262487CF" w14:textId="77777777" w:rsidTr="00EB55A5">
        <w:trPr>
          <w:trHeight w:val="1550"/>
        </w:trPr>
        <w:tc>
          <w:tcPr>
            <w:tcW w:w="9285" w:type="dxa"/>
            <w:gridSpan w:val="4"/>
            <w:shd w:val="clear" w:color="auto" w:fill="FFFFFF"/>
          </w:tcPr>
          <w:p w14:paraId="61CB420A" w14:textId="07E71B5C" w:rsidR="00BA3A8B" w:rsidRPr="00617BD8" w:rsidRDefault="00BA3A8B" w:rsidP="00BA3A8B">
            <w:pPr>
              <w:rPr>
                <w:highlight w:val="yellow"/>
              </w:rPr>
            </w:pPr>
            <w:r>
              <w:rPr>
                <w:highlight w:val="yellow"/>
              </w:rPr>
              <w:t>Vymezení očekávaných výsledků učení, tzn. ve struktuře</w:t>
            </w:r>
            <w:r w:rsidRPr="00617BD8">
              <w:rPr>
                <w:highlight w:val="yellow"/>
              </w:rPr>
              <w:t>:</w:t>
            </w:r>
          </w:p>
          <w:p w14:paraId="4DB151C0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odborné znalosti</w:t>
            </w:r>
          </w:p>
          <w:p w14:paraId="269A149C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odborné dovednosti</w:t>
            </w:r>
          </w:p>
          <w:p w14:paraId="001560B2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způsobilosti</w:t>
            </w:r>
          </w:p>
          <w:p w14:paraId="4F2B2CBC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465FF83F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 xml:space="preserve">Je žádoucí vycházet z rámce kvalifikací VŠ vzdělávání ČR – k dispozici zde: </w:t>
            </w:r>
            <w:hyperlink r:id="rId11" w:history="1">
              <w:r w:rsidRPr="0096629E">
                <w:rPr>
                  <w:rStyle w:val="Hypertextovodkaz"/>
                  <w:highlight w:val="yellow"/>
                </w:rPr>
                <w:t>http://www.msmt.cz/vzdelavani/vysoke-skolstvi/ramec-kvalifikaci-vysokoskolskeho-vzdelavani-ceske-republiky</w:t>
              </w:r>
            </w:hyperlink>
            <w:r>
              <w:rPr>
                <w:highlight w:val="yellow"/>
              </w:rPr>
              <w:t xml:space="preserve">. </w:t>
            </w:r>
          </w:p>
          <w:p w14:paraId="6AC36918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65A3A03F" w14:textId="61F529F1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V případě studijních programů se specializacemi mohou některé odborné znalosti, odborné dovednosti a</w:t>
            </w:r>
            <w:r w:rsidR="00EC3694">
              <w:rPr>
                <w:highlight w:val="yellow"/>
              </w:rPr>
              <w:t> </w:t>
            </w:r>
            <w:r w:rsidRPr="00617BD8">
              <w:rPr>
                <w:highlight w:val="yellow"/>
              </w:rPr>
              <w:t>způsobilosti záviset na zvolené specializaci.</w:t>
            </w:r>
          </w:p>
          <w:p w14:paraId="51478B9E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40C41A78" w14:textId="77777777" w:rsidR="00BA3A8B" w:rsidRDefault="00BA3A8B" w:rsidP="00BA3A8B">
            <w:r w:rsidRPr="00617BD8">
              <w:rPr>
                <w:highlight w:val="yellow"/>
              </w:rPr>
              <w:t>V případě studijních programů pro sdružené studium: profil absolventa kromě společné části obsahuje i doplňující informace zohledňující skutečnost, že některé specifické odborné znalosti, odborné nebo obecné způsobilosti jsou odvislé od výběru studijního plánu (maior x minor) a v případě studijního plánu maior i od profilu absolventa přidruženého studijního programu.</w:t>
            </w:r>
          </w:p>
          <w:p w14:paraId="10EF3DA2" w14:textId="0F1F2A40" w:rsidR="00174EC9" w:rsidRDefault="00174EC9"/>
          <w:p w14:paraId="4BA5791F" w14:textId="21F3ABAB" w:rsidR="00174EC9" w:rsidRPr="00EB55A5" w:rsidRDefault="00BA3A8B" w:rsidP="00EB55A5">
            <w:pPr>
              <w:rPr>
                <w:highlight w:val="yellow"/>
              </w:rPr>
            </w:pPr>
            <w:r w:rsidRPr="00BA3A8B">
              <w:rPr>
                <w:highlight w:val="yellow"/>
              </w:rPr>
              <w:lastRenderedPageBreak/>
              <w:t>Jde-li o </w:t>
            </w:r>
            <w:r w:rsidRPr="00EC3694">
              <w:rPr>
                <w:b/>
                <w:highlight w:val="yellow"/>
              </w:rPr>
              <w:t>studijní program připravující na výkon regulovaného povolání</w:t>
            </w:r>
            <w:r w:rsidRPr="00BA3A8B">
              <w:rPr>
                <w:highlight w:val="yellow"/>
              </w:rPr>
              <w:t>, je popsána návaznost profilu absolventa studijního programu na závazný kompetenční rámec či profil absolventa, byl-li uznávacím orgánem stanoven. Souhrnně se popíše, jakým způsobem jsou ve studijním programu u studentů rozvíjeny kompetence dle tohoto závazného kompetenčního rámce či profilu absolventa.</w:t>
            </w:r>
          </w:p>
        </w:tc>
      </w:tr>
      <w:tr w:rsidR="00480C03" w14:paraId="78A39B21" w14:textId="77777777" w:rsidTr="00D26CFE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799C34D4" w14:textId="606530B4" w:rsidR="00480C03" w:rsidRPr="00F022CE" w:rsidRDefault="00480C03" w:rsidP="00D26CFE">
            <w:pPr>
              <w:jc w:val="both"/>
              <w:rPr>
                <w:b/>
                <w:bCs/>
              </w:rPr>
            </w:pPr>
            <w:r w:rsidRPr="00F022CE">
              <w:rPr>
                <w:b/>
                <w:bCs/>
              </w:rPr>
              <w:lastRenderedPageBreak/>
              <w:t>Předpokládaná uplatnitelnost absolventů na trhu práce</w:t>
            </w:r>
          </w:p>
        </w:tc>
      </w:tr>
      <w:tr w:rsidR="00480C03" w14:paraId="5DCF2507" w14:textId="77777777" w:rsidTr="00480C03">
        <w:trPr>
          <w:trHeight w:val="1188"/>
        </w:trPr>
        <w:tc>
          <w:tcPr>
            <w:tcW w:w="9285" w:type="dxa"/>
            <w:gridSpan w:val="4"/>
            <w:shd w:val="clear" w:color="auto" w:fill="FFFFFF"/>
          </w:tcPr>
          <w:p w14:paraId="09D1A5B0" w14:textId="4317BA0E" w:rsidR="00BA3A8B" w:rsidRDefault="00BA3A8B" w:rsidP="00BA3A8B">
            <w:pPr>
              <w:rPr>
                <w:highlight w:val="yellow"/>
              </w:rPr>
            </w:pPr>
            <w:r w:rsidRPr="006353FF">
              <w:rPr>
                <w:highlight w:val="yellow"/>
              </w:rPr>
              <w:t>Charakteristika profesí, pro jejichž výkon má být absolvent připraven, dalších možností jeho uplatnění a</w:t>
            </w:r>
            <w:r w:rsidR="00EC3694">
              <w:rPr>
                <w:highlight w:val="yellow"/>
              </w:rPr>
              <w:t> </w:t>
            </w:r>
            <w:r w:rsidRPr="006353FF">
              <w:rPr>
                <w:highlight w:val="yellow"/>
              </w:rPr>
              <w:t xml:space="preserve">charakteristiku zaměstnavatelů, u kterých bude moci uplatnit </w:t>
            </w:r>
            <w:r>
              <w:rPr>
                <w:highlight w:val="yellow"/>
              </w:rPr>
              <w:t xml:space="preserve">své </w:t>
            </w:r>
            <w:r w:rsidRPr="006353FF">
              <w:rPr>
                <w:highlight w:val="yellow"/>
              </w:rPr>
              <w:t xml:space="preserve">vzdělání. </w:t>
            </w:r>
          </w:p>
          <w:p w14:paraId="4ACE14C0" w14:textId="77777777" w:rsidR="00BA3A8B" w:rsidRDefault="00BA3A8B" w:rsidP="00BA3A8B">
            <w:pPr>
              <w:rPr>
                <w:highlight w:val="yellow"/>
              </w:rPr>
            </w:pPr>
          </w:p>
          <w:p w14:paraId="7E0D09E4" w14:textId="00499663" w:rsidR="00480C03" w:rsidRDefault="00BA3A8B" w:rsidP="00BA3A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3694">
              <w:rPr>
                <w:b/>
                <w:highlight w:val="yellow"/>
              </w:rPr>
              <w:t>SP zaměřené na přípravu k výkonu regulovaného povolání</w:t>
            </w:r>
            <w:r>
              <w:rPr>
                <w:highlight w:val="yellow"/>
              </w:rPr>
              <w:t xml:space="preserve">: </w:t>
            </w:r>
            <w:r w:rsidRPr="006353FF">
              <w:rPr>
                <w:highlight w:val="yellow"/>
              </w:rPr>
              <w:t>uvádí se</w:t>
            </w:r>
            <w:r>
              <w:rPr>
                <w:highlight w:val="yellow"/>
              </w:rPr>
              <w:t xml:space="preserve"> </w:t>
            </w:r>
            <w:r w:rsidRPr="006353FF">
              <w:rPr>
                <w:highlight w:val="yellow"/>
              </w:rPr>
              <w:t>zejména přehled těchto regulovaných povolání.</w:t>
            </w:r>
          </w:p>
          <w:p w14:paraId="17EC42E6" w14:textId="1B2BE56B" w:rsidR="00BA3A8B" w:rsidRPr="00BA3A8B" w:rsidRDefault="00BA3A8B" w:rsidP="00BA3A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4EC9" w14:paraId="1DE7B089" w14:textId="77777777" w:rsidTr="005F401C">
        <w:trPr>
          <w:trHeight w:val="185"/>
        </w:trPr>
        <w:tc>
          <w:tcPr>
            <w:tcW w:w="9285" w:type="dxa"/>
            <w:gridSpan w:val="4"/>
            <w:shd w:val="clear" w:color="auto" w:fill="F7CAAC"/>
          </w:tcPr>
          <w:p w14:paraId="627AD91A" w14:textId="77777777" w:rsidR="00174EC9" w:rsidRPr="00ED322D" w:rsidRDefault="00174EC9" w:rsidP="005F401C">
            <w:r w:rsidRPr="00ED322D">
              <w:rPr>
                <w:b/>
              </w:rPr>
              <w:t>Pravidla a podmínky pro tvorbu studijních plánů</w:t>
            </w:r>
          </w:p>
        </w:tc>
      </w:tr>
      <w:tr w:rsidR="00174EC9" w14:paraId="3E4ACFF8" w14:textId="77777777" w:rsidTr="005F401C">
        <w:trPr>
          <w:trHeight w:val="2651"/>
        </w:trPr>
        <w:tc>
          <w:tcPr>
            <w:tcW w:w="9285" w:type="dxa"/>
            <w:gridSpan w:val="4"/>
            <w:shd w:val="clear" w:color="auto" w:fill="FFFFFF"/>
          </w:tcPr>
          <w:p w14:paraId="27682E8F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Uvádí se:</w:t>
            </w:r>
          </w:p>
          <w:p w14:paraId="62CEEF40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• popis systému studia včetně systému volby povinně-volitelných a volitelných předmětů;</w:t>
            </w:r>
          </w:p>
          <w:p w14:paraId="37BD5925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• popis kreditového systému – stačí uvést kreditový systém „ECTS;</w:t>
            </w:r>
          </w:p>
          <w:p w14:paraId="7611B3AF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 xml:space="preserve">• rozsah vyučovací hodiny </w:t>
            </w:r>
          </w:p>
          <w:p w14:paraId="20273936" w14:textId="77777777" w:rsidR="00EB55A5" w:rsidRDefault="00EB55A5" w:rsidP="00EB55A5">
            <w:r w:rsidRPr="00B629B0">
              <w:rPr>
                <w:highlight w:val="yellow"/>
              </w:rPr>
              <w:t>další relevantní údaje k tvorbě studijních plánů.</w:t>
            </w:r>
          </w:p>
          <w:p w14:paraId="1BCA912E" w14:textId="77777777" w:rsidR="00EB55A5" w:rsidRDefault="00EB55A5" w:rsidP="00EB55A5"/>
          <w:p w14:paraId="19787183" w14:textId="77777777" w:rsidR="00174EC9" w:rsidRDefault="00EB55A5" w:rsidP="00EB55A5">
            <w:pPr>
              <w:pStyle w:val="Textpoznpodarou"/>
              <w:jc w:val="both"/>
            </w:pPr>
            <w:r>
              <w:t>UHK využívá kreditový systém ECTS. Délka vyučovací hodiny je stanovena Studijním a zkušebním řádem UHK na 45 minut.</w:t>
            </w:r>
          </w:p>
          <w:p w14:paraId="5C6C356F" w14:textId="1B7959D8" w:rsidR="00EB55A5" w:rsidRPr="00EB55A5" w:rsidRDefault="00EB55A5" w:rsidP="00EB55A5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174EC9" w14:paraId="7F8AE767" w14:textId="77777777" w:rsidTr="005F401C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57194578" w14:textId="77777777" w:rsidR="00174EC9" w:rsidRDefault="00174EC9">
            <w:r>
              <w:rPr>
                <w:b/>
              </w:rPr>
              <w:t xml:space="preserve"> Podmínky k přijetí ke studiu</w:t>
            </w:r>
          </w:p>
        </w:tc>
      </w:tr>
      <w:tr w:rsidR="00174EC9" w14:paraId="37CA5056" w14:textId="77777777" w:rsidTr="005F401C">
        <w:trPr>
          <w:trHeight w:val="1327"/>
        </w:trPr>
        <w:tc>
          <w:tcPr>
            <w:tcW w:w="9285" w:type="dxa"/>
            <w:gridSpan w:val="4"/>
            <w:shd w:val="clear" w:color="auto" w:fill="FFFFFF"/>
          </w:tcPr>
          <w:p w14:paraId="0EDC6051" w14:textId="77777777" w:rsidR="00174EC9" w:rsidRDefault="00174EC9">
            <w:pPr>
              <w:rPr>
                <w:b/>
              </w:rPr>
            </w:pPr>
          </w:p>
          <w:p w14:paraId="3767CDAE" w14:textId="77777777" w:rsidR="00174EC9" w:rsidRDefault="00174EC9">
            <w:pPr>
              <w:rPr>
                <w:b/>
              </w:rPr>
            </w:pPr>
          </w:p>
          <w:p w14:paraId="244A6647" w14:textId="77777777" w:rsidR="00174EC9" w:rsidRDefault="00174EC9">
            <w:pPr>
              <w:rPr>
                <w:b/>
              </w:rPr>
            </w:pPr>
          </w:p>
          <w:p w14:paraId="55427201" w14:textId="77777777" w:rsidR="00174EC9" w:rsidRDefault="00174EC9">
            <w:pPr>
              <w:rPr>
                <w:b/>
              </w:rPr>
            </w:pPr>
          </w:p>
          <w:p w14:paraId="711C83C0" w14:textId="77777777" w:rsidR="00174EC9" w:rsidRDefault="00174EC9">
            <w:pPr>
              <w:rPr>
                <w:b/>
              </w:rPr>
            </w:pPr>
          </w:p>
          <w:p w14:paraId="6DF75276" w14:textId="77777777" w:rsidR="00174EC9" w:rsidRDefault="00174EC9">
            <w:pPr>
              <w:rPr>
                <w:b/>
              </w:rPr>
            </w:pPr>
          </w:p>
          <w:p w14:paraId="4423607E" w14:textId="77777777" w:rsidR="00174EC9" w:rsidRDefault="00174EC9">
            <w:pPr>
              <w:rPr>
                <w:b/>
              </w:rPr>
            </w:pPr>
          </w:p>
          <w:p w14:paraId="1C39A3B5" w14:textId="77777777" w:rsidR="00174EC9" w:rsidRDefault="00174EC9">
            <w:pPr>
              <w:rPr>
                <w:b/>
              </w:rPr>
            </w:pPr>
          </w:p>
          <w:p w14:paraId="6A4A19BD" w14:textId="77777777" w:rsidR="00174EC9" w:rsidRDefault="00174EC9">
            <w:pPr>
              <w:rPr>
                <w:b/>
              </w:rPr>
            </w:pPr>
          </w:p>
        </w:tc>
      </w:tr>
      <w:tr w:rsidR="000F3BE9" w14:paraId="0EDA2699" w14:textId="77777777" w:rsidTr="00D26CFE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48A22109" w14:textId="6939AB7B" w:rsidR="000F3BE9" w:rsidRPr="000F3BE9" w:rsidRDefault="000F3BE9" w:rsidP="00D26CFE">
            <w:pPr>
              <w:rPr>
                <w:rFonts w:eastAsia="Calibri"/>
                <w:sz w:val="24"/>
                <w:szCs w:val="24"/>
              </w:rPr>
            </w:pPr>
            <w:r w:rsidRPr="00FF621D">
              <w:rPr>
                <w:b/>
              </w:rPr>
              <w:t>P</w:t>
            </w:r>
            <w:r w:rsidR="007E3935" w:rsidRPr="00FF621D">
              <w:rPr>
                <w:b/>
              </w:rPr>
              <w:t>ředpokládaný p</w:t>
            </w:r>
            <w:r w:rsidRPr="00FF621D">
              <w:rPr>
                <w:b/>
              </w:rPr>
              <w:t xml:space="preserve">očet uchazečů </w:t>
            </w:r>
            <w:r w:rsidR="007E3935" w:rsidRPr="00FF621D">
              <w:rPr>
                <w:b/>
              </w:rPr>
              <w:t xml:space="preserve">zapsaných </w:t>
            </w:r>
            <w:r w:rsidRPr="00FF621D">
              <w:rPr>
                <w:b/>
              </w:rPr>
              <w:t>ke</w:t>
            </w:r>
            <w:r>
              <w:rPr>
                <w:b/>
              </w:rPr>
              <w:t xml:space="preserve"> studiu ve studijním programu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F3BE9" w14:paraId="608578C2" w14:textId="77777777" w:rsidTr="000F3BE9">
        <w:trPr>
          <w:trHeight w:val="504"/>
        </w:trPr>
        <w:tc>
          <w:tcPr>
            <w:tcW w:w="9285" w:type="dxa"/>
            <w:gridSpan w:val="4"/>
            <w:shd w:val="clear" w:color="auto" w:fill="FFFFFF"/>
          </w:tcPr>
          <w:p w14:paraId="10EC460F" w14:textId="77777777" w:rsidR="00EB55A5" w:rsidRPr="00B94C53" w:rsidRDefault="00EB55A5" w:rsidP="00EB55A5">
            <w:pPr>
              <w:rPr>
                <w:highlight w:val="yellow"/>
              </w:rPr>
            </w:pPr>
            <w:r w:rsidRPr="00B94C53">
              <w:rPr>
                <w:highlight w:val="yellow"/>
              </w:rPr>
              <w:t xml:space="preserve">Uvádí se maximální předpokládaný počet uchazečů, kteří se </w:t>
            </w:r>
            <w:r w:rsidRPr="00414780">
              <w:rPr>
                <w:b/>
                <w:highlight w:val="yellow"/>
              </w:rPr>
              <w:t xml:space="preserve">zapíší </w:t>
            </w:r>
            <w:r w:rsidRPr="00B94C53">
              <w:rPr>
                <w:highlight w:val="yellow"/>
              </w:rPr>
              <w:t xml:space="preserve">do studijního programu v akademickém roce, rozdělený podle forem studia. </w:t>
            </w:r>
          </w:p>
          <w:p w14:paraId="5348771A" w14:textId="77777777" w:rsidR="00EB55A5" w:rsidRPr="00B94C53" w:rsidRDefault="00EB55A5" w:rsidP="00EB55A5">
            <w:pPr>
              <w:rPr>
                <w:highlight w:val="yellow"/>
              </w:rPr>
            </w:pPr>
            <w:r w:rsidRPr="00B94C53">
              <w:rPr>
                <w:highlight w:val="yellow"/>
              </w:rPr>
              <w:t xml:space="preserve">Předpokládá-li fakulta nárůst počtu zapsaných uchazečů v průběhu jeho uskutečňování, uvedou se předpokládané počty i pro následující akademické roky. </w:t>
            </w:r>
          </w:p>
          <w:p w14:paraId="1E0E0F7E" w14:textId="77777777" w:rsidR="00EB55A5" w:rsidRPr="00B94C53" w:rsidRDefault="00EB55A5" w:rsidP="00EB55A5">
            <w:pPr>
              <w:rPr>
                <w:highlight w:val="yellow"/>
              </w:rPr>
            </w:pPr>
          </w:p>
          <w:p w14:paraId="1C750F98" w14:textId="6915CD1E" w:rsidR="00EB55A5" w:rsidRDefault="00EB55A5" w:rsidP="00EB55A5">
            <w:pPr>
              <w:rPr>
                <w:highlight w:val="yellow"/>
              </w:rPr>
            </w:pPr>
            <w:r w:rsidRPr="00414780">
              <w:rPr>
                <w:b/>
                <w:highlight w:val="yellow"/>
              </w:rPr>
              <w:t>U již uskutečňovaných studijních programů</w:t>
            </w:r>
            <w:r w:rsidRPr="00B94C53">
              <w:rPr>
                <w:highlight w:val="yellow"/>
              </w:rPr>
              <w:t xml:space="preserve"> (např. v případě žádosti o prodloužení platnosti nebo rozšíření akreditace) se uvádí také počet zapsaných studentů v jednotlivých letech za posledních 5 let (příp. kratší dobu, je-li studijní program uskutečňován </w:t>
            </w:r>
            <w:r>
              <w:rPr>
                <w:highlight w:val="yellow"/>
              </w:rPr>
              <w:t>méně než 5 let</w:t>
            </w:r>
            <w:r w:rsidRPr="00B94C53">
              <w:rPr>
                <w:highlight w:val="yellow"/>
              </w:rPr>
              <w:t>).</w:t>
            </w:r>
          </w:p>
          <w:p w14:paraId="046AED04" w14:textId="15136243" w:rsidR="00EB55A5" w:rsidRDefault="00EB55A5" w:rsidP="00EB55A5"/>
          <w:p w14:paraId="5EB1A7F6" w14:textId="77777777" w:rsidR="000F3BE9" w:rsidRDefault="000F3BE9" w:rsidP="00EB55A5">
            <w:pPr>
              <w:rPr>
                <w:b/>
              </w:rPr>
            </w:pPr>
          </w:p>
        </w:tc>
      </w:tr>
      <w:tr w:rsidR="00174EC9" w14:paraId="1EF360BA" w14:textId="77777777" w:rsidTr="005F401C">
        <w:trPr>
          <w:trHeight w:val="268"/>
        </w:trPr>
        <w:tc>
          <w:tcPr>
            <w:tcW w:w="9285" w:type="dxa"/>
            <w:gridSpan w:val="4"/>
            <w:shd w:val="clear" w:color="auto" w:fill="F7CAAC"/>
          </w:tcPr>
          <w:p w14:paraId="6778C390" w14:textId="77777777" w:rsidR="00174EC9" w:rsidRDefault="00174EC9">
            <w:pPr>
              <w:rPr>
                <w:b/>
              </w:rPr>
            </w:pPr>
            <w:r>
              <w:rPr>
                <w:b/>
              </w:rPr>
              <w:t>Návaznost na další typy studijních programů</w:t>
            </w:r>
          </w:p>
        </w:tc>
      </w:tr>
      <w:tr w:rsidR="00174EC9" w14:paraId="1D34DB43" w14:textId="77777777" w:rsidTr="00EB55A5">
        <w:trPr>
          <w:trHeight w:val="1550"/>
        </w:trPr>
        <w:tc>
          <w:tcPr>
            <w:tcW w:w="9285" w:type="dxa"/>
            <w:gridSpan w:val="4"/>
            <w:shd w:val="clear" w:color="auto" w:fill="FFFFFF"/>
          </w:tcPr>
          <w:p w14:paraId="79D28B3F" w14:textId="79897C99" w:rsidR="00174EC9" w:rsidRDefault="00EB55A5">
            <w:r w:rsidRPr="00790DA5">
              <w:rPr>
                <w:highlight w:val="yellow"/>
              </w:rPr>
              <w:t>Uvádí se studijní programy dalších typů uskutečňované fakultou, které na předkládaný studijní program navazují a/nebo na které studijní program navazuje.</w:t>
            </w:r>
          </w:p>
        </w:tc>
      </w:tr>
    </w:tbl>
    <w:p w14:paraId="0FCC580F" w14:textId="77777777" w:rsidR="00174EC9" w:rsidRDefault="00174EC9"/>
    <w:p w14:paraId="2D5AEC33" w14:textId="77777777" w:rsidR="00174EC9" w:rsidRDefault="00174EC9">
      <w:pPr>
        <w:spacing w:after="160" w:line="259" w:lineRule="auto"/>
      </w:pPr>
      <w:r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5"/>
        <w:gridCol w:w="284"/>
        <w:gridCol w:w="850"/>
        <w:gridCol w:w="993"/>
        <w:gridCol w:w="1559"/>
        <w:gridCol w:w="1417"/>
        <w:gridCol w:w="993"/>
        <w:gridCol w:w="814"/>
      </w:tblGrid>
      <w:tr w:rsidR="00174EC9" w14:paraId="4C280219" w14:textId="77777777" w:rsidTr="005F401C">
        <w:tc>
          <w:tcPr>
            <w:tcW w:w="9286" w:type="dxa"/>
            <w:gridSpan w:val="8"/>
            <w:tcBorders>
              <w:bottom w:val="double" w:sz="4" w:space="0" w:color="auto"/>
            </w:tcBorders>
            <w:shd w:val="clear" w:color="auto" w:fill="BDD6EE"/>
          </w:tcPr>
          <w:p w14:paraId="14243593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B-</w:t>
            </w:r>
            <w:proofErr w:type="spellStart"/>
            <w:r>
              <w:rPr>
                <w:b/>
                <w:sz w:val="28"/>
              </w:rPr>
              <w:t>IIa</w:t>
            </w:r>
            <w:proofErr w:type="spellEnd"/>
            <w:r>
              <w:rPr>
                <w:b/>
                <w:sz w:val="28"/>
              </w:rPr>
              <w:t xml:space="preserve"> – Studijní plány a návrh témat prací (bakalářské a magisterské studijní </w:t>
            </w:r>
            <w:commentRangeStart w:id="5"/>
            <w:r>
              <w:rPr>
                <w:b/>
                <w:sz w:val="28"/>
              </w:rPr>
              <w:t>programy</w:t>
            </w:r>
            <w:commentRangeEnd w:id="5"/>
            <w:r w:rsidR="00385685">
              <w:rPr>
                <w:rStyle w:val="Odkaznakoment"/>
              </w:rPr>
              <w:commentReference w:id="5"/>
            </w:r>
            <w:r>
              <w:rPr>
                <w:b/>
                <w:sz w:val="28"/>
              </w:rPr>
              <w:t>)</w:t>
            </w:r>
          </w:p>
        </w:tc>
      </w:tr>
      <w:tr w:rsidR="00174EC9" w14:paraId="47EDEFD3" w14:textId="77777777" w:rsidTr="005F401C">
        <w:tc>
          <w:tcPr>
            <w:tcW w:w="2660" w:type="dxa"/>
            <w:gridSpan w:val="2"/>
            <w:shd w:val="clear" w:color="auto" w:fill="F7CAAC"/>
          </w:tcPr>
          <w:p w14:paraId="35E54DAD" w14:textId="77777777" w:rsidR="00174EC9" w:rsidRDefault="00174EC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Označení studijního </w:t>
            </w:r>
            <w:commentRangeStart w:id="6"/>
            <w:r>
              <w:rPr>
                <w:b/>
                <w:sz w:val="22"/>
              </w:rPr>
              <w:t>plánu</w:t>
            </w:r>
            <w:commentRangeEnd w:id="6"/>
            <w:r w:rsidR="00385685">
              <w:rPr>
                <w:rStyle w:val="Odkaznakoment"/>
              </w:rPr>
              <w:commentReference w:id="6"/>
            </w:r>
          </w:p>
        </w:tc>
        <w:tc>
          <w:tcPr>
            <w:tcW w:w="6626" w:type="dxa"/>
            <w:gridSpan w:val="6"/>
          </w:tcPr>
          <w:p w14:paraId="38E1C276" w14:textId="77777777" w:rsidR="00174EC9" w:rsidRDefault="00174EC9">
            <w:pPr>
              <w:jc w:val="center"/>
              <w:rPr>
                <w:b/>
                <w:sz w:val="22"/>
              </w:rPr>
            </w:pPr>
          </w:p>
        </w:tc>
      </w:tr>
      <w:tr w:rsidR="00174EC9" w14:paraId="086F118B" w14:textId="77777777" w:rsidTr="005F401C">
        <w:tc>
          <w:tcPr>
            <w:tcW w:w="9286" w:type="dxa"/>
            <w:gridSpan w:val="8"/>
            <w:shd w:val="clear" w:color="auto" w:fill="F7CAAC"/>
          </w:tcPr>
          <w:p w14:paraId="0E164C05" w14:textId="77777777" w:rsidR="00174EC9" w:rsidRDefault="00174E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Povinné předměty</w:t>
            </w:r>
          </w:p>
        </w:tc>
      </w:tr>
      <w:tr w:rsidR="00174EC9" w14:paraId="31C09887" w14:textId="77777777" w:rsidTr="005F401C">
        <w:tc>
          <w:tcPr>
            <w:tcW w:w="2376" w:type="dxa"/>
            <w:shd w:val="clear" w:color="auto" w:fill="F7CAAC"/>
          </w:tcPr>
          <w:p w14:paraId="2800BE0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Název předmětu</w:t>
            </w:r>
          </w:p>
        </w:tc>
        <w:tc>
          <w:tcPr>
            <w:tcW w:w="1134" w:type="dxa"/>
            <w:gridSpan w:val="2"/>
            <w:shd w:val="clear" w:color="auto" w:fill="F7CAAC"/>
          </w:tcPr>
          <w:p w14:paraId="3F87567B" w14:textId="77777777" w:rsidR="00174EC9" w:rsidRDefault="00174EC9">
            <w:pPr>
              <w:jc w:val="both"/>
              <w:rPr>
                <w:b/>
              </w:rPr>
            </w:pPr>
            <w:commentRangeStart w:id="7"/>
            <w:r>
              <w:rPr>
                <w:b/>
                <w:sz w:val="22"/>
              </w:rPr>
              <w:t>rozsah</w:t>
            </w:r>
            <w:commentRangeEnd w:id="7"/>
            <w:r w:rsidR="00385685">
              <w:rPr>
                <w:rStyle w:val="Odkaznakoment"/>
              </w:rPr>
              <w:commentReference w:id="7"/>
            </w:r>
          </w:p>
        </w:tc>
        <w:tc>
          <w:tcPr>
            <w:tcW w:w="993" w:type="dxa"/>
            <w:shd w:val="clear" w:color="auto" w:fill="F7CAAC"/>
          </w:tcPr>
          <w:p w14:paraId="460D8626" w14:textId="77777777" w:rsidR="00174EC9" w:rsidRDefault="00174EC9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 xml:space="preserve">způsob  </w:t>
            </w:r>
            <w:commentRangeStart w:id="8"/>
            <w:r>
              <w:rPr>
                <w:b/>
                <w:sz w:val="22"/>
              </w:rPr>
              <w:t>ověř</w:t>
            </w:r>
            <w:commentRangeEnd w:id="8"/>
            <w:proofErr w:type="gramEnd"/>
            <w:r w:rsidR="00385685">
              <w:rPr>
                <w:rStyle w:val="Odkaznakoment"/>
              </w:rPr>
              <w:commentReference w:id="8"/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59" w:type="dxa"/>
            <w:shd w:val="clear" w:color="auto" w:fill="F7CAAC"/>
          </w:tcPr>
          <w:p w14:paraId="0FE03500" w14:textId="77777777" w:rsidR="00174EC9" w:rsidRDefault="00174EC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počet </w:t>
            </w:r>
            <w:proofErr w:type="spellStart"/>
            <w:r>
              <w:rPr>
                <w:b/>
                <w:sz w:val="22"/>
              </w:rPr>
              <w:t>kred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1417" w:type="dxa"/>
            <w:shd w:val="clear" w:color="auto" w:fill="F7CAAC"/>
          </w:tcPr>
          <w:p w14:paraId="275E08A2" w14:textId="77777777" w:rsidR="00174EC9" w:rsidRDefault="00174EC9">
            <w:pPr>
              <w:jc w:val="both"/>
              <w:rPr>
                <w:b/>
                <w:sz w:val="22"/>
              </w:rPr>
            </w:pPr>
            <w:commentRangeStart w:id="9"/>
            <w:r>
              <w:rPr>
                <w:b/>
                <w:sz w:val="22"/>
              </w:rPr>
              <w:t>vyučující</w:t>
            </w:r>
            <w:commentRangeEnd w:id="9"/>
            <w:r w:rsidR="00270592">
              <w:rPr>
                <w:rStyle w:val="Odkaznakoment"/>
              </w:rPr>
              <w:commentReference w:id="9"/>
            </w:r>
          </w:p>
        </w:tc>
        <w:tc>
          <w:tcPr>
            <w:tcW w:w="993" w:type="dxa"/>
            <w:shd w:val="clear" w:color="auto" w:fill="F7CAAC"/>
          </w:tcPr>
          <w:p w14:paraId="5D7DFB34" w14:textId="77777777" w:rsidR="00174EC9" w:rsidRDefault="00174EC9">
            <w:p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dop. roč./sem.</w:t>
            </w:r>
          </w:p>
        </w:tc>
        <w:tc>
          <w:tcPr>
            <w:tcW w:w="814" w:type="dxa"/>
            <w:shd w:val="clear" w:color="auto" w:fill="F7CAAC"/>
          </w:tcPr>
          <w:p w14:paraId="451AD740" w14:textId="77777777" w:rsidR="00174EC9" w:rsidRDefault="00174EC9">
            <w:pPr>
              <w:jc w:val="both"/>
              <w:rPr>
                <w:b/>
                <w:sz w:val="22"/>
              </w:rPr>
            </w:pPr>
            <w:commentRangeStart w:id="10"/>
            <w:r>
              <w:rPr>
                <w:b/>
                <w:sz w:val="22"/>
              </w:rPr>
              <w:t>profil. základ</w:t>
            </w:r>
            <w:commentRangeEnd w:id="10"/>
            <w:r w:rsidR="00270592">
              <w:rPr>
                <w:rStyle w:val="Odkaznakoment"/>
              </w:rPr>
              <w:commentReference w:id="10"/>
            </w:r>
          </w:p>
        </w:tc>
      </w:tr>
      <w:tr w:rsidR="00174EC9" w14:paraId="7ADE9987" w14:textId="77777777" w:rsidTr="005F401C">
        <w:tc>
          <w:tcPr>
            <w:tcW w:w="2376" w:type="dxa"/>
          </w:tcPr>
          <w:p w14:paraId="44A84A8F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7412FC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AD2F1B5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398F95BB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46FECD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4DDE00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EE74F6B" w14:textId="77777777" w:rsidR="00174EC9" w:rsidRDefault="00174EC9">
            <w:pPr>
              <w:jc w:val="both"/>
            </w:pPr>
          </w:p>
        </w:tc>
      </w:tr>
      <w:tr w:rsidR="00174EC9" w14:paraId="6E37E399" w14:textId="77777777" w:rsidTr="005F401C">
        <w:tc>
          <w:tcPr>
            <w:tcW w:w="2376" w:type="dxa"/>
          </w:tcPr>
          <w:p w14:paraId="48B4D231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5BF08F4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6B5325E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05A13FE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7ABDDAE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084A643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BEB5565" w14:textId="77777777" w:rsidR="00174EC9" w:rsidRDefault="00174EC9">
            <w:pPr>
              <w:jc w:val="both"/>
            </w:pPr>
          </w:p>
        </w:tc>
      </w:tr>
      <w:tr w:rsidR="00174EC9" w14:paraId="5DE06702" w14:textId="77777777" w:rsidTr="005F401C">
        <w:tc>
          <w:tcPr>
            <w:tcW w:w="2376" w:type="dxa"/>
          </w:tcPr>
          <w:p w14:paraId="7123519A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2FE65D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4970FA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23F517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6224B14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4B2888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02B72D0" w14:textId="77777777" w:rsidR="00174EC9" w:rsidRDefault="00174EC9">
            <w:pPr>
              <w:jc w:val="both"/>
            </w:pPr>
          </w:p>
        </w:tc>
      </w:tr>
      <w:tr w:rsidR="00174EC9" w14:paraId="3DE706A0" w14:textId="77777777" w:rsidTr="005F401C">
        <w:tc>
          <w:tcPr>
            <w:tcW w:w="2376" w:type="dxa"/>
          </w:tcPr>
          <w:p w14:paraId="04DCA29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F55BBF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719C9E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3637975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A3775D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CB08828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B643236" w14:textId="77777777" w:rsidR="00174EC9" w:rsidRDefault="00174EC9">
            <w:pPr>
              <w:jc w:val="both"/>
            </w:pPr>
          </w:p>
        </w:tc>
      </w:tr>
      <w:tr w:rsidR="00174EC9" w14:paraId="1D593536" w14:textId="77777777" w:rsidTr="005F401C">
        <w:tc>
          <w:tcPr>
            <w:tcW w:w="2376" w:type="dxa"/>
          </w:tcPr>
          <w:p w14:paraId="62F60D2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4627F23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1B41485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483EBA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3F3A4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4F41BBB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3D8C062" w14:textId="77777777" w:rsidR="00174EC9" w:rsidRDefault="00174EC9">
            <w:pPr>
              <w:jc w:val="both"/>
            </w:pPr>
          </w:p>
        </w:tc>
      </w:tr>
      <w:tr w:rsidR="00174EC9" w14:paraId="37FB0CBA" w14:textId="77777777" w:rsidTr="005F401C">
        <w:tc>
          <w:tcPr>
            <w:tcW w:w="2376" w:type="dxa"/>
          </w:tcPr>
          <w:p w14:paraId="025B28A5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E32F51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3F25C1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3C2AC68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E5CB60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5C0C0E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EB52FE3" w14:textId="77777777" w:rsidR="00174EC9" w:rsidRDefault="00174EC9">
            <w:pPr>
              <w:jc w:val="both"/>
            </w:pPr>
          </w:p>
        </w:tc>
      </w:tr>
      <w:tr w:rsidR="00174EC9" w14:paraId="54748D68" w14:textId="77777777" w:rsidTr="005F401C">
        <w:tc>
          <w:tcPr>
            <w:tcW w:w="2376" w:type="dxa"/>
          </w:tcPr>
          <w:p w14:paraId="35241FC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5E2DCF8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B43F63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949EAA1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3BB215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CFAF44D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27B04D0" w14:textId="77777777" w:rsidR="00174EC9" w:rsidRDefault="00174EC9">
            <w:pPr>
              <w:jc w:val="both"/>
            </w:pPr>
          </w:p>
        </w:tc>
      </w:tr>
      <w:tr w:rsidR="00174EC9" w14:paraId="686CB238" w14:textId="77777777" w:rsidTr="005F401C">
        <w:tc>
          <w:tcPr>
            <w:tcW w:w="2376" w:type="dxa"/>
          </w:tcPr>
          <w:p w14:paraId="1661B39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3D325A8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FC8B8C0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2647C4F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401C56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2FDFC8C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4CE4653" w14:textId="77777777" w:rsidR="00174EC9" w:rsidRDefault="00174EC9">
            <w:pPr>
              <w:jc w:val="both"/>
            </w:pPr>
          </w:p>
        </w:tc>
      </w:tr>
      <w:tr w:rsidR="00174EC9" w14:paraId="294C16A0" w14:textId="77777777" w:rsidTr="005F401C">
        <w:tc>
          <w:tcPr>
            <w:tcW w:w="2376" w:type="dxa"/>
          </w:tcPr>
          <w:p w14:paraId="2CFE06E8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85BAFB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07123F2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F7CEFA6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702B35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DA7943C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10EE8409" w14:textId="77777777" w:rsidR="00174EC9" w:rsidRDefault="00174EC9">
            <w:pPr>
              <w:jc w:val="both"/>
            </w:pPr>
          </w:p>
        </w:tc>
      </w:tr>
      <w:tr w:rsidR="00174EC9" w14:paraId="34D86175" w14:textId="77777777" w:rsidTr="005F401C">
        <w:tc>
          <w:tcPr>
            <w:tcW w:w="2376" w:type="dxa"/>
          </w:tcPr>
          <w:p w14:paraId="670CCB4B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0DFEDE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9B6F28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A836B6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7EBB3A8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FC077FF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5C86BB2" w14:textId="77777777" w:rsidR="00174EC9" w:rsidRDefault="00174EC9">
            <w:pPr>
              <w:jc w:val="both"/>
            </w:pPr>
          </w:p>
        </w:tc>
      </w:tr>
      <w:tr w:rsidR="00174EC9" w14:paraId="424D46AC" w14:textId="77777777" w:rsidTr="005F401C">
        <w:tc>
          <w:tcPr>
            <w:tcW w:w="2376" w:type="dxa"/>
          </w:tcPr>
          <w:p w14:paraId="6C1F9E8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411261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0EE143E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88B85F5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B9EF68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C644986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E656129" w14:textId="77777777" w:rsidR="00174EC9" w:rsidRDefault="00174EC9">
            <w:pPr>
              <w:jc w:val="both"/>
            </w:pPr>
          </w:p>
        </w:tc>
      </w:tr>
      <w:tr w:rsidR="00174EC9" w14:paraId="036AB112" w14:textId="77777777" w:rsidTr="005F401C">
        <w:tc>
          <w:tcPr>
            <w:tcW w:w="2376" w:type="dxa"/>
          </w:tcPr>
          <w:p w14:paraId="299D1A2A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B01836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41A6DC4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4F1DB43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D7551C3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8CE771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3BA76C1" w14:textId="77777777" w:rsidR="00174EC9" w:rsidRDefault="00174EC9">
            <w:pPr>
              <w:jc w:val="both"/>
            </w:pPr>
          </w:p>
        </w:tc>
      </w:tr>
      <w:tr w:rsidR="00174EC9" w14:paraId="41C6D77F" w14:textId="77777777" w:rsidTr="005F401C">
        <w:tc>
          <w:tcPr>
            <w:tcW w:w="2376" w:type="dxa"/>
          </w:tcPr>
          <w:p w14:paraId="2F17A2AF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38C8CE5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A9FE2D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32CE8E7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93CAA86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766A61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7FF21F6" w14:textId="77777777" w:rsidR="00174EC9" w:rsidRDefault="00174EC9">
            <w:pPr>
              <w:jc w:val="both"/>
            </w:pPr>
          </w:p>
        </w:tc>
      </w:tr>
      <w:tr w:rsidR="00174EC9" w14:paraId="5EFF3CF0" w14:textId="77777777" w:rsidTr="005F401C">
        <w:tc>
          <w:tcPr>
            <w:tcW w:w="2376" w:type="dxa"/>
          </w:tcPr>
          <w:p w14:paraId="04460A0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DFAFDF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0EEB823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11AFFC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3D2CF2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961F9E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1EBD4B52" w14:textId="77777777" w:rsidR="00174EC9" w:rsidRDefault="00174EC9">
            <w:pPr>
              <w:jc w:val="both"/>
            </w:pPr>
          </w:p>
        </w:tc>
      </w:tr>
      <w:tr w:rsidR="00174EC9" w14:paraId="0BC2428D" w14:textId="77777777" w:rsidTr="005F401C">
        <w:tc>
          <w:tcPr>
            <w:tcW w:w="2376" w:type="dxa"/>
          </w:tcPr>
          <w:p w14:paraId="00D1AD37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6EECB4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1F95AC2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61B7C0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0772464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5FE6A7E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C48466B" w14:textId="77777777" w:rsidR="00174EC9" w:rsidRDefault="00174EC9">
            <w:pPr>
              <w:jc w:val="both"/>
            </w:pPr>
          </w:p>
        </w:tc>
      </w:tr>
      <w:tr w:rsidR="00174EC9" w14:paraId="6AA20F80" w14:textId="77777777" w:rsidTr="005F401C">
        <w:tc>
          <w:tcPr>
            <w:tcW w:w="2376" w:type="dxa"/>
          </w:tcPr>
          <w:p w14:paraId="367FE03C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62CA1C6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EB1C8D4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5726C8C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1BAF0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BA2AC91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AC31FA7" w14:textId="77777777" w:rsidR="00174EC9" w:rsidRDefault="00174EC9">
            <w:pPr>
              <w:jc w:val="both"/>
            </w:pPr>
          </w:p>
        </w:tc>
      </w:tr>
      <w:tr w:rsidR="00174EC9" w14:paraId="47E6F723" w14:textId="77777777" w:rsidTr="005F401C">
        <w:tc>
          <w:tcPr>
            <w:tcW w:w="9286" w:type="dxa"/>
            <w:gridSpan w:val="8"/>
            <w:shd w:val="clear" w:color="auto" w:fill="F7CAAC"/>
          </w:tcPr>
          <w:p w14:paraId="6639866D" w14:textId="60884B43" w:rsidR="00174EC9" w:rsidRDefault="00174E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Povinně volitelné </w:t>
            </w:r>
            <w:r w:rsidR="002C44AC">
              <w:rPr>
                <w:b/>
                <w:sz w:val="22"/>
              </w:rPr>
              <w:t>předměty – skupina</w:t>
            </w:r>
            <w:r>
              <w:rPr>
                <w:b/>
                <w:sz w:val="22"/>
              </w:rPr>
              <w:t xml:space="preserve"> </w:t>
            </w:r>
            <w:commentRangeStart w:id="11"/>
            <w:r>
              <w:rPr>
                <w:b/>
                <w:sz w:val="22"/>
              </w:rPr>
              <w:t>1</w:t>
            </w:r>
            <w:commentRangeEnd w:id="11"/>
            <w:r w:rsidR="00385685">
              <w:rPr>
                <w:rStyle w:val="Odkaznakoment"/>
              </w:rPr>
              <w:commentReference w:id="11"/>
            </w:r>
          </w:p>
        </w:tc>
      </w:tr>
      <w:tr w:rsidR="00174EC9" w14:paraId="145F92AC" w14:textId="77777777" w:rsidTr="005F401C">
        <w:tc>
          <w:tcPr>
            <w:tcW w:w="2376" w:type="dxa"/>
          </w:tcPr>
          <w:p w14:paraId="02A3D701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627BFA4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93E845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E67CDB3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6F4B52E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7B8199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CBAC68B" w14:textId="77777777" w:rsidR="00174EC9" w:rsidRDefault="00174EC9">
            <w:pPr>
              <w:jc w:val="both"/>
            </w:pPr>
          </w:p>
        </w:tc>
      </w:tr>
      <w:tr w:rsidR="00174EC9" w14:paraId="672ADA97" w14:textId="77777777" w:rsidTr="005F401C">
        <w:tc>
          <w:tcPr>
            <w:tcW w:w="2376" w:type="dxa"/>
          </w:tcPr>
          <w:p w14:paraId="318A9199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C006E8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79C0F20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8FD044F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0D9B21B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36858B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5206762" w14:textId="77777777" w:rsidR="00174EC9" w:rsidRDefault="00174EC9">
            <w:pPr>
              <w:jc w:val="both"/>
            </w:pPr>
          </w:p>
        </w:tc>
      </w:tr>
      <w:tr w:rsidR="00174EC9" w14:paraId="6365273D" w14:textId="77777777" w:rsidTr="005F401C">
        <w:tc>
          <w:tcPr>
            <w:tcW w:w="2376" w:type="dxa"/>
          </w:tcPr>
          <w:p w14:paraId="7210B156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570325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C4733D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29D17A7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FA112E6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15EC1FE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B450F35" w14:textId="77777777" w:rsidR="00174EC9" w:rsidRDefault="00174EC9">
            <w:pPr>
              <w:jc w:val="both"/>
            </w:pPr>
          </w:p>
        </w:tc>
      </w:tr>
      <w:tr w:rsidR="00174EC9" w14:paraId="54C5492E" w14:textId="77777777" w:rsidTr="005F401C">
        <w:tc>
          <w:tcPr>
            <w:tcW w:w="2376" w:type="dxa"/>
          </w:tcPr>
          <w:p w14:paraId="3A9F37D6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92DDD1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F86A43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B5710C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62A5AC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1E8A97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5BAA7D4" w14:textId="77777777" w:rsidR="00174EC9" w:rsidRDefault="00174EC9">
            <w:pPr>
              <w:jc w:val="both"/>
            </w:pPr>
          </w:p>
        </w:tc>
      </w:tr>
      <w:tr w:rsidR="00174EC9" w14:paraId="0D2D7FCF" w14:textId="77777777" w:rsidTr="005F401C">
        <w:trPr>
          <w:trHeight w:val="678"/>
        </w:trPr>
        <w:tc>
          <w:tcPr>
            <w:tcW w:w="9286" w:type="dxa"/>
            <w:gridSpan w:val="8"/>
          </w:tcPr>
          <w:p w14:paraId="2F954965" w14:textId="3C678A28" w:rsidR="00174EC9" w:rsidRDefault="00174EC9">
            <w:pPr>
              <w:jc w:val="both"/>
            </w:pPr>
            <w:r>
              <w:rPr>
                <w:b/>
              </w:rPr>
              <w:t>Podmínka pro splnění této skupiny předmětů:</w:t>
            </w:r>
            <w:r w:rsidR="00270592">
              <w:rPr>
                <w:b/>
              </w:rPr>
              <w:t xml:space="preserve"> </w:t>
            </w:r>
            <w:r w:rsidR="00270592" w:rsidRPr="00E6712D">
              <w:rPr>
                <w:highlight w:val="yellow"/>
              </w:rPr>
              <w:t>Definuje se počtem předmětů, nebo počtem kreditů.</w:t>
            </w:r>
          </w:p>
        </w:tc>
      </w:tr>
      <w:tr w:rsidR="00174EC9" w14:paraId="2B55252C" w14:textId="77777777" w:rsidTr="005F401C">
        <w:tc>
          <w:tcPr>
            <w:tcW w:w="9286" w:type="dxa"/>
            <w:gridSpan w:val="8"/>
            <w:shd w:val="clear" w:color="auto" w:fill="F7CAAC"/>
          </w:tcPr>
          <w:p w14:paraId="258CF30E" w14:textId="39BAD512" w:rsidR="00174EC9" w:rsidRDefault="00174EC9">
            <w:pPr>
              <w:jc w:val="center"/>
            </w:pPr>
            <w:r>
              <w:rPr>
                <w:b/>
                <w:sz w:val="22"/>
              </w:rPr>
              <w:t xml:space="preserve">Povinně volitelné </w:t>
            </w:r>
            <w:r w:rsidR="002C44AC">
              <w:rPr>
                <w:b/>
                <w:sz w:val="22"/>
              </w:rPr>
              <w:t>předměty – skupina</w:t>
            </w:r>
            <w:r>
              <w:rPr>
                <w:b/>
                <w:sz w:val="22"/>
              </w:rPr>
              <w:t xml:space="preserve"> </w:t>
            </w:r>
            <w:commentRangeStart w:id="12"/>
            <w:r>
              <w:rPr>
                <w:b/>
                <w:sz w:val="22"/>
              </w:rPr>
              <w:t>2</w:t>
            </w:r>
            <w:commentRangeEnd w:id="12"/>
            <w:r w:rsidR="00385685">
              <w:rPr>
                <w:rStyle w:val="Odkaznakoment"/>
              </w:rPr>
              <w:commentReference w:id="12"/>
            </w:r>
          </w:p>
        </w:tc>
      </w:tr>
      <w:tr w:rsidR="00174EC9" w14:paraId="1164848E" w14:textId="77777777" w:rsidTr="005F401C">
        <w:tc>
          <w:tcPr>
            <w:tcW w:w="2376" w:type="dxa"/>
          </w:tcPr>
          <w:p w14:paraId="7C7FCE97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E256D3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CDCBD1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B4DEAF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73C3C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CE3559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857F525" w14:textId="77777777" w:rsidR="00174EC9" w:rsidRDefault="00174EC9">
            <w:pPr>
              <w:jc w:val="both"/>
            </w:pPr>
          </w:p>
        </w:tc>
      </w:tr>
      <w:tr w:rsidR="00174EC9" w14:paraId="516ACE3B" w14:textId="77777777" w:rsidTr="005F401C">
        <w:tc>
          <w:tcPr>
            <w:tcW w:w="2376" w:type="dxa"/>
          </w:tcPr>
          <w:p w14:paraId="583DF59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5C031F3B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ED20CEC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B46A88D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0BD1BF0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1E5A38D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1C01823" w14:textId="77777777" w:rsidR="00174EC9" w:rsidRDefault="00174EC9">
            <w:pPr>
              <w:jc w:val="both"/>
            </w:pPr>
          </w:p>
        </w:tc>
      </w:tr>
      <w:tr w:rsidR="00174EC9" w14:paraId="709453E3" w14:textId="77777777" w:rsidTr="005F401C">
        <w:tc>
          <w:tcPr>
            <w:tcW w:w="2376" w:type="dxa"/>
          </w:tcPr>
          <w:p w14:paraId="09768D45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4164FC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6FE881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DB7A03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889365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2F7816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C2C0A4E" w14:textId="77777777" w:rsidR="00174EC9" w:rsidRDefault="00174EC9">
            <w:pPr>
              <w:jc w:val="both"/>
            </w:pPr>
          </w:p>
        </w:tc>
      </w:tr>
      <w:tr w:rsidR="00174EC9" w14:paraId="7E5A651E" w14:textId="77777777" w:rsidTr="005F401C">
        <w:tc>
          <w:tcPr>
            <w:tcW w:w="2376" w:type="dxa"/>
          </w:tcPr>
          <w:p w14:paraId="05631E7C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69527A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31E283F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6FAF426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4750190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7C9CE2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3F663AA" w14:textId="77777777" w:rsidR="00174EC9" w:rsidRDefault="00174EC9">
            <w:pPr>
              <w:jc w:val="both"/>
            </w:pPr>
          </w:p>
        </w:tc>
      </w:tr>
      <w:tr w:rsidR="00174EC9" w14:paraId="5651814C" w14:textId="77777777" w:rsidTr="005F401C">
        <w:trPr>
          <w:trHeight w:val="747"/>
        </w:trPr>
        <w:tc>
          <w:tcPr>
            <w:tcW w:w="9286" w:type="dxa"/>
            <w:gridSpan w:val="8"/>
          </w:tcPr>
          <w:p w14:paraId="6CE63378" w14:textId="6B2C066E" w:rsidR="00174EC9" w:rsidRDefault="00174EC9">
            <w:pPr>
              <w:jc w:val="both"/>
            </w:pPr>
            <w:r>
              <w:rPr>
                <w:b/>
              </w:rPr>
              <w:t>Podmínka pro splnění této skupiny předmětů:</w:t>
            </w:r>
            <w:r w:rsidR="00270592">
              <w:rPr>
                <w:b/>
              </w:rPr>
              <w:t xml:space="preserve"> </w:t>
            </w:r>
          </w:p>
        </w:tc>
      </w:tr>
      <w:tr w:rsidR="00174EC9" w14:paraId="3E684F6C" w14:textId="77777777" w:rsidTr="005F401C">
        <w:tc>
          <w:tcPr>
            <w:tcW w:w="3510" w:type="dxa"/>
            <w:gridSpan w:val="3"/>
            <w:shd w:val="clear" w:color="auto" w:fill="F7CAAC"/>
          </w:tcPr>
          <w:p w14:paraId="0FDA2072" w14:textId="77777777" w:rsidR="00174EC9" w:rsidRDefault="00174EC9" w:rsidP="00ED322D">
            <w:pPr>
              <w:jc w:val="both"/>
              <w:rPr>
                <w:b/>
              </w:rPr>
            </w:pPr>
            <w:r>
              <w:rPr>
                <w:b/>
              </w:rPr>
              <w:t xml:space="preserve"> Součásti SZZ a jejich obsah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3E1B751B" w14:textId="77777777" w:rsidR="00174EC9" w:rsidRDefault="00174EC9">
            <w:pPr>
              <w:jc w:val="both"/>
            </w:pPr>
          </w:p>
        </w:tc>
      </w:tr>
      <w:tr w:rsidR="00174EC9" w14:paraId="342B791B" w14:textId="77777777" w:rsidTr="005F401C">
        <w:trPr>
          <w:trHeight w:val="1370"/>
        </w:trPr>
        <w:tc>
          <w:tcPr>
            <w:tcW w:w="9286" w:type="dxa"/>
            <w:gridSpan w:val="8"/>
            <w:tcBorders>
              <w:top w:val="nil"/>
            </w:tcBorders>
          </w:tcPr>
          <w:p w14:paraId="71212F8A" w14:textId="77777777" w:rsidR="00270592" w:rsidRPr="0034081E" w:rsidRDefault="00270592" w:rsidP="00270592">
            <w:pPr>
              <w:jc w:val="both"/>
              <w:rPr>
                <w:highlight w:val="yellow"/>
              </w:rPr>
            </w:pPr>
            <w:r w:rsidRPr="0034081E">
              <w:rPr>
                <w:highlight w:val="yellow"/>
              </w:rPr>
              <w:t xml:space="preserve">Uvádí se přehled součástí státní závěrečné zkoušky s uvedením, jaké základní tematické okruhy tvoří obsah jednotlivé součásti SZZ (včetně případných volitelných tematických okruhů v rámci některé ze součástí SZZ). </w:t>
            </w:r>
          </w:p>
          <w:p w14:paraId="2129AC22" w14:textId="5B1E1965" w:rsidR="00270592" w:rsidRDefault="00270592" w:rsidP="00270592">
            <w:pPr>
              <w:jc w:val="both"/>
              <w:rPr>
                <w:highlight w:val="yellow"/>
              </w:rPr>
            </w:pPr>
            <w:r w:rsidRPr="0034081E">
              <w:rPr>
                <w:highlight w:val="yellow"/>
              </w:rPr>
              <w:t>Dále se vymezí obsah těchto základních tematických okruhů, např. uvedením studijních předmětů</w:t>
            </w:r>
            <w:r>
              <w:rPr>
                <w:highlight w:val="yellow"/>
              </w:rPr>
              <w:t xml:space="preserve"> (PZ, ZT)</w:t>
            </w:r>
            <w:r w:rsidRPr="0034081E">
              <w:rPr>
                <w:highlight w:val="yellow"/>
              </w:rPr>
              <w:t>, na které dané součásti SZZ navazují.</w:t>
            </w:r>
          </w:p>
          <w:p w14:paraId="42BBA811" w14:textId="77777777" w:rsidR="00174EC9" w:rsidRDefault="00174EC9" w:rsidP="00270592">
            <w:pPr>
              <w:pStyle w:val="Textpoznpodarou"/>
              <w:tabs>
                <w:tab w:val="left" w:pos="3828"/>
              </w:tabs>
              <w:jc w:val="both"/>
            </w:pPr>
          </w:p>
        </w:tc>
      </w:tr>
      <w:tr w:rsidR="00174EC9" w14:paraId="0E63DFB2" w14:textId="77777777" w:rsidTr="005F401C">
        <w:tc>
          <w:tcPr>
            <w:tcW w:w="3510" w:type="dxa"/>
            <w:gridSpan w:val="3"/>
            <w:shd w:val="clear" w:color="auto" w:fill="F7CAAC"/>
          </w:tcPr>
          <w:p w14:paraId="02D1CDFD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Další studijní povinnosti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45D819D5" w14:textId="77777777" w:rsidR="00174EC9" w:rsidRDefault="00174EC9">
            <w:pPr>
              <w:jc w:val="both"/>
            </w:pPr>
          </w:p>
        </w:tc>
      </w:tr>
      <w:tr w:rsidR="00174EC9" w14:paraId="53386B13" w14:textId="77777777" w:rsidTr="005F401C">
        <w:trPr>
          <w:trHeight w:val="1243"/>
        </w:trPr>
        <w:tc>
          <w:tcPr>
            <w:tcW w:w="9286" w:type="dxa"/>
            <w:gridSpan w:val="8"/>
            <w:tcBorders>
              <w:top w:val="nil"/>
            </w:tcBorders>
          </w:tcPr>
          <w:p w14:paraId="28895594" w14:textId="77777777" w:rsidR="00174EC9" w:rsidRDefault="00174EC9">
            <w:pPr>
              <w:jc w:val="both"/>
            </w:pPr>
          </w:p>
          <w:p w14:paraId="6E4F5134" w14:textId="423E51AD" w:rsidR="00270592" w:rsidRDefault="00270592" w:rsidP="00270592">
            <w:pPr>
              <w:jc w:val="both"/>
              <w:rPr>
                <w:highlight w:val="yellow"/>
              </w:rPr>
            </w:pPr>
            <w:r w:rsidRPr="00694A47">
              <w:rPr>
                <w:highlight w:val="yellow"/>
              </w:rPr>
              <w:t>Uvádějí se případné další klíčové studijní povinnosti. Je-li součástí studijního programu povinná odborná praxe, uvádí se informace o délce odborné praxe, jejím výstupu a její organizaci.</w:t>
            </w:r>
            <w:r>
              <w:rPr>
                <w:highlight w:val="yellow"/>
              </w:rPr>
              <w:t xml:space="preserve"> </w:t>
            </w:r>
          </w:p>
          <w:p w14:paraId="6BD02872" w14:textId="77777777" w:rsidR="003A3EC0" w:rsidRPr="001C48E6" w:rsidRDefault="003A3EC0" w:rsidP="00270592">
            <w:pPr>
              <w:jc w:val="both"/>
              <w:rPr>
                <w:highlight w:val="red"/>
              </w:rPr>
            </w:pPr>
          </w:p>
          <w:p w14:paraId="631BDD4D" w14:textId="7B19783D" w:rsidR="00270592" w:rsidRDefault="00270592">
            <w:pPr>
              <w:jc w:val="both"/>
            </w:pPr>
          </w:p>
          <w:p w14:paraId="1B26AF54" w14:textId="3620EF93" w:rsidR="00270592" w:rsidRDefault="00270592">
            <w:pPr>
              <w:jc w:val="both"/>
            </w:pPr>
          </w:p>
          <w:p w14:paraId="2893ADE0" w14:textId="77777777" w:rsidR="00270592" w:rsidRDefault="00270592">
            <w:pPr>
              <w:jc w:val="both"/>
            </w:pPr>
          </w:p>
          <w:p w14:paraId="5ACB9651" w14:textId="77777777" w:rsidR="00270592" w:rsidRDefault="00270592">
            <w:pPr>
              <w:jc w:val="both"/>
            </w:pPr>
          </w:p>
          <w:p w14:paraId="71EE04BB" w14:textId="77777777" w:rsidR="00174EC9" w:rsidRDefault="00174EC9">
            <w:pPr>
              <w:jc w:val="both"/>
            </w:pPr>
          </w:p>
        </w:tc>
      </w:tr>
      <w:tr w:rsidR="00174EC9" w14:paraId="2A2DD150" w14:textId="77777777" w:rsidTr="005F401C">
        <w:tc>
          <w:tcPr>
            <w:tcW w:w="3510" w:type="dxa"/>
            <w:gridSpan w:val="3"/>
            <w:shd w:val="clear" w:color="auto" w:fill="F7CAAC"/>
          </w:tcPr>
          <w:p w14:paraId="36709C88" w14:textId="6543212C" w:rsidR="00174EC9" w:rsidRDefault="00174EC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Návrh témat kvalifikačních prací 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</w:t>
            </w:r>
            <w:r w:rsidR="007E3935">
              <w:rPr>
                <w:b/>
              </w:rPr>
              <w:t xml:space="preserve"> </w:t>
            </w:r>
            <w:r w:rsidR="001F388B">
              <w:rPr>
                <w:b/>
              </w:rPr>
              <w:t>přístup k obhájeným kvalifikačním pracím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1931E513" w14:textId="77777777" w:rsidR="00174EC9" w:rsidRDefault="00174EC9">
            <w:pPr>
              <w:jc w:val="both"/>
            </w:pPr>
          </w:p>
        </w:tc>
      </w:tr>
      <w:tr w:rsidR="00174EC9" w14:paraId="7E17E1F2" w14:textId="77777777" w:rsidTr="005F401C">
        <w:trPr>
          <w:trHeight w:val="842"/>
        </w:trPr>
        <w:tc>
          <w:tcPr>
            <w:tcW w:w="9286" w:type="dxa"/>
            <w:gridSpan w:val="8"/>
            <w:tcBorders>
              <w:top w:val="nil"/>
            </w:tcBorders>
          </w:tcPr>
          <w:p w14:paraId="0EB35C1E" w14:textId="2F47BA02" w:rsidR="00A271C7" w:rsidRPr="0034694B" w:rsidRDefault="00A271C7" w:rsidP="00A271C7">
            <w:pPr>
              <w:jc w:val="both"/>
              <w:rPr>
                <w:highlight w:val="yellow"/>
              </w:rPr>
            </w:pPr>
            <w:r w:rsidRPr="0034694B">
              <w:rPr>
                <w:sz w:val="24"/>
                <w:highlight w:val="yellow"/>
              </w:rPr>
              <w:t xml:space="preserve">U </w:t>
            </w:r>
            <w:r w:rsidRPr="0034694B">
              <w:rPr>
                <w:highlight w:val="yellow"/>
              </w:rPr>
              <w:t>nových studijních programů se uvádí návrh alespoň 5 témat prací.</w:t>
            </w:r>
          </w:p>
          <w:p w14:paraId="11E19D41" w14:textId="77777777" w:rsidR="00A271C7" w:rsidRPr="0034694B" w:rsidRDefault="00A271C7" w:rsidP="00A271C7">
            <w:pPr>
              <w:jc w:val="both"/>
              <w:rPr>
                <w:highlight w:val="yellow"/>
              </w:rPr>
            </w:pPr>
          </w:p>
          <w:p w14:paraId="175A7C7D" w14:textId="77777777" w:rsidR="00A271C7" w:rsidRPr="0034694B" w:rsidRDefault="00A271C7" w:rsidP="00A271C7">
            <w:pPr>
              <w:jc w:val="both"/>
              <w:rPr>
                <w:highlight w:val="yellow"/>
              </w:rPr>
            </w:pPr>
            <w:r w:rsidRPr="0034694B">
              <w:rPr>
                <w:highlight w:val="yellow"/>
              </w:rPr>
              <w:t>U prodloužení platnosti akreditace se uvádí alespoň 5 prací a přístup k plnému znění zveřejněných prací a</w:t>
            </w:r>
            <w:r>
              <w:rPr>
                <w:highlight w:val="yellow"/>
              </w:rPr>
              <w:t> </w:t>
            </w:r>
            <w:r w:rsidRPr="0034694B">
              <w:rPr>
                <w:highlight w:val="yellow"/>
              </w:rPr>
              <w:t xml:space="preserve">posudkům k nim – </w:t>
            </w:r>
            <w:r w:rsidRPr="009078B6">
              <w:rPr>
                <w:b/>
                <w:highlight w:val="yellow"/>
              </w:rPr>
              <w:t>musí se jednat o práce obhájené v rámci studijního programu</w:t>
            </w:r>
            <w:r w:rsidRPr="0034694B">
              <w:rPr>
                <w:highlight w:val="yellow"/>
              </w:rPr>
              <w:t xml:space="preserve">, </w:t>
            </w:r>
            <w:r w:rsidRPr="009078B6">
              <w:rPr>
                <w:b/>
                <w:highlight w:val="yellow"/>
              </w:rPr>
              <w:t xml:space="preserve">o </w:t>
            </w:r>
            <w:proofErr w:type="gramStart"/>
            <w:r w:rsidRPr="009078B6">
              <w:rPr>
                <w:b/>
                <w:highlight w:val="yellow"/>
              </w:rPr>
              <w:t>prodloužení</w:t>
            </w:r>
            <w:proofErr w:type="gramEnd"/>
            <w:r w:rsidRPr="009078B6">
              <w:rPr>
                <w:b/>
                <w:highlight w:val="yellow"/>
              </w:rPr>
              <w:t xml:space="preserve"> jehož akreditace se žádá</w:t>
            </w:r>
            <w:r>
              <w:rPr>
                <w:b/>
                <w:highlight w:val="yellow"/>
              </w:rPr>
              <w:t xml:space="preserve"> (nikoli např. v rámci studijního oboru dle předchozí akreditace)</w:t>
            </w:r>
            <w:r w:rsidRPr="0034694B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Pokud v SP nebylo ještě obhájeno alespoň pět prací, doporučuje se tuto informaci v žádosti uvést.</w:t>
            </w:r>
          </w:p>
          <w:p w14:paraId="056691E5" w14:textId="77777777" w:rsidR="00A271C7" w:rsidRPr="0034694B" w:rsidRDefault="00A271C7" w:rsidP="00A271C7">
            <w:pPr>
              <w:jc w:val="both"/>
              <w:rPr>
                <w:highlight w:val="cyan"/>
              </w:rPr>
            </w:pPr>
          </w:p>
          <w:p w14:paraId="4AF7A06F" w14:textId="62CC2848" w:rsidR="00A271C7" w:rsidRDefault="00A271C7" w:rsidP="00A271C7">
            <w:pPr>
              <w:jc w:val="both"/>
            </w:pPr>
            <w:r w:rsidRPr="0034694B">
              <w:t xml:space="preserve">Práce obhájené po 1. 1. 2015 jsou společně s posudky dostupné v uložišti THESES: </w:t>
            </w:r>
            <w:hyperlink r:id="rId12" w:history="1">
              <w:r w:rsidRPr="0034694B">
                <w:rPr>
                  <w:rStyle w:val="Hypertextovodkaz"/>
                </w:rPr>
                <w:t>http://theses.cz</w:t>
              </w:r>
            </w:hyperlink>
            <w:r w:rsidRPr="0034694B">
              <w:t>.</w:t>
            </w:r>
          </w:p>
          <w:p w14:paraId="4D323D4E" w14:textId="1B66A970" w:rsidR="00A271C7" w:rsidRDefault="00A271C7" w:rsidP="00A271C7">
            <w:pPr>
              <w:jc w:val="both"/>
            </w:pPr>
          </w:p>
          <w:p w14:paraId="3AC3A183" w14:textId="77777777" w:rsidR="00174EC9" w:rsidRDefault="00174EC9" w:rsidP="00A271C7">
            <w:pPr>
              <w:jc w:val="both"/>
            </w:pPr>
          </w:p>
        </w:tc>
      </w:tr>
      <w:tr w:rsidR="00174EC9" w14:paraId="13FCC8BD" w14:textId="77777777" w:rsidTr="005F401C">
        <w:tc>
          <w:tcPr>
            <w:tcW w:w="3510" w:type="dxa"/>
            <w:gridSpan w:val="3"/>
            <w:shd w:val="clear" w:color="auto" w:fill="F7CAAC"/>
          </w:tcPr>
          <w:p w14:paraId="75440C6D" w14:textId="4BBE3BF4" w:rsidR="00174EC9" w:rsidRDefault="00174EC9">
            <w:r>
              <w:rPr>
                <w:b/>
              </w:rPr>
              <w:t xml:space="preserve">Návrh témat rigorózních prací 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 přístup k obhájeným rigorózním pracím</w:t>
            </w:r>
          </w:p>
        </w:tc>
        <w:tc>
          <w:tcPr>
            <w:tcW w:w="5776" w:type="dxa"/>
            <w:gridSpan w:val="5"/>
            <w:tcBorders>
              <w:bottom w:val="nil"/>
            </w:tcBorders>
            <w:shd w:val="clear" w:color="auto" w:fill="FFFFFF"/>
          </w:tcPr>
          <w:p w14:paraId="4E9DBA31" w14:textId="77777777" w:rsidR="00174EC9" w:rsidRDefault="00174EC9">
            <w:pPr>
              <w:jc w:val="center"/>
            </w:pPr>
          </w:p>
        </w:tc>
      </w:tr>
      <w:tr w:rsidR="00174EC9" w14:paraId="19CA5D35" w14:textId="77777777" w:rsidTr="005F401C">
        <w:trPr>
          <w:trHeight w:val="680"/>
        </w:trPr>
        <w:tc>
          <w:tcPr>
            <w:tcW w:w="9286" w:type="dxa"/>
            <w:gridSpan w:val="8"/>
            <w:tcBorders>
              <w:top w:val="nil"/>
            </w:tcBorders>
          </w:tcPr>
          <w:p w14:paraId="1BA53EB4" w14:textId="77777777" w:rsidR="00174EC9" w:rsidRPr="003A3EC0" w:rsidRDefault="00A271C7">
            <w:pPr>
              <w:jc w:val="both"/>
            </w:pPr>
            <w:r w:rsidRPr="003A3EC0">
              <w:rPr>
                <w:highlight w:val="yellow"/>
              </w:rPr>
              <w:t>Vyplňuje se pouze, pokud se žádá o udělení oprávnění konat rigorózní zkoušky a udělovat akademické tituly podle § 46 odst. 5 zákona o vysokých školách. U nově žádaného oprávnění se uvádí návrh alespoň 5 navrhovaných témat rigorózních prací. U prodloužení platnosti akreditace se uvádí alespoň 5 obhájených rigorózních prací a přístup k plnému znění zveřejněných prací a posudkům k nim.</w:t>
            </w:r>
          </w:p>
          <w:p w14:paraId="63ADB374" w14:textId="0663D655" w:rsidR="00A271C7" w:rsidRDefault="00A271C7" w:rsidP="00242960">
            <w:pPr>
              <w:jc w:val="both"/>
            </w:pPr>
          </w:p>
        </w:tc>
      </w:tr>
      <w:tr w:rsidR="00174EC9" w14:paraId="56AB4978" w14:textId="77777777" w:rsidTr="005F401C">
        <w:tc>
          <w:tcPr>
            <w:tcW w:w="3510" w:type="dxa"/>
            <w:gridSpan w:val="3"/>
            <w:shd w:val="clear" w:color="auto" w:fill="F7CAAC"/>
          </w:tcPr>
          <w:p w14:paraId="03667B98" w14:textId="77777777" w:rsidR="00174EC9" w:rsidRDefault="00174EC9">
            <w:r>
              <w:rPr>
                <w:b/>
              </w:rPr>
              <w:t xml:space="preserve"> Součásti SRZ a jejich obsah</w:t>
            </w:r>
          </w:p>
        </w:tc>
        <w:tc>
          <w:tcPr>
            <w:tcW w:w="5776" w:type="dxa"/>
            <w:gridSpan w:val="5"/>
            <w:tcBorders>
              <w:bottom w:val="nil"/>
            </w:tcBorders>
            <w:shd w:val="clear" w:color="auto" w:fill="FFFFFF"/>
          </w:tcPr>
          <w:p w14:paraId="0DA038AF" w14:textId="77777777" w:rsidR="00174EC9" w:rsidRDefault="00174EC9">
            <w:pPr>
              <w:jc w:val="center"/>
            </w:pPr>
          </w:p>
        </w:tc>
      </w:tr>
      <w:tr w:rsidR="00174EC9" w14:paraId="0435C4A2" w14:textId="77777777" w:rsidTr="005F401C">
        <w:trPr>
          <w:trHeight w:val="594"/>
        </w:trPr>
        <w:tc>
          <w:tcPr>
            <w:tcW w:w="9286" w:type="dxa"/>
            <w:gridSpan w:val="8"/>
            <w:tcBorders>
              <w:top w:val="nil"/>
            </w:tcBorders>
          </w:tcPr>
          <w:p w14:paraId="215EADCA" w14:textId="77777777" w:rsidR="00174EC9" w:rsidRPr="003A3EC0" w:rsidRDefault="00A271C7">
            <w:pPr>
              <w:jc w:val="both"/>
              <w:rPr>
                <w:highlight w:val="yellow"/>
              </w:rPr>
            </w:pPr>
            <w:r w:rsidRPr="003A3EC0">
              <w:rPr>
                <w:highlight w:val="yellow"/>
              </w:rPr>
              <w:t>Vymezení obsahu státních rigorózních zkoušek. Uvádí se přehled součástí SRZ s uvedením, jaké základní tematické okruhy tvoří obsah jednotlivé součásti SRZ. Vyplňuje se pouze, pokud se žádá o udělení oprávnění konat rigorózní zkoušky a udělovat akademické tituly podle § 46 odst. 5 zákona o vysokých školách.</w:t>
            </w:r>
          </w:p>
          <w:p w14:paraId="0A578C2E" w14:textId="77777777" w:rsidR="00A271C7" w:rsidRDefault="00A271C7">
            <w:pPr>
              <w:jc w:val="both"/>
            </w:pPr>
          </w:p>
          <w:p w14:paraId="042E6DC5" w14:textId="483DEA6F" w:rsidR="00A271C7" w:rsidRDefault="00A271C7">
            <w:pPr>
              <w:jc w:val="both"/>
            </w:pPr>
          </w:p>
        </w:tc>
      </w:tr>
    </w:tbl>
    <w:p w14:paraId="1DC538D2" w14:textId="77777777" w:rsidR="00174EC9" w:rsidRDefault="00174EC9"/>
    <w:p w14:paraId="642D8FE4" w14:textId="23492DAB" w:rsidR="00174EC9" w:rsidRDefault="00174EC9">
      <w:pPr>
        <w:spacing w:after="160" w:line="259" w:lineRule="auto"/>
      </w:pPr>
      <w:r>
        <w:br w:type="page"/>
      </w:r>
    </w:p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66"/>
        <w:gridCol w:w="501"/>
        <w:gridCol w:w="1134"/>
        <w:gridCol w:w="889"/>
        <w:gridCol w:w="816"/>
        <w:gridCol w:w="2156"/>
        <w:gridCol w:w="539"/>
        <w:gridCol w:w="668"/>
      </w:tblGrid>
      <w:tr w:rsidR="00174EC9" w14:paraId="75BFF806" w14:textId="77777777" w:rsidTr="00031440">
        <w:tc>
          <w:tcPr>
            <w:tcW w:w="985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42F6163D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lastRenderedPageBreak/>
              <w:br w:type="page"/>
            </w:r>
            <w:r>
              <w:rPr>
                <w:b/>
                <w:sz w:val="28"/>
              </w:rPr>
              <w:t xml:space="preserve">B-III – Charakteristika studijního </w:t>
            </w:r>
            <w:commentRangeStart w:id="13"/>
            <w:r>
              <w:rPr>
                <w:b/>
                <w:sz w:val="28"/>
              </w:rPr>
              <w:t>předmětu</w:t>
            </w:r>
            <w:commentRangeEnd w:id="13"/>
            <w:r w:rsidR="0081711C">
              <w:rPr>
                <w:rStyle w:val="Odkaznakoment"/>
              </w:rPr>
              <w:commentReference w:id="13"/>
            </w:r>
          </w:p>
        </w:tc>
      </w:tr>
      <w:tr w:rsidR="00174EC9" w14:paraId="25036CBA" w14:textId="77777777" w:rsidTr="00031440">
        <w:tc>
          <w:tcPr>
            <w:tcW w:w="3086" w:type="dxa"/>
            <w:tcBorders>
              <w:top w:val="double" w:sz="4" w:space="0" w:color="auto"/>
            </w:tcBorders>
            <w:shd w:val="clear" w:color="auto" w:fill="F7CAAC"/>
          </w:tcPr>
          <w:p w14:paraId="609B048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769" w:type="dxa"/>
            <w:gridSpan w:val="8"/>
            <w:tcBorders>
              <w:top w:val="double" w:sz="4" w:space="0" w:color="auto"/>
            </w:tcBorders>
          </w:tcPr>
          <w:p w14:paraId="36097CBF" w14:textId="77777777" w:rsidR="00174EC9" w:rsidRDefault="00174EC9">
            <w:pPr>
              <w:jc w:val="both"/>
            </w:pPr>
          </w:p>
        </w:tc>
      </w:tr>
      <w:tr w:rsidR="00174EC9" w14:paraId="04416D4C" w14:textId="77777777" w:rsidTr="00031440">
        <w:tc>
          <w:tcPr>
            <w:tcW w:w="3086" w:type="dxa"/>
            <w:shd w:val="clear" w:color="auto" w:fill="F7CAAC"/>
          </w:tcPr>
          <w:p w14:paraId="0F6EDE0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Typ </w:t>
            </w:r>
            <w:commentRangeStart w:id="14"/>
            <w:r>
              <w:rPr>
                <w:b/>
              </w:rPr>
              <w:t>předmětu</w:t>
            </w:r>
            <w:commentRangeEnd w:id="14"/>
            <w:r w:rsidR="0061216F">
              <w:rPr>
                <w:rStyle w:val="Odkaznakoment"/>
              </w:rPr>
              <w:commentReference w:id="14"/>
            </w:r>
          </w:p>
        </w:tc>
        <w:tc>
          <w:tcPr>
            <w:tcW w:w="3406" w:type="dxa"/>
            <w:gridSpan w:val="5"/>
          </w:tcPr>
          <w:p w14:paraId="2B48B72B" w14:textId="77777777" w:rsidR="00174EC9" w:rsidRDefault="00174EC9">
            <w:pPr>
              <w:jc w:val="both"/>
            </w:pPr>
          </w:p>
        </w:tc>
        <w:tc>
          <w:tcPr>
            <w:tcW w:w="2695" w:type="dxa"/>
            <w:gridSpan w:val="2"/>
            <w:shd w:val="clear" w:color="auto" w:fill="F7CAAC"/>
          </w:tcPr>
          <w:p w14:paraId="1FA7B36E" w14:textId="77777777" w:rsidR="00174EC9" w:rsidRDefault="00174EC9">
            <w:pPr>
              <w:jc w:val="both"/>
            </w:pPr>
            <w:r>
              <w:rPr>
                <w:b/>
              </w:rPr>
              <w:t>doporučený ročník / semestr</w:t>
            </w:r>
          </w:p>
        </w:tc>
        <w:tc>
          <w:tcPr>
            <w:tcW w:w="668" w:type="dxa"/>
          </w:tcPr>
          <w:p w14:paraId="7F9B4F62" w14:textId="77777777" w:rsidR="00174EC9" w:rsidRDefault="00174EC9">
            <w:pPr>
              <w:jc w:val="both"/>
            </w:pPr>
          </w:p>
        </w:tc>
      </w:tr>
      <w:tr w:rsidR="00174EC9" w14:paraId="50BE7BE5" w14:textId="77777777" w:rsidTr="00031440">
        <w:tc>
          <w:tcPr>
            <w:tcW w:w="3086" w:type="dxa"/>
            <w:shd w:val="clear" w:color="auto" w:fill="F7CAAC"/>
          </w:tcPr>
          <w:p w14:paraId="5D0AB87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Rozsah studijního </w:t>
            </w:r>
            <w:commentRangeStart w:id="15"/>
            <w:r>
              <w:rPr>
                <w:b/>
              </w:rPr>
              <w:t>předmětu</w:t>
            </w:r>
            <w:commentRangeEnd w:id="15"/>
            <w:r w:rsidR="0061216F">
              <w:rPr>
                <w:rStyle w:val="Odkaznakoment"/>
              </w:rPr>
              <w:commentReference w:id="15"/>
            </w:r>
          </w:p>
        </w:tc>
        <w:tc>
          <w:tcPr>
            <w:tcW w:w="1701" w:type="dxa"/>
            <w:gridSpan w:val="3"/>
          </w:tcPr>
          <w:p w14:paraId="7F53FF2D" w14:textId="77777777" w:rsidR="00174EC9" w:rsidRDefault="00174EC9">
            <w:pPr>
              <w:jc w:val="both"/>
            </w:pPr>
          </w:p>
        </w:tc>
        <w:tc>
          <w:tcPr>
            <w:tcW w:w="889" w:type="dxa"/>
            <w:shd w:val="clear" w:color="auto" w:fill="F7CAAC"/>
          </w:tcPr>
          <w:p w14:paraId="54715FE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hod. </w:t>
            </w:r>
          </w:p>
        </w:tc>
        <w:tc>
          <w:tcPr>
            <w:tcW w:w="816" w:type="dxa"/>
          </w:tcPr>
          <w:p w14:paraId="1C78F2D1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670803DB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207" w:type="dxa"/>
            <w:gridSpan w:val="2"/>
          </w:tcPr>
          <w:p w14:paraId="3988D0C9" w14:textId="77777777" w:rsidR="00174EC9" w:rsidRDefault="00174EC9">
            <w:pPr>
              <w:jc w:val="both"/>
            </w:pPr>
          </w:p>
        </w:tc>
      </w:tr>
      <w:tr w:rsidR="00174EC9" w14:paraId="279394D2" w14:textId="77777777" w:rsidTr="00031440">
        <w:tc>
          <w:tcPr>
            <w:tcW w:w="3086" w:type="dxa"/>
            <w:shd w:val="clear" w:color="auto" w:fill="F7CAAC"/>
          </w:tcPr>
          <w:p w14:paraId="36A3E7F8" w14:textId="77777777" w:rsidR="00174EC9" w:rsidRDefault="00174EC9" w:rsidP="00ED322D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</w:rPr>
              <w:t>Prerekvizity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korekvizity</w:t>
            </w:r>
            <w:proofErr w:type="spellEnd"/>
            <w:r>
              <w:rPr>
                <w:b/>
              </w:rPr>
              <w:t xml:space="preserve">, </w:t>
            </w:r>
            <w:commentRangeStart w:id="16"/>
            <w:r>
              <w:rPr>
                <w:b/>
              </w:rPr>
              <w:t>ekvivalence</w:t>
            </w:r>
            <w:commentRangeEnd w:id="16"/>
            <w:r w:rsidR="0061216F">
              <w:rPr>
                <w:rStyle w:val="Odkaznakoment"/>
              </w:rPr>
              <w:commentReference w:id="16"/>
            </w:r>
          </w:p>
        </w:tc>
        <w:tc>
          <w:tcPr>
            <w:tcW w:w="6769" w:type="dxa"/>
            <w:gridSpan w:val="8"/>
          </w:tcPr>
          <w:p w14:paraId="4906DE86" w14:textId="77777777" w:rsidR="00174EC9" w:rsidRDefault="00174EC9">
            <w:pPr>
              <w:jc w:val="both"/>
            </w:pPr>
          </w:p>
        </w:tc>
      </w:tr>
      <w:tr w:rsidR="00174EC9" w14:paraId="3B0D2BC3" w14:textId="77777777" w:rsidTr="00031440">
        <w:tc>
          <w:tcPr>
            <w:tcW w:w="3086" w:type="dxa"/>
            <w:shd w:val="clear" w:color="auto" w:fill="F7CAAC"/>
          </w:tcPr>
          <w:p w14:paraId="63C10378" w14:textId="11683D22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 ověření výsledků</w:t>
            </w:r>
            <w:r w:rsidR="00031440" w:rsidRPr="005A0406">
              <w:rPr>
                <w:b/>
              </w:rPr>
              <w:t xml:space="preserve"> </w:t>
            </w:r>
            <w:commentRangeStart w:id="17"/>
            <w:r w:rsidR="00031440" w:rsidRPr="005A0406">
              <w:rPr>
                <w:b/>
              </w:rPr>
              <w:t>učení</w:t>
            </w:r>
            <w:commentRangeEnd w:id="17"/>
            <w:r w:rsidR="0061216F">
              <w:rPr>
                <w:rStyle w:val="Odkaznakoment"/>
              </w:rPr>
              <w:commentReference w:id="17"/>
            </w:r>
          </w:p>
        </w:tc>
        <w:tc>
          <w:tcPr>
            <w:tcW w:w="3406" w:type="dxa"/>
            <w:gridSpan w:val="5"/>
          </w:tcPr>
          <w:p w14:paraId="7EAF01DC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1AE74B03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Forma </w:t>
            </w:r>
            <w:commentRangeStart w:id="18"/>
            <w:r>
              <w:rPr>
                <w:b/>
              </w:rPr>
              <w:t>výuky</w:t>
            </w:r>
            <w:commentRangeEnd w:id="18"/>
            <w:r w:rsidR="0061216F">
              <w:rPr>
                <w:rStyle w:val="Odkaznakoment"/>
              </w:rPr>
              <w:commentReference w:id="18"/>
            </w:r>
          </w:p>
        </w:tc>
        <w:tc>
          <w:tcPr>
            <w:tcW w:w="1207" w:type="dxa"/>
            <w:gridSpan w:val="2"/>
          </w:tcPr>
          <w:p w14:paraId="36356FC2" w14:textId="77777777" w:rsidR="00174EC9" w:rsidRDefault="00174EC9">
            <w:pPr>
              <w:jc w:val="both"/>
            </w:pPr>
          </w:p>
        </w:tc>
      </w:tr>
      <w:tr w:rsidR="00174EC9" w14:paraId="75DBFB42" w14:textId="77777777" w:rsidTr="00031440">
        <w:tc>
          <w:tcPr>
            <w:tcW w:w="3086" w:type="dxa"/>
            <w:shd w:val="clear" w:color="auto" w:fill="F7CAAC"/>
          </w:tcPr>
          <w:p w14:paraId="035499DB" w14:textId="4F480017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 xml:space="preserve">Forma způsobu ověření výsledků </w:t>
            </w:r>
            <w:r w:rsidR="00031440" w:rsidRPr="005A0406">
              <w:rPr>
                <w:b/>
              </w:rPr>
              <w:t xml:space="preserve">učení </w:t>
            </w:r>
            <w:r w:rsidRPr="005A0406">
              <w:rPr>
                <w:b/>
              </w:rPr>
              <w:t>a další požadavky na studenta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5F9F1B02" w14:textId="77777777" w:rsidR="00174EC9" w:rsidRDefault="00174EC9">
            <w:pPr>
              <w:jc w:val="both"/>
            </w:pPr>
          </w:p>
        </w:tc>
      </w:tr>
      <w:tr w:rsidR="00174EC9" w14:paraId="105D50C9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175E217D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Uvádí se </w:t>
            </w:r>
            <w:bookmarkStart w:id="19" w:name="_Hlk158206367"/>
            <w:r w:rsidRPr="00CB0274">
              <w:rPr>
                <w:highlight w:val="yellow"/>
              </w:rPr>
              <w:t xml:space="preserve">konkrétní podoba ověřování výsledků učení </w:t>
            </w:r>
            <w:bookmarkEnd w:id="19"/>
            <w:r w:rsidRPr="00CB0274">
              <w:rPr>
                <w:highlight w:val="yellow"/>
              </w:rPr>
              <w:t xml:space="preserve">uvedeného v předchozím bodě </w:t>
            </w:r>
            <w:bookmarkStart w:id="20" w:name="_Hlk158206448"/>
            <w:r w:rsidRPr="00CB0274">
              <w:rPr>
                <w:highlight w:val="yellow"/>
              </w:rPr>
              <w:t>(např. ústní zkouška, písemný test a jeho typ, hodnocení portfolií, prezentací, závěrečných projektů, esejí, hodnocení praktických dovedností /např. OSCE, umělecká performance/ atd., případně zda ověřování výsledků učení probíhá prezenčně nebo distančně)</w:t>
            </w:r>
            <w:bookmarkEnd w:id="20"/>
            <w:r>
              <w:rPr>
                <w:highlight w:val="yellow"/>
              </w:rPr>
              <w:t>.</w:t>
            </w:r>
          </w:p>
          <w:p w14:paraId="17AE2412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7507559D" w14:textId="77777777" w:rsidR="00CB0274" w:rsidRDefault="00CB0274" w:rsidP="00CB0274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Uvádějí se </w:t>
            </w:r>
            <w:r w:rsidRPr="00CB0274">
              <w:rPr>
                <w:highlight w:val="yellow"/>
              </w:rPr>
              <w:t>další požadavky na stud</w:t>
            </w:r>
            <w:r>
              <w:rPr>
                <w:highlight w:val="yellow"/>
              </w:rPr>
              <w:t>ující</w:t>
            </w:r>
            <w:r w:rsidRPr="00CB0274">
              <w:rPr>
                <w:highlight w:val="yellow"/>
              </w:rPr>
              <w:t xml:space="preserve"> vedoucí k úspěšnému zakončení předmětu, např. docházka, </w:t>
            </w:r>
            <w:bookmarkStart w:id="21" w:name="_Hlk158206476"/>
            <w:r w:rsidRPr="00CB0274">
              <w:rPr>
                <w:highlight w:val="yellow"/>
              </w:rPr>
              <w:t>účast na výuce s využitím prvků distančního vzdělávání</w:t>
            </w:r>
            <w:bookmarkEnd w:id="21"/>
            <w:r w:rsidRPr="00CB0274">
              <w:rPr>
                <w:highlight w:val="yellow"/>
              </w:rPr>
              <w:t xml:space="preserve"> apod. </w:t>
            </w:r>
            <w:bookmarkStart w:id="22" w:name="_Hlk158206487"/>
          </w:p>
          <w:p w14:paraId="18B45742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300BB17E" w14:textId="356C598D" w:rsidR="00CB0274" w:rsidRP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Jsou popsány nástroje zajištění řádného průběhu ověřování výsledků učení (prevence podvodů, rovné šance všech studentů atd.). </w:t>
            </w:r>
            <w:bookmarkEnd w:id="22"/>
          </w:p>
          <w:p w14:paraId="443B3236" w14:textId="58F212EE" w:rsidR="00CB0274" w:rsidRDefault="00CB0274" w:rsidP="00CB0274">
            <w:pPr>
              <w:jc w:val="both"/>
              <w:rPr>
                <w:sz w:val="24"/>
              </w:rPr>
            </w:pPr>
          </w:p>
          <w:p w14:paraId="59CD1CFC" w14:textId="3A6D731B" w:rsidR="00CB0274" w:rsidRPr="00C12EC1" w:rsidRDefault="00CB0274" w:rsidP="00CB0274">
            <w:pPr>
              <w:jc w:val="both"/>
              <w:rPr>
                <w:sz w:val="24"/>
              </w:rPr>
            </w:pPr>
            <w:r w:rsidRPr="00172C93">
              <w:rPr>
                <w:highlight w:val="yellow"/>
              </w:rPr>
              <w:t xml:space="preserve">Zároveň se doporučuje uvést i časovou zátěž těchto požadavků ve vztahu k počtu </w:t>
            </w:r>
            <w:commentRangeStart w:id="23"/>
            <w:r w:rsidRPr="00172C93">
              <w:rPr>
                <w:highlight w:val="yellow"/>
              </w:rPr>
              <w:t>kreditů</w:t>
            </w:r>
            <w:commentRangeEnd w:id="23"/>
            <w:r>
              <w:rPr>
                <w:rStyle w:val="Odkaznakoment"/>
              </w:rPr>
              <w:commentReference w:id="23"/>
            </w:r>
            <w:r>
              <w:rPr>
                <w:highlight w:val="yellow"/>
              </w:rPr>
              <w:t>.</w:t>
            </w:r>
          </w:p>
          <w:p w14:paraId="13431A86" w14:textId="77777777" w:rsidR="00174EC9" w:rsidRDefault="00174EC9">
            <w:pPr>
              <w:jc w:val="both"/>
            </w:pPr>
          </w:p>
        </w:tc>
      </w:tr>
      <w:tr w:rsidR="00174EC9" w14:paraId="306D3B9E" w14:textId="77777777" w:rsidTr="00031440">
        <w:trPr>
          <w:trHeight w:val="197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6F0FB25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Garant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45DFA943" w14:textId="65E7CF9D" w:rsidR="00174EC9" w:rsidRDefault="00CB0274">
            <w:pPr>
              <w:jc w:val="both"/>
            </w:pPr>
            <w:r w:rsidRPr="0060743E">
              <w:rPr>
                <w:highlight w:val="yellow"/>
              </w:rPr>
              <w:t>Uvádí se pouze u předmětů profilujícího základu (předměty PZ a ZT).</w:t>
            </w:r>
          </w:p>
        </w:tc>
      </w:tr>
      <w:tr w:rsidR="00174EC9" w14:paraId="4D70E4CC" w14:textId="77777777" w:rsidTr="00031440">
        <w:trPr>
          <w:trHeight w:val="243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994F2C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Zapojení garanta do výuky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123319C9" w14:textId="032CA4C7" w:rsidR="00174EC9" w:rsidRDefault="00CB0274">
            <w:pPr>
              <w:jc w:val="both"/>
            </w:pPr>
            <w:r w:rsidRPr="0060743E">
              <w:rPr>
                <w:highlight w:val="yellow"/>
              </w:rPr>
              <w:t>Uvádí se, jakým způsobem se garant podílí na výuce předmětu.</w:t>
            </w:r>
          </w:p>
        </w:tc>
      </w:tr>
      <w:tr w:rsidR="00174EC9" w14:paraId="592EB1DB" w14:textId="77777777" w:rsidTr="00031440">
        <w:tc>
          <w:tcPr>
            <w:tcW w:w="3086" w:type="dxa"/>
            <w:shd w:val="clear" w:color="auto" w:fill="F7CAAC"/>
          </w:tcPr>
          <w:p w14:paraId="7F06497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Vyučující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2F3D2E87" w14:textId="77777777" w:rsidR="00174EC9" w:rsidRDefault="00174EC9">
            <w:pPr>
              <w:jc w:val="both"/>
            </w:pPr>
          </w:p>
        </w:tc>
      </w:tr>
      <w:tr w:rsidR="00174EC9" w14:paraId="501A8AD6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6F69FCF7" w14:textId="12A98860" w:rsidR="00174EC9" w:rsidRDefault="00CB0274">
            <w:pPr>
              <w:jc w:val="both"/>
            </w:pPr>
            <w:r w:rsidRPr="0060743E">
              <w:rPr>
                <w:highlight w:val="yellow"/>
              </w:rPr>
              <w:t>Uvádějí se vyučující předmětu tak, jak jsou uvedeni v příloze B-II.</w:t>
            </w:r>
          </w:p>
        </w:tc>
      </w:tr>
      <w:tr w:rsidR="00174EC9" w14:paraId="0B22DF60" w14:textId="77777777" w:rsidTr="00031440">
        <w:tc>
          <w:tcPr>
            <w:tcW w:w="3086" w:type="dxa"/>
            <w:shd w:val="clear" w:color="auto" w:fill="F7CAAC"/>
          </w:tcPr>
          <w:p w14:paraId="254D1E5E" w14:textId="753F034C" w:rsidR="00174EC9" w:rsidRPr="005A0406" w:rsidRDefault="00DD5A39">
            <w:pPr>
              <w:jc w:val="both"/>
              <w:rPr>
                <w:b/>
              </w:rPr>
            </w:pPr>
            <w:r w:rsidRPr="005A0406">
              <w:rPr>
                <w:b/>
              </w:rPr>
              <w:t>Hlavní témata a výsledky učení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1A92C1D6" w14:textId="57CEB3E5" w:rsidR="00174EC9" w:rsidRPr="005A0406" w:rsidRDefault="00174EC9">
            <w:pPr>
              <w:jc w:val="both"/>
            </w:pPr>
          </w:p>
        </w:tc>
      </w:tr>
      <w:tr w:rsidR="00174EC9" w14:paraId="568FCAFF" w14:textId="77777777" w:rsidTr="000C1047">
        <w:trPr>
          <w:trHeight w:val="2197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3C398AC2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>Uvádí se</w:t>
            </w:r>
            <w:r>
              <w:rPr>
                <w:highlight w:val="yellow"/>
              </w:rPr>
              <w:t>:</w:t>
            </w:r>
          </w:p>
          <w:p w14:paraId="0FA26503" w14:textId="02E3A56B" w:rsidR="00CB0274" w:rsidRPr="00414780" w:rsidRDefault="00CB0274" w:rsidP="00CB0274">
            <w:pPr>
              <w:jc w:val="both"/>
              <w:rPr>
                <w:b/>
                <w:highlight w:val="yellow"/>
              </w:rPr>
            </w:pPr>
            <w:r w:rsidRPr="00414780">
              <w:rPr>
                <w:b/>
                <w:highlight w:val="yellow"/>
              </w:rPr>
              <w:t>1) očekávané výsledky učení (znalosti, dovednosti, způsobilosti).</w:t>
            </w:r>
          </w:p>
          <w:p w14:paraId="54B935BB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414780">
              <w:rPr>
                <w:b/>
                <w:highlight w:val="yellow"/>
              </w:rPr>
              <w:t>2)</w:t>
            </w:r>
            <w:r>
              <w:rPr>
                <w:highlight w:val="yellow"/>
              </w:rPr>
              <w:t xml:space="preserve"> </w:t>
            </w:r>
            <w:r w:rsidRPr="00414780">
              <w:rPr>
                <w:b/>
                <w:highlight w:val="yellow"/>
              </w:rPr>
              <w:t>hlavní témata (osnova) předmětu</w:t>
            </w:r>
            <w:r w:rsidRPr="00CB0274">
              <w:rPr>
                <w:highlight w:val="yellow"/>
              </w:rPr>
              <w:t xml:space="preserve"> po jednotlivých týdnech (blocích) výuky. </w:t>
            </w:r>
          </w:p>
          <w:p w14:paraId="57895383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53E014EE" w14:textId="27DF5921" w:rsidR="00174EC9" w:rsidRPr="00CB0274" w:rsidRDefault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Byl-li v případě </w:t>
            </w:r>
            <w:r w:rsidRPr="00414780">
              <w:rPr>
                <w:b/>
                <w:highlight w:val="yellow"/>
              </w:rPr>
              <w:t>studijních programů zaměřených na přípravu na výkon regulovaného povolání stanoven</w:t>
            </w:r>
            <w:r w:rsidRPr="00CB0274">
              <w:rPr>
                <w:highlight w:val="yellow"/>
              </w:rPr>
              <w:t xml:space="preserve"> závazný kompetenční rámec či profil absolventa, uvádí se, které konkrétní kompetence dle tohoto závazného kompetenčního rámce či profilu absolventa studijní předmět rozvíjí u studentů.</w:t>
            </w:r>
          </w:p>
        </w:tc>
      </w:tr>
      <w:tr w:rsidR="00031440" w14:paraId="54A579E4" w14:textId="77777777" w:rsidTr="000C1047">
        <w:trPr>
          <w:trHeight w:val="283"/>
        </w:trPr>
        <w:tc>
          <w:tcPr>
            <w:tcW w:w="3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7694AC" w14:textId="74307B96" w:rsidR="00031440" w:rsidRPr="005A0406" w:rsidRDefault="00031440">
            <w:pPr>
              <w:jc w:val="both"/>
            </w:pPr>
            <w:r w:rsidRPr="005A0406">
              <w:rPr>
                <w:b/>
              </w:rPr>
              <w:t>Metody výuky</w:t>
            </w:r>
          </w:p>
        </w:tc>
        <w:tc>
          <w:tcPr>
            <w:tcW w:w="67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AECA7" w14:textId="33671AA9" w:rsidR="00031440" w:rsidRDefault="00031440">
            <w:pPr>
              <w:jc w:val="both"/>
            </w:pPr>
          </w:p>
        </w:tc>
      </w:tr>
      <w:tr w:rsidR="00031440" w14:paraId="064DB21E" w14:textId="77777777" w:rsidTr="000C1047">
        <w:trPr>
          <w:trHeight w:val="2354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0DC844D9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>Uvedou se</w:t>
            </w:r>
            <w:r>
              <w:rPr>
                <w:highlight w:val="yellow"/>
              </w:rPr>
              <w:t xml:space="preserve"> </w:t>
            </w:r>
            <w:r w:rsidRPr="00414780">
              <w:rPr>
                <w:b/>
                <w:highlight w:val="yellow"/>
              </w:rPr>
              <w:t>hlavní metody a přístupy používané ve výuce a pro podporu učení studentů</w:t>
            </w:r>
            <w:r w:rsidRPr="00CB0274">
              <w:rPr>
                <w:highlight w:val="yellow"/>
              </w:rPr>
              <w:t xml:space="preserve"> (např. metody vedoucí k aktivizaci stud</w:t>
            </w:r>
            <w:r>
              <w:rPr>
                <w:highlight w:val="yellow"/>
              </w:rPr>
              <w:t>ujících</w:t>
            </w:r>
            <w:r w:rsidRPr="00CB0274">
              <w:rPr>
                <w:highlight w:val="yellow"/>
              </w:rPr>
              <w:t xml:space="preserve"> v průběhu vzdělávání, k zajištění kooperativního učení a zpětné vazby, k zajištění formativní výuky či formativního hodnocení stud</w:t>
            </w:r>
            <w:r>
              <w:rPr>
                <w:highlight w:val="yellow"/>
              </w:rPr>
              <w:t>ujících</w:t>
            </w:r>
            <w:r w:rsidRPr="00CB0274">
              <w:rPr>
                <w:highlight w:val="yellow"/>
              </w:rPr>
              <w:t xml:space="preserve"> atd.). Uvedou se </w:t>
            </w:r>
            <w:r w:rsidRPr="00414780">
              <w:rPr>
                <w:b/>
                <w:highlight w:val="yellow"/>
              </w:rPr>
              <w:t>používané didaktické prostředky</w:t>
            </w:r>
            <w:r w:rsidRPr="00CB0274">
              <w:rPr>
                <w:highlight w:val="yellow"/>
              </w:rPr>
              <w:t xml:space="preserve"> (učební pomůcky, technika, prostory a zařízení), včetně nástrojů distančního vzdělávání. </w:t>
            </w:r>
          </w:p>
          <w:p w14:paraId="180572DC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2D5EA7A1" w14:textId="17916FDB" w:rsidR="00CB0274" w:rsidRP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Jsou-li </w:t>
            </w:r>
            <w:r w:rsidRPr="00414780">
              <w:rPr>
                <w:b/>
                <w:highlight w:val="yellow"/>
              </w:rPr>
              <w:t>v rámci výuky v prezenční formě studia využívány prvky distančního vzdělávání</w:t>
            </w:r>
            <w:r w:rsidRPr="00CB0274">
              <w:rPr>
                <w:highlight w:val="yellow"/>
              </w:rPr>
              <w:t>, uvede se způsob využití těchto prvků a zdůvodnění jejich zařazení do výuky, zvláště pokud jde o jejich přínos pro stud</w:t>
            </w:r>
            <w:r>
              <w:rPr>
                <w:highlight w:val="yellow"/>
              </w:rPr>
              <w:t xml:space="preserve">ující </w:t>
            </w:r>
            <w:r w:rsidRPr="00CB0274">
              <w:rPr>
                <w:highlight w:val="yellow"/>
              </w:rPr>
              <w:t>z hlediska cíle vzdělávání a očekávaných výsledků učení.</w:t>
            </w:r>
            <w:r w:rsidR="00934E53">
              <w:rPr>
                <w:highlight w:val="yellow"/>
              </w:rPr>
              <w:t xml:space="preserve"> Využití prvků distančního vzdělávání by mělo být v souladu s metodickým pokynem NAÚ: </w:t>
            </w:r>
            <w:hyperlink r:id="rId13" w:history="1">
              <w:r w:rsidR="00934E53" w:rsidRPr="00845027">
                <w:rPr>
                  <w:rStyle w:val="Hypertextovodkaz"/>
                </w:rPr>
                <w:t>https://www.nauvs.cz/index.php/cs/metodiky/172-metodicky-pokyn-nau-k-vyuzivani-prvku-distancniho-vzdelavani-v-prezencni-forme-studia</w:t>
              </w:r>
            </w:hyperlink>
            <w:r w:rsidR="00934E53">
              <w:t xml:space="preserve">. </w:t>
            </w:r>
          </w:p>
          <w:p w14:paraId="3B59FD0D" w14:textId="77777777" w:rsidR="00031440" w:rsidRDefault="00031440">
            <w:pPr>
              <w:jc w:val="both"/>
            </w:pPr>
          </w:p>
        </w:tc>
      </w:tr>
      <w:tr w:rsidR="00174EC9" w14:paraId="05AA9468" w14:textId="77777777" w:rsidTr="000C1047">
        <w:trPr>
          <w:trHeight w:val="265"/>
        </w:trPr>
        <w:tc>
          <w:tcPr>
            <w:tcW w:w="3653" w:type="dxa"/>
            <w:gridSpan w:val="3"/>
            <w:tcBorders>
              <w:top w:val="single" w:sz="4" w:space="0" w:color="auto"/>
            </w:tcBorders>
            <w:shd w:val="clear" w:color="auto" w:fill="F7CAAC"/>
          </w:tcPr>
          <w:p w14:paraId="656B7EFD" w14:textId="77777777" w:rsidR="00174EC9" w:rsidRDefault="00174EC9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bottom w:val="nil"/>
            </w:tcBorders>
          </w:tcPr>
          <w:p w14:paraId="67F38E65" w14:textId="77777777" w:rsidR="00174EC9" w:rsidRDefault="00174EC9">
            <w:pPr>
              <w:jc w:val="both"/>
            </w:pPr>
          </w:p>
        </w:tc>
      </w:tr>
      <w:tr w:rsidR="00174EC9" w14:paraId="774858EB" w14:textId="77777777" w:rsidTr="00031440">
        <w:trPr>
          <w:trHeight w:val="1497"/>
        </w:trPr>
        <w:tc>
          <w:tcPr>
            <w:tcW w:w="9855" w:type="dxa"/>
            <w:gridSpan w:val="9"/>
            <w:tcBorders>
              <w:top w:val="nil"/>
            </w:tcBorders>
          </w:tcPr>
          <w:p w14:paraId="69C1B311" w14:textId="3FF8B300" w:rsidR="00642136" w:rsidRDefault="00185FC3" w:rsidP="00185FC3">
            <w:pPr>
              <w:jc w:val="both"/>
              <w:rPr>
                <w:highlight w:val="yellow"/>
              </w:rPr>
            </w:pPr>
            <w:r w:rsidRPr="00430C65">
              <w:rPr>
                <w:b/>
                <w:highlight w:val="yellow"/>
              </w:rPr>
              <w:t>Seznam základní studijní literatury</w:t>
            </w:r>
            <w:r w:rsidRPr="00430C65">
              <w:rPr>
                <w:highlight w:val="yellow"/>
              </w:rPr>
              <w:t xml:space="preserve"> obsahuje </w:t>
            </w:r>
            <w:r w:rsidRPr="00430C65">
              <w:rPr>
                <w:b/>
                <w:highlight w:val="yellow"/>
              </w:rPr>
              <w:t>aktuální tituly včetně zahraničních</w:t>
            </w:r>
            <w:r w:rsidRPr="00430C65">
              <w:rPr>
                <w:highlight w:val="yellow"/>
              </w:rPr>
              <w:t xml:space="preserve">. Aktuálnost se posuzuje s přihlédnutím k charakteristice studijního programu a oblasti vzdělávání. Základní studijní literatura se člení </w:t>
            </w:r>
            <w:r w:rsidRPr="00430C65">
              <w:rPr>
                <w:b/>
                <w:highlight w:val="yellow"/>
              </w:rPr>
              <w:t>na povinnou a doporučenou</w:t>
            </w:r>
            <w:r w:rsidRPr="00430C65">
              <w:rPr>
                <w:highlight w:val="yellow"/>
              </w:rPr>
              <w:t xml:space="preserve"> a případné studijní pomůcky. Doporučuje se využívat u všech předmětů stejnou citační normu dle zvyklostí oboru.</w:t>
            </w:r>
          </w:p>
          <w:p w14:paraId="42F7EBC7" w14:textId="77777777" w:rsidR="00642136" w:rsidRPr="00430C65" w:rsidRDefault="00642136" w:rsidP="00185FC3">
            <w:pPr>
              <w:jc w:val="both"/>
              <w:rPr>
                <w:highlight w:val="yellow"/>
              </w:rPr>
            </w:pPr>
          </w:p>
          <w:p w14:paraId="4130E72E" w14:textId="77777777" w:rsidR="00185FC3" w:rsidRDefault="00185FC3" w:rsidP="00185FC3">
            <w:pPr>
              <w:jc w:val="both"/>
            </w:pPr>
            <w:r w:rsidRPr="00430C65">
              <w:rPr>
                <w:highlight w:val="yellow"/>
              </w:rPr>
              <w:lastRenderedPageBreak/>
              <w:t>Vzory studijních distančních textů a multimediálních pomůcek (tzv. studijní opory) pro kombinovanou nebo distanční formu se přikládají jako příloha k žádosti formou odkazu a přístupových údajů na webové stránky, kde jsou umístěny (viz formulář A-I žádosti o akreditaci).</w:t>
            </w:r>
          </w:p>
          <w:p w14:paraId="1AA7CE6D" w14:textId="77777777" w:rsidR="00185FC3" w:rsidRDefault="00185FC3" w:rsidP="00185FC3">
            <w:pPr>
              <w:pStyle w:val="Textpoznpodarou"/>
              <w:widowControl/>
              <w:jc w:val="both"/>
              <w:rPr>
                <w:sz w:val="24"/>
              </w:rPr>
            </w:pPr>
          </w:p>
          <w:p w14:paraId="7C0C19D7" w14:textId="77777777" w:rsidR="00174EC9" w:rsidRDefault="00174EC9" w:rsidP="00642136">
            <w:pPr>
              <w:pStyle w:val="Textpoznpodarou"/>
              <w:widowControl/>
              <w:jc w:val="both"/>
            </w:pPr>
          </w:p>
        </w:tc>
      </w:tr>
      <w:tr w:rsidR="00174EC9" w14:paraId="5C456FC5" w14:textId="77777777" w:rsidTr="00031440">
        <w:tc>
          <w:tcPr>
            <w:tcW w:w="9855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2D882D7A" w14:textId="77777777" w:rsidR="00174EC9" w:rsidRDefault="00174E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Informace ke kombinované nebo distanční </w:t>
            </w:r>
            <w:commentRangeStart w:id="24"/>
            <w:r>
              <w:rPr>
                <w:b/>
              </w:rPr>
              <w:t>formě</w:t>
            </w:r>
            <w:commentRangeEnd w:id="24"/>
            <w:r w:rsidR="00642136">
              <w:rPr>
                <w:rStyle w:val="Odkaznakoment"/>
              </w:rPr>
              <w:commentReference w:id="24"/>
            </w:r>
          </w:p>
        </w:tc>
      </w:tr>
      <w:tr w:rsidR="00174EC9" w14:paraId="4BBE59F4" w14:textId="77777777" w:rsidTr="00031440">
        <w:tc>
          <w:tcPr>
            <w:tcW w:w="4787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EDDB939" w14:textId="77777777" w:rsidR="00174EC9" w:rsidRDefault="00174EC9">
            <w:pPr>
              <w:jc w:val="both"/>
            </w:pPr>
            <w:r>
              <w:rPr>
                <w:b/>
              </w:rPr>
              <w:t>Rozsah konzultací (</w:t>
            </w:r>
            <w:commentRangeStart w:id="25"/>
            <w:r>
              <w:rPr>
                <w:b/>
              </w:rPr>
              <w:t>soustředění</w:t>
            </w:r>
            <w:commentRangeEnd w:id="25"/>
            <w:r w:rsidR="00642136">
              <w:rPr>
                <w:rStyle w:val="Odkaznakoment"/>
              </w:rPr>
              <w:commentReference w:id="25"/>
            </w:r>
            <w:r>
              <w:rPr>
                <w:b/>
              </w:rPr>
              <w:t>)</w:t>
            </w:r>
          </w:p>
        </w:tc>
        <w:tc>
          <w:tcPr>
            <w:tcW w:w="889" w:type="dxa"/>
            <w:tcBorders>
              <w:top w:val="single" w:sz="2" w:space="0" w:color="auto"/>
            </w:tcBorders>
          </w:tcPr>
          <w:p w14:paraId="4B17A5AF" w14:textId="77777777" w:rsidR="00174EC9" w:rsidRDefault="00174EC9">
            <w:pPr>
              <w:jc w:val="both"/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53C0CA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hodin </w:t>
            </w:r>
          </w:p>
        </w:tc>
      </w:tr>
      <w:tr w:rsidR="00174EC9" w14:paraId="39F497FA" w14:textId="77777777" w:rsidTr="00031440">
        <w:tc>
          <w:tcPr>
            <w:tcW w:w="9855" w:type="dxa"/>
            <w:gridSpan w:val="9"/>
            <w:shd w:val="clear" w:color="auto" w:fill="F7CAAC"/>
          </w:tcPr>
          <w:p w14:paraId="608DC6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Informace o způsobu kontaktu s vyučujícím</w:t>
            </w:r>
          </w:p>
        </w:tc>
      </w:tr>
      <w:tr w:rsidR="00174EC9" w14:paraId="2F26A2D9" w14:textId="77777777" w:rsidTr="00031440">
        <w:trPr>
          <w:trHeight w:val="1373"/>
        </w:trPr>
        <w:tc>
          <w:tcPr>
            <w:tcW w:w="9855" w:type="dxa"/>
            <w:gridSpan w:val="9"/>
          </w:tcPr>
          <w:p w14:paraId="777719D3" w14:textId="77AFB0CD" w:rsidR="00174EC9" w:rsidRDefault="00642136">
            <w:pPr>
              <w:jc w:val="both"/>
            </w:pPr>
            <w:r w:rsidRPr="00EB759F">
              <w:rPr>
                <w:highlight w:val="yellow"/>
              </w:rPr>
              <w:t>Popis způsobu kontaktu s vyučujícím včetně systému konzultací. U předmětů uskutečňovaných v distanční formě studia se uvádí také způsob zajištění komunikace mezi stud</w:t>
            </w:r>
            <w:r>
              <w:rPr>
                <w:highlight w:val="yellow"/>
              </w:rPr>
              <w:t>ujícími</w:t>
            </w:r>
            <w:r w:rsidRPr="00EB759F">
              <w:rPr>
                <w:highlight w:val="yellow"/>
              </w:rPr>
              <w:t xml:space="preserve"> navzájem.</w:t>
            </w:r>
          </w:p>
        </w:tc>
      </w:tr>
    </w:tbl>
    <w:p w14:paraId="78422796" w14:textId="723F43CA" w:rsidR="00642136" w:rsidRDefault="00642136"/>
    <w:p w14:paraId="19692864" w14:textId="07383C57" w:rsidR="00174EC9" w:rsidRDefault="00642136">
      <w:r>
        <w:br w:type="page"/>
      </w:r>
    </w:p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83"/>
        <w:gridCol w:w="1719"/>
        <w:gridCol w:w="1985"/>
        <w:gridCol w:w="1843"/>
        <w:gridCol w:w="1950"/>
      </w:tblGrid>
      <w:tr w:rsidR="00A37D50" w14:paraId="166B2EF0" w14:textId="77777777" w:rsidTr="00D77171">
        <w:tc>
          <w:tcPr>
            <w:tcW w:w="9780" w:type="dxa"/>
            <w:gridSpan w:val="5"/>
            <w:tcBorders>
              <w:bottom w:val="double" w:sz="4" w:space="0" w:color="auto"/>
            </w:tcBorders>
            <w:shd w:val="clear" w:color="auto" w:fill="BDD6EE"/>
          </w:tcPr>
          <w:p w14:paraId="54E954E8" w14:textId="77777777" w:rsidR="00A37D50" w:rsidRDefault="00A37D50" w:rsidP="00D77171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B-IV – Údaje o odborné praxi/praktické </w:t>
            </w:r>
            <w:commentRangeStart w:id="26"/>
            <w:r>
              <w:rPr>
                <w:b/>
                <w:sz w:val="28"/>
              </w:rPr>
              <w:t>výuce</w:t>
            </w:r>
            <w:commentRangeEnd w:id="26"/>
            <w:r w:rsidR="00642136">
              <w:rPr>
                <w:rStyle w:val="Odkaznakoment"/>
              </w:rPr>
              <w:commentReference w:id="26"/>
            </w:r>
          </w:p>
        </w:tc>
      </w:tr>
      <w:tr w:rsidR="00A37D50" w14:paraId="414CF584" w14:textId="77777777" w:rsidTr="00D77171">
        <w:tc>
          <w:tcPr>
            <w:tcW w:w="9780" w:type="dxa"/>
            <w:gridSpan w:val="5"/>
            <w:tcBorders>
              <w:top w:val="single" w:sz="12" w:space="0" w:color="auto"/>
            </w:tcBorders>
            <w:shd w:val="clear" w:color="auto" w:fill="F7CAAC"/>
          </w:tcPr>
          <w:p w14:paraId="28F45AD2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Charakteristika povinné odborné praxe/praktické výuce</w:t>
            </w:r>
          </w:p>
        </w:tc>
      </w:tr>
      <w:tr w:rsidR="00A37D50" w14:paraId="31557F1B" w14:textId="77777777" w:rsidTr="00D77171">
        <w:trPr>
          <w:trHeight w:val="2830"/>
        </w:trPr>
        <w:tc>
          <w:tcPr>
            <w:tcW w:w="9780" w:type="dxa"/>
            <w:gridSpan w:val="5"/>
          </w:tcPr>
          <w:p w14:paraId="39EF1E87" w14:textId="684AFCCA" w:rsidR="00642136" w:rsidRPr="00642136" w:rsidRDefault="00642136" w:rsidP="00642136">
            <w:pPr>
              <w:jc w:val="both"/>
              <w:rPr>
                <w:highlight w:val="yellow"/>
              </w:rPr>
            </w:pPr>
            <w:r w:rsidRPr="00B8484A">
              <w:rPr>
                <w:highlight w:val="yellow"/>
              </w:rPr>
              <w:t>Uvádí se:</w:t>
            </w:r>
            <w:r>
              <w:rPr>
                <w:highlight w:val="yellow"/>
              </w:rPr>
              <w:t xml:space="preserve"> </w:t>
            </w:r>
            <w:r w:rsidRPr="00642136">
              <w:rPr>
                <w:highlight w:val="yellow"/>
              </w:rPr>
              <w:t>popis zaměření, organizace a průběhu odborné praxe/praktické výuky a její význam v rámci studijního programu,</w:t>
            </w:r>
          </w:p>
          <w:p w14:paraId="17661A2B" w14:textId="77777777" w:rsidR="00642136" w:rsidRPr="00B8484A" w:rsidRDefault="00642136" w:rsidP="00642136">
            <w:pPr>
              <w:jc w:val="both"/>
              <w:rPr>
                <w:highlight w:val="yellow"/>
              </w:rPr>
            </w:pPr>
          </w:p>
          <w:p w14:paraId="4073B0E1" w14:textId="0472EA74" w:rsidR="00642136" w:rsidRPr="00642136" w:rsidRDefault="00642136" w:rsidP="00642136">
            <w:pPr>
              <w:jc w:val="both"/>
              <w:rPr>
                <w:highlight w:val="yellow"/>
              </w:rPr>
            </w:pPr>
            <w:r w:rsidRPr="00B8484A">
              <w:rPr>
                <w:highlight w:val="yellow"/>
              </w:rPr>
              <w:t>Počet zajištěných míst pro výkon odborné praxe/praktické výuky musí být takový, aby kapacitně umožnil zabezpečení praxe/praktické výuky všech studentů zapsaných ke studiu do 1. ročníku příslušného studijního programu. V případě vykonávání odborné praxe/praktické výuky na vysoké škole se zde popíše její zajištění vč. garance získání dovedností a zkušeností spojených s reálným fungováním externího subjektu praxe.</w:t>
            </w:r>
          </w:p>
        </w:tc>
      </w:tr>
      <w:tr w:rsidR="00A37D50" w14:paraId="5AAC2A9A" w14:textId="77777777" w:rsidTr="00D77171">
        <w:tc>
          <w:tcPr>
            <w:tcW w:w="2283" w:type="dxa"/>
            <w:shd w:val="clear" w:color="auto" w:fill="F7CAAC"/>
          </w:tcPr>
          <w:p w14:paraId="37FA00B5" w14:textId="77777777" w:rsidR="00A37D50" w:rsidRDefault="00A37D50" w:rsidP="00D77171">
            <w:pPr>
              <w:jc w:val="both"/>
              <w:rPr>
                <w:b/>
              </w:rPr>
            </w:pPr>
            <w:commentRangeStart w:id="27"/>
            <w:r>
              <w:rPr>
                <w:b/>
              </w:rPr>
              <w:t>Rozsah</w:t>
            </w:r>
            <w:commentRangeEnd w:id="27"/>
            <w:r w:rsidR="00642136">
              <w:rPr>
                <w:rStyle w:val="Odkaznakoment"/>
              </w:rPr>
              <w:commentReference w:id="27"/>
            </w:r>
            <w:r>
              <w:rPr>
                <w:b/>
              </w:rPr>
              <w:t xml:space="preserve"> </w:t>
            </w:r>
          </w:p>
        </w:tc>
        <w:tc>
          <w:tcPr>
            <w:tcW w:w="1719" w:type="dxa"/>
          </w:tcPr>
          <w:p w14:paraId="0CF9E7B0" w14:textId="77777777" w:rsidR="00A37D50" w:rsidRDefault="00A37D50" w:rsidP="00D77171">
            <w:pPr>
              <w:jc w:val="both"/>
            </w:pPr>
          </w:p>
        </w:tc>
        <w:tc>
          <w:tcPr>
            <w:tcW w:w="1985" w:type="dxa"/>
            <w:shd w:val="clear" w:color="auto" w:fill="F7CAAC"/>
          </w:tcPr>
          <w:p w14:paraId="6A3A0CCC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týdnů</w:t>
            </w:r>
          </w:p>
        </w:tc>
        <w:tc>
          <w:tcPr>
            <w:tcW w:w="1843" w:type="dxa"/>
          </w:tcPr>
          <w:p w14:paraId="5009E159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  <w:shd w:val="clear" w:color="auto" w:fill="F7CAAC"/>
          </w:tcPr>
          <w:p w14:paraId="2616FB1C" w14:textId="77777777" w:rsidR="00A37D50" w:rsidRDefault="00A37D50" w:rsidP="00D77171">
            <w:pPr>
              <w:jc w:val="both"/>
            </w:pPr>
            <w:r>
              <w:rPr>
                <w:b/>
              </w:rPr>
              <w:t>hodin</w:t>
            </w:r>
          </w:p>
        </w:tc>
      </w:tr>
      <w:tr w:rsidR="00A37D50" w14:paraId="1ED51E41" w14:textId="77777777" w:rsidTr="00D77171">
        <w:tc>
          <w:tcPr>
            <w:tcW w:w="7830" w:type="dxa"/>
            <w:gridSpan w:val="4"/>
            <w:shd w:val="clear" w:color="auto" w:fill="F7CAAC"/>
          </w:tcPr>
          <w:p w14:paraId="19EB3016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 xml:space="preserve">Přehled pracovišť, na kterých má být odborná praxe/praktická výuka </w:t>
            </w:r>
            <w:commentRangeStart w:id="28"/>
            <w:r>
              <w:rPr>
                <w:b/>
              </w:rPr>
              <w:t>uskutečňována</w:t>
            </w:r>
            <w:commentRangeEnd w:id="28"/>
            <w:r w:rsidR="00301436">
              <w:rPr>
                <w:rStyle w:val="Odkaznakoment"/>
              </w:rPr>
              <w:commentReference w:id="28"/>
            </w:r>
          </w:p>
        </w:tc>
        <w:tc>
          <w:tcPr>
            <w:tcW w:w="1950" w:type="dxa"/>
            <w:shd w:val="clear" w:color="auto" w:fill="F7CAAC"/>
          </w:tcPr>
          <w:p w14:paraId="6EA0832C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 xml:space="preserve">Smluvně </w:t>
            </w:r>
            <w:commentRangeStart w:id="29"/>
            <w:r>
              <w:rPr>
                <w:b/>
              </w:rPr>
              <w:t>zajištěno</w:t>
            </w:r>
            <w:commentRangeEnd w:id="29"/>
            <w:r w:rsidR="00301436">
              <w:rPr>
                <w:rStyle w:val="Odkaznakoment"/>
              </w:rPr>
              <w:commentReference w:id="29"/>
            </w:r>
          </w:p>
        </w:tc>
      </w:tr>
      <w:tr w:rsidR="00A37D50" w14:paraId="26AC439B" w14:textId="77777777" w:rsidTr="00D77171">
        <w:tc>
          <w:tcPr>
            <w:tcW w:w="7830" w:type="dxa"/>
            <w:gridSpan w:val="4"/>
          </w:tcPr>
          <w:p w14:paraId="70F67369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39B66E25" w14:textId="77777777" w:rsidR="00A37D50" w:rsidRDefault="00A37D50" w:rsidP="00D77171">
            <w:pPr>
              <w:jc w:val="both"/>
            </w:pPr>
          </w:p>
        </w:tc>
      </w:tr>
      <w:tr w:rsidR="00A37D50" w14:paraId="490043EF" w14:textId="77777777" w:rsidTr="00D77171">
        <w:tc>
          <w:tcPr>
            <w:tcW w:w="7830" w:type="dxa"/>
            <w:gridSpan w:val="4"/>
          </w:tcPr>
          <w:p w14:paraId="39AA53B2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5659AAF4" w14:textId="77777777" w:rsidR="00A37D50" w:rsidRDefault="00A37D50" w:rsidP="00D77171">
            <w:pPr>
              <w:jc w:val="both"/>
            </w:pPr>
          </w:p>
        </w:tc>
      </w:tr>
      <w:tr w:rsidR="00A37D50" w14:paraId="5B9D4178" w14:textId="77777777" w:rsidTr="00D77171">
        <w:tc>
          <w:tcPr>
            <w:tcW w:w="7830" w:type="dxa"/>
            <w:gridSpan w:val="4"/>
          </w:tcPr>
          <w:p w14:paraId="2A3AF3E1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32AAC03A" w14:textId="77777777" w:rsidR="00A37D50" w:rsidRDefault="00A37D50" w:rsidP="00D77171">
            <w:pPr>
              <w:jc w:val="both"/>
            </w:pPr>
          </w:p>
        </w:tc>
      </w:tr>
      <w:tr w:rsidR="00A37D50" w14:paraId="0D41409B" w14:textId="77777777" w:rsidTr="00D77171">
        <w:tc>
          <w:tcPr>
            <w:tcW w:w="7830" w:type="dxa"/>
            <w:gridSpan w:val="4"/>
          </w:tcPr>
          <w:p w14:paraId="3AE56E9D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0ED14498" w14:textId="77777777" w:rsidR="00A37D50" w:rsidRDefault="00A37D50" w:rsidP="00D77171">
            <w:pPr>
              <w:jc w:val="both"/>
            </w:pPr>
          </w:p>
        </w:tc>
      </w:tr>
      <w:tr w:rsidR="00A37D50" w14:paraId="6DE31589" w14:textId="77777777" w:rsidTr="00D77171">
        <w:tc>
          <w:tcPr>
            <w:tcW w:w="7830" w:type="dxa"/>
            <w:gridSpan w:val="4"/>
          </w:tcPr>
          <w:p w14:paraId="1B58356E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22067C81" w14:textId="77777777" w:rsidR="00A37D50" w:rsidRDefault="00A37D50" w:rsidP="00D77171">
            <w:pPr>
              <w:jc w:val="both"/>
            </w:pPr>
          </w:p>
        </w:tc>
      </w:tr>
      <w:tr w:rsidR="00A37D50" w14:paraId="07735E96" w14:textId="77777777" w:rsidTr="00D77171">
        <w:tc>
          <w:tcPr>
            <w:tcW w:w="9780" w:type="dxa"/>
            <w:gridSpan w:val="5"/>
            <w:shd w:val="clear" w:color="auto" w:fill="F7CAAC"/>
          </w:tcPr>
          <w:p w14:paraId="3BBE1D35" w14:textId="77777777" w:rsidR="00A37D50" w:rsidRDefault="00A37D50" w:rsidP="00D77171">
            <w:pPr>
              <w:jc w:val="both"/>
            </w:pPr>
            <w:r>
              <w:rPr>
                <w:b/>
              </w:rPr>
              <w:t>Zajištění odborné praxe/praktické výuky v cizím jazyce (u studijních programů uskutečňovaných v cizím jazyce)</w:t>
            </w:r>
          </w:p>
        </w:tc>
      </w:tr>
      <w:tr w:rsidR="00A37D50" w14:paraId="58E13469" w14:textId="77777777" w:rsidTr="00D77171">
        <w:trPr>
          <w:trHeight w:val="1452"/>
        </w:trPr>
        <w:tc>
          <w:tcPr>
            <w:tcW w:w="9780" w:type="dxa"/>
            <w:gridSpan w:val="5"/>
          </w:tcPr>
          <w:p w14:paraId="15564524" w14:textId="2A45BFCA" w:rsidR="00301436" w:rsidRDefault="00301436" w:rsidP="00301436">
            <w:pPr>
              <w:jc w:val="both"/>
              <w:rPr>
                <w:sz w:val="24"/>
                <w:szCs w:val="36"/>
              </w:rPr>
            </w:pPr>
            <w:r w:rsidRPr="00307A72">
              <w:rPr>
                <w:highlight w:val="yellow"/>
              </w:rPr>
              <w:t>U studijních programů k uskutečňování v cizím jazyce se uvede, jakým způsobem je zajištěna odborná praxe/praktická výuka v</w:t>
            </w:r>
            <w:r>
              <w:rPr>
                <w:highlight w:val="yellow"/>
              </w:rPr>
              <w:t xml:space="preserve"> příslušném </w:t>
            </w:r>
            <w:r w:rsidRPr="00307A72">
              <w:rPr>
                <w:highlight w:val="yellow"/>
              </w:rPr>
              <w:t>cizím jazyce.</w:t>
            </w:r>
          </w:p>
          <w:p w14:paraId="70005C48" w14:textId="03A3EE39" w:rsidR="00A37D50" w:rsidRDefault="00A37D50" w:rsidP="00301436">
            <w:pPr>
              <w:jc w:val="both"/>
            </w:pPr>
          </w:p>
        </w:tc>
      </w:tr>
      <w:tr w:rsidR="00A37D50" w14:paraId="0B4A45D3" w14:textId="77777777" w:rsidTr="00D77171">
        <w:trPr>
          <w:trHeight w:val="202"/>
        </w:trPr>
        <w:tc>
          <w:tcPr>
            <w:tcW w:w="9780" w:type="dxa"/>
            <w:gridSpan w:val="5"/>
            <w:shd w:val="clear" w:color="auto" w:fill="FBD4B4" w:themeFill="accent6" w:themeFillTint="66"/>
          </w:tcPr>
          <w:p w14:paraId="52A47C88" w14:textId="4E72E345" w:rsidR="00A37D50" w:rsidRPr="001065EF" w:rsidRDefault="00DD5A39" w:rsidP="00D77171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</w:t>
            </w:r>
            <w:r w:rsidR="00A37D50" w:rsidRPr="005A0406">
              <w:rPr>
                <w:b/>
              </w:rPr>
              <w:t xml:space="preserve"> reflexe </w:t>
            </w:r>
            <w:r w:rsidR="0048513A" w:rsidRPr="005A0406">
              <w:rPr>
                <w:b/>
              </w:rPr>
              <w:t xml:space="preserve">odborné </w:t>
            </w:r>
            <w:r w:rsidR="00A37D50" w:rsidRPr="005A0406">
              <w:rPr>
                <w:b/>
              </w:rPr>
              <w:t>prax</w:t>
            </w:r>
            <w:r w:rsidR="0048513A" w:rsidRPr="005A0406">
              <w:rPr>
                <w:b/>
              </w:rPr>
              <w:t>e</w:t>
            </w:r>
          </w:p>
        </w:tc>
      </w:tr>
      <w:tr w:rsidR="00A37D50" w14:paraId="3D87246B" w14:textId="77777777" w:rsidTr="00D77171">
        <w:trPr>
          <w:trHeight w:val="1452"/>
        </w:trPr>
        <w:tc>
          <w:tcPr>
            <w:tcW w:w="9780" w:type="dxa"/>
            <w:gridSpan w:val="5"/>
          </w:tcPr>
          <w:p w14:paraId="6664DBAB" w14:textId="721BFBF2" w:rsidR="00301436" w:rsidRPr="00301436" w:rsidRDefault="00301436" w:rsidP="00301436">
            <w:pPr>
              <w:jc w:val="both"/>
              <w:rPr>
                <w:highlight w:val="yellow"/>
              </w:rPr>
            </w:pPr>
            <w:r w:rsidRPr="00301436">
              <w:rPr>
                <w:highlight w:val="yellow"/>
              </w:rPr>
              <w:t xml:space="preserve">Uvádí </w:t>
            </w:r>
            <w:r w:rsidRPr="00FB601A">
              <w:rPr>
                <w:b/>
                <w:highlight w:val="yellow"/>
              </w:rPr>
              <w:t xml:space="preserve">se systém řízení odborných praxí/praktické výuky studentů, jejich supervize, způsob a rozsah reflexe, způsob vyhodnocování a následná práce s kompetencemi </w:t>
            </w:r>
            <w:r w:rsidRPr="00301436">
              <w:rPr>
                <w:highlight w:val="yellow"/>
              </w:rPr>
              <w:t xml:space="preserve">získanými v průběhu odborné praxe/praktické výuky vč. </w:t>
            </w:r>
            <w:r w:rsidRPr="00FB601A">
              <w:rPr>
                <w:b/>
                <w:highlight w:val="yellow"/>
              </w:rPr>
              <w:t xml:space="preserve">údaje o počtu zajištěných míst pro </w:t>
            </w:r>
            <w:r w:rsidRPr="00FB601A">
              <w:rPr>
                <w:highlight w:val="yellow"/>
              </w:rPr>
              <w:t xml:space="preserve">výkon </w:t>
            </w:r>
            <w:r w:rsidRPr="00301436">
              <w:rPr>
                <w:highlight w:val="yellow"/>
              </w:rPr>
              <w:t>odborné praxe/praktické výuky.</w:t>
            </w:r>
          </w:p>
          <w:p w14:paraId="3B657004" w14:textId="77777777" w:rsidR="00A37D50" w:rsidRDefault="00A37D50" w:rsidP="00D77171">
            <w:pPr>
              <w:jc w:val="both"/>
            </w:pPr>
          </w:p>
        </w:tc>
      </w:tr>
    </w:tbl>
    <w:p w14:paraId="7F1FF997" w14:textId="77777777" w:rsidR="00174EC9" w:rsidRDefault="00174EC9"/>
    <w:p w14:paraId="08B70E58" w14:textId="77777777" w:rsidR="00174EC9" w:rsidRDefault="00174EC9" w:rsidP="00694BA8">
      <w:pPr>
        <w:spacing w:after="160" w:line="259" w:lineRule="auto"/>
      </w:pPr>
    </w:p>
    <w:p w14:paraId="1EFCABDE" w14:textId="77777777" w:rsidR="00A37D50" w:rsidRDefault="00A37D50" w:rsidP="00694BA8">
      <w:pPr>
        <w:spacing w:after="160" w:line="259" w:lineRule="auto"/>
      </w:pPr>
    </w:p>
    <w:p w14:paraId="4637FE9E" w14:textId="77777777" w:rsidR="00A37D50" w:rsidRDefault="00A37D50" w:rsidP="00694BA8">
      <w:pPr>
        <w:spacing w:after="160" w:line="259" w:lineRule="auto"/>
      </w:pPr>
    </w:p>
    <w:p w14:paraId="5E5469A8" w14:textId="77777777" w:rsidR="00A37D50" w:rsidRDefault="00A37D50" w:rsidP="00694BA8">
      <w:pPr>
        <w:spacing w:after="160" w:line="259" w:lineRule="auto"/>
      </w:pPr>
    </w:p>
    <w:p w14:paraId="59AD2DA4" w14:textId="77777777" w:rsidR="00A37D50" w:rsidRDefault="00A37D50" w:rsidP="00694BA8">
      <w:pPr>
        <w:spacing w:after="160" w:line="259" w:lineRule="auto"/>
      </w:pPr>
    </w:p>
    <w:p w14:paraId="605ED724" w14:textId="77777777" w:rsidR="00A37D50" w:rsidRDefault="00A37D50" w:rsidP="00694BA8">
      <w:pPr>
        <w:spacing w:after="160" w:line="259" w:lineRule="auto"/>
      </w:pPr>
    </w:p>
    <w:p w14:paraId="3DF16126" w14:textId="77777777" w:rsidR="00A37D50" w:rsidRDefault="00A37D50" w:rsidP="00694BA8">
      <w:pPr>
        <w:spacing w:after="160" w:line="259" w:lineRule="auto"/>
      </w:pPr>
    </w:p>
    <w:p w14:paraId="65281052" w14:textId="77777777" w:rsidR="00A37D50" w:rsidRDefault="00A37D50" w:rsidP="00694BA8">
      <w:pPr>
        <w:spacing w:after="160" w:line="259" w:lineRule="auto"/>
      </w:pPr>
    </w:p>
    <w:p w14:paraId="238B81D0" w14:textId="77777777" w:rsidR="00A37D50" w:rsidRDefault="00A37D50" w:rsidP="00694BA8">
      <w:pPr>
        <w:spacing w:after="160" w:line="259" w:lineRule="auto"/>
      </w:pPr>
    </w:p>
    <w:p w14:paraId="22EEDC88" w14:textId="77777777" w:rsidR="00A37D50" w:rsidRDefault="00A37D50" w:rsidP="00694BA8">
      <w:pPr>
        <w:spacing w:after="160" w:line="259" w:lineRule="auto"/>
      </w:pPr>
    </w:p>
    <w:p w14:paraId="4B1B9903" w14:textId="77777777" w:rsidR="00A37D50" w:rsidRDefault="00A37D50" w:rsidP="00694BA8">
      <w:pPr>
        <w:spacing w:after="160" w:line="259" w:lineRule="auto"/>
      </w:pPr>
    </w:p>
    <w:p w14:paraId="6865F3B3" w14:textId="77777777" w:rsidR="00A37D50" w:rsidRDefault="00A37D50" w:rsidP="00694BA8">
      <w:pPr>
        <w:spacing w:after="160" w:line="259" w:lineRule="auto"/>
      </w:pPr>
    </w:p>
    <w:p w14:paraId="1AFC3BF0" w14:textId="77777777" w:rsidR="00A37D50" w:rsidRDefault="00A37D50" w:rsidP="00694BA8">
      <w:pPr>
        <w:spacing w:after="160" w:line="259" w:lineRule="auto"/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284"/>
        <w:gridCol w:w="850"/>
        <w:gridCol w:w="851"/>
        <w:gridCol w:w="850"/>
        <w:gridCol w:w="993"/>
        <w:gridCol w:w="850"/>
        <w:gridCol w:w="1418"/>
        <w:gridCol w:w="1559"/>
      </w:tblGrid>
      <w:tr w:rsidR="00E67FB9" w14:paraId="2E6574F1" w14:textId="77777777" w:rsidTr="00DD5A39">
        <w:tc>
          <w:tcPr>
            <w:tcW w:w="1006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0D7A784A" w14:textId="77777777" w:rsidR="00E67FB9" w:rsidRPr="005A0406" w:rsidRDefault="00E67FB9" w:rsidP="00D77171">
            <w:pPr>
              <w:jc w:val="both"/>
              <w:rPr>
                <w:b/>
                <w:sz w:val="28"/>
              </w:rPr>
            </w:pPr>
            <w:r w:rsidRPr="005A0406">
              <w:rPr>
                <w:b/>
                <w:sz w:val="28"/>
              </w:rPr>
              <w:lastRenderedPageBreak/>
              <w:t>B-</w:t>
            </w:r>
            <w:commentRangeStart w:id="30"/>
            <w:r w:rsidRPr="005A0406">
              <w:rPr>
                <w:b/>
                <w:sz w:val="28"/>
              </w:rPr>
              <w:t>V</w:t>
            </w:r>
            <w:commentRangeEnd w:id="30"/>
            <w:r w:rsidR="003A3EC0">
              <w:rPr>
                <w:rStyle w:val="Odkaznakoment"/>
              </w:rPr>
              <w:commentReference w:id="30"/>
            </w:r>
            <w:r w:rsidRPr="005A0406">
              <w:rPr>
                <w:b/>
                <w:sz w:val="28"/>
              </w:rPr>
              <w:t xml:space="preserve"> – Studijní plány (bakalářské a magisterské studijní </w:t>
            </w:r>
            <w:bookmarkStart w:id="31" w:name="_Hlk163478439"/>
            <w:r w:rsidRPr="005A0406">
              <w:rPr>
                <w:b/>
                <w:sz w:val="28"/>
              </w:rPr>
              <w:t xml:space="preserve">programy připravující na výkon regulovaného povolání pedagogických </w:t>
            </w:r>
            <w:commentRangeStart w:id="32"/>
            <w:r w:rsidRPr="005A0406">
              <w:rPr>
                <w:b/>
                <w:sz w:val="28"/>
              </w:rPr>
              <w:t>pracovníků</w:t>
            </w:r>
            <w:bookmarkEnd w:id="31"/>
            <w:commentRangeEnd w:id="32"/>
            <w:r w:rsidR="00E76F21">
              <w:rPr>
                <w:rStyle w:val="Odkaznakoment"/>
              </w:rPr>
              <w:commentReference w:id="32"/>
            </w:r>
            <w:r w:rsidRPr="005A0406">
              <w:rPr>
                <w:b/>
                <w:sz w:val="28"/>
              </w:rPr>
              <w:t>)</w:t>
            </w:r>
          </w:p>
        </w:tc>
      </w:tr>
      <w:tr w:rsidR="00E67FB9" w14:paraId="06C1B9B0" w14:textId="77777777" w:rsidTr="00DD5A39">
        <w:tc>
          <w:tcPr>
            <w:tcW w:w="2694" w:type="dxa"/>
            <w:gridSpan w:val="2"/>
            <w:shd w:val="clear" w:color="auto" w:fill="F7CAAC"/>
          </w:tcPr>
          <w:p w14:paraId="05441506" w14:textId="5D1EC98C" w:rsidR="00E67FB9" w:rsidRPr="005A0406" w:rsidRDefault="00E67FB9" w:rsidP="00D77171">
            <w:pPr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 xml:space="preserve">Označení studijního </w:t>
            </w:r>
            <w:commentRangeStart w:id="33"/>
            <w:r w:rsidR="00DD5A39" w:rsidRPr="005A0406">
              <w:rPr>
                <w:b/>
                <w:sz w:val="22"/>
              </w:rPr>
              <w:t>p</w:t>
            </w:r>
            <w:r w:rsidRPr="005A0406">
              <w:rPr>
                <w:b/>
                <w:sz w:val="22"/>
              </w:rPr>
              <w:t>lánu</w:t>
            </w:r>
            <w:commentRangeEnd w:id="33"/>
            <w:r w:rsidR="00A94A2F">
              <w:rPr>
                <w:rStyle w:val="Odkaznakoment"/>
              </w:rPr>
              <w:commentReference w:id="33"/>
            </w:r>
          </w:p>
        </w:tc>
        <w:tc>
          <w:tcPr>
            <w:tcW w:w="7371" w:type="dxa"/>
            <w:gridSpan w:val="7"/>
          </w:tcPr>
          <w:p w14:paraId="1FE747FF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</w:p>
        </w:tc>
      </w:tr>
      <w:tr w:rsidR="00E67FB9" w14:paraId="1F0C64FA" w14:textId="77777777" w:rsidTr="00DD5A39">
        <w:tc>
          <w:tcPr>
            <w:tcW w:w="10065" w:type="dxa"/>
            <w:gridSpan w:val="9"/>
            <w:shd w:val="clear" w:color="auto" w:fill="F7CAAC"/>
          </w:tcPr>
          <w:p w14:paraId="50FD4351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Povinné předměty</w:t>
            </w:r>
          </w:p>
        </w:tc>
      </w:tr>
      <w:tr w:rsidR="00DD5A39" w14:paraId="16C8EF19" w14:textId="77777777" w:rsidTr="00DD5A39">
        <w:tc>
          <w:tcPr>
            <w:tcW w:w="2410" w:type="dxa"/>
            <w:shd w:val="clear" w:color="auto" w:fill="F7CAAC"/>
          </w:tcPr>
          <w:p w14:paraId="398A8989" w14:textId="77777777" w:rsidR="00DD5A39" w:rsidRPr="005A0406" w:rsidRDefault="00DD5A39" w:rsidP="00D77171">
            <w:pPr>
              <w:jc w:val="both"/>
              <w:rPr>
                <w:b/>
              </w:rPr>
            </w:pPr>
            <w:commentRangeStart w:id="34"/>
            <w:r w:rsidRPr="005A0406">
              <w:rPr>
                <w:b/>
                <w:sz w:val="22"/>
              </w:rPr>
              <w:t>Název předmětu</w:t>
            </w:r>
          </w:p>
        </w:tc>
        <w:tc>
          <w:tcPr>
            <w:tcW w:w="1134" w:type="dxa"/>
            <w:gridSpan w:val="2"/>
            <w:shd w:val="clear" w:color="auto" w:fill="F7CAAC"/>
          </w:tcPr>
          <w:p w14:paraId="12CB27E3" w14:textId="77777777" w:rsidR="00DD5A39" w:rsidRPr="005A0406" w:rsidRDefault="00DD5A39" w:rsidP="00D77171">
            <w:pPr>
              <w:jc w:val="both"/>
              <w:rPr>
                <w:b/>
              </w:rPr>
            </w:pPr>
            <w:r w:rsidRPr="005A0406">
              <w:rPr>
                <w:b/>
                <w:sz w:val="22"/>
              </w:rPr>
              <w:t>rozsah</w:t>
            </w:r>
          </w:p>
        </w:tc>
        <w:tc>
          <w:tcPr>
            <w:tcW w:w="851" w:type="dxa"/>
            <w:shd w:val="clear" w:color="auto" w:fill="F7CAAC"/>
          </w:tcPr>
          <w:p w14:paraId="16C5DE26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proofErr w:type="gramStart"/>
            <w:r w:rsidRPr="005A0406">
              <w:rPr>
                <w:b/>
                <w:sz w:val="22"/>
              </w:rPr>
              <w:t>způsob  ověř</w:t>
            </w:r>
            <w:proofErr w:type="gramEnd"/>
            <w:r w:rsidRPr="005A0406">
              <w:rPr>
                <w:b/>
                <w:sz w:val="22"/>
              </w:rPr>
              <w:t>.</w:t>
            </w:r>
          </w:p>
        </w:tc>
        <w:tc>
          <w:tcPr>
            <w:tcW w:w="850" w:type="dxa"/>
            <w:shd w:val="clear" w:color="auto" w:fill="F7CAAC"/>
          </w:tcPr>
          <w:p w14:paraId="3FE81180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 xml:space="preserve"> počet </w:t>
            </w:r>
            <w:proofErr w:type="spellStart"/>
            <w:r w:rsidRPr="005A0406">
              <w:rPr>
                <w:b/>
                <w:sz w:val="22"/>
              </w:rPr>
              <w:t>kred</w:t>
            </w:r>
            <w:proofErr w:type="spellEnd"/>
            <w:r w:rsidRPr="005A0406">
              <w:rPr>
                <w:b/>
                <w:sz w:val="22"/>
              </w:rPr>
              <w:t>.</w:t>
            </w:r>
          </w:p>
        </w:tc>
        <w:tc>
          <w:tcPr>
            <w:tcW w:w="993" w:type="dxa"/>
            <w:shd w:val="clear" w:color="auto" w:fill="F7CAAC"/>
          </w:tcPr>
          <w:p w14:paraId="66E5E554" w14:textId="77777777" w:rsidR="00DD5A39" w:rsidRPr="005A0406" w:rsidRDefault="00DD5A39" w:rsidP="00D77171">
            <w:pPr>
              <w:jc w:val="both"/>
              <w:rPr>
                <w:b/>
                <w:color w:val="FF0000"/>
                <w:sz w:val="22"/>
              </w:rPr>
            </w:pPr>
            <w:r w:rsidRPr="005A0406">
              <w:rPr>
                <w:b/>
                <w:sz w:val="22"/>
              </w:rPr>
              <w:t>dop. roč./sem.</w:t>
            </w:r>
          </w:p>
        </w:tc>
        <w:tc>
          <w:tcPr>
            <w:tcW w:w="850" w:type="dxa"/>
            <w:shd w:val="clear" w:color="auto" w:fill="F7CAAC"/>
          </w:tcPr>
          <w:p w14:paraId="1C9BB4D7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profil. základ</w:t>
            </w:r>
            <w:commentRangeEnd w:id="34"/>
            <w:r w:rsidR="00A94A2F">
              <w:rPr>
                <w:rStyle w:val="Odkaznakoment"/>
              </w:rPr>
              <w:commentReference w:id="34"/>
            </w:r>
          </w:p>
        </w:tc>
        <w:tc>
          <w:tcPr>
            <w:tcW w:w="1418" w:type="dxa"/>
            <w:shd w:val="clear" w:color="auto" w:fill="F7CAAC"/>
          </w:tcPr>
          <w:p w14:paraId="1C75501C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commentRangeStart w:id="35"/>
            <w:r w:rsidRPr="005A0406">
              <w:rPr>
                <w:b/>
                <w:sz w:val="22"/>
              </w:rPr>
              <w:t>návaznost na komp. rámec</w:t>
            </w:r>
            <w:commentRangeEnd w:id="35"/>
            <w:r w:rsidR="00A94A2F">
              <w:rPr>
                <w:rStyle w:val="Odkaznakoment"/>
              </w:rPr>
              <w:commentReference w:id="35"/>
            </w:r>
          </w:p>
        </w:tc>
        <w:tc>
          <w:tcPr>
            <w:tcW w:w="1559" w:type="dxa"/>
            <w:shd w:val="clear" w:color="auto" w:fill="F7CAAC"/>
          </w:tcPr>
          <w:p w14:paraId="5B8EF7E5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commentRangeStart w:id="36"/>
            <w:r w:rsidRPr="005A0406">
              <w:rPr>
                <w:b/>
                <w:sz w:val="22"/>
              </w:rPr>
              <w:t>zařazení dle RP MŠMT</w:t>
            </w:r>
            <w:commentRangeEnd w:id="36"/>
            <w:r w:rsidR="00A94A2F">
              <w:rPr>
                <w:rStyle w:val="Odkaznakoment"/>
              </w:rPr>
              <w:commentReference w:id="36"/>
            </w:r>
          </w:p>
        </w:tc>
      </w:tr>
      <w:tr w:rsidR="00DD5A39" w14:paraId="367D197B" w14:textId="77777777" w:rsidTr="00DD5A39">
        <w:tc>
          <w:tcPr>
            <w:tcW w:w="2410" w:type="dxa"/>
          </w:tcPr>
          <w:p w14:paraId="358962EE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2A51DE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4379E2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5EB1EF4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D953B9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11C8FF7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FCBA45D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26D4F05" w14:textId="77777777" w:rsidR="00DD5A39" w:rsidRPr="005A0406" w:rsidRDefault="00DD5A39" w:rsidP="00D77171">
            <w:pPr>
              <w:jc w:val="both"/>
            </w:pPr>
          </w:p>
        </w:tc>
      </w:tr>
      <w:tr w:rsidR="00DD5A39" w14:paraId="2E03FD68" w14:textId="77777777" w:rsidTr="00DD5A39">
        <w:tc>
          <w:tcPr>
            <w:tcW w:w="2410" w:type="dxa"/>
          </w:tcPr>
          <w:p w14:paraId="78475308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349587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FD378C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ECCBF2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571F1A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F50085A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C5D547D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37F198D" w14:textId="77777777" w:rsidR="00DD5A39" w:rsidRPr="005A0406" w:rsidRDefault="00DD5A39" w:rsidP="00D77171">
            <w:pPr>
              <w:jc w:val="both"/>
            </w:pPr>
          </w:p>
        </w:tc>
      </w:tr>
      <w:tr w:rsidR="00DD5A39" w14:paraId="01DF80B7" w14:textId="77777777" w:rsidTr="00DD5A39">
        <w:tc>
          <w:tcPr>
            <w:tcW w:w="2410" w:type="dxa"/>
          </w:tcPr>
          <w:p w14:paraId="6A1D47AF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0053FAA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0C4096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BAA60E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A8E9A9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BCD87BF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6DD82A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AEA1974" w14:textId="77777777" w:rsidR="00DD5A39" w:rsidRPr="005A0406" w:rsidRDefault="00DD5A39" w:rsidP="00D77171">
            <w:pPr>
              <w:jc w:val="both"/>
            </w:pPr>
          </w:p>
        </w:tc>
      </w:tr>
      <w:tr w:rsidR="00DD5A39" w14:paraId="76C24803" w14:textId="77777777" w:rsidTr="00DD5A39">
        <w:tc>
          <w:tcPr>
            <w:tcW w:w="2410" w:type="dxa"/>
          </w:tcPr>
          <w:p w14:paraId="76598C79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46EED4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E9290B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7C7A6D6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D47819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B43ACA9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E43C6AE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1929E1A5" w14:textId="77777777" w:rsidR="00DD5A39" w:rsidRPr="005A0406" w:rsidRDefault="00DD5A39" w:rsidP="00D77171">
            <w:pPr>
              <w:jc w:val="both"/>
            </w:pPr>
          </w:p>
        </w:tc>
      </w:tr>
      <w:tr w:rsidR="00DD5A39" w14:paraId="21AC5CD2" w14:textId="77777777" w:rsidTr="00DD5A39">
        <w:tc>
          <w:tcPr>
            <w:tcW w:w="2410" w:type="dxa"/>
          </w:tcPr>
          <w:p w14:paraId="16518976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1133CC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A0F47A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73CB5B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47C711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50AC0B6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8900C0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929BFB6" w14:textId="77777777" w:rsidR="00DD5A39" w:rsidRPr="005A0406" w:rsidRDefault="00DD5A39" w:rsidP="00D77171">
            <w:pPr>
              <w:jc w:val="both"/>
            </w:pPr>
          </w:p>
        </w:tc>
      </w:tr>
      <w:tr w:rsidR="00DD5A39" w14:paraId="60139846" w14:textId="77777777" w:rsidTr="00DD5A39">
        <w:tc>
          <w:tcPr>
            <w:tcW w:w="2410" w:type="dxa"/>
          </w:tcPr>
          <w:p w14:paraId="6C71A48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EC0B5E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220EBB2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A2F94E6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D19D38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2D5B4A5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B7FF169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265D3053" w14:textId="77777777" w:rsidR="00DD5A39" w:rsidRPr="005A0406" w:rsidRDefault="00DD5A39" w:rsidP="00D77171">
            <w:pPr>
              <w:jc w:val="both"/>
            </w:pPr>
          </w:p>
        </w:tc>
      </w:tr>
      <w:tr w:rsidR="00DD5A39" w14:paraId="61E3E62D" w14:textId="77777777" w:rsidTr="00DD5A39">
        <w:tc>
          <w:tcPr>
            <w:tcW w:w="2410" w:type="dxa"/>
          </w:tcPr>
          <w:p w14:paraId="6AC5912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85DF88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813526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84CA4E3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6A71CB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406B13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5FC95F0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B5047EB" w14:textId="77777777" w:rsidR="00DD5A39" w:rsidRPr="005A0406" w:rsidRDefault="00DD5A39" w:rsidP="00D77171">
            <w:pPr>
              <w:jc w:val="both"/>
            </w:pPr>
          </w:p>
        </w:tc>
      </w:tr>
      <w:tr w:rsidR="00DD5A39" w14:paraId="0DDEBCEF" w14:textId="77777777" w:rsidTr="00DD5A39">
        <w:tc>
          <w:tcPr>
            <w:tcW w:w="2410" w:type="dxa"/>
          </w:tcPr>
          <w:p w14:paraId="7F022416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2F54B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2D263C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C4A749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66DF57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36EE5A6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506CB7BE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5D1D4D4" w14:textId="77777777" w:rsidR="00DD5A39" w:rsidRPr="005A0406" w:rsidRDefault="00DD5A39" w:rsidP="00D77171">
            <w:pPr>
              <w:jc w:val="both"/>
            </w:pPr>
          </w:p>
        </w:tc>
      </w:tr>
      <w:tr w:rsidR="00DD5A39" w14:paraId="14D362AF" w14:textId="77777777" w:rsidTr="00DD5A39">
        <w:tc>
          <w:tcPr>
            <w:tcW w:w="2410" w:type="dxa"/>
          </w:tcPr>
          <w:p w14:paraId="3502D04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7FDEBA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7345F2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D6E751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34558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658EFEA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CF8C67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EE290A2" w14:textId="77777777" w:rsidR="00DD5A39" w:rsidRPr="005A0406" w:rsidRDefault="00DD5A39" w:rsidP="00D77171">
            <w:pPr>
              <w:jc w:val="both"/>
            </w:pPr>
          </w:p>
        </w:tc>
      </w:tr>
      <w:tr w:rsidR="00DD5A39" w14:paraId="68EA8249" w14:textId="77777777" w:rsidTr="00DD5A39">
        <w:tc>
          <w:tcPr>
            <w:tcW w:w="2410" w:type="dxa"/>
          </w:tcPr>
          <w:p w14:paraId="0C7D8029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5AA5B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37D212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26D3433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FD57CA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C1BBA4E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EC71F8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8121632" w14:textId="77777777" w:rsidR="00DD5A39" w:rsidRPr="005A0406" w:rsidRDefault="00DD5A39" w:rsidP="00D77171">
            <w:pPr>
              <w:jc w:val="both"/>
            </w:pPr>
          </w:p>
        </w:tc>
      </w:tr>
      <w:tr w:rsidR="00DD5A39" w14:paraId="4FE51214" w14:textId="77777777" w:rsidTr="00DD5A39">
        <w:tc>
          <w:tcPr>
            <w:tcW w:w="2410" w:type="dxa"/>
          </w:tcPr>
          <w:p w14:paraId="079509C2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BA405C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5E7EAD3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CC8C01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6F15C9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1D990A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28E46B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273C5066" w14:textId="77777777" w:rsidR="00DD5A39" w:rsidRPr="005A0406" w:rsidRDefault="00DD5A39" w:rsidP="00D77171">
            <w:pPr>
              <w:jc w:val="both"/>
            </w:pPr>
          </w:p>
        </w:tc>
        <w:bookmarkStart w:id="37" w:name="_GoBack"/>
        <w:bookmarkEnd w:id="37"/>
      </w:tr>
      <w:tr w:rsidR="00DD5A39" w14:paraId="149B5E57" w14:textId="77777777" w:rsidTr="00DD5A39">
        <w:tc>
          <w:tcPr>
            <w:tcW w:w="2410" w:type="dxa"/>
          </w:tcPr>
          <w:p w14:paraId="21F35C83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30DFD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E08E5B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660B148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CA9894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F05783C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FE27C26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EC19C70" w14:textId="77777777" w:rsidR="00DD5A39" w:rsidRPr="005A0406" w:rsidRDefault="00DD5A39" w:rsidP="00D77171">
            <w:pPr>
              <w:jc w:val="both"/>
            </w:pPr>
          </w:p>
        </w:tc>
      </w:tr>
      <w:tr w:rsidR="00DD5A39" w14:paraId="74129A74" w14:textId="77777777" w:rsidTr="00DD5A39">
        <w:tc>
          <w:tcPr>
            <w:tcW w:w="2410" w:type="dxa"/>
          </w:tcPr>
          <w:p w14:paraId="277EE7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A86E68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4472AC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941DF2E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1D549D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E7E4E9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E98D08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7842881" w14:textId="77777777" w:rsidR="00DD5A39" w:rsidRPr="005A0406" w:rsidRDefault="00DD5A39" w:rsidP="00D77171">
            <w:pPr>
              <w:jc w:val="both"/>
            </w:pPr>
          </w:p>
        </w:tc>
      </w:tr>
      <w:tr w:rsidR="00DD5A39" w14:paraId="405BE926" w14:textId="77777777" w:rsidTr="00DD5A39">
        <w:tc>
          <w:tcPr>
            <w:tcW w:w="2410" w:type="dxa"/>
          </w:tcPr>
          <w:p w14:paraId="08BC39D2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802F37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444308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707236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6AEFCF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22B511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2D1E201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8D7F842" w14:textId="77777777" w:rsidR="00DD5A39" w:rsidRPr="005A0406" w:rsidRDefault="00DD5A39" w:rsidP="00D77171">
            <w:pPr>
              <w:jc w:val="both"/>
            </w:pPr>
          </w:p>
        </w:tc>
      </w:tr>
      <w:tr w:rsidR="00DD5A39" w14:paraId="4B1DF404" w14:textId="77777777" w:rsidTr="00DD5A39">
        <w:tc>
          <w:tcPr>
            <w:tcW w:w="2410" w:type="dxa"/>
          </w:tcPr>
          <w:p w14:paraId="210C233C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9B072C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12F84F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70E0288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F03618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FC07CB5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167D2CB5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5B28E675" w14:textId="77777777" w:rsidR="00DD5A39" w:rsidRPr="005A0406" w:rsidRDefault="00DD5A39" w:rsidP="00D77171">
            <w:pPr>
              <w:jc w:val="both"/>
            </w:pPr>
          </w:p>
        </w:tc>
      </w:tr>
      <w:tr w:rsidR="00DD5A39" w14:paraId="3ABB10A3" w14:textId="77777777" w:rsidTr="00DD5A39">
        <w:tc>
          <w:tcPr>
            <w:tcW w:w="2410" w:type="dxa"/>
          </w:tcPr>
          <w:p w14:paraId="57270B4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0FE97E9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BAB074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B42279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61B7C86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290260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F0EE79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9D7E6BA" w14:textId="77777777" w:rsidR="00DD5A39" w:rsidRPr="005A0406" w:rsidRDefault="00DD5A39" w:rsidP="00D77171">
            <w:pPr>
              <w:jc w:val="both"/>
            </w:pPr>
          </w:p>
        </w:tc>
      </w:tr>
      <w:tr w:rsidR="00E67FB9" w14:paraId="27DEC53E" w14:textId="77777777" w:rsidTr="00DD5A39">
        <w:tc>
          <w:tcPr>
            <w:tcW w:w="10065" w:type="dxa"/>
            <w:gridSpan w:val="9"/>
            <w:shd w:val="clear" w:color="auto" w:fill="F7CAAC"/>
          </w:tcPr>
          <w:p w14:paraId="357A175B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Povinně volitelné předměty – skupina 1</w:t>
            </w:r>
          </w:p>
        </w:tc>
      </w:tr>
      <w:tr w:rsidR="00DD5A39" w14:paraId="32AC57CC" w14:textId="77777777" w:rsidTr="00DD5A39">
        <w:tc>
          <w:tcPr>
            <w:tcW w:w="2410" w:type="dxa"/>
          </w:tcPr>
          <w:p w14:paraId="2841A46E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94DDFA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B8B209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36EA0A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996812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DE4FBA0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495EFC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71CB082" w14:textId="77777777" w:rsidR="00DD5A39" w:rsidRPr="005A0406" w:rsidRDefault="00DD5A39" w:rsidP="00D77171">
            <w:pPr>
              <w:jc w:val="both"/>
            </w:pPr>
          </w:p>
        </w:tc>
      </w:tr>
      <w:tr w:rsidR="00DD5A39" w14:paraId="1C17AD59" w14:textId="77777777" w:rsidTr="00DD5A39">
        <w:tc>
          <w:tcPr>
            <w:tcW w:w="2410" w:type="dxa"/>
          </w:tcPr>
          <w:p w14:paraId="18B10E85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B86BCE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5B092F9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A74DAD4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6DC3D8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A30F5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349F5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75ED4D4" w14:textId="77777777" w:rsidR="00DD5A39" w:rsidRPr="005A0406" w:rsidRDefault="00DD5A39" w:rsidP="00D77171">
            <w:pPr>
              <w:jc w:val="both"/>
            </w:pPr>
          </w:p>
        </w:tc>
      </w:tr>
      <w:tr w:rsidR="00DD5A39" w14:paraId="09F4495E" w14:textId="77777777" w:rsidTr="00DD5A39">
        <w:tc>
          <w:tcPr>
            <w:tcW w:w="2410" w:type="dxa"/>
          </w:tcPr>
          <w:p w14:paraId="5362022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1F87AC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48C5AB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7805679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E7C9B9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D692EF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73BAE6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79E2B69" w14:textId="77777777" w:rsidR="00DD5A39" w:rsidRPr="005A0406" w:rsidRDefault="00DD5A39" w:rsidP="00D77171">
            <w:pPr>
              <w:jc w:val="both"/>
            </w:pPr>
          </w:p>
        </w:tc>
      </w:tr>
      <w:tr w:rsidR="00DD5A39" w14:paraId="28885C3B" w14:textId="77777777" w:rsidTr="00DD5A39">
        <w:tc>
          <w:tcPr>
            <w:tcW w:w="2410" w:type="dxa"/>
          </w:tcPr>
          <w:p w14:paraId="7BAF561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8794D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C66C5B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DBBD8BE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BB0022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A50740E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B8112B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51B85B03" w14:textId="77777777" w:rsidR="00DD5A39" w:rsidRPr="005A0406" w:rsidRDefault="00DD5A39" w:rsidP="00D77171">
            <w:pPr>
              <w:jc w:val="both"/>
            </w:pPr>
          </w:p>
        </w:tc>
      </w:tr>
      <w:tr w:rsidR="00E67FB9" w14:paraId="4A6F184E" w14:textId="77777777" w:rsidTr="00DD5A39">
        <w:tc>
          <w:tcPr>
            <w:tcW w:w="10065" w:type="dxa"/>
            <w:gridSpan w:val="9"/>
            <w:shd w:val="clear" w:color="auto" w:fill="F7CAAC"/>
          </w:tcPr>
          <w:p w14:paraId="12470A9E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Povinně volitelné předměty – skupina 2</w:t>
            </w:r>
          </w:p>
        </w:tc>
      </w:tr>
      <w:tr w:rsidR="00DD5A39" w14:paraId="07246F1B" w14:textId="77777777" w:rsidTr="00DD5A39">
        <w:tc>
          <w:tcPr>
            <w:tcW w:w="2410" w:type="dxa"/>
          </w:tcPr>
          <w:p w14:paraId="2304381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3E77B7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1278E3F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2CE634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F1BD01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90A5A3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D33134B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B780A00" w14:textId="77777777" w:rsidR="00DD5A39" w:rsidRPr="005A0406" w:rsidRDefault="00DD5A39" w:rsidP="00D77171">
            <w:pPr>
              <w:jc w:val="both"/>
            </w:pPr>
          </w:p>
        </w:tc>
      </w:tr>
      <w:tr w:rsidR="00DD5A39" w14:paraId="5362BCC6" w14:textId="77777777" w:rsidTr="00DD5A39">
        <w:tc>
          <w:tcPr>
            <w:tcW w:w="2410" w:type="dxa"/>
          </w:tcPr>
          <w:p w14:paraId="1BC70EC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E8E324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702B5C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A81E57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1F015D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283440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0D4C54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1DA16314" w14:textId="77777777" w:rsidR="00DD5A39" w:rsidRPr="005A0406" w:rsidRDefault="00DD5A39" w:rsidP="00D77171">
            <w:pPr>
              <w:jc w:val="both"/>
            </w:pPr>
          </w:p>
        </w:tc>
      </w:tr>
      <w:tr w:rsidR="00DD5A39" w14:paraId="3A48E388" w14:textId="77777777" w:rsidTr="00DD5A39">
        <w:tc>
          <w:tcPr>
            <w:tcW w:w="2410" w:type="dxa"/>
          </w:tcPr>
          <w:p w14:paraId="0DF0CEDA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A3C294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21088FD1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082048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0ACA309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9F74E8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F8CB56F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4195118" w14:textId="77777777" w:rsidR="00DD5A39" w:rsidRPr="005A0406" w:rsidRDefault="00DD5A39" w:rsidP="00D77171">
            <w:pPr>
              <w:jc w:val="both"/>
            </w:pPr>
          </w:p>
        </w:tc>
      </w:tr>
      <w:tr w:rsidR="00DD5A39" w14:paraId="044526D2" w14:textId="77777777" w:rsidTr="00DD5A39">
        <w:tc>
          <w:tcPr>
            <w:tcW w:w="2410" w:type="dxa"/>
          </w:tcPr>
          <w:p w14:paraId="194D9BC5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15D935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DEAEC2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871F20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72BD56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7A6720F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77298A5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256BAB2" w14:textId="77777777" w:rsidR="00DD5A39" w:rsidRPr="005A0406" w:rsidRDefault="00DD5A39" w:rsidP="00D77171">
            <w:pPr>
              <w:jc w:val="both"/>
            </w:pPr>
          </w:p>
        </w:tc>
      </w:tr>
      <w:tr w:rsidR="00B971E9" w14:paraId="777B28C7" w14:textId="77777777" w:rsidTr="00DD5A39">
        <w:tc>
          <w:tcPr>
            <w:tcW w:w="10065" w:type="dxa"/>
            <w:gridSpan w:val="9"/>
            <w:shd w:val="clear" w:color="auto" w:fill="FBD4B4" w:themeFill="accent6" w:themeFillTint="66"/>
          </w:tcPr>
          <w:p w14:paraId="46F9C804" w14:textId="0F348CD5" w:rsidR="00B971E9" w:rsidRPr="005A0406" w:rsidRDefault="00B971E9" w:rsidP="00B971E9">
            <w:pPr>
              <w:jc w:val="center"/>
            </w:pPr>
            <w:r w:rsidRPr="005A0406">
              <w:rPr>
                <w:b/>
                <w:sz w:val="22"/>
                <w:szCs w:val="22"/>
              </w:rPr>
              <w:t xml:space="preserve">Součet kreditů </w:t>
            </w:r>
            <w:bookmarkStart w:id="38" w:name="_Hlk163479175"/>
            <w:r w:rsidRPr="005A0406">
              <w:rPr>
                <w:b/>
                <w:sz w:val="22"/>
                <w:szCs w:val="22"/>
              </w:rPr>
              <w:t>v jednotlivých složkách dle Rámcových požadavků MŠMT</w:t>
            </w:r>
            <w:bookmarkEnd w:id="38"/>
          </w:p>
        </w:tc>
      </w:tr>
      <w:tr w:rsidR="00B971E9" w14:paraId="3C972D2B" w14:textId="77777777" w:rsidTr="00DD5A39">
        <w:tc>
          <w:tcPr>
            <w:tcW w:w="5245" w:type="dxa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74248F7" w14:textId="790B0EB2" w:rsidR="00B971E9" w:rsidRPr="005A0406" w:rsidRDefault="00486CE9" w:rsidP="00FC2DCB">
            <w:pPr>
              <w:jc w:val="center"/>
              <w:rPr>
                <w:b/>
                <w:sz w:val="22"/>
                <w:szCs w:val="22"/>
              </w:rPr>
            </w:pPr>
            <w:r w:rsidRPr="005A0406">
              <w:rPr>
                <w:b/>
                <w:sz w:val="22"/>
                <w:szCs w:val="22"/>
              </w:rPr>
              <w:t>S</w:t>
            </w:r>
            <w:r w:rsidR="00FC2DCB" w:rsidRPr="005A0406">
              <w:rPr>
                <w:b/>
                <w:sz w:val="22"/>
                <w:szCs w:val="22"/>
              </w:rPr>
              <w:t xml:space="preserve">ložka odborné </w:t>
            </w:r>
            <w:commentRangeStart w:id="39"/>
            <w:r w:rsidR="00FC2DCB" w:rsidRPr="005A0406">
              <w:rPr>
                <w:b/>
                <w:sz w:val="22"/>
                <w:szCs w:val="22"/>
              </w:rPr>
              <w:t>přípravy</w:t>
            </w:r>
            <w:commentRangeEnd w:id="39"/>
            <w:r w:rsidR="00A94A2F">
              <w:rPr>
                <w:rStyle w:val="Odkaznakoment"/>
              </w:rPr>
              <w:commentReference w:id="39"/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9863474" w14:textId="092F4C1C" w:rsidR="00B971E9" w:rsidRPr="005A0406" w:rsidRDefault="00FC2DCB" w:rsidP="00FC2DCB">
            <w:pPr>
              <w:jc w:val="center"/>
              <w:rPr>
                <w:b/>
                <w:sz w:val="22"/>
                <w:szCs w:val="22"/>
              </w:rPr>
            </w:pPr>
            <w:r w:rsidRPr="005A0406">
              <w:rPr>
                <w:b/>
                <w:sz w:val="22"/>
                <w:szCs w:val="22"/>
              </w:rPr>
              <w:t xml:space="preserve">počet </w:t>
            </w:r>
            <w:commentRangeStart w:id="40"/>
            <w:r w:rsidRPr="005A0406">
              <w:rPr>
                <w:b/>
                <w:sz w:val="22"/>
                <w:szCs w:val="22"/>
              </w:rPr>
              <w:t>kreditů</w:t>
            </w:r>
            <w:commentRangeEnd w:id="40"/>
            <w:r w:rsidR="00A94A2F">
              <w:rPr>
                <w:rStyle w:val="Odkaznakoment"/>
              </w:rPr>
              <w:commentReference w:id="40"/>
            </w:r>
          </w:p>
        </w:tc>
      </w:tr>
      <w:tr w:rsidR="00B971E9" w14:paraId="72BFFC66" w14:textId="77777777" w:rsidTr="00DD5A39">
        <w:tc>
          <w:tcPr>
            <w:tcW w:w="5245" w:type="dxa"/>
            <w:gridSpan w:val="5"/>
            <w:shd w:val="clear" w:color="auto" w:fill="auto"/>
          </w:tcPr>
          <w:p w14:paraId="7BCDCB00" w14:textId="77777777" w:rsidR="00B971E9" w:rsidRPr="005A0406" w:rsidRDefault="00B971E9" w:rsidP="00D771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0F1AE7F" w14:textId="77777777" w:rsidR="00B971E9" w:rsidRPr="005A0406" w:rsidRDefault="00B971E9" w:rsidP="00D7717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86CE9" w14:paraId="4EB59826" w14:textId="77777777" w:rsidTr="00DD5A39">
        <w:tc>
          <w:tcPr>
            <w:tcW w:w="5245" w:type="dxa"/>
            <w:gridSpan w:val="5"/>
            <w:shd w:val="clear" w:color="auto" w:fill="auto"/>
          </w:tcPr>
          <w:p w14:paraId="18089BCE" w14:textId="77777777" w:rsidR="00486CE9" w:rsidRPr="005A0406" w:rsidRDefault="00486CE9" w:rsidP="00D771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1D4DDA1F" w14:textId="77777777" w:rsidR="00486CE9" w:rsidRPr="005A0406" w:rsidRDefault="00486CE9" w:rsidP="00D7717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86CE9" w14:paraId="34D9E634" w14:textId="77777777" w:rsidTr="00DD5A39">
        <w:tc>
          <w:tcPr>
            <w:tcW w:w="5245" w:type="dxa"/>
            <w:gridSpan w:val="5"/>
            <w:shd w:val="clear" w:color="auto" w:fill="auto"/>
          </w:tcPr>
          <w:p w14:paraId="7477B837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FE30F97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86CE9" w14:paraId="66319AF5" w14:textId="77777777" w:rsidTr="00DD5A39">
        <w:tc>
          <w:tcPr>
            <w:tcW w:w="5245" w:type="dxa"/>
            <w:gridSpan w:val="5"/>
            <w:shd w:val="clear" w:color="auto" w:fill="auto"/>
          </w:tcPr>
          <w:p w14:paraId="0017D6D3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D991E71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20E8C919" w14:textId="77777777" w:rsidR="00A37D50" w:rsidRDefault="00A37D50" w:rsidP="00694BA8">
      <w:pPr>
        <w:spacing w:after="160" w:line="259" w:lineRule="auto"/>
      </w:pPr>
    </w:p>
    <w:sectPr w:rsidR="00A37D50" w:rsidSect="0054744C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or" w:initials="A">
    <w:p w14:paraId="1FBE4E1B" w14:textId="0E0A44C2" w:rsidR="00132176" w:rsidRDefault="00132176">
      <w:pPr>
        <w:pStyle w:val="Textkomente"/>
      </w:pPr>
      <w:r>
        <w:rPr>
          <w:rStyle w:val="Odkaznakoment"/>
        </w:rPr>
        <w:annotationRef/>
      </w:r>
      <w:r>
        <w:t>Nehodící se, prosím, smažte.</w:t>
      </w:r>
    </w:p>
  </w:comment>
  <w:comment w:id="1" w:author="Autor" w:initials="A">
    <w:p w14:paraId="4899A95E" w14:textId="7FF0FC46" w:rsidR="001F3DAE" w:rsidRDefault="001F3DAE">
      <w:pPr>
        <w:pStyle w:val="Textkomente"/>
      </w:pPr>
      <w:r>
        <w:rPr>
          <w:rStyle w:val="Odkaznakoment"/>
        </w:rPr>
        <w:annotationRef/>
      </w:r>
      <w:r>
        <w:t>Vyberte, o jakou formu studia v akreditaci žádáte.</w:t>
      </w:r>
    </w:p>
  </w:comment>
  <w:comment w:id="2" w:author="Autor" w:initials="A">
    <w:p w14:paraId="04AB4429" w14:textId="16C69222" w:rsidR="00E9676A" w:rsidRDefault="00E9676A">
      <w:pPr>
        <w:pStyle w:val="Textkomente"/>
      </w:pPr>
      <w:r>
        <w:rPr>
          <w:rStyle w:val="Odkaznakoment"/>
        </w:rPr>
        <w:annotationRef/>
      </w:r>
      <w:r>
        <w:t>Jazyk studia může být jen jeden.</w:t>
      </w:r>
    </w:p>
  </w:comment>
  <w:comment w:id="3" w:author="Autor" w:initials="A">
    <w:p w14:paraId="784BAB43" w14:textId="2AE430EA" w:rsidR="00E9676A" w:rsidRDefault="00E9676A" w:rsidP="00E9676A">
      <w:pPr>
        <w:pStyle w:val="Textpoznpodarou"/>
        <w:jc w:val="both"/>
        <w:rPr>
          <w:sz w:val="24"/>
          <w:szCs w:val="24"/>
        </w:rPr>
      </w:pPr>
      <w:r>
        <w:rPr>
          <w:rStyle w:val="Odkaznakoment"/>
        </w:rPr>
        <w:annotationRef/>
      </w:r>
      <w:r>
        <w:rPr>
          <w:sz w:val="24"/>
          <w:szCs w:val="24"/>
        </w:rPr>
        <w:t>Vyplní se pouze pokud jde o přípravu na regulované povolání. K žádosti musí být doloženo stanovisko příslušného regulačního orgánu, příp. stanoviska, pokud je regulačních orgánů více</w:t>
      </w:r>
      <w:r w:rsidR="005F4E73">
        <w:rPr>
          <w:sz w:val="24"/>
          <w:szCs w:val="24"/>
        </w:rPr>
        <w:t>, jedná se o přílohu F</w:t>
      </w:r>
      <w:r>
        <w:rPr>
          <w:sz w:val="24"/>
          <w:szCs w:val="24"/>
        </w:rPr>
        <w:t>.</w:t>
      </w:r>
    </w:p>
    <w:p w14:paraId="79C181DB" w14:textId="09F61AEF" w:rsidR="00E9676A" w:rsidRDefault="00E9676A" w:rsidP="00E9676A">
      <w:pPr>
        <w:pStyle w:val="Textkomente"/>
      </w:pPr>
      <w:r>
        <w:rPr>
          <w:sz w:val="24"/>
          <w:szCs w:val="24"/>
        </w:rPr>
        <w:t xml:space="preserve">Regulovaná povolání a regulující instituce k dispozici zde: </w:t>
      </w:r>
      <w:hyperlink r:id="rId1" w:history="1">
        <w:r>
          <w:rPr>
            <w:rStyle w:val="Hypertextovodkaz"/>
          </w:rPr>
          <w:t>https://uok.msmt.cz/uok/ru_list.php</w:t>
        </w:r>
      </w:hyperlink>
    </w:p>
  </w:comment>
  <w:comment w:id="4" w:author="Autor" w:initials="A">
    <w:p w14:paraId="35C78704" w14:textId="2B6FE250" w:rsidR="00BA3A8B" w:rsidRDefault="00BA3A8B">
      <w:pPr>
        <w:pStyle w:val="Textkomente"/>
      </w:pPr>
      <w:r>
        <w:rPr>
          <w:rStyle w:val="Odkaznakoment"/>
        </w:rPr>
        <w:annotationRef/>
      </w:r>
      <w:r>
        <w:t xml:space="preserve">Jedná se o zařazení do oblastí vzdělávání určených nařízením vlády č. 275/2016, viz: </w:t>
      </w:r>
      <w:hyperlink r:id="rId2" w:history="1">
        <w:r w:rsidRPr="008851C6">
          <w:rPr>
            <w:rStyle w:val="Hypertextovodkaz"/>
          </w:rPr>
          <w:t>https://www.nauvs.cz/attachments/article/4/Narizeni_vlady_c_275_2016.pdf</w:t>
        </w:r>
      </w:hyperlink>
      <w:r>
        <w:t>.</w:t>
      </w:r>
    </w:p>
  </w:comment>
  <w:comment w:id="5" w:author="Autor" w:initials="A">
    <w:p w14:paraId="44D6F93C" w14:textId="02FBCC65" w:rsidR="00385685" w:rsidRDefault="00385685" w:rsidP="00385685">
      <w:pPr>
        <w:pStyle w:val="Textkomente"/>
        <w:rPr>
          <w:rFonts w:cs="Arial"/>
          <w:bCs/>
        </w:rPr>
      </w:pPr>
      <w:r>
        <w:rPr>
          <w:rStyle w:val="Odkaznakoment"/>
        </w:rPr>
        <w:annotationRef/>
      </w:r>
      <w:r w:rsidRPr="00F177A8">
        <w:rPr>
          <w:rFonts w:cs="Arial"/>
          <w:bCs/>
        </w:rPr>
        <w:t xml:space="preserve">Pokud má být studijní program uskutečňován v několika studijních plánech, pro každý studijní plán se přiloží samostatná příloha B-II. </w:t>
      </w:r>
    </w:p>
    <w:p w14:paraId="06244A18" w14:textId="77777777" w:rsidR="00385685" w:rsidRDefault="00385685" w:rsidP="00385685">
      <w:pPr>
        <w:pStyle w:val="Textkomente"/>
        <w:rPr>
          <w:rFonts w:cs="Arial"/>
          <w:bCs/>
        </w:rPr>
      </w:pPr>
    </w:p>
    <w:p w14:paraId="393B1F49" w14:textId="77777777" w:rsidR="00385685" w:rsidRDefault="00385685" w:rsidP="00385685">
      <w:pPr>
        <w:pStyle w:val="Textkomente"/>
        <w:rPr>
          <w:rFonts w:cs="Arial"/>
          <w:bCs/>
        </w:rPr>
      </w:pPr>
      <w:r w:rsidRPr="00F177A8">
        <w:rPr>
          <w:rFonts w:cs="Arial"/>
          <w:bCs/>
        </w:rPr>
        <w:t xml:space="preserve">Pokud jde o studijní program se specializacemi, každá specializace má samostatný studijní plán, který obsahuje jak společnou část – shodnou pro všechny specializace v daném studijním programu, tak specifickou část charakterizující danou specializaci. </w:t>
      </w:r>
    </w:p>
    <w:p w14:paraId="2C2BFF93" w14:textId="77777777" w:rsidR="00385685" w:rsidRDefault="00385685" w:rsidP="00385685">
      <w:pPr>
        <w:pStyle w:val="Textkomente"/>
        <w:rPr>
          <w:rFonts w:cs="Arial"/>
          <w:bCs/>
        </w:rPr>
      </w:pPr>
    </w:p>
    <w:p w14:paraId="2EF86BE4" w14:textId="77777777" w:rsidR="00385685" w:rsidRDefault="00385685" w:rsidP="00385685">
      <w:pPr>
        <w:pStyle w:val="Textkomente"/>
        <w:rPr>
          <w:rFonts w:cs="Arial"/>
          <w:bCs/>
        </w:rPr>
      </w:pPr>
      <w:r w:rsidRPr="00F177A8">
        <w:rPr>
          <w:rFonts w:cs="Arial"/>
          <w:bCs/>
        </w:rPr>
        <w:t>Samostatné přílohy B-II se předkládají také pro jednotlivé formy studia.</w:t>
      </w:r>
    </w:p>
    <w:p w14:paraId="0B4FDA3B" w14:textId="77777777" w:rsidR="00385685" w:rsidRDefault="00385685" w:rsidP="00385685">
      <w:pPr>
        <w:pStyle w:val="Textkomente"/>
        <w:rPr>
          <w:b/>
          <w:i/>
          <w:sz w:val="24"/>
        </w:rPr>
      </w:pPr>
    </w:p>
    <w:p w14:paraId="68EFFFA6" w14:textId="0E01B153" w:rsidR="00385685" w:rsidRDefault="00385685" w:rsidP="00385685">
      <w:pPr>
        <w:pStyle w:val="Textkomente"/>
      </w:pPr>
      <w:r>
        <w:rPr>
          <w:rFonts w:cs="Arial"/>
          <w:bCs/>
        </w:rPr>
        <w:t>S</w:t>
      </w:r>
      <w:r w:rsidRPr="0026362D">
        <w:rPr>
          <w:rFonts w:cs="Arial"/>
          <w:bCs/>
        </w:rPr>
        <w:t xml:space="preserve">tudijní předměty </w:t>
      </w:r>
      <w:r>
        <w:rPr>
          <w:rFonts w:cs="Arial"/>
          <w:bCs/>
        </w:rPr>
        <w:t>se řadí</w:t>
      </w:r>
      <w:r w:rsidRPr="0026362D">
        <w:rPr>
          <w:rFonts w:cs="Arial"/>
          <w:bCs/>
        </w:rPr>
        <w:t xml:space="preserve"> podle doporučených </w:t>
      </w:r>
      <w:r>
        <w:rPr>
          <w:rFonts w:cs="Arial"/>
          <w:bCs/>
        </w:rPr>
        <w:t>semestrů</w:t>
      </w:r>
      <w:r w:rsidRPr="0026362D">
        <w:rPr>
          <w:rFonts w:cs="Arial"/>
          <w:bCs/>
        </w:rPr>
        <w:t xml:space="preserve"> a </w:t>
      </w:r>
      <w:r>
        <w:rPr>
          <w:rFonts w:cs="Arial"/>
          <w:bCs/>
        </w:rPr>
        <w:t xml:space="preserve">ročníků </w:t>
      </w:r>
      <w:r w:rsidRPr="0026362D">
        <w:rPr>
          <w:rFonts w:cs="Arial"/>
          <w:bCs/>
        </w:rPr>
        <w:t>studia.</w:t>
      </w:r>
    </w:p>
  </w:comment>
  <w:comment w:id="6" w:author="Autor" w:initials="A">
    <w:p w14:paraId="2B0C0FCC" w14:textId="08C6C9F9" w:rsidR="00385685" w:rsidRPr="00373A9D" w:rsidRDefault="00385685" w:rsidP="00385685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Pokud má být studijní program uskutečňován v několika studijních plánech, uvede se označení studijního plánu, např. formou studia, specializací (včet</w:t>
      </w:r>
      <w:r w:rsidRPr="000637C3">
        <w:rPr>
          <w:sz w:val="24"/>
        </w:rPr>
        <w:t>ně názvu specializace), studijní plán maior/studijní plán minor, místem uskutečňování</w:t>
      </w:r>
      <w:r w:rsidRPr="00724DAF">
        <w:rPr>
          <w:sz w:val="24"/>
        </w:rPr>
        <w:t xml:space="preserve"> apod</w:t>
      </w:r>
      <w:r>
        <w:rPr>
          <w:sz w:val="24"/>
        </w:rPr>
        <w:t>.</w:t>
      </w:r>
    </w:p>
    <w:p w14:paraId="4B4A5ED0" w14:textId="7F2434D7" w:rsidR="00385685" w:rsidRDefault="00385685">
      <w:pPr>
        <w:pStyle w:val="Textkomente"/>
      </w:pPr>
    </w:p>
  </w:comment>
  <w:comment w:id="7" w:author="Autor" w:initials="A">
    <w:p w14:paraId="5B4B065E" w14:textId="00705EFA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Uvádí se celkový rozsah výuky předmětu za semestr. Semestr má obvykle 13 týdnů.</w:t>
      </w:r>
    </w:p>
    <w:p w14:paraId="684035D0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 xml:space="preserve">Př. </w:t>
      </w:r>
      <w:proofErr w:type="gramStart"/>
      <w:r>
        <w:rPr>
          <w:sz w:val="24"/>
        </w:rPr>
        <w:t>26p</w:t>
      </w:r>
      <w:proofErr w:type="gramEnd"/>
      <w:r>
        <w:rPr>
          <w:sz w:val="24"/>
        </w:rPr>
        <w:t xml:space="preserve"> + 13s (tzn. 2 vyučovací hodiny přednášky a 1 vyučovací hodina semináře týdně).</w:t>
      </w:r>
    </w:p>
    <w:p w14:paraId="025D5B76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>p = přednášky</w:t>
      </w:r>
    </w:p>
    <w:p w14:paraId="528A6AC0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>s = semináře</w:t>
      </w:r>
    </w:p>
    <w:p w14:paraId="368D06CF" w14:textId="5DE7D287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c = cvičení atd. </w:t>
      </w:r>
      <w:r>
        <w:rPr>
          <w:sz w:val="24"/>
        </w:rPr>
        <w:br/>
        <w:t>Možné formy výuky stanovuje SZŘ UHK.</w:t>
      </w:r>
    </w:p>
    <w:p w14:paraId="21846CAC" w14:textId="7049BDFA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</w:p>
    <w:p w14:paraId="580A0233" w14:textId="13034B67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sz w:val="24"/>
        </w:rPr>
        <w:t>U distanční nebo kombinované formy studia se uvádí rozsah prezenčních konzultací a dalších způsobů výuky, které se uskutečňují za přítomnosti studenta.</w:t>
      </w:r>
    </w:p>
    <w:p w14:paraId="6B0EB592" w14:textId="2E5888C4" w:rsidR="00385685" w:rsidRDefault="00385685">
      <w:pPr>
        <w:pStyle w:val="Textkomente"/>
      </w:pPr>
    </w:p>
  </w:comment>
  <w:comment w:id="8" w:author="Autor" w:initials="A">
    <w:p w14:paraId="224BCAEC" w14:textId="77777777" w:rsidR="00385685" w:rsidRDefault="00385685" w:rsidP="00385685">
      <w:pPr>
        <w:pStyle w:val="Textkomente"/>
      </w:pPr>
      <w:r>
        <w:rPr>
          <w:rStyle w:val="Odkaznakoment"/>
        </w:rPr>
        <w:annotationRef/>
      </w:r>
      <w:r>
        <w:t>Dle SZŘ 4 možnosti:</w:t>
      </w:r>
      <w:r>
        <w:br/>
        <w:t>zápočet</w:t>
      </w:r>
    </w:p>
    <w:p w14:paraId="50B48ABD" w14:textId="77777777" w:rsidR="00385685" w:rsidRDefault="00385685" w:rsidP="00385685">
      <w:pPr>
        <w:pStyle w:val="Textkomente"/>
      </w:pPr>
      <w:r>
        <w:t>klasifikovaný zápočet</w:t>
      </w:r>
    </w:p>
    <w:p w14:paraId="393B47AE" w14:textId="77777777" w:rsidR="00385685" w:rsidRDefault="00385685" w:rsidP="00385685">
      <w:pPr>
        <w:pStyle w:val="Textkomente"/>
      </w:pPr>
      <w:r>
        <w:t>zkouška</w:t>
      </w:r>
    </w:p>
    <w:p w14:paraId="71F844E7" w14:textId="3239C1F1" w:rsidR="00385685" w:rsidRDefault="00385685" w:rsidP="00385685">
      <w:pPr>
        <w:pStyle w:val="Textkomente"/>
      </w:pPr>
      <w:r>
        <w:t>zápočet, zkouška</w:t>
      </w:r>
    </w:p>
  </w:comment>
  <w:comment w:id="9" w:author="Autor" w:initials="A">
    <w:p w14:paraId="3F292A01" w14:textId="7DEEF5B6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</w:p>
    <w:p w14:paraId="3052F630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Uvádí se akademický titul, jméno a příjmení vyučujících daného předmětu. </w:t>
      </w:r>
    </w:p>
    <w:p w14:paraId="79BB4E4D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21B7C906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 w:rsidRPr="009263A1">
        <w:rPr>
          <w:sz w:val="24"/>
        </w:rPr>
        <w:t xml:space="preserve">U </w:t>
      </w:r>
      <w:r w:rsidRPr="00FA4770">
        <w:rPr>
          <w:b/>
          <w:sz w:val="24"/>
        </w:rPr>
        <w:t>předmětů profilujícího základu</w:t>
      </w:r>
      <w:r w:rsidRPr="009263A1">
        <w:rPr>
          <w:sz w:val="24"/>
        </w:rPr>
        <w:t xml:space="preserve"> se vyznačí </w:t>
      </w:r>
      <w:r w:rsidRPr="0020561F">
        <w:rPr>
          <w:sz w:val="24"/>
          <w:u w:val="single"/>
        </w:rPr>
        <w:t>garanti</w:t>
      </w:r>
      <w:r w:rsidRPr="009263A1">
        <w:rPr>
          <w:sz w:val="24"/>
        </w:rPr>
        <w:t xml:space="preserve"> těchto předmětů (např. tučně).</w:t>
      </w:r>
    </w:p>
    <w:p w14:paraId="22A7B822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174FB8BC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Pokud </w:t>
      </w:r>
      <w:r w:rsidRPr="00FA4770">
        <w:rPr>
          <w:b/>
          <w:sz w:val="24"/>
        </w:rPr>
        <w:t>předmět zahrnuje přednášky</w:t>
      </w:r>
      <w:r>
        <w:rPr>
          <w:sz w:val="24"/>
        </w:rPr>
        <w:t xml:space="preserve">: uvedou se </w:t>
      </w:r>
      <w:r w:rsidRPr="00FA4770">
        <w:rPr>
          <w:sz w:val="24"/>
          <w:u w:val="single"/>
        </w:rPr>
        <w:t>všichni přednášející</w:t>
      </w:r>
      <w:r>
        <w:rPr>
          <w:sz w:val="24"/>
        </w:rPr>
        <w:t xml:space="preserve"> s označením „přednášející“ s procentuálně vyjádřeným podílem jednotlivých přednášejících na výuce vždy v závorce za jménem. </w:t>
      </w:r>
    </w:p>
    <w:p w14:paraId="686EC99A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7D3919D2" w14:textId="77777777" w:rsidR="00270592" w:rsidRDefault="00270592" w:rsidP="00270592">
      <w:pPr>
        <w:pStyle w:val="Textpoznpodarou"/>
        <w:jc w:val="both"/>
        <w:rPr>
          <w:sz w:val="24"/>
        </w:rPr>
      </w:pPr>
      <w:r>
        <w:rPr>
          <w:sz w:val="24"/>
        </w:rPr>
        <w:t xml:space="preserve">Pokud </w:t>
      </w:r>
      <w:r w:rsidRPr="00FA4770">
        <w:rPr>
          <w:b/>
          <w:sz w:val="24"/>
        </w:rPr>
        <w:t>předmět nezahrnuje přednášky</w:t>
      </w:r>
      <w:r>
        <w:rPr>
          <w:sz w:val="24"/>
        </w:rPr>
        <w:t>, uvedou se v případě seminářů</w:t>
      </w:r>
      <w:r w:rsidRPr="005E51E6">
        <w:rPr>
          <w:sz w:val="24"/>
        </w:rPr>
        <w:t xml:space="preserve"> </w:t>
      </w:r>
      <w:r w:rsidRPr="00FA4770">
        <w:rPr>
          <w:sz w:val="24"/>
          <w:u w:val="single"/>
        </w:rPr>
        <w:t>všichni vyučující</w:t>
      </w:r>
      <w:r>
        <w:rPr>
          <w:sz w:val="24"/>
        </w:rPr>
        <w:t xml:space="preserve"> a v případě </w:t>
      </w:r>
      <w:r w:rsidRPr="00CC3E20">
        <w:rPr>
          <w:sz w:val="24"/>
          <w:u w:val="single"/>
        </w:rPr>
        <w:t>praktické výuky</w:t>
      </w:r>
      <w:r>
        <w:rPr>
          <w:sz w:val="24"/>
        </w:rPr>
        <w:t xml:space="preserve"> (laboratoře, ateliéry apod.) </w:t>
      </w:r>
      <w:r w:rsidRPr="00CC3E20">
        <w:rPr>
          <w:sz w:val="24"/>
          <w:u w:val="single"/>
        </w:rPr>
        <w:t>hlavní vyučující</w:t>
      </w:r>
      <w:r>
        <w:rPr>
          <w:sz w:val="24"/>
        </w:rPr>
        <w:t xml:space="preserve"> s procentuálně vyjádřeným podílem jednotlivých vyučujících na výuce vždy v závorce za jménem. </w:t>
      </w:r>
    </w:p>
    <w:p w14:paraId="12A07751" w14:textId="77777777" w:rsidR="00270592" w:rsidRDefault="00270592" w:rsidP="00270592">
      <w:pPr>
        <w:pStyle w:val="Textpoznpodarou"/>
        <w:jc w:val="both"/>
        <w:rPr>
          <w:sz w:val="24"/>
        </w:rPr>
      </w:pPr>
    </w:p>
    <w:p w14:paraId="310E12CD" w14:textId="77777777" w:rsidR="00270592" w:rsidRDefault="00270592" w:rsidP="00270592">
      <w:pPr>
        <w:pStyle w:val="Textpoznpodarou"/>
        <w:jc w:val="both"/>
        <w:rPr>
          <w:sz w:val="24"/>
        </w:rPr>
      </w:pPr>
      <w:r w:rsidRPr="00CC3E20">
        <w:rPr>
          <w:sz w:val="24"/>
        </w:rPr>
        <w:t>Vyučující se nemusí uvádět u předmětů</w:t>
      </w:r>
      <w:r>
        <w:rPr>
          <w:sz w:val="24"/>
        </w:rPr>
        <w:t>, které mají pro zaměření studijního programu pouze doplňující charakter (zejména tělesná výchova, cizí jazyky v nefilologických studijních programech apod.)</w:t>
      </w:r>
    </w:p>
    <w:p w14:paraId="03F41B0B" w14:textId="77777777" w:rsidR="00270592" w:rsidRDefault="00270592" w:rsidP="00270592">
      <w:pPr>
        <w:pStyle w:val="Textpoznpodarou"/>
        <w:jc w:val="both"/>
        <w:rPr>
          <w:sz w:val="24"/>
        </w:rPr>
      </w:pPr>
    </w:p>
    <w:p w14:paraId="46BE1CEF" w14:textId="77777777" w:rsidR="00270592" w:rsidRPr="00DB183D" w:rsidRDefault="00270592" w:rsidP="00270592">
      <w:pPr>
        <w:pStyle w:val="Textpoznpodarou"/>
        <w:jc w:val="both"/>
        <w:rPr>
          <w:sz w:val="24"/>
        </w:rPr>
      </w:pPr>
      <w:r>
        <w:rPr>
          <w:sz w:val="24"/>
        </w:rPr>
        <w:t xml:space="preserve">Pokud studijní předmět, který nezahrnuje přednášky, zajišťují studenti doktorského studia, uvede se pouze garant předmětu a skutečnost, že předmět zajišťují studenti doktorského studia bez konkrétních jmen těchto vyučujících. </w:t>
      </w:r>
    </w:p>
    <w:p w14:paraId="2DABBBDE" w14:textId="77777777" w:rsidR="00270592" w:rsidRPr="00DB183D" w:rsidRDefault="00270592" w:rsidP="00270592">
      <w:pPr>
        <w:pStyle w:val="Textpoznpodarou"/>
        <w:jc w:val="both"/>
        <w:rPr>
          <w:sz w:val="24"/>
        </w:rPr>
      </w:pPr>
    </w:p>
    <w:p w14:paraId="08756868" w14:textId="1B331741" w:rsidR="00270592" w:rsidRDefault="00270592">
      <w:pPr>
        <w:pStyle w:val="Textkomente"/>
      </w:pPr>
    </w:p>
  </w:comment>
  <w:comment w:id="10" w:author="Autor" w:initials="A">
    <w:p w14:paraId="52B17094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Uvede se PZ (předměty profilujícího základu), nebo ZT (základní teoretické předměty profilujícího základu).</w:t>
      </w:r>
    </w:p>
    <w:p w14:paraId="2EDFC92D" w14:textId="7C38C264" w:rsidR="00270592" w:rsidRDefault="00270592" w:rsidP="00270592">
      <w:pPr>
        <w:pStyle w:val="Textkomente"/>
      </w:pPr>
      <w:r>
        <w:rPr>
          <w:sz w:val="24"/>
        </w:rPr>
        <w:t>U ostatních předmětů se nevyplňuje.</w:t>
      </w:r>
    </w:p>
  </w:comment>
  <w:comment w:id="11" w:author="Autor" w:initials="A">
    <w:p w14:paraId="71FC8036" w14:textId="7C9BB99D" w:rsidR="00385685" w:rsidRDefault="00385685">
      <w:pPr>
        <w:pStyle w:val="Textkomente"/>
      </w:pPr>
      <w:r>
        <w:rPr>
          <w:rStyle w:val="Odkaznakoment"/>
        </w:rPr>
        <w:annotationRef/>
      </w:r>
      <w:r w:rsidRPr="005F5F71">
        <w:rPr>
          <w:rFonts w:cs="Arial"/>
          <w:bCs/>
        </w:rPr>
        <w:t xml:space="preserve">V rámci dané skupiny povinně volitelných předmětů se současně </w:t>
      </w:r>
      <w:r w:rsidRPr="005F5F71">
        <w:rPr>
          <w:rFonts w:cs="Arial"/>
          <w:b/>
          <w:bCs/>
        </w:rPr>
        <w:t>nemohou</w:t>
      </w:r>
      <w:r w:rsidRPr="005F5F71">
        <w:rPr>
          <w:rFonts w:cs="Arial"/>
          <w:bCs/>
        </w:rPr>
        <w:t xml:space="preserve"> vyskytovat povinně volitelné předměty, které </w:t>
      </w:r>
      <w:r w:rsidRPr="005F5F71">
        <w:rPr>
          <w:rFonts w:cs="Arial"/>
          <w:b/>
          <w:bCs/>
        </w:rPr>
        <w:t>jsou předměty profilujícího základu, i povinně volitelné předměty, které nejsou předměty profilujícího základu</w:t>
      </w:r>
      <w:r w:rsidRPr="005F5F71">
        <w:rPr>
          <w:rFonts w:cs="Arial"/>
          <w:bCs/>
        </w:rPr>
        <w:t>.</w:t>
      </w:r>
    </w:p>
  </w:comment>
  <w:comment w:id="12" w:author="Autor" w:initials="A">
    <w:p w14:paraId="13D2D8C4" w14:textId="77777777" w:rsidR="00385685" w:rsidRDefault="00385685" w:rsidP="00385685">
      <w:pPr>
        <w:pStyle w:val="Textkomente"/>
      </w:pPr>
      <w:r>
        <w:rPr>
          <w:rStyle w:val="Odkaznakoment"/>
        </w:rPr>
        <w:annotationRef/>
      </w:r>
      <w:r>
        <w:t>Je možné dle potřeby přidávat další skupiny PV předmětů.</w:t>
      </w:r>
    </w:p>
    <w:p w14:paraId="310975DD" w14:textId="1AD29878" w:rsidR="00385685" w:rsidRDefault="00385685" w:rsidP="00385685">
      <w:pPr>
        <w:pStyle w:val="Textkomente"/>
      </w:pPr>
      <w:r>
        <w:rPr>
          <w:rStyle w:val="Odkaznakoment"/>
        </w:rPr>
        <w:annotationRef/>
      </w:r>
    </w:p>
  </w:comment>
  <w:comment w:id="13" w:author="Autor" w:initials="A">
    <w:p w14:paraId="47DDE5DD" w14:textId="7D353C0A" w:rsidR="0081711C" w:rsidRDefault="0081711C" w:rsidP="0081711C">
      <w:pPr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Přikládá se pro každý předmět uvedený v příloze B-II.</w:t>
      </w:r>
    </w:p>
    <w:p w14:paraId="7E4D4BC2" w14:textId="766042B1" w:rsidR="0061216F" w:rsidRDefault="0061216F" w:rsidP="0081711C">
      <w:pPr>
        <w:rPr>
          <w:sz w:val="24"/>
        </w:rPr>
      </w:pPr>
    </w:p>
    <w:p w14:paraId="7F994DE3" w14:textId="1F01A41D" w:rsidR="0081711C" w:rsidRDefault="0061216F">
      <w:pPr>
        <w:pStyle w:val="Textkomente"/>
      </w:pPr>
      <w:r>
        <w:rPr>
          <w:sz w:val="24"/>
        </w:rPr>
        <w:t>Doporučuje se řazení předmětových formulářů dle toho, jak jsou předměty uvedeny v příloze B-II, případně lze řadit i abecedně.</w:t>
      </w:r>
    </w:p>
  </w:comment>
  <w:comment w:id="14" w:author="Autor" w:initials="A">
    <w:p w14:paraId="62110883" w14:textId="530B9DC7" w:rsidR="0061216F" w:rsidRDefault="0061216F">
      <w:pPr>
        <w:pStyle w:val="Textkomente"/>
      </w:pPr>
      <w:r>
        <w:rPr>
          <w:rStyle w:val="Odkaznakoment"/>
        </w:rPr>
        <w:annotationRef/>
      </w:r>
      <w:r>
        <w:rPr>
          <w:sz w:val="24"/>
        </w:rPr>
        <w:t>Povinný, povinně volitelný. U předmětů profilujícího základu se uvede PZ, nebo ZT (dle typu předmětu).</w:t>
      </w:r>
    </w:p>
  </w:comment>
  <w:comment w:id="15" w:author="Autor" w:initials="A">
    <w:p w14:paraId="67335422" w14:textId="34DE5011" w:rsidR="0061216F" w:rsidRDefault="0061216F">
      <w:pPr>
        <w:pStyle w:val="Textkomente"/>
      </w:pPr>
      <w:r>
        <w:rPr>
          <w:rStyle w:val="Odkaznakoment"/>
        </w:rPr>
        <w:annotationRef/>
      </w:r>
      <w:r>
        <w:rPr>
          <w:sz w:val="24"/>
        </w:rPr>
        <w:t>Celkový rozsah vyučovacích hodin předmětu za semestr. Údaje by měly být totožné, jako v příloze B-II.</w:t>
      </w:r>
    </w:p>
  </w:comment>
  <w:comment w:id="16" w:author="Autor" w:initials="A">
    <w:p w14:paraId="2184E632" w14:textId="77777777" w:rsidR="0061216F" w:rsidRDefault="0061216F" w:rsidP="0061216F">
      <w:pPr>
        <w:jc w:val="both"/>
        <w:rPr>
          <w:sz w:val="24"/>
        </w:rPr>
      </w:pPr>
      <w:r>
        <w:rPr>
          <w:rStyle w:val="Odkaznakoment"/>
        </w:rPr>
        <w:annotationRef/>
      </w:r>
      <w:proofErr w:type="spellStart"/>
      <w:r w:rsidRPr="00724DAF">
        <w:rPr>
          <w:sz w:val="24"/>
        </w:rPr>
        <w:t>Prerekvizity</w:t>
      </w:r>
      <w:proofErr w:type="spellEnd"/>
      <w:r>
        <w:rPr>
          <w:sz w:val="24"/>
        </w:rPr>
        <w:t xml:space="preserve">: </w:t>
      </w:r>
      <w:r w:rsidRPr="00724DAF">
        <w:rPr>
          <w:sz w:val="24"/>
        </w:rPr>
        <w:t xml:space="preserve">předměty, bez jejichž splnění nelze daný předmět zapsat. </w:t>
      </w:r>
    </w:p>
    <w:p w14:paraId="027FD54C" w14:textId="77777777" w:rsidR="0061216F" w:rsidRDefault="0061216F" w:rsidP="0061216F">
      <w:pPr>
        <w:jc w:val="both"/>
        <w:rPr>
          <w:sz w:val="24"/>
        </w:rPr>
      </w:pPr>
      <w:proofErr w:type="spellStart"/>
      <w:r w:rsidRPr="00724DAF">
        <w:rPr>
          <w:sz w:val="24"/>
        </w:rPr>
        <w:t>Korekvizity</w:t>
      </w:r>
      <w:proofErr w:type="spellEnd"/>
      <w:r>
        <w:rPr>
          <w:sz w:val="24"/>
        </w:rPr>
        <w:t>:</w:t>
      </w:r>
      <w:r w:rsidRPr="00724DAF">
        <w:rPr>
          <w:sz w:val="24"/>
        </w:rPr>
        <w:t xml:space="preserve"> předměty, které musí být zapsány </w:t>
      </w:r>
      <w:r>
        <w:rPr>
          <w:sz w:val="24"/>
        </w:rPr>
        <w:t xml:space="preserve">nejpozději </w:t>
      </w:r>
      <w:r w:rsidRPr="00724DAF">
        <w:rPr>
          <w:sz w:val="24"/>
        </w:rPr>
        <w:t>ve stejném ročníku</w:t>
      </w:r>
      <w:r>
        <w:rPr>
          <w:sz w:val="24"/>
        </w:rPr>
        <w:t>/semestru</w:t>
      </w:r>
      <w:r w:rsidRPr="00724DAF">
        <w:rPr>
          <w:sz w:val="24"/>
        </w:rPr>
        <w:t xml:space="preserve"> jako daný předmět.</w:t>
      </w:r>
      <w:r>
        <w:rPr>
          <w:sz w:val="24"/>
        </w:rPr>
        <w:t xml:space="preserve"> </w:t>
      </w:r>
    </w:p>
    <w:p w14:paraId="6CF9C97D" w14:textId="4977A30B" w:rsidR="0061216F" w:rsidRPr="0061216F" w:rsidRDefault="0061216F" w:rsidP="0061216F">
      <w:pPr>
        <w:jc w:val="both"/>
        <w:rPr>
          <w:sz w:val="24"/>
        </w:rPr>
      </w:pPr>
      <w:r w:rsidRPr="001C7EA9">
        <w:rPr>
          <w:sz w:val="24"/>
        </w:rPr>
        <w:t>Ekvivalence</w:t>
      </w:r>
      <w:r>
        <w:rPr>
          <w:sz w:val="24"/>
        </w:rPr>
        <w:t xml:space="preserve">: </w:t>
      </w:r>
      <w:r w:rsidRPr="001C7EA9">
        <w:rPr>
          <w:sz w:val="24"/>
        </w:rPr>
        <w:t>takový vztah mezi dvěma předměty, kdy je stanoveno, že absolvováním prvního předmětu je z hlediska plnění studijního plánu považován za absolvovaný druhý předmět a absolvováním druhého předmětu je z hlediska plnění studijního plánu považován za absolvovaný první předmět</w:t>
      </w:r>
      <w:r>
        <w:rPr>
          <w:sz w:val="24"/>
        </w:rPr>
        <w:t>.</w:t>
      </w:r>
    </w:p>
  </w:comment>
  <w:comment w:id="17" w:author="Autor" w:initials="A">
    <w:p w14:paraId="3B251832" w14:textId="77777777" w:rsidR="0061216F" w:rsidRDefault="0061216F" w:rsidP="0061216F">
      <w:pPr>
        <w:pStyle w:val="Textkomente"/>
      </w:pPr>
      <w:r>
        <w:rPr>
          <w:rStyle w:val="Odkaznakoment"/>
        </w:rPr>
        <w:annotationRef/>
      </w:r>
      <w:r>
        <w:t>zápočet</w:t>
      </w:r>
    </w:p>
    <w:p w14:paraId="191DF87A" w14:textId="77777777" w:rsidR="0061216F" w:rsidRDefault="0061216F" w:rsidP="0061216F">
      <w:pPr>
        <w:pStyle w:val="Textkomente"/>
      </w:pPr>
      <w:r>
        <w:t>klasifikovaný zápočet</w:t>
      </w:r>
    </w:p>
    <w:p w14:paraId="2DD230A5" w14:textId="77777777" w:rsidR="0061216F" w:rsidRDefault="0061216F" w:rsidP="0061216F">
      <w:pPr>
        <w:pStyle w:val="Textkomente"/>
      </w:pPr>
      <w:r>
        <w:t>zkouška</w:t>
      </w:r>
    </w:p>
    <w:p w14:paraId="0DB6BB7C" w14:textId="73A0F8FD" w:rsidR="0061216F" w:rsidRDefault="0061216F" w:rsidP="0061216F">
      <w:pPr>
        <w:pStyle w:val="Textkomente"/>
      </w:pPr>
      <w:r>
        <w:t>zápočet, zkouška</w:t>
      </w:r>
    </w:p>
  </w:comment>
  <w:comment w:id="18" w:author="Autor" w:initials="A">
    <w:p w14:paraId="017CF3F5" w14:textId="50EF8F30" w:rsidR="0061216F" w:rsidRDefault="0061216F">
      <w:pPr>
        <w:pStyle w:val="Textkomente"/>
      </w:pPr>
      <w:r>
        <w:rPr>
          <w:rStyle w:val="Odkaznakoment"/>
        </w:rPr>
        <w:annotationRef/>
      </w:r>
      <w:r>
        <w:t>přednáška, seminář, cvičení, exkurze atd.</w:t>
      </w:r>
    </w:p>
  </w:comment>
  <w:comment w:id="23" w:author="Autor" w:initials="A">
    <w:p w14:paraId="13E5A5AF" w14:textId="77777777" w:rsidR="00CB0274" w:rsidRDefault="00CB0274" w:rsidP="00CB0274">
      <w:pPr>
        <w:pStyle w:val="Textkomente"/>
      </w:pPr>
      <w:r>
        <w:rPr>
          <w:rStyle w:val="Odkaznakoment"/>
        </w:rPr>
        <w:annotationRef/>
      </w:r>
      <w:r>
        <w:t xml:space="preserve">1 kredit odpovídá 25 až 30 hodinám práce studenta, v celé žádosti by se měla používat stejná hodnota (např. 26 hodin). </w:t>
      </w:r>
    </w:p>
    <w:p w14:paraId="6C11DA00" w14:textId="77777777" w:rsidR="00CB0274" w:rsidRDefault="00CB0274" w:rsidP="00CB0274">
      <w:pPr>
        <w:pStyle w:val="Textkomente"/>
      </w:pPr>
    </w:p>
    <w:p w14:paraId="03E53162" w14:textId="77777777" w:rsidR="00CB0274" w:rsidRDefault="00CB0274" w:rsidP="00CB0274">
      <w:pPr>
        <w:pStyle w:val="Textkomente"/>
      </w:pPr>
      <w:r>
        <w:t>Příklad – předmět má 4 kredity (tj. 104 hodin):</w:t>
      </w:r>
    </w:p>
    <w:p w14:paraId="0AA427FD" w14:textId="77777777" w:rsidR="00CB0274" w:rsidRDefault="00CB0274" w:rsidP="00CB0274">
      <w:pPr>
        <w:pStyle w:val="Textkomente"/>
      </w:pPr>
      <w:r>
        <w:t>přímá výuka (30 hodin), příprava seminární práce (30 hodin), příprava na závěrečnou zkoušku (44 hodin).</w:t>
      </w:r>
    </w:p>
  </w:comment>
  <w:comment w:id="24" w:author="Autor" w:initials="A">
    <w:p w14:paraId="506EA0E3" w14:textId="2644E306" w:rsidR="00642136" w:rsidRDefault="00642136">
      <w:pPr>
        <w:pStyle w:val="Textkomente"/>
      </w:pPr>
      <w:r>
        <w:rPr>
          <w:rStyle w:val="Odkaznakoment"/>
        </w:rPr>
        <w:annotationRef/>
      </w:r>
      <w:r>
        <w:t>Tato část se vyplní pouze v případě, že předmět má být realizován v kombinované nebo distanční formě studia.</w:t>
      </w:r>
    </w:p>
  </w:comment>
  <w:comment w:id="25" w:author="Autor" w:initials="A">
    <w:p w14:paraId="4963E9E9" w14:textId="18784BD1" w:rsidR="00642136" w:rsidRPr="00642136" w:rsidRDefault="00642136" w:rsidP="00642136">
      <w:pPr>
        <w:pStyle w:val="Textpoznpodarou"/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Uvádí se celkový počet hodin za semestr. Případně se uvedou další způsoby výuky, které se uskutečňují za přítomnosti studenta.</w:t>
      </w:r>
    </w:p>
  </w:comment>
  <w:comment w:id="26" w:author="Autor" w:initials="A">
    <w:p w14:paraId="7BD9560D" w14:textId="17F0C2B0" w:rsidR="00642136" w:rsidRDefault="00642136">
      <w:pPr>
        <w:pStyle w:val="Textkomente"/>
      </w:pPr>
      <w:r>
        <w:rPr>
          <w:rStyle w:val="Odkaznakoment"/>
        </w:rPr>
        <w:annotationRef/>
      </w:r>
      <w:r w:rsidRPr="003A3EC0">
        <w:t xml:space="preserve">V případě </w:t>
      </w:r>
      <w:r w:rsidRPr="003A3EC0">
        <w:rPr>
          <w:b/>
        </w:rPr>
        <w:t>akademicky zaměřených studijních programů</w:t>
      </w:r>
      <w:r w:rsidRPr="003A3EC0">
        <w:t xml:space="preserve"> se vyplňuje především tehdy, kdy jde o </w:t>
      </w:r>
      <w:r w:rsidRPr="003A3EC0">
        <w:rPr>
          <w:b/>
        </w:rPr>
        <w:t>studijní program připravující na výkon regulovaného povolání a regulační orgán stanovil v rámci této přípravy povinnou odbornou praxi</w:t>
      </w:r>
      <w:r w:rsidRPr="003A3EC0">
        <w:t>).</w:t>
      </w:r>
      <w:r w:rsidR="003A3EC0">
        <w:t xml:space="preserve"> Pokud tomu tak není, příloha B-IV se neuvádí.</w:t>
      </w:r>
    </w:p>
  </w:comment>
  <w:comment w:id="27" w:author="Autor" w:initials="A">
    <w:p w14:paraId="5E3A12B9" w14:textId="6DF6B6AC" w:rsidR="00642136" w:rsidRPr="003A3EC0" w:rsidRDefault="00642136" w:rsidP="00642136">
      <w:pPr>
        <w:pStyle w:val="Textkomente"/>
      </w:pPr>
      <w:r>
        <w:rPr>
          <w:rStyle w:val="Odkaznakoment"/>
        </w:rPr>
        <w:annotationRef/>
      </w:r>
      <w:r w:rsidR="003A3EC0">
        <w:t xml:space="preserve"> </w:t>
      </w:r>
      <w:r w:rsidRPr="00C86CD7">
        <w:rPr>
          <w:b/>
        </w:rPr>
        <w:t>Jeden týden odborné praxe/praktické výuky odpovídá svým rozsahem týdenní pracovní době stanovené zákoníkem práce, tj. zpravidla 40 hodin/týdně.</w:t>
      </w:r>
    </w:p>
    <w:p w14:paraId="4A62E5CB" w14:textId="77777777" w:rsidR="00642136" w:rsidRDefault="00642136" w:rsidP="00642136">
      <w:pPr>
        <w:pStyle w:val="Textkomente"/>
      </w:pPr>
    </w:p>
    <w:p w14:paraId="0699E63B" w14:textId="0E665662" w:rsidR="00642136" w:rsidRPr="00642136" w:rsidRDefault="00642136" w:rsidP="00642136">
      <w:pPr>
        <w:pStyle w:val="Zkladntext"/>
        <w:jc w:val="both"/>
        <w:rPr>
          <w:b w:val="0"/>
        </w:rPr>
      </w:pPr>
      <w:r w:rsidRPr="00C12EC1">
        <w:rPr>
          <w:b w:val="0"/>
        </w:rPr>
        <w:t xml:space="preserve">Je-li v případě studijního </w:t>
      </w:r>
      <w:r w:rsidRPr="00301436">
        <w:t>programu připravujícího na výkon regulovaného povolání</w:t>
      </w:r>
      <w:r w:rsidRPr="00C12EC1">
        <w:rPr>
          <w:b w:val="0"/>
        </w:rPr>
        <w:t xml:space="preserve"> regulátorem stanoven závazný rozsah odborné praxe, uvádí se rozsah odborné praxe ve formátu dle požadavků regulátora.</w:t>
      </w:r>
    </w:p>
  </w:comment>
  <w:comment w:id="28" w:author="Autor" w:initials="A">
    <w:p w14:paraId="62B4EC1B" w14:textId="1DE8716B" w:rsidR="00301436" w:rsidRDefault="00301436">
      <w:pPr>
        <w:pStyle w:val="Textkomente"/>
      </w:pPr>
      <w:r>
        <w:rPr>
          <w:rStyle w:val="Odkaznakoment"/>
        </w:rPr>
        <w:annotationRef/>
      </w:r>
      <w:r>
        <w:t>Seznam vybraných pracovišť, kde se předpokládá výkon odborné studijní praxe.</w:t>
      </w:r>
    </w:p>
  </w:comment>
  <w:comment w:id="29" w:author="Autor" w:initials="A">
    <w:p w14:paraId="355AA576" w14:textId="77777777" w:rsidR="00301436" w:rsidRDefault="00301436" w:rsidP="00301436">
      <w:pPr>
        <w:pStyle w:val="Textkomente"/>
      </w:pPr>
      <w:r>
        <w:rPr>
          <w:rStyle w:val="Odkaznakoment"/>
        </w:rPr>
        <w:annotationRef/>
      </w:r>
      <w:r>
        <w:t xml:space="preserve">Uvádí se „ano“ či „ne“, zda je odborná praxe/praktická výuka zajištěna smluvně s daným pracovištěm. </w:t>
      </w:r>
    </w:p>
    <w:p w14:paraId="718A6EEA" w14:textId="77777777" w:rsidR="00301436" w:rsidRDefault="00301436" w:rsidP="00301436">
      <w:pPr>
        <w:pStyle w:val="Textkomente"/>
      </w:pPr>
    </w:p>
    <w:p w14:paraId="6A8EFAFA" w14:textId="66CDF90C" w:rsidR="00301436" w:rsidRDefault="00301436" w:rsidP="00301436">
      <w:pPr>
        <w:pStyle w:val="Textkomente"/>
      </w:pPr>
      <w:r>
        <w:t xml:space="preserve">V případě, že je smluvně zajištěna, tvoří </w:t>
      </w:r>
      <w:r w:rsidRPr="00307A72">
        <w:rPr>
          <w:b/>
        </w:rPr>
        <w:t>přílohu žádosti</w:t>
      </w:r>
      <w:r>
        <w:t xml:space="preserve"> o akreditaci </w:t>
      </w:r>
      <w:r w:rsidRPr="00307A72">
        <w:rPr>
          <w:b/>
        </w:rPr>
        <w:t>kopie rámcových smluv nebo příkladů smluv s vybranými pracovišti</w:t>
      </w:r>
      <w:r>
        <w:t>.</w:t>
      </w:r>
    </w:p>
  </w:comment>
  <w:comment w:id="30" w:author="Autor" w:initials="A">
    <w:p w14:paraId="2CCAD866" w14:textId="11B99693" w:rsidR="003A3EC0" w:rsidRDefault="003A3EC0">
      <w:pPr>
        <w:pStyle w:val="Textkomente"/>
      </w:pPr>
      <w:r>
        <w:rPr>
          <w:rStyle w:val="Odkaznakoment"/>
        </w:rPr>
        <w:annotationRef/>
      </w:r>
      <w:r>
        <w:t>Pokud se nejedná o studijní program připravující na regulované povolání pedagogických pracovníků, příloha se neuvádí.</w:t>
      </w:r>
    </w:p>
  </w:comment>
  <w:comment w:id="32" w:author="Autor" w:initials="A">
    <w:p w14:paraId="544D4AC4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  <w:r>
        <w:rPr>
          <w:rStyle w:val="Odkaznakoment"/>
        </w:rPr>
        <w:annotationRef/>
      </w:r>
      <w:r w:rsidRPr="00E76F21">
        <w:rPr>
          <w:sz w:val="24"/>
        </w:rPr>
        <w:t xml:space="preserve">Pokud má být studijní program uskutečňován v několika studijních plánech, pro každý studijní plán se přiloží samostatná příloha B-V. </w:t>
      </w:r>
    </w:p>
    <w:p w14:paraId="3787C000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</w:p>
    <w:p w14:paraId="51615B15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</w:pPr>
      <w:r w:rsidRPr="00E76F21">
        <w:rPr>
          <w:sz w:val="24"/>
        </w:rPr>
        <w:t>Pokud jde o studijní program se specializacemi, každá specializace má samostatný studijní plán, který obsahuje jak společnou část – shodnou pro všechny specializace v daném studijním programu, tak specifickou část charakterizující danou specializaci.</w:t>
      </w:r>
      <w:r w:rsidRPr="00E76F21">
        <w:t xml:space="preserve"> </w:t>
      </w:r>
    </w:p>
    <w:p w14:paraId="7BB27464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</w:p>
    <w:p w14:paraId="3745D46B" w14:textId="1EF01716" w:rsidR="00E76F21" w:rsidRP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  <w:r w:rsidRPr="00E76F21">
        <w:rPr>
          <w:sz w:val="24"/>
        </w:rPr>
        <w:t>Samostatné přílohy B-V se předkládají také pro jednotlivé formy studia.</w:t>
      </w:r>
    </w:p>
    <w:p w14:paraId="045B4B44" w14:textId="77777777" w:rsidR="00E76F21" w:rsidRDefault="00E76F21" w:rsidP="00E76F21">
      <w:pPr>
        <w:spacing w:after="240"/>
        <w:jc w:val="both"/>
        <w:rPr>
          <w:sz w:val="24"/>
        </w:rPr>
      </w:pPr>
    </w:p>
    <w:p w14:paraId="1FB98857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>Do tabulky se uvádí zvlášť všechny povinné předměty (vč. předmětů zaměřených na přípravu závěrečné práce, je-li obhajoba závěrečné práce součástí státní závěrečné zkoušky)</w:t>
      </w:r>
      <w:r w:rsidRPr="00E76F21">
        <w:t xml:space="preserve"> </w:t>
      </w:r>
      <w:r w:rsidRPr="00E76F21">
        <w:rPr>
          <w:sz w:val="24"/>
        </w:rPr>
        <w:t xml:space="preserve">a povinně volitelné předměty studované v rámci studijního programu, resp. daného studijního plánu. </w:t>
      </w:r>
    </w:p>
    <w:p w14:paraId="24231369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</w:p>
    <w:p w14:paraId="66261DD6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 xml:space="preserve">Povinně volitelné předměty se uvádějí do jednotlivých tabulek v rozdělení podle skupin těchto předmětů, z nichž si student vybírá určitý počet předmětů nebo kreditů. </w:t>
      </w:r>
    </w:p>
    <w:p w14:paraId="207E205D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</w:p>
    <w:p w14:paraId="5BD4D073" w14:textId="16A3EC67" w:rsidR="00E76F21" w:rsidRP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>Povinné i povinně volitelné studijní předměty se v tabulkách doporučuje řadit podle doporučených semestrů</w:t>
      </w:r>
      <w:r>
        <w:rPr>
          <w:sz w:val="24"/>
        </w:rPr>
        <w:t xml:space="preserve"> a</w:t>
      </w:r>
      <w:r w:rsidRPr="00E76F21">
        <w:rPr>
          <w:sz w:val="24"/>
        </w:rPr>
        <w:t xml:space="preserve"> ročníků studia.</w:t>
      </w:r>
    </w:p>
    <w:p w14:paraId="16C79D16" w14:textId="02E21B81" w:rsidR="00E76F21" w:rsidRPr="00E76F21" w:rsidRDefault="00E76F21">
      <w:pPr>
        <w:pStyle w:val="Textkomente"/>
      </w:pPr>
    </w:p>
  </w:comment>
  <w:comment w:id="33" w:author="Autor" w:initials="A">
    <w:p w14:paraId="3842595F" w14:textId="2F24304B" w:rsidR="00A94A2F" w:rsidRPr="00C12EC1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>Pokud má být studijní program uskutečňován v několika studijních plánech, uvede se označení studijního plánu, jehož se daná příloha B-</w:t>
      </w:r>
      <w:r>
        <w:rPr>
          <w:sz w:val="24"/>
        </w:rPr>
        <w:t xml:space="preserve">V </w:t>
      </w:r>
      <w:r w:rsidRPr="00C12EC1">
        <w:rPr>
          <w:sz w:val="24"/>
        </w:rPr>
        <w:t>týká, např. formou studia, specializací (včetně názvu specializace), studijní plán maior/studijní plán minor</w:t>
      </w:r>
      <w:r>
        <w:rPr>
          <w:sz w:val="24"/>
        </w:rPr>
        <w:t xml:space="preserve"> </w:t>
      </w:r>
      <w:r w:rsidRPr="00C12EC1">
        <w:rPr>
          <w:sz w:val="24"/>
        </w:rPr>
        <w:t>apod.</w:t>
      </w:r>
    </w:p>
    <w:p w14:paraId="165144E5" w14:textId="46CCC22F" w:rsidR="00A94A2F" w:rsidRDefault="00A94A2F">
      <w:pPr>
        <w:pStyle w:val="Textkomente"/>
      </w:pPr>
    </w:p>
  </w:comment>
  <w:comment w:id="34" w:author="Autor" w:initials="A">
    <w:p w14:paraId="485AD807" w14:textId="48C27AFF" w:rsidR="00A94A2F" w:rsidRDefault="00A94A2F">
      <w:pPr>
        <w:pStyle w:val="Textkomente"/>
      </w:pPr>
      <w:r>
        <w:rPr>
          <w:rStyle w:val="Odkaznakoment"/>
        </w:rPr>
        <w:annotationRef/>
      </w:r>
      <w:r>
        <w:t>Vyplní se analogicky jako v příloze B-II.</w:t>
      </w:r>
    </w:p>
  </w:comment>
  <w:comment w:id="35" w:author="Autor" w:initials="A">
    <w:p w14:paraId="3C9BED15" w14:textId="598F9895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  <w:szCs w:val="24"/>
        </w:rPr>
        <w:t xml:space="preserve">U studijních programů zařazených do oblasti vzdělávání Učitelství se uvádí čísla kompetencí nebo oblastí </w:t>
      </w:r>
      <w:hyperlink r:id="rId3" w:history="1">
        <w:r w:rsidRPr="00A94A2F">
          <w:rPr>
            <w:rStyle w:val="Hypertextovodkaz"/>
            <w:i/>
            <w:iCs/>
            <w:sz w:val="24"/>
            <w:szCs w:val="24"/>
          </w:rPr>
          <w:t>Kompetenčního rámce absolventa a absolventky učitelství</w:t>
        </w:r>
      </w:hyperlink>
      <w:r w:rsidRPr="00C12EC1">
        <w:rPr>
          <w:sz w:val="24"/>
          <w:szCs w:val="24"/>
        </w:rPr>
        <w:t>, které daný studijní předmět u studentů primárně rozvíjí.</w:t>
      </w:r>
    </w:p>
  </w:comment>
  <w:comment w:id="36" w:author="Autor" w:initials="A">
    <w:p w14:paraId="6BA9604D" w14:textId="715D1D67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 xml:space="preserve">Uvede se název složky odborné přípravy dle </w:t>
      </w:r>
      <w:r w:rsidRPr="00C12EC1">
        <w:rPr>
          <w:i/>
          <w:iCs/>
          <w:sz w:val="24"/>
        </w:rPr>
        <w:t>Rámcových požadavků na studijní programy, jejichž absolvováním se získává odborná kvalifikace k výkonu regulovaných povolání pedagogických pracovníků</w:t>
      </w:r>
      <w:r w:rsidRPr="00C12EC1">
        <w:rPr>
          <w:sz w:val="24"/>
        </w:rPr>
        <w:t>, do které je daný studijní předmět zařazen. Lze využít též zkratek, které je nutné pod tabulkou vysvětlit.</w:t>
      </w:r>
    </w:p>
  </w:comment>
  <w:comment w:id="39" w:author="Autor" w:initials="A">
    <w:p w14:paraId="5F9514F2" w14:textId="740FDB97" w:rsidR="00A94A2F" w:rsidRPr="00C12EC1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 xml:space="preserve">Uvádí se názvy jednotlivých složek odborné přípravy dle </w:t>
      </w:r>
      <w:hyperlink r:id="rId4" w:history="1">
        <w:r w:rsidRPr="00A94A2F">
          <w:rPr>
            <w:rStyle w:val="Hypertextovodkaz"/>
            <w:i/>
            <w:iCs/>
            <w:sz w:val="24"/>
            <w:szCs w:val="24"/>
          </w:rPr>
          <w:t>Rámcových požadavků na studijní programy, jejichž absolvováním se získává odborná kvalifikace k výkonu regulovaných povolání pedagogických pracovníků</w:t>
        </w:r>
        <w:r w:rsidRPr="00A94A2F">
          <w:rPr>
            <w:rStyle w:val="Hypertextovodkaz"/>
            <w:sz w:val="24"/>
            <w:szCs w:val="24"/>
          </w:rPr>
          <w:t>.</w:t>
        </w:r>
      </w:hyperlink>
    </w:p>
    <w:p w14:paraId="1043FFD7" w14:textId="1BBA928E" w:rsidR="00A94A2F" w:rsidRDefault="00A94A2F">
      <w:pPr>
        <w:pStyle w:val="Textkomente"/>
      </w:pPr>
    </w:p>
  </w:comment>
  <w:comment w:id="40" w:author="Autor" w:initials="A">
    <w:p w14:paraId="7071E0AA" w14:textId="5AA380C1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  <w:szCs w:val="24"/>
        </w:rPr>
        <w:t>Uvede se celkové kreditové ohodnocení studijních předmětů spadajících do dané složky odborné přípravy</w:t>
      </w:r>
      <w:r w:rsidRPr="00C12EC1">
        <w:rPr>
          <w:sz w:val="24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BE4E1B" w15:done="0"/>
  <w15:commentEx w15:paraId="4899A95E" w15:done="0"/>
  <w15:commentEx w15:paraId="04AB4429" w15:done="0"/>
  <w15:commentEx w15:paraId="79C181DB" w15:done="0"/>
  <w15:commentEx w15:paraId="35C78704" w15:done="0"/>
  <w15:commentEx w15:paraId="68EFFFA6" w15:done="0"/>
  <w15:commentEx w15:paraId="4B4A5ED0" w15:done="0"/>
  <w15:commentEx w15:paraId="6B0EB592" w15:done="0"/>
  <w15:commentEx w15:paraId="71F844E7" w15:done="0"/>
  <w15:commentEx w15:paraId="08756868" w15:done="0"/>
  <w15:commentEx w15:paraId="2EDFC92D" w15:done="0"/>
  <w15:commentEx w15:paraId="71FC8036" w15:done="0"/>
  <w15:commentEx w15:paraId="310975DD" w15:done="0"/>
  <w15:commentEx w15:paraId="7F994DE3" w15:done="0"/>
  <w15:commentEx w15:paraId="62110883" w15:done="0"/>
  <w15:commentEx w15:paraId="67335422" w15:done="0"/>
  <w15:commentEx w15:paraId="6CF9C97D" w15:done="0"/>
  <w15:commentEx w15:paraId="0DB6BB7C" w15:done="0"/>
  <w15:commentEx w15:paraId="017CF3F5" w15:done="0"/>
  <w15:commentEx w15:paraId="0AA427FD" w15:done="0"/>
  <w15:commentEx w15:paraId="506EA0E3" w15:done="0"/>
  <w15:commentEx w15:paraId="4963E9E9" w15:done="0"/>
  <w15:commentEx w15:paraId="7BD9560D" w15:done="0"/>
  <w15:commentEx w15:paraId="0699E63B" w15:done="0"/>
  <w15:commentEx w15:paraId="62B4EC1B" w15:done="0"/>
  <w15:commentEx w15:paraId="6A8EFAFA" w15:done="0"/>
  <w15:commentEx w15:paraId="2CCAD866" w15:done="0"/>
  <w15:commentEx w15:paraId="16C79D16" w15:done="0"/>
  <w15:commentEx w15:paraId="165144E5" w15:done="0"/>
  <w15:commentEx w15:paraId="485AD807" w15:done="0"/>
  <w15:commentEx w15:paraId="3C9BED15" w15:done="0"/>
  <w15:commentEx w15:paraId="6BA9604D" w15:done="0"/>
  <w15:commentEx w15:paraId="1043FFD7" w15:done="0"/>
  <w15:commentEx w15:paraId="7071E0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BE4E1B" w16cid:durableId="29FF1599"/>
  <w16cid:commentId w16cid:paraId="4899A95E" w16cid:durableId="29EDAEA0"/>
  <w16cid:commentId w16cid:paraId="04AB4429" w16cid:durableId="29EDAEBD"/>
  <w16cid:commentId w16cid:paraId="79C181DB" w16cid:durableId="29EDAF34"/>
  <w16cid:commentId w16cid:paraId="35C78704" w16cid:durableId="29EDAFAD"/>
  <w16cid:commentId w16cid:paraId="68EFFFA6" w16cid:durableId="29EDB2F3"/>
  <w16cid:commentId w16cid:paraId="4B4A5ED0" w16cid:durableId="29EDB3C4"/>
  <w16cid:commentId w16cid:paraId="6B0EB592" w16cid:durableId="29EDB3F1"/>
  <w16cid:commentId w16cid:paraId="71F844E7" w16cid:durableId="29EDB427"/>
  <w16cid:commentId w16cid:paraId="08756868" w16cid:durableId="29EDB485"/>
  <w16cid:commentId w16cid:paraId="2EDFC92D" w16cid:durableId="29EDB502"/>
  <w16cid:commentId w16cid:paraId="71FC8036" w16cid:durableId="29EDB369"/>
  <w16cid:commentId w16cid:paraId="310975DD" w16cid:durableId="29EDB38F"/>
  <w16cid:commentId w16cid:paraId="7F994DE3" w16cid:durableId="29EDBE2F"/>
  <w16cid:commentId w16cid:paraId="62110883" w16cid:durableId="29EDBE9A"/>
  <w16cid:commentId w16cid:paraId="67335422" w16cid:durableId="29EDBEB7"/>
  <w16cid:commentId w16cid:paraId="6CF9C97D" w16cid:durableId="29EDBECC"/>
  <w16cid:commentId w16cid:paraId="0DB6BB7C" w16cid:durableId="29EDBF02"/>
  <w16cid:commentId w16cid:paraId="017CF3F5" w16cid:durableId="29EDBF30"/>
  <w16cid:commentId w16cid:paraId="0AA427FD" w16cid:durableId="26AF3C1B"/>
  <w16cid:commentId w16cid:paraId="506EA0E3" w16cid:durableId="29EDC1EA"/>
  <w16cid:commentId w16cid:paraId="4963E9E9" w16cid:durableId="29EDC235"/>
  <w16cid:commentId w16cid:paraId="7BD9560D" w16cid:durableId="29EDC2C9"/>
  <w16cid:commentId w16cid:paraId="0699E63B" w16cid:durableId="29EDC326"/>
  <w16cid:commentId w16cid:paraId="62B4EC1B" w16cid:durableId="29EDC41B"/>
  <w16cid:commentId w16cid:paraId="6A8EFAFA" w16cid:durableId="29EDC42D"/>
  <w16cid:commentId w16cid:paraId="2CCAD866" w16cid:durableId="29FF1636"/>
  <w16cid:commentId w16cid:paraId="16C79D16" w16cid:durableId="29EDC674"/>
  <w16cid:commentId w16cid:paraId="165144E5" w16cid:durableId="29EDC6EC"/>
  <w16cid:commentId w16cid:paraId="485AD807" w16cid:durableId="29EDC736"/>
  <w16cid:commentId w16cid:paraId="3C9BED15" w16cid:durableId="29EDC78D"/>
  <w16cid:commentId w16cid:paraId="6BA9604D" w16cid:durableId="29EDC7AF"/>
  <w16cid:commentId w16cid:paraId="1043FFD7" w16cid:durableId="29EDC7CE"/>
  <w16cid:commentId w16cid:paraId="7071E0AA" w16cid:durableId="29EDC8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EE2C" w14:textId="77777777" w:rsidR="0054744C" w:rsidRDefault="0054744C">
      <w:r>
        <w:separator/>
      </w:r>
    </w:p>
  </w:endnote>
  <w:endnote w:type="continuationSeparator" w:id="0">
    <w:p w14:paraId="014B2CB7" w14:textId="77777777" w:rsidR="0054744C" w:rsidRDefault="0054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74745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660ABE" w14:textId="77777777" w:rsidR="00174EC9" w:rsidRDefault="00174E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F8462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70366F47" w14:textId="77777777" w:rsidR="00174EC9" w:rsidRDefault="00174E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C4A57" w14:textId="77777777" w:rsidR="00174EC9" w:rsidRPr="00F356C7" w:rsidRDefault="00174EC9" w:rsidP="00A952B2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  <w:p w14:paraId="5A0CA06E" w14:textId="77777777" w:rsidR="00174EC9" w:rsidRDefault="00174E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E9C87" w14:textId="77777777" w:rsidR="0054744C" w:rsidRDefault="0054744C">
      <w:r>
        <w:separator/>
      </w:r>
    </w:p>
  </w:footnote>
  <w:footnote w:type="continuationSeparator" w:id="0">
    <w:p w14:paraId="6B9533C4" w14:textId="77777777" w:rsidR="0054744C" w:rsidRDefault="0054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84F"/>
    <w:multiLevelType w:val="hybridMultilevel"/>
    <w:tmpl w:val="6C52E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1343"/>
    <w:multiLevelType w:val="hybridMultilevel"/>
    <w:tmpl w:val="2B3CE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FA"/>
    <w:rsid w:val="00031440"/>
    <w:rsid w:val="00031C2C"/>
    <w:rsid w:val="00086A4B"/>
    <w:rsid w:val="00095901"/>
    <w:rsid w:val="000C1047"/>
    <w:rsid w:val="000E5E5E"/>
    <w:rsid w:val="000F3BE9"/>
    <w:rsid w:val="00132176"/>
    <w:rsid w:val="001502E3"/>
    <w:rsid w:val="00174EC9"/>
    <w:rsid w:val="00175912"/>
    <w:rsid w:val="00185FC3"/>
    <w:rsid w:val="0019487C"/>
    <w:rsid w:val="001B2D88"/>
    <w:rsid w:val="001F0F95"/>
    <w:rsid w:val="001F388B"/>
    <w:rsid w:val="001F3DAE"/>
    <w:rsid w:val="00242960"/>
    <w:rsid w:val="00260BA2"/>
    <w:rsid w:val="00265B8E"/>
    <w:rsid w:val="00270592"/>
    <w:rsid w:val="00282F7D"/>
    <w:rsid w:val="002C44AC"/>
    <w:rsid w:val="00301436"/>
    <w:rsid w:val="00312D69"/>
    <w:rsid w:val="00381B2D"/>
    <w:rsid w:val="00385685"/>
    <w:rsid w:val="003A3EC0"/>
    <w:rsid w:val="00406792"/>
    <w:rsid w:val="00414780"/>
    <w:rsid w:val="004506F8"/>
    <w:rsid w:val="00480C03"/>
    <w:rsid w:val="0048513A"/>
    <w:rsid w:val="00486CE9"/>
    <w:rsid w:val="0054744C"/>
    <w:rsid w:val="0056157E"/>
    <w:rsid w:val="00576F8B"/>
    <w:rsid w:val="005A0406"/>
    <w:rsid w:val="005A29E7"/>
    <w:rsid w:val="005E0BA5"/>
    <w:rsid w:val="005E242A"/>
    <w:rsid w:val="005E4874"/>
    <w:rsid w:val="005F3F2F"/>
    <w:rsid w:val="005F401C"/>
    <w:rsid w:val="005F4E73"/>
    <w:rsid w:val="0061216F"/>
    <w:rsid w:val="00642136"/>
    <w:rsid w:val="006427F6"/>
    <w:rsid w:val="00663886"/>
    <w:rsid w:val="00672BEF"/>
    <w:rsid w:val="006731C5"/>
    <w:rsid w:val="00694BA8"/>
    <w:rsid w:val="00696BD1"/>
    <w:rsid w:val="006A66C2"/>
    <w:rsid w:val="006E29E2"/>
    <w:rsid w:val="006F4572"/>
    <w:rsid w:val="007370D7"/>
    <w:rsid w:val="0076293C"/>
    <w:rsid w:val="00796241"/>
    <w:rsid w:val="007A4EDC"/>
    <w:rsid w:val="007E3935"/>
    <w:rsid w:val="0081711C"/>
    <w:rsid w:val="008B7CFE"/>
    <w:rsid w:val="00916478"/>
    <w:rsid w:val="00934E53"/>
    <w:rsid w:val="0096478F"/>
    <w:rsid w:val="009F6AE9"/>
    <w:rsid w:val="00A1623F"/>
    <w:rsid w:val="00A271C7"/>
    <w:rsid w:val="00A37D50"/>
    <w:rsid w:val="00A73B3B"/>
    <w:rsid w:val="00A94A2F"/>
    <w:rsid w:val="00A952B2"/>
    <w:rsid w:val="00AC1890"/>
    <w:rsid w:val="00AF589C"/>
    <w:rsid w:val="00B01B0A"/>
    <w:rsid w:val="00B4114C"/>
    <w:rsid w:val="00B971E9"/>
    <w:rsid w:val="00BA3A8B"/>
    <w:rsid w:val="00BC2035"/>
    <w:rsid w:val="00C623F9"/>
    <w:rsid w:val="00C70EFA"/>
    <w:rsid w:val="00CB0274"/>
    <w:rsid w:val="00CC5321"/>
    <w:rsid w:val="00D5241A"/>
    <w:rsid w:val="00D61DF4"/>
    <w:rsid w:val="00D819DA"/>
    <w:rsid w:val="00DD5A39"/>
    <w:rsid w:val="00E67FB9"/>
    <w:rsid w:val="00E76F21"/>
    <w:rsid w:val="00E9676A"/>
    <w:rsid w:val="00EB55A5"/>
    <w:rsid w:val="00EC3694"/>
    <w:rsid w:val="00EC47A4"/>
    <w:rsid w:val="00ED322D"/>
    <w:rsid w:val="00F022CE"/>
    <w:rsid w:val="00F074B5"/>
    <w:rsid w:val="00F20A08"/>
    <w:rsid w:val="00F30FC4"/>
    <w:rsid w:val="00F356C7"/>
    <w:rsid w:val="00F4441E"/>
    <w:rsid w:val="00FB601A"/>
    <w:rsid w:val="00FC2DCB"/>
    <w:rsid w:val="00FF39A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12C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01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C1890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E29E2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952B2"/>
    <w:rPr>
      <w:rFonts w:eastAsia="Times New Roman" w:cs="Times New Roman"/>
      <w:lang w:val="cs-CZ" w:eastAsia="cs-CZ" w:bidi="ar-SA"/>
    </w:rPr>
  </w:style>
  <w:style w:type="character" w:styleId="slostrnky">
    <w:name w:val="page number"/>
    <w:uiPriority w:val="99"/>
    <w:rsid w:val="00A952B2"/>
    <w:rPr>
      <w:rFonts w:cs="Times New Roman"/>
    </w:rPr>
  </w:style>
  <w:style w:type="paragraph" w:styleId="Zhlav">
    <w:name w:val="header"/>
    <w:basedOn w:val="Normln"/>
    <w:link w:val="Zhlav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E29E2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642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27F6"/>
  </w:style>
  <w:style w:type="character" w:customStyle="1" w:styleId="TextkomenteChar">
    <w:name w:val="Text komentáře Char"/>
    <w:link w:val="Textkomente"/>
    <w:uiPriority w:val="99"/>
    <w:rsid w:val="006427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7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27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E3935"/>
    <w:rPr>
      <w:rFonts w:ascii="Times New Roman" w:eastAsia="Times New Roman" w:hAnsi="Times New Roman" w:cs="Times New Roman"/>
    </w:rPr>
  </w:style>
  <w:style w:type="paragraph" w:styleId="Textpoznpodarou">
    <w:name w:val="footnote text"/>
    <w:basedOn w:val="Normln"/>
    <w:link w:val="TextpoznpodarouChar"/>
    <w:semiHidden/>
    <w:rsid w:val="00E9676A"/>
    <w:pPr>
      <w:widowControl w:val="0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E9676A"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nhideWhenUsed/>
    <w:rsid w:val="00E9676A"/>
    <w:rPr>
      <w:color w:val="0000FF"/>
      <w:u w:val="single"/>
    </w:rPr>
  </w:style>
  <w:style w:type="character" w:styleId="Znakapoznpodarou">
    <w:name w:val="footnote reference"/>
    <w:semiHidden/>
    <w:rsid w:val="00BA3A8B"/>
    <w:rPr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CB0274"/>
    <w:pPr>
      <w:ind w:left="720"/>
      <w:contextualSpacing/>
    </w:pPr>
  </w:style>
  <w:style w:type="paragraph" w:styleId="Zkladntext">
    <w:name w:val="Body Text"/>
    <w:basedOn w:val="Normln"/>
    <w:link w:val="ZkladntextChar"/>
    <w:rsid w:val="00642136"/>
    <w:pPr>
      <w:widowControl w:val="0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642136"/>
    <w:rPr>
      <w:rFonts w:ascii="Times New Roman" w:eastAsia="Times New Roman" w:hAnsi="Times New Roman" w:cs="Times New Roman"/>
      <w:b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94A2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smt.cz/vzdelavani/kompetencni-ramec-absolventa-ucitelstvi" TargetMode="External"/><Relationship Id="rId2" Type="http://schemas.openxmlformats.org/officeDocument/2006/relationships/hyperlink" Target="https://www.nauvs.cz/attachments/article/4/Narizeni_vlady_c_275_2016.pdf" TargetMode="External"/><Relationship Id="rId1" Type="http://schemas.openxmlformats.org/officeDocument/2006/relationships/hyperlink" Target="https://uok.msmt.cz/uok/ru_list.php" TargetMode="External"/><Relationship Id="rId4" Type="http://schemas.openxmlformats.org/officeDocument/2006/relationships/hyperlink" Target="https://www.msmt.cz/vzdelavani/vysoke-skolstvi/ramcove-pozadavky-na-studijni-programy-jejichz-absolvovanim-1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nauvs.cz/index.php/cs/metodiky/172-metodicky-pokyn-nau-k-vyuzivani-prvku-distancniho-vzdelavani-v-prezencni-forme-studi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hese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vysoke-skolstvi/ramec-kvalifikaci-vysokoskolskeho-vzdelavani-ceske-republik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9E933-143D-4759-BA12-4CD6CC7F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1623</Words>
  <Characters>11595</Characters>
  <Application>Microsoft Office Word</Application>
  <DocSecurity>0</DocSecurity>
  <Lines>96</Lines>
  <Paragraphs>26</Paragraphs>
  <ScaleCrop>false</ScaleCrop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2024-05-23T13:06:00Z</dcterms:created>
  <dcterms:modified xsi:type="dcterms:W3CDTF">2024-05-27T12:25:00Z</dcterms:modified>
</cp:coreProperties>
</file>