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124DD" w:rsidRDefault="00071026">
      <w:pPr>
        <w:pStyle w:val="Nadpis4"/>
        <w:ind w:left="-284"/>
        <w:rPr>
          <w:rFonts w:ascii="Arial" w:eastAsia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sz w:val="24"/>
          <w:szCs w:val="24"/>
          <w:u w:val="single"/>
        </w:rPr>
        <w:t>Zpráva studenta ze zahraniční mobility:</w:t>
      </w:r>
    </w:p>
    <w:p w14:paraId="00000002" w14:textId="77777777" w:rsidR="00F124DD" w:rsidRDefault="00F124DD">
      <w:pPr>
        <w:ind w:left="-284"/>
        <w:jc w:val="both"/>
        <w:rPr>
          <w:rFonts w:ascii="Arial" w:eastAsia="Arial" w:hAnsi="Arial" w:cs="Arial"/>
          <w:b/>
        </w:rPr>
      </w:pPr>
    </w:p>
    <w:p w14:paraId="00000003" w14:textId="77777777" w:rsidR="00F124DD" w:rsidRDefault="00F124DD">
      <w:pPr>
        <w:ind w:left="-284"/>
        <w:jc w:val="both"/>
        <w:rPr>
          <w:rFonts w:ascii="Arial" w:eastAsia="Arial" w:hAnsi="Arial" w:cs="Arial"/>
          <w:b/>
        </w:rPr>
      </w:pPr>
    </w:p>
    <w:p w14:paraId="00000004" w14:textId="77777777" w:rsidR="00F124DD" w:rsidRDefault="00071026">
      <w:pPr>
        <w:numPr>
          <w:ilvl w:val="0"/>
          <w:numId w:val="1"/>
        </w:numPr>
        <w:ind w:left="1068" w:hanging="1068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Osobní údaje :</w:t>
      </w:r>
    </w:p>
    <w:p w14:paraId="00000005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Jméno a příjmení: Anna Vitvarová </w:t>
      </w:r>
    </w:p>
    <w:p w14:paraId="00000006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délka pobytu: 1.2. 2022 – 15.3.2022</w:t>
      </w:r>
    </w:p>
    <w:p w14:paraId="00000007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místo pobytu: Škola v Ráji, registrovaná L 10308 u soudu v Hradci Králové RA 1111, 517 41 Kostelec nad Orlicí; Indonésie, Lombok, Pandan Indah, Škola v Ráji </w:t>
      </w:r>
    </w:p>
    <w:p w14:paraId="00000008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kontaktní osoba na přijímající instituci: Marcel Žitník, Tel.: +420 724 017 424, E-mail: go2austra</w:t>
      </w:r>
      <w:r>
        <w:rPr>
          <w:rFonts w:ascii="Arial" w:eastAsia="Arial" w:hAnsi="Arial" w:cs="Arial"/>
        </w:rPr>
        <w:t>lia@go2australia.cz</w:t>
      </w:r>
    </w:p>
    <w:p w14:paraId="00000009" w14:textId="77777777" w:rsidR="00F124DD" w:rsidRDefault="00F124DD">
      <w:pPr>
        <w:rPr>
          <w:rFonts w:ascii="Arial" w:eastAsia="Arial" w:hAnsi="Arial" w:cs="Arial"/>
          <w:b/>
        </w:rPr>
      </w:pPr>
    </w:p>
    <w:p w14:paraId="0000000A" w14:textId="77777777" w:rsidR="00F124DD" w:rsidRDefault="00071026">
      <w:pPr>
        <w:numPr>
          <w:ilvl w:val="0"/>
          <w:numId w:val="1"/>
        </w:numPr>
        <w:ind w:left="1068" w:hanging="1068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  <w:u w:val="single"/>
        </w:rPr>
        <w:t xml:space="preserve"> Program na přijímající instituci</w:t>
      </w:r>
    </w:p>
    <w:p w14:paraId="0000000B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jazyk programu na přijímající instituci: Anglický jazyk </w:t>
      </w:r>
    </w:p>
    <w:p w14:paraId="0000000C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obsah programu na přijímající instituci: pracovní stáž – lektor angličtiny pro děti a dospělé </w:t>
      </w:r>
    </w:p>
    <w:p w14:paraId="0000000D" w14:textId="77777777" w:rsidR="00F124DD" w:rsidRDefault="00F124DD">
      <w:pPr>
        <w:rPr>
          <w:rFonts w:ascii="Arial" w:eastAsia="Arial" w:hAnsi="Arial" w:cs="Arial"/>
          <w:b/>
        </w:rPr>
      </w:pPr>
    </w:p>
    <w:p w14:paraId="0000000E" w14:textId="77777777" w:rsidR="00F124DD" w:rsidRDefault="00071026">
      <w:pPr>
        <w:numPr>
          <w:ilvl w:val="0"/>
          <w:numId w:val="1"/>
        </w:numPr>
        <w:ind w:left="1068" w:hanging="1068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Ubytování, strava, doprava, ostatní</w:t>
      </w:r>
    </w:p>
    <w:p w14:paraId="0000000F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typ ubytová</w:t>
      </w:r>
      <w:r>
        <w:rPr>
          <w:rFonts w:ascii="Arial" w:eastAsia="Arial" w:hAnsi="Arial" w:cs="Arial"/>
        </w:rPr>
        <w:t xml:space="preserve">ní: dvoulůžkový pokoj s koupelnou </w:t>
      </w:r>
    </w:p>
    <w:p w14:paraId="00000010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kdo zařídil ubytování / jak si zařídit ubytování: zařízeno organizací </w:t>
      </w:r>
    </w:p>
    <w:p w14:paraId="00000011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ubytování (za měsíc): 5 630 Kč (pro dva) </w:t>
      </w:r>
    </w:p>
    <w:p w14:paraId="00000012" w14:textId="77777777" w:rsidR="00F124DD" w:rsidRDefault="00F124DD">
      <w:pPr>
        <w:rPr>
          <w:rFonts w:ascii="Arial" w:eastAsia="Arial" w:hAnsi="Arial" w:cs="Arial"/>
        </w:rPr>
      </w:pPr>
    </w:p>
    <w:p w14:paraId="00000013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zda existuje možnost stravovat se v menze/jídelně: jídlo je zařízeno od ředitele školy </w:t>
      </w:r>
    </w:p>
    <w:p w14:paraId="00000014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jak draho vych</w:t>
      </w:r>
      <w:r>
        <w:rPr>
          <w:rFonts w:ascii="Arial" w:eastAsia="Arial" w:hAnsi="Arial" w:cs="Arial"/>
        </w:rPr>
        <w:t xml:space="preserve">ází menza v porovnání s ostatními možnostmi stravování: jídlo je zde celkově levnější než v jiných zemích </w:t>
      </w:r>
    </w:p>
    <w:p w14:paraId="00000015" w14:textId="77777777" w:rsidR="00F124DD" w:rsidRDefault="00F124DD">
      <w:pPr>
        <w:rPr>
          <w:rFonts w:ascii="Arial" w:eastAsia="Arial" w:hAnsi="Arial" w:cs="Arial"/>
        </w:rPr>
      </w:pPr>
    </w:p>
    <w:p w14:paraId="00000016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jaké jsou varianty dopravy: letadlo, skútr </w:t>
      </w:r>
    </w:p>
    <w:p w14:paraId="00000017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cena dopravy (odkud-kam, cena za jednosměrnou/obousměrnou letenku/jízdenku): </w:t>
      </w:r>
    </w:p>
    <w:p w14:paraId="00000018" w14:textId="77777777" w:rsidR="00F124DD" w:rsidRDefault="00071026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skútr: půjčení na měsíc = </w:t>
      </w:r>
      <w:r>
        <w:rPr>
          <w:rFonts w:ascii="Arial" w:eastAsia="Arial" w:hAnsi="Arial" w:cs="Arial"/>
        </w:rPr>
        <w:t>1 610 Kč (pro dva) + benzín</w:t>
      </w:r>
    </w:p>
    <w:p w14:paraId="00000019" w14:textId="77777777" w:rsidR="00F124DD" w:rsidRDefault="00071026">
      <w:pPr>
        <w:ind w:left="36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letadlo: Praha – Jakarta: 16 468 Kč (včetně pojištění), Jakarta – Lombok: 1 445 Kč </w:t>
      </w:r>
    </w:p>
    <w:p w14:paraId="0000001A" w14:textId="77777777" w:rsidR="00F124DD" w:rsidRDefault="00F124DD">
      <w:pPr>
        <w:rPr>
          <w:rFonts w:ascii="Arial" w:eastAsia="Arial" w:hAnsi="Arial" w:cs="Arial"/>
        </w:rPr>
      </w:pPr>
    </w:p>
    <w:p w14:paraId="0000001B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podmínky víza-kde a jak zařídit, poplatky: 11 626 Kč, záleží na termínu pobytu a stižené situace ohledně covid-19, se zařízením mi pomohla organizace </w:t>
      </w:r>
    </w:p>
    <w:p w14:paraId="0000001C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kde (a za jakých podmínek) je přístup na počítač a internet na přijímající instituci: možnost zakoupit SI</w:t>
      </w:r>
      <w:r>
        <w:rPr>
          <w:rFonts w:ascii="Arial" w:eastAsia="Arial" w:hAnsi="Arial" w:cs="Arial"/>
        </w:rPr>
        <w:t xml:space="preserve">M kartu, wi-fi připojení </w:t>
      </w:r>
    </w:p>
    <w:p w14:paraId="0000001D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podmínky pro práci nebo brigády pro české studenty: nezjišťovala jsem si tuto možnost </w:t>
      </w:r>
    </w:p>
    <w:p w14:paraId="0000001E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  <w:b/>
        </w:rPr>
      </w:pPr>
      <w:r>
        <w:rPr>
          <w:rFonts w:ascii="Arial" w:eastAsia="Arial" w:hAnsi="Arial" w:cs="Arial"/>
        </w:rPr>
        <w:t xml:space="preserve">zdravotní pojištění: 2 596 Kč u společnosti ERV </w:t>
      </w:r>
    </w:p>
    <w:p w14:paraId="0000001F" w14:textId="77777777" w:rsidR="00F124DD" w:rsidRDefault="00F124DD">
      <w:pPr>
        <w:ind w:left="360"/>
        <w:rPr>
          <w:rFonts w:ascii="Arial" w:eastAsia="Arial" w:hAnsi="Arial" w:cs="Arial"/>
          <w:b/>
        </w:rPr>
      </w:pPr>
    </w:p>
    <w:p w14:paraId="00000020" w14:textId="77777777" w:rsidR="00F124DD" w:rsidRDefault="00071026">
      <w:pPr>
        <w:numPr>
          <w:ilvl w:val="0"/>
          <w:numId w:val="1"/>
        </w:numPr>
        <w:ind w:left="1068" w:hanging="1068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 xml:space="preserve"> Finanční podpora, náklady na pobyt, celkové zkušenosti</w:t>
      </w:r>
    </w:p>
    <w:p w14:paraId="00000021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celkové náklady na pobyt: 41 705 Kč (</w:t>
      </w:r>
      <w:r>
        <w:rPr>
          <w:rFonts w:ascii="Arial" w:eastAsia="Arial" w:hAnsi="Arial" w:cs="Arial"/>
        </w:rPr>
        <w:t xml:space="preserve">letenky, visa, karanténa, skútr, ubytování) + osobní výdaje: </w:t>
      </w:r>
    </w:p>
    <w:p w14:paraId="00000022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 jaké procentní výši přispěla přidělená finanční podpora k pokrytí celkových nákladů: 31 500 Kč (možnost žádat mimořádné stipendium) </w:t>
      </w:r>
    </w:p>
    <w:p w14:paraId="00000023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jiné zdroje financování pobytu (např. výběr: grant od jiné </w:t>
      </w:r>
      <w:r>
        <w:rPr>
          <w:rFonts w:ascii="Arial" w:eastAsia="Arial" w:hAnsi="Arial" w:cs="Arial"/>
        </w:rPr>
        <w:t xml:space="preserve">organizace/nadace, finanční podpora od rodičů, vlastní úspory, půjčka, práce/brigády v průběhu pobytu, jiné): vlastní úspory </w:t>
      </w:r>
    </w:p>
    <w:p w14:paraId="00000024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zda se platí na přijímající instituci nějaký druh poplatků (jaké a v jaké výši): žádné poplatky </w:t>
      </w:r>
    </w:p>
    <w:p w14:paraId="00000025" w14:textId="77777777" w:rsidR="00F124DD" w:rsidRDefault="00F124DD">
      <w:pPr>
        <w:ind w:left="360"/>
        <w:rPr>
          <w:rFonts w:ascii="Arial" w:eastAsia="Arial" w:hAnsi="Arial" w:cs="Arial"/>
        </w:rPr>
      </w:pPr>
    </w:p>
    <w:p w14:paraId="00000026" w14:textId="77777777" w:rsidR="00F124DD" w:rsidRDefault="000710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5. Celkové hodnocení pobytu</w:t>
      </w:r>
    </w:p>
    <w:p w14:paraId="00000027" w14:textId="77777777" w:rsidR="00F124DD" w:rsidRDefault="00071026">
      <w:pPr>
        <w:numPr>
          <w:ilvl w:val="0"/>
          <w:numId w:val="2"/>
        </w:numPr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lastRenderedPageBreak/>
        <w:t>celk</w:t>
      </w:r>
      <w:r>
        <w:rPr>
          <w:rFonts w:ascii="Arial" w:eastAsia="Arial" w:hAnsi="Arial" w:cs="Arial"/>
          <w:u w:val="single"/>
        </w:rPr>
        <w:t xml:space="preserve">ové hodnocení pobytu: </w:t>
      </w:r>
      <w:r>
        <w:rPr>
          <w:rFonts w:ascii="Arial" w:eastAsia="Arial" w:hAnsi="Arial" w:cs="Arial"/>
        </w:rPr>
        <w:t xml:space="preserve"> Jídlo jsme dostávaly pravidelně a ideální porce. Často se tam jí rýže, ale vždy k ní něco dostanete (zelenina, vajíčka, tofu, rybu,...). Doporučuji již na začátku žádat o nepálivou stravu (Lombok v překladu do angličtiny znamená chilli), ale ředitelé vždy</w:t>
      </w:r>
      <w:r>
        <w:rPr>
          <w:rFonts w:ascii="Arial" w:eastAsia="Arial" w:hAnsi="Arial" w:cs="Arial"/>
        </w:rPr>
        <w:t xml:space="preserve"> vyjdou vstříc. Může se stát (vysoká pravděpodobnost), že se vám stane nějaká zajímavá situace k řešení/problém (ztráta zavazadel, bourání na motorce, nefunkční SIM karty, střevní potíže, nefunkční počítač, silné spálení ze sluníčka, setkání se s exotickým</w:t>
      </w:r>
      <w:r>
        <w:rPr>
          <w:rFonts w:ascii="Arial" w:eastAsia="Arial" w:hAnsi="Arial" w:cs="Arial"/>
        </w:rPr>
        <w:t>i zvířaty, píchlé kolo na motorce, alergická reakce… jo, tohle vše se nám přihodilo), ředitelé k tomu vždy přistupují pohotově a s klidem se vždy vše vyřeší. Nejčastěji řeknou - já mám známého, co se v tom vyzná a do chvilky je po problému. Oba ředitelé js</w:t>
      </w:r>
      <w:r>
        <w:rPr>
          <w:rFonts w:ascii="Arial" w:eastAsia="Arial" w:hAnsi="Arial" w:cs="Arial"/>
        </w:rPr>
        <w:t>ou velmi opatrovnický a snaží se vám pobyt co nejvíce zpříjemnit. Jsou tolerantní vůči naším zvyklostem  a stejně tak se určitá dávka tolerance požaduje i od vás. Náboženství jsou na ostrově Lombok různá, ale většinově jsou zde lidé arabského vyznání. Záro</w:t>
      </w:r>
      <w:r>
        <w:rPr>
          <w:rFonts w:ascii="Arial" w:eastAsia="Arial" w:hAnsi="Arial" w:cs="Arial"/>
        </w:rPr>
        <w:t>veň to znamená, že krajinu zdobí veliké množství dekorativních mešit a několikrát denně se ozývají jejich modlitby. Vzájemně jsou všem náboženstvím otevření, ale konverzace se na to běžně nezačíná. Počasí! My jsme tam jely v deštivém období (listopad - bře</w:t>
      </w:r>
      <w:r>
        <w:rPr>
          <w:rFonts w:ascii="Arial" w:eastAsia="Arial" w:hAnsi="Arial" w:cs="Arial"/>
        </w:rPr>
        <w:t>zen). Teplota se pohybovala okolo 31°C a deště tam bývají krátké a třeba jednou denně nebo často v noci. Zaručeně se nemusíte bát, že by v deštivém období nevysvitnulo slunko, ba naopak. Na sluníčko si dávejte pozor i když je pod mrakem a nevypadá nebezpeč</w:t>
      </w:r>
      <w:r>
        <w:rPr>
          <w:rFonts w:ascii="Arial" w:eastAsia="Arial" w:hAnsi="Arial" w:cs="Arial"/>
        </w:rPr>
        <w:t>ně. Doporučuji se denně mazat slunečním krémem (minimálně 30tkou) před východem z domku. Také si dávat pozor na pitný režim. Voda se zde dá pít jen balená, ale je všude k dostání. V každém zazemí je automat na veliký barel s balenou vodou. Když se chcete n</w:t>
      </w:r>
      <w:r>
        <w:rPr>
          <w:rFonts w:ascii="Arial" w:eastAsia="Arial" w:hAnsi="Arial" w:cs="Arial"/>
        </w:rPr>
        <w:t>ajíst nebo napít mimo domovinu, tak moc neutratíte. Jídlo je tu opravdu velmi levné. Ředitelé pro vás budou vařit čaj i jídlo z balené vody, ale to neznamená, že se zaručeně vyhnete střevním potížím. Rozhodně doporučuji přibalit základní věci z lékárny (ná</w:t>
      </w:r>
      <w:r>
        <w:rPr>
          <w:rFonts w:ascii="Arial" w:eastAsia="Arial" w:hAnsi="Arial" w:cs="Arial"/>
        </w:rPr>
        <w:t>plasti, černé uhlí, klidně i probiotika, mastičky,kapky na nachlazení, dezinfekci atd.). Ne že by se to na místě nedalo sehnat, ale toto vybavení mají dražší a vždy je lepší to mít při ruce. Také doporučuji jet sem dobrovolničit ve dvou. Nemusíte být nejle</w:t>
      </w:r>
      <w:r>
        <w:rPr>
          <w:rFonts w:ascii="Arial" w:eastAsia="Arial" w:hAnsi="Arial" w:cs="Arial"/>
        </w:rPr>
        <w:t>pší přátele (i když vás společné zážitky zde zaručeně sblíží), ale někdy je lepší se s někým poradit a vědět, že v tom nejste sami. Vzájemně si krýt záda a pomáhat si. Jedinec by to také zvládl. Zázemí: vždy máte vlastní koupelnu s evropským záchodem a spl</w:t>
      </w:r>
      <w:r>
        <w:rPr>
          <w:rFonts w:ascii="Arial" w:eastAsia="Arial" w:hAnsi="Arial" w:cs="Arial"/>
        </w:rPr>
        <w:t>achovadlem. Když to na vás přijde mimo váš domek dost pravděpodobně se setkáte s tureckým záchodem. V zázemí se školy trochu liší. U ředitele Mr. Jumirima máte vlastní maličký bambusový domeček, kde má každý svou postel. U Mrs. Intan máte společnou prostor</w:t>
      </w:r>
      <w:r>
        <w:rPr>
          <w:rFonts w:ascii="Arial" w:eastAsia="Arial" w:hAnsi="Arial" w:cs="Arial"/>
        </w:rPr>
        <w:t xml:space="preserve">nou matraci, ale navíc je zde i veliká skříň a lednice. Prádlo jsme si praly ručně ve škopku a byla to náramná zábava. Obchůdky jsou všude blízko, dá se dojít chůzí během pár minut. Studenti zde jsou různých úrovní. Vždy jsou vděčni za to, že jim věnujete </w:t>
      </w:r>
      <w:r>
        <w:rPr>
          <w:rFonts w:ascii="Arial" w:eastAsia="Arial" w:hAnsi="Arial" w:cs="Arial"/>
        </w:rPr>
        <w:t xml:space="preserve">svůj čas a pozornost a jsou vděčni za veškeré aktivity. Není potřeba mít strach z nedostatečné úrovně angličtiny, opakování základů zde nikdy není na škodu. V případě jakýchkoliv dotazů mě neváhejte kontaktovat: email- </w:t>
      </w:r>
      <w:hyperlink r:id="rId8">
        <w:r>
          <w:rPr>
            <w:rFonts w:ascii="Arial" w:eastAsia="Arial" w:hAnsi="Arial" w:cs="Arial"/>
            <w:color w:val="1155CC"/>
            <w:u w:val="single"/>
          </w:rPr>
          <w:t>ufo306@seznam.cz</w:t>
        </w:r>
      </w:hyperlink>
      <w:r>
        <w:rPr>
          <w:rFonts w:ascii="Arial" w:eastAsia="Arial" w:hAnsi="Arial" w:cs="Arial"/>
        </w:rPr>
        <w:t>, telefon: 724 983 450</w:t>
      </w:r>
    </w:p>
    <w:p w14:paraId="00000028" w14:textId="77777777" w:rsidR="00F124DD" w:rsidRDefault="00F124DD">
      <w:pPr>
        <w:rPr>
          <w:rFonts w:ascii="Arial" w:eastAsia="Arial" w:hAnsi="Arial" w:cs="Arial"/>
          <w:b/>
          <w:u w:val="single"/>
        </w:rPr>
      </w:pPr>
    </w:p>
    <w:p w14:paraId="00000029" w14:textId="77777777" w:rsidR="00F124DD" w:rsidRDefault="00071026">
      <w:pPr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Nepovinné:</w:t>
      </w:r>
    </w:p>
    <w:p w14:paraId="0000002A" w14:textId="77777777" w:rsidR="00F124DD" w:rsidRDefault="00071026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-odkaz na blog z pobytu, fotogalerii z pobytu jako zdroj informací pro potenciální zájemce, apod.</w:t>
      </w:r>
    </w:p>
    <w:p w14:paraId="0000002B" w14:textId="77777777" w:rsidR="00F124DD" w:rsidRDefault="00F124DD">
      <w:pPr>
        <w:rPr>
          <w:rFonts w:ascii="Arial" w:eastAsia="Arial" w:hAnsi="Arial" w:cs="Arial"/>
        </w:rPr>
      </w:pPr>
    </w:p>
    <w:p w14:paraId="0000002C" w14:textId="77777777" w:rsidR="00F124DD" w:rsidRDefault="00071026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Příloha (nepovinná): </w:t>
      </w:r>
      <w:r>
        <w:rPr>
          <w:rFonts w:ascii="Arial" w:eastAsia="Arial" w:hAnsi="Arial" w:cs="Arial"/>
        </w:rPr>
        <w:t xml:space="preserve">elektronické či fyzické fotografie z pobytu k možnému uveřejnění na FB fakulty </w:t>
      </w:r>
      <w:r>
        <w:rPr>
          <w:rFonts w:ascii="Arial" w:eastAsia="Arial" w:hAnsi="Arial" w:cs="Arial"/>
          <w:i/>
        </w:rPr>
        <w:t>(prosíme zároveň s tím předložit písemný souhlas se zveřejněním)</w:t>
      </w:r>
      <w:r>
        <w:rPr>
          <w:rFonts w:ascii="Arial" w:eastAsia="Arial" w:hAnsi="Arial" w:cs="Arial"/>
        </w:rPr>
        <w:t xml:space="preserve"> </w:t>
      </w:r>
    </w:p>
    <w:p w14:paraId="0000002D" w14:textId="77777777" w:rsidR="00F124DD" w:rsidRDefault="00F124DD">
      <w:pPr>
        <w:rPr>
          <w:rFonts w:ascii="Arial" w:eastAsia="Arial" w:hAnsi="Arial" w:cs="Arial"/>
        </w:rPr>
      </w:pPr>
    </w:p>
    <w:p w14:paraId="0000002E" w14:textId="77777777" w:rsidR="00F124DD" w:rsidRDefault="00071026">
      <w:hyperlink r:id="rId9">
        <w:r>
          <w:rPr>
            <w:color w:val="1155CC"/>
            <w:u w:val="single"/>
          </w:rPr>
          <w:t>https://photos.app.goo.gl/miRWpvpN6BPxh9nz7</w:t>
        </w:r>
      </w:hyperlink>
    </w:p>
    <w:p w14:paraId="0000002F" w14:textId="77777777" w:rsidR="00F124DD" w:rsidRDefault="00071026">
      <w:r>
        <w:lastRenderedPageBreak/>
        <w:t>(bohužel mi přestal druhý týden pobytu fungovat notebook, fotky z fotoaparátu dodá</w:t>
      </w:r>
      <w:r>
        <w:t>m po vyřízení reklamace)</w:t>
      </w:r>
    </w:p>
    <w:sectPr w:rsidR="00F124DD">
      <w:headerReference w:type="default" r:id="rId10"/>
      <w:pgSz w:w="11906" w:h="16838"/>
      <w:pgMar w:top="1418" w:right="1418" w:bottom="1418" w:left="1418" w:header="0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0A446" w14:textId="77777777" w:rsidR="00071026" w:rsidRDefault="00071026">
      <w:r>
        <w:separator/>
      </w:r>
    </w:p>
  </w:endnote>
  <w:endnote w:type="continuationSeparator" w:id="0">
    <w:p w14:paraId="4EB93E0E" w14:textId="77777777" w:rsidR="00071026" w:rsidRDefault="000710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B15CB7" w14:textId="77777777" w:rsidR="00071026" w:rsidRDefault="00071026">
      <w:r>
        <w:separator/>
      </w:r>
    </w:p>
  </w:footnote>
  <w:footnote w:type="continuationSeparator" w:id="0">
    <w:p w14:paraId="2DB41A5B" w14:textId="77777777" w:rsidR="00071026" w:rsidRDefault="000710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00030" w14:textId="77777777" w:rsidR="00F124DD" w:rsidRDefault="0007102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14:paraId="00000031" w14:textId="77777777" w:rsidR="00F124DD" w:rsidRDefault="00F12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000000"/>
        <w:sz w:val="18"/>
        <w:szCs w:val="18"/>
      </w:rPr>
    </w:pPr>
  </w:p>
  <w:p w14:paraId="00000032" w14:textId="77777777" w:rsidR="00F124DD" w:rsidRDefault="00F12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Tahoma" w:eastAsia="Tahoma" w:hAnsi="Tahoma" w:cs="Tahoma"/>
        <w:color w:val="000000"/>
        <w:sz w:val="18"/>
        <w:szCs w:val="18"/>
      </w:rPr>
    </w:pPr>
  </w:p>
  <w:p w14:paraId="00000033" w14:textId="77777777" w:rsidR="00F124DD" w:rsidRDefault="00F124D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rFonts w:ascii="Arial" w:eastAsia="Arial" w:hAnsi="Arial" w:cs="Arial"/>
        <w:color w:val="000000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0B4AF0"/>
    <w:multiLevelType w:val="multilevel"/>
    <w:tmpl w:val="5F640548"/>
    <w:lvl w:ilvl="0">
      <w:start w:val="1"/>
      <w:numFmt w:val="decimal"/>
      <w:lvlText w:val="%1."/>
      <w:lvlJc w:val="left"/>
      <w:pPr>
        <w:ind w:left="-284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6B31726E"/>
    <w:multiLevelType w:val="multilevel"/>
    <w:tmpl w:val="636239A6"/>
    <w:lvl w:ilvl="0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DD"/>
    <w:rsid w:val="00071026"/>
    <w:rsid w:val="00A8333F"/>
    <w:rsid w:val="00F1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7D961B6A-2A61-4974-9F9C-0803B18C4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6837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A56837"/>
    <w:pPr>
      <w:keepNext/>
      <w:jc w:val="center"/>
      <w:outlineLvl w:val="3"/>
    </w:pPr>
    <w:rPr>
      <w:rFonts w:ascii="Tahoma" w:hAnsi="Tahoma"/>
      <w:b/>
      <w:sz w:val="36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4Char">
    <w:name w:val="Nadpis 4 Char"/>
    <w:basedOn w:val="Standardnpsmoodstavce"/>
    <w:link w:val="Nadpis4"/>
    <w:rsid w:val="00A56837"/>
    <w:rPr>
      <w:rFonts w:ascii="Tahoma" w:eastAsia="Times New Roman" w:hAnsi="Tahoma" w:cs="Times New Roman"/>
      <w:b/>
      <w:sz w:val="36"/>
      <w:szCs w:val="20"/>
      <w:lang w:eastAsia="cs-CZ"/>
    </w:rPr>
  </w:style>
  <w:style w:type="paragraph" w:styleId="Zhlav">
    <w:name w:val="header"/>
    <w:basedOn w:val="Normln"/>
    <w:link w:val="ZhlavChar"/>
    <w:semiHidden/>
    <w:rsid w:val="00A5683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A5683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o306@seznam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hotos.app.goo.gl/miRWpvpN6BPxh9nz7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BQWhxRul4OKpMe6YojJR4/VvaA==">AMUW2mUSk21cQEuDvVGdLehGDt5lnEVsQLPbCLxwonto3wkIVgL+fFltBPWZXetqQMknU2m95eB/2ELWARdDH5qkBJAkBZmRhh/hrt5ZoX9QpdmdOTDSMUw=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895</Words>
  <Characters>5281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Wolfová Barbora</dc:creator>
  <cp:lastModifiedBy>Martinková Lucie</cp:lastModifiedBy>
  <cp:revision>2</cp:revision>
  <dcterms:created xsi:type="dcterms:W3CDTF">2022-03-21T11:33:00Z</dcterms:created>
  <dcterms:modified xsi:type="dcterms:W3CDTF">2022-03-21T11:33:00Z</dcterms:modified>
</cp:coreProperties>
</file>