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D0" w:rsidRDefault="003718D0" w:rsidP="003718D0">
      <w:pPr>
        <w:jc w:val="center"/>
        <w:rPr>
          <w:rFonts w:asciiTheme="minorHAnsi" w:hAnsiTheme="minorHAnsi" w:cstheme="minorHAnsi"/>
          <w:b/>
          <w:sz w:val="28"/>
        </w:rPr>
      </w:pPr>
      <w:r w:rsidRPr="00935D3B">
        <w:rPr>
          <w:rFonts w:asciiTheme="minorHAnsi" w:hAnsiTheme="minorHAnsi" w:cstheme="minorHAnsi"/>
          <w:b/>
          <w:sz w:val="28"/>
        </w:rPr>
        <w:t>Představení projektového záměru</w:t>
      </w:r>
    </w:p>
    <w:p w:rsidR="00092EB2" w:rsidRDefault="00092EB2" w:rsidP="003718D0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:rsidR="00092EB2" w:rsidRDefault="00092EB2" w:rsidP="00092EB2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Jedná se prvotní informaci o námětu projektu, díky které je možno konzultovat v rámci projektové podpory na </w:t>
      </w:r>
      <w:proofErr w:type="spellStart"/>
      <w:r>
        <w:rPr>
          <w:rFonts w:asciiTheme="minorHAnsi" w:hAnsiTheme="minorHAnsi" w:cstheme="minorHAnsi"/>
          <w:i/>
          <w:sz w:val="20"/>
        </w:rPr>
        <w:t>PdF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UHK (doporučení vhodné soutěže atd.).</w:t>
      </w:r>
      <w:r w:rsidRPr="00092EB2">
        <w:rPr>
          <w:rFonts w:asciiTheme="minorHAnsi" w:hAnsiTheme="minorHAnsi" w:cstheme="minorHAnsi"/>
          <w:i/>
          <w:sz w:val="20"/>
        </w:rPr>
        <w:t xml:space="preserve"> </w:t>
      </w:r>
      <w:r w:rsidRPr="00C109BF">
        <w:rPr>
          <w:rFonts w:asciiTheme="minorHAnsi" w:hAnsiTheme="minorHAnsi" w:cstheme="minorHAnsi"/>
          <w:i/>
          <w:sz w:val="20"/>
        </w:rPr>
        <w:t xml:space="preserve">Přesné znění </w:t>
      </w:r>
      <w:r>
        <w:rPr>
          <w:rFonts w:asciiTheme="minorHAnsi" w:hAnsiTheme="minorHAnsi" w:cstheme="minorHAnsi"/>
          <w:i/>
          <w:sz w:val="20"/>
        </w:rPr>
        <w:t xml:space="preserve">(název, cíle atd.) </w:t>
      </w:r>
      <w:r w:rsidRPr="00C109BF">
        <w:rPr>
          <w:rFonts w:asciiTheme="minorHAnsi" w:hAnsiTheme="minorHAnsi" w:cstheme="minorHAnsi"/>
          <w:i/>
          <w:sz w:val="20"/>
        </w:rPr>
        <w:t>může být navrhovatel</w:t>
      </w:r>
      <w:r w:rsidR="00893425">
        <w:rPr>
          <w:rFonts w:asciiTheme="minorHAnsi" w:hAnsiTheme="minorHAnsi" w:cstheme="minorHAnsi"/>
          <w:i/>
          <w:sz w:val="20"/>
        </w:rPr>
        <w:t>em</w:t>
      </w:r>
      <w:r w:rsidRPr="00C109BF">
        <w:rPr>
          <w:rFonts w:asciiTheme="minorHAnsi" w:hAnsiTheme="minorHAnsi" w:cstheme="minorHAnsi"/>
          <w:i/>
          <w:sz w:val="20"/>
        </w:rPr>
        <w:t xml:space="preserve"> upraveno do finální podoby během přípravy návrhu projektu</w:t>
      </w:r>
      <w:r w:rsidR="00E75C37">
        <w:rPr>
          <w:rFonts w:asciiTheme="minorHAnsi" w:hAnsiTheme="minorHAnsi" w:cstheme="minorHAnsi"/>
          <w:i/>
          <w:sz w:val="20"/>
        </w:rPr>
        <w:t xml:space="preserve"> </w:t>
      </w:r>
      <w:r w:rsidR="003264F0">
        <w:rPr>
          <w:rFonts w:asciiTheme="minorHAnsi" w:hAnsiTheme="minorHAnsi" w:cstheme="minorHAnsi"/>
          <w:i/>
          <w:sz w:val="20"/>
        </w:rPr>
        <w:t>ve formátu příslušné soutěže (GA ČR, TA ČR, NAKI …)</w:t>
      </w:r>
      <w:r w:rsidRPr="00C109BF">
        <w:rPr>
          <w:rFonts w:asciiTheme="minorHAnsi" w:hAnsiTheme="minorHAnsi" w:cstheme="minorHAnsi"/>
          <w:i/>
          <w:sz w:val="20"/>
        </w:rPr>
        <w:t>, jehož předání za uchazeče (UHK) podléhá schválení vedení fakulty</w:t>
      </w:r>
      <w:r>
        <w:rPr>
          <w:rFonts w:asciiTheme="minorHAnsi" w:hAnsiTheme="minorHAnsi" w:cstheme="minorHAnsi"/>
          <w:i/>
          <w:sz w:val="20"/>
        </w:rPr>
        <w:t>.</w:t>
      </w:r>
    </w:p>
    <w:p w:rsidR="00092EB2" w:rsidRDefault="00092EB2" w:rsidP="00092EB2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V</w:t>
      </w:r>
      <w:r w:rsidRPr="00092EB2">
        <w:rPr>
          <w:rFonts w:asciiTheme="minorHAnsi" w:hAnsiTheme="minorHAnsi" w:cstheme="minorHAnsi"/>
          <w:i/>
          <w:sz w:val="20"/>
        </w:rPr>
        <w:t>yplňte max. známých údajů, příp. uveďte např. „bude specifikováno později“</w:t>
      </w:r>
      <w:r>
        <w:rPr>
          <w:rFonts w:asciiTheme="minorHAnsi" w:hAnsiTheme="minorHAnsi" w:cstheme="minorHAnsi"/>
          <w:i/>
          <w:sz w:val="20"/>
        </w:rPr>
        <w:t>.</w:t>
      </w:r>
    </w:p>
    <w:p w:rsidR="00092EB2" w:rsidRPr="00C109BF" w:rsidRDefault="00092EB2" w:rsidP="00092EB2">
      <w:pPr>
        <w:rPr>
          <w:rFonts w:asciiTheme="minorHAnsi" w:hAnsiTheme="minorHAnsi" w:cstheme="minorHAnsi"/>
          <w:i/>
          <w:sz w:val="20"/>
        </w:rPr>
      </w:pPr>
      <w:r w:rsidRPr="00C109BF">
        <w:rPr>
          <w:rFonts w:asciiTheme="minorHAnsi" w:hAnsiTheme="minorHAnsi" w:cstheme="minorHAnsi"/>
          <w:i/>
          <w:sz w:val="20"/>
        </w:rPr>
        <w:t xml:space="preserve">Údaje v tomto formuláři jsou důvěrné, slouží pro interní účely </w:t>
      </w:r>
      <w:proofErr w:type="spellStart"/>
      <w:r w:rsidRPr="00C109BF">
        <w:rPr>
          <w:rFonts w:asciiTheme="minorHAnsi" w:hAnsiTheme="minorHAnsi" w:cstheme="minorHAnsi"/>
          <w:i/>
          <w:sz w:val="20"/>
        </w:rPr>
        <w:t>PdF</w:t>
      </w:r>
      <w:proofErr w:type="spellEnd"/>
      <w:r w:rsidRPr="00C109BF">
        <w:rPr>
          <w:rFonts w:asciiTheme="minorHAnsi" w:hAnsiTheme="minorHAnsi" w:cstheme="minorHAnsi"/>
          <w:i/>
          <w:sz w:val="20"/>
        </w:rPr>
        <w:t xml:space="preserve"> UHK. </w:t>
      </w:r>
    </w:p>
    <w:p w:rsidR="00092EB2" w:rsidRPr="00092EB2" w:rsidRDefault="00092EB2" w:rsidP="003718D0">
      <w:pPr>
        <w:jc w:val="center"/>
        <w:rPr>
          <w:rFonts w:asciiTheme="minorHAnsi" w:hAnsiTheme="minorHAnsi" w:cstheme="minorHAnsi"/>
          <w:i/>
          <w:sz w:val="20"/>
        </w:rPr>
      </w:pPr>
    </w:p>
    <w:p w:rsidR="00935D3B" w:rsidRDefault="00935D3B" w:rsidP="003718D0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Všeobecné informace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CA6779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Program/veřejná soutěž (VS), </w:t>
            </w:r>
            <w:r w:rsidRPr="00A027CF">
              <w:rPr>
                <w:rFonts w:asciiTheme="minorHAnsi" w:hAnsiTheme="minorHAnsi" w:cstheme="minorHAnsi"/>
                <w:sz w:val="22"/>
                <w:szCs w:val="22"/>
              </w:rPr>
              <w:br/>
              <w:t>kam má být projekt předložen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935D3B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Předpokládaný termín podání projektu </w:t>
            </w:r>
          </w:p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935D3B"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termín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VS)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Charakteristika projektu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Cíl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Stručný popis projektu a jeho aktivit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2EB2" w:rsidRPr="00A027CF" w:rsidRDefault="00092EB2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935D3B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Plánované výsledky projektu </w:t>
            </w:r>
          </w:p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935D3B"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druh a počet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dle </w:t>
            </w:r>
            <w:hyperlink r:id="rId6" w:history="1">
              <w:r w:rsidRPr="00A027CF">
                <w:rPr>
                  <w:rStyle w:val="Hypertextovodkaz"/>
                  <w:rFonts w:asciiTheme="minorHAnsi" w:hAnsiTheme="minorHAnsi" w:cstheme="minorHAnsi"/>
                  <w:i/>
                  <w:sz w:val="22"/>
                  <w:szCs w:val="22"/>
                </w:rPr>
                <w:t>definice druhů výsledků</w:t>
              </w:r>
            </w:hyperlink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Metodiky 17+)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0E47" w:rsidRPr="00A027CF" w:rsidTr="00B34AD5"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Plánovaní uživatelé aplikačních výsledků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(pokud jsou požadováni formou </w:t>
            </w:r>
            <w:proofErr w:type="spellStart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Letter</w:t>
            </w:r>
            <w:proofErr w:type="spellEnd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 </w:t>
            </w:r>
            <w:proofErr w:type="spellStart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Intent</w:t>
            </w:r>
            <w:proofErr w:type="spellEnd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92EB2" w:rsidRDefault="00092EB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Projektový tým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Uchazeč 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Navrhovatel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(osoba uchazeče)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AD5" w:rsidRPr="00A027CF" w:rsidTr="00B34AD5"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Odborní spolupracovníci uchazeče</w:t>
            </w:r>
          </w:p>
        </w:tc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Spoluuchazeč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Spolunavrhovatel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(osoba spoluuchazeče)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AD5" w:rsidRPr="00A027CF" w:rsidTr="00B34AD5"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Odborní spolupracovníci spoluuchazeče</w:t>
            </w:r>
          </w:p>
        </w:tc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0E47" w:rsidRPr="00A027CF" w:rsidTr="00B34AD5"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Aplikační garant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(pokud je)</w:t>
            </w:r>
          </w:p>
        </w:tc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Trvání projektu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Plánovaný začátek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Plánovaný konec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Finanční rámec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Celkové náklady projektu za (spolu)uchazeče </w:t>
            </w:r>
            <w:proofErr w:type="spellStart"/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 UHK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(odhad, pokud lze)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Podíl vlastních zdrojů VO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(spoluúčast v %)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A84F9C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A84F9C" w:rsidRPr="00A027CF" w:rsidRDefault="00A84F9C" w:rsidP="00A84F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Příprava projektu</w:t>
            </w: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Je projekt rozpracován v písemné podobě, jeho cíle, hlavní aktivity, výstupy a výsledky jsou konkrétně popsány?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Jsou partneři známí a vědí o své budoucí roli? 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5376" w:rsidRPr="00A027CF" w:rsidRDefault="00615376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 projekt projednán vedením fakulty </w:t>
            </w:r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(vč. partnerů)</w:t>
            </w: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Jsou známy podrobnosti financování projektu?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5376" w:rsidRPr="00A027CF" w:rsidRDefault="00615376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Jsou učiněny nebo se činí kroky předcházející předložení projektové žádosti – </w:t>
            </w:r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partnerské smlouvy, vyjádření zájmu uživatelů výsledků, orgánů pro schvalování (pro výsledky </w:t>
            </w:r>
            <w:proofErr w:type="spellStart"/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</w:t>
            </w:r>
            <w:r w:rsidRPr="00A027CF"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>met</w:t>
            </w:r>
            <w:proofErr w:type="spellEnd"/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) atd</w:t>
            </w: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.?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615376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Tento dokument</w:t>
            </w:r>
          </w:p>
        </w:tc>
      </w:tr>
      <w:tr w:rsidR="00B34AD5" w:rsidRPr="00A027CF" w:rsidTr="00615376">
        <w:tc>
          <w:tcPr>
            <w:tcW w:w="4811" w:type="dxa"/>
            <w:vAlign w:val="center"/>
          </w:tcPr>
          <w:p w:rsidR="00B34AD5" w:rsidRPr="00A027CF" w:rsidRDefault="00B34AD5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Přílohy</w:t>
            </w:r>
            <w:r w:rsidR="00935D3B"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5D3B"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(počet a název)</w:t>
            </w:r>
          </w:p>
        </w:tc>
        <w:tc>
          <w:tcPr>
            <w:tcW w:w="4811" w:type="dxa"/>
            <w:vAlign w:val="center"/>
          </w:tcPr>
          <w:p w:rsidR="00B34AD5" w:rsidRPr="00A027CF" w:rsidRDefault="00B34AD5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615376"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Datum zpracování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615376"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Zpracovatel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58F1" w:rsidRDefault="007358F1" w:rsidP="003718D0">
      <w:pPr>
        <w:jc w:val="center"/>
        <w:rPr>
          <w:rFonts w:asciiTheme="minorHAnsi" w:hAnsiTheme="minorHAnsi" w:cstheme="minorHAnsi"/>
          <w:b/>
          <w:sz w:val="22"/>
        </w:rPr>
      </w:pPr>
    </w:p>
    <w:sectPr w:rsidR="007358F1" w:rsidSect="003840F8">
      <w:headerReference w:type="default" r:id="rId7"/>
      <w:pgSz w:w="11900" w:h="16840" w:code="9"/>
      <w:pgMar w:top="2410" w:right="1134" w:bottom="2495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B3" w:rsidRDefault="007566B3" w:rsidP="00892E89">
      <w:r>
        <w:separator/>
      </w:r>
    </w:p>
  </w:endnote>
  <w:endnote w:type="continuationSeparator" w:id="0">
    <w:p w:rsidR="007566B3" w:rsidRDefault="007566B3" w:rsidP="008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B3" w:rsidRDefault="007566B3" w:rsidP="00892E89">
      <w:r>
        <w:separator/>
      </w:r>
    </w:p>
  </w:footnote>
  <w:footnote w:type="continuationSeparator" w:id="0">
    <w:p w:rsidR="007566B3" w:rsidRDefault="007566B3" w:rsidP="0089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E1" w:rsidRPr="006B222C" w:rsidRDefault="00892E89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331076</wp:posOffset>
          </wp:positionV>
          <wp:extent cx="3331464" cy="859536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df-uhk-cz_h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464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C"/>
    <w:rsid w:val="00092EB2"/>
    <w:rsid w:val="000B3DE0"/>
    <w:rsid w:val="001E566D"/>
    <w:rsid w:val="003264F0"/>
    <w:rsid w:val="003718D0"/>
    <w:rsid w:val="003B0E47"/>
    <w:rsid w:val="005D7693"/>
    <w:rsid w:val="00615376"/>
    <w:rsid w:val="007358F1"/>
    <w:rsid w:val="007566B3"/>
    <w:rsid w:val="00782A5B"/>
    <w:rsid w:val="00892E89"/>
    <w:rsid w:val="00893425"/>
    <w:rsid w:val="008F5EDC"/>
    <w:rsid w:val="009154BD"/>
    <w:rsid w:val="00935D3B"/>
    <w:rsid w:val="00A027CF"/>
    <w:rsid w:val="00A84F9C"/>
    <w:rsid w:val="00B34AD5"/>
    <w:rsid w:val="00C109BF"/>
    <w:rsid w:val="00C1671F"/>
    <w:rsid w:val="00CA6779"/>
    <w:rsid w:val="00D57A79"/>
    <w:rsid w:val="00E04979"/>
    <w:rsid w:val="00E31351"/>
    <w:rsid w:val="00E75C37"/>
    <w:rsid w:val="00F44674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CF8890-BB4F-4C90-99FA-34E2767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5ED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5E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F5EDC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8F5E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8F5EDC"/>
    <w:rPr>
      <w:rFonts w:ascii="Cambria" w:eastAsia="Cambria" w:hAnsi="Cambria" w:cs="Times New Roman"/>
      <w:sz w:val="24"/>
      <w:szCs w:val="24"/>
    </w:rPr>
  </w:style>
  <w:style w:type="character" w:styleId="Hypertextovodkaz">
    <w:name w:val="Hyperlink"/>
    <w:basedOn w:val="Standardnpsmoodstavce"/>
    <w:rsid w:val="008F5EDC"/>
    <w:rPr>
      <w:color w:val="0563C1" w:themeColor="hyperlink"/>
      <w:u w:val="single"/>
    </w:rPr>
  </w:style>
  <w:style w:type="table" w:styleId="Mkatabulky">
    <w:name w:val="Table Grid"/>
    <w:basedOn w:val="Normlntabulka"/>
    <w:rsid w:val="008F5ED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vvi.cz/data/x_novinky/37/files/definice_druhu_vysledku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Drabinová Eliška</dc:creator>
  <cp:keywords/>
  <dc:description/>
  <cp:lastModifiedBy>Kubařová Petra</cp:lastModifiedBy>
  <cp:revision>2</cp:revision>
  <cp:lastPrinted>2022-09-27T06:31:00Z</cp:lastPrinted>
  <dcterms:created xsi:type="dcterms:W3CDTF">2022-09-30T10:43:00Z</dcterms:created>
  <dcterms:modified xsi:type="dcterms:W3CDTF">2022-09-30T10:43:00Z</dcterms:modified>
</cp:coreProperties>
</file>