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25" w:rsidRDefault="00C55125" w:rsidP="00B567E1">
      <w:pPr>
        <w:spacing w:after="240" w:line="240" w:lineRule="exact"/>
        <w:ind w:right="-62"/>
        <w:rPr>
          <w:rFonts w:asciiTheme="majorHAnsi" w:hAnsiTheme="majorHAnsi"/>
          <w:sz w:val="20"/>
        </w:rPr>
      </w:pP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</w:p>
    <w:p w:rsidR="004C66F2" w:rsidRPr="00C55125" w:rsidRDefault="00C55125" w:rsidP="004C66F2">
      <w:pPr>
        <w:spacing w:after="240" w:line="240" w:lineRule="exact"/>
        <w:ind w:left="5760" w:right="-6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</w:t>
      </w:r>
      <w:r w:rsidR="00872F8E">
        <w:rPr>
          <w:rFonts w:asciiTheme="majorHAnsi" w:hAnsiTheme="majorHAnsi"/>
          <w:sz w:val="20"/>
        </w:rPr>
        <w:t xml:space="preserve"> </w:t>
      </w:r>
      <w:r w:rsidR="00BE64D8">
        <w:rPr>
          <w:rFonts w:asciiTheme="majorHAnsi" w:hAnsiTheme="majorHAnsi"/>
          <w:sz w:val="20"/>
        </w:rPr>
        <w:t xml:space="preserve"> </w:t>
      </w:r>
      <w:r w:rsidR="004C66F2">
        <w:rPr>
          <w:rFonts w:asciiTheme="majorHAnsi" w:hAnsiTheme="majorHAnsi"/>
          <w:sz w:val="20"/>
        </w:rPr>
        <w:t>Všeobecná účtárna UHK</w:t>
      </w:r>
    </w:p>
    <w:p w:rsidR="00C55125" w:rsidRPr="00C55125" w:rsidRDefault="00C55125" w:rsidP="00B567E1">
      <w:pPr>
        <w:spacing w:after="240" w:line="240" w:lineRule="exact"/>
        <w:ind w:right="-6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 xml:space="preserve">  </w:t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  <w:t xml:space="preserve">         </w:t>
      </w:r>
      <w:r w:rsidR="007C2B53">
        <w:rPr>
          <w:rFonts w:asciiTheme="majorHAnsi" w:hAnsiTheme="majorHAnsi"/>
          <w:sz w:val="20"/>
        </w:rPr>
        <w:t xml:space="preserve">    </w:t>
      </w:r>
      <w:r w:rsidR="00EB603C">
        <w:rPr>
          <w:rFonts w:asciiTheme="majorHAnsi" w:hAnsiTheme="majorHAnsi"/>
          <w:sz w:val="20"/>
        </w:rPr>
        <w:t xml:space="preserve">Dne </w:t>
      </w:r>
    </w:p>
    <w:p w:rsidR="00C55125" w:rsidRDefault="00C55125" w:rsidP="00C55125">
      <w:pPr>
        <w:rPr>
          <w:rFonts w:ascii="Arial" w:hAnsi="Arial" w:cs="Arial"/>
        </w:rPr>
      </w:pPr>
    </w:p>
    <w:p w:rsidR="00C55125" w:rsidRPr="00AB2A02" w:rsidRDefault="00C55125" w:rsidP="00C55125">
      <w:pPr>
        <w:spacing w:line="360" w:lineRule="auto"/>
        <w:rPr>
          <w:rFonts w:asciiTheme="majorHAnsi" w:hAnsiTheme="majorHAnsi" w:cs="Arial"/>
          <w:b/>
          <w:sz w:val="22"/>
          <w:szCs w:val="20"/>
          <w:u w:val="single"/>
        </w:rPr>
      </w:pPr>
      <w:r w:rsidRPr="00AB2A02">
        <w:rPr>
          <w:rFonts w:asciiTheme="majorHAnsi" w:hAnsiTheme="majorHAnsi" w:cs="Arial"/>
          <w:b/>
          <w:sz w:val="22"/>
          <w:szCs w:val="20"/>
          <w:u w:val="single"/>
        </w:rPr>
        <w:t xml:space="preserve">Žádost o </w:t>
      </w:r>
      <w:r w:rsidR="0000059C" w:rsidRPr="00AB2A02">
        <w:rPr>
          <w:rFonts w:asciiTheme="majorHAnsi" w:hAnsiTheme="majorHAnsi" w:cs="Arial"/>
          <w:b/>
          <w:sz w:val="22"/>
          <w:szCs w:val="20"/>
          <w:u w:val="single"/>
        </w:rPr>
        <w:t>platbu</w:t>
      </w:r>
      <w:r w:rsidR="00DB5EC0" w:rsidRPr="00AB2A02">
        <w:rPr>
          <w:rFonts w:asciiTheme="majorHAnsi" w:hAnsiTheme="majorHAnsi" w:cs="Arial"/>
          <w:b/>
          <w:sz w:val="22"/>
          <w:szCs w:val="20"/>
          <w:u w:val="single"/>
        </w:rPr>
        <w:t xml:space="preserve"> konferenčního </w:t>
      </w:r>
      <w:r w:rsidR="00BE64D8" w:rsidRPr="00AB2A02">
        <w:rPr>
          <w:rFonts w:asciiTheme="majorHAnsi" w:hAnsiTheme="majorHAnsi" w:cs="Arial"/>
          <w:b/>
          <w:sz w:val="22"/>
          <w:szCs w:val="20"/>
          <w:u w:val="single"/>
        </w:rPr>
        <w:t>poplatku</w:t>
      </w:r>
      <w:bookmarkStart w:id="0" w:name="_GoBack"/>
      <w:bookmarkEnd w:id="0"/>
      <w:r w:rsidR="00FE080F" w:rsidRPr="00AB2A02">
        <w:rPr>
          <w:rFonts w:asciiTheme="majorHAnsi" w:hAnsiTheme="majorHAnsi" w:cs="Arial"/>
          <w:b/>
          <w:sz w:val="22"/>
          <w:szCs w:val="20"/>
          <w:u w:val="single"/>
        </w:rPr>
        <w:t xml:space="preserve"> </w:t>
      </w:r>
      <w:r w:rsidR="00D00842" w:rsidRPr="00AB2A02">
        <w:rPr>
          <w:rFonts w:asciiTheme="majorHAnsi" w:hAnsiTheme="majorHAnsi" w:cs="Arial"/>
          <w:sz w:val="22"/>
          <w:szCs w:val="20"/>
          <w:u w:val="single"/>
        </w:rPr>
        <w:t>(platba bankovním převodem)</w:t>
      </w:r>
      <w:r w:rsidR="00391730" w:rsidRPr="00AB2A02">
        <w:rPr>
          <w:rFonts w:asciiTheme="majorHAnsi" w:hAnsiTheme="majorHAnsi" w:cs="Arial"/>
          <w:b/>
          <w:sz w:val="22"/>
          <w:szCs w:val="20"/>
          <w:u w:val="single"/>
        </w:rPr>
        <w:t>:</w:t>
      </w:r>
    </w:p>
    <w:p w:rsidR="00C55125" w:rsidRDefault="00C55125" w:rsidP="00C55125">
      <w:pPr>
        <w:spacing w:line="360" w:lineRule="auto"/>
        <w:outlineLvl w:val="0"/>
        <w:rPr>
          <w:rFonts w:asciiTheme="majorHAnsi" w:hAnsiTheme="majorHAnsi" w:cs="Arial"/>
          <w:sz w:val="20"/>
          <w:szCs w:val="20"/>
        </w:rPr>
      </w:pPr>
    </w:p>
    <w:tbl>
      <w:tblPr>
        <w:tblStyle w:val="Mkatabulky"/>
        <w:tblW w:w="8613" w:type="dxa"/>
        <w:tblLook w:val="04A0" w:firstRow="1" w:lastRow="0" w:firstColumn="1" w:lastColumn="0" w:noHBand="0" w:noVBand="1"/>
      </w:tblPr>
      <w:tblGrid>
        <w:gridCol w:w="3369"/>
        <w:gridCol w:w="2551"/>
        <w:gridCol w:w="142"/>
        <w:gridCol w:w="2551"/>
      </w:tblGrid>
      <w:tr w:rsidR="008844A9" w:rsidRPr="00AB2A02" w:rsidTr="00605678">
        <w:tc>
          <w:tcPr>
            <w:tcW w:w="3369" w:type="dxa"/>
          </w:tcPr>
          <w:p w:rsidR="008844A9" w:rsidRPr="00AB2A02" w:rsidRDefault="008844A9" w:rsidP="008844A9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Jméno a příjmení pracovníka, za kterého se konferenční poplatek platí:</w:t>
            </w:r>
          </w:p>
        </w:tc>
        <w:tc>
          <w:tcPr>
            <w:tcW w:w="5244" w:type="dxa"/>
            <w:gridSpan w:val="3"/>
          </w:tcPr>
          <w:p w:rsidR="008844A9" w:rsidRPr="00AB2A02" w:rsidRDefault="008844A9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605678">
        <w:trPr>
          <w:trHeight w:val="141"/>
        </w:trPr>
        <w:tc>
          <w:tcPr>
            <w:tcW w:w="3369" w:type="dxa"/>
          </w:tcPr>
          <w:p w:rsidR="00D00842" w:rsidRPr="00AB2A02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Mentální podíl na publikačním výstupu jednotlivých autorů.</w:t>
            </w:r>
          </w:p>
          <w:p w:rsidR="006A098C" w:rsidRPr="00AB2A02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(min 75% podíl autorů PdF)</w:t>
            </w:r>
          </w:p>
        </w:tc>
        <w:tc>
          <w:tcPr>
            <w:tcW w:w="5244" w:type="dxa"/>
            <w:gridSpan w:val="3"/>
          </w:tcPr>
          <w:p w:rsidR="00D00842" w:rsidRPr="00AB2A0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A098C" w:rsidRPr="00AB2A02" w:rsidTr="00605678">
        <w:trPr>
          <w:trHeight w:val="141"/>
        </w:trPr>
        <w:tc>
          <w:tcPr>
            <w:tcW w:w="3369" w:type="dxa"/>
          </w:tcPr>
          <w:p w:rsidR="006A098C" w:rsidRPr="00AB2A02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Název konference/akce:</w:t>
            </w:r>
          </w:p>
        </w:tc>
        <w:tc>
          <w:tcPr>
            <w:tcW w:w="5244" w:type="dxa"/>
            <w:gridSpan w:val="3"/>
          </w:tcPr>
          <w:p w:rsidR="006A098C" w:rsidRPr="00AB2A02" w:rsidRDefault="006A098C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605678">
        <w:trPr>
          <w:trHeight w:val="141"/>
        </w:trPr>
        <w:tc>
          <w:tcPr>
            <w:tcW w:w="3369" w:type="dxa"/>
          </w:tcPr>
          <w:p w:rsidR="00D00842" w:rsidRPr="00AB2A0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Místo a termín konání:</w:t>
            </w:r>
          </w:p>
        </w:tc>
        <w:tc>
          <w:tcPr>
            <w:tcW w:w="5244" w:type="dxa"/>
            <w:gridSpan w:val="3"/>
          </w:tcPr>
          <w:p w:rsidR="00D00842" w:rsidRPr="00AB2A0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05678" w:rsidRPr="00AB2A02" w:rsidTr="00605678">
        <w:trPr>
          <w:trHeight w:val="141"/>
        </w:trPr>
        <w:tc>
          <w:tcPr>
            <w:tcW w:w="3369" w:type="dxa"/>
            <w:vAlign w:val="center"/>
          </w:tcPr>
          <w:p w:rsidR="00605678" w:rsidRPr="00AB2A02" w:rsidRDefault="00605678" w:rsidP="00605678">
            <w:pPr>
              <w:rPr>
                <w:rFonts w:asciiTheme="majorHAnsi" w:eastAsia="Calibri" w:hAnsiTheme="majorHAnsi" w:cs="Tahoma"/>
                <w:b/>
                <w:sz w:val="18"/>
                <w:szCs w:val="18"/>
              </w:rPr>
            </w:pPr>
            <w:r w:rsidRPr="00AB2A02">
              <w:rPr>
                <w:rFonts w:asciiTheme="majorHAnsi" w:eastAsia="Calibri" w:hAnsiTheme="majorHAnsi" w:cs="Tahoma"/>
                <w:b/>
                <w:sz w:val="18"/>
                <w:szCs w:val="18"/>
              </w:rPr>
              <w:t>Režim publikace Open Access</w:t>
            </w:r>
          </w:p>
          <w:p w:rsidR="00605678" w:rsidRPr="00AB2A02" w:rsidRDefault="00605678" w:rsidP="00605678">
            <w:pPr>
              <w:rPr>
                <w:rFonts w:asciiTheme="majorHAnsi" w:eastAsia="Calibri" w:hAnsiTheme="majorHAnsi" w:cs="Tahoma"/>
                <w:b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(nehodící se přeškrtněte)</w:t>
            </w:r>
          </w:p>
        </w:tc>
        <w:tc>
          <w:tcPr>
            <w:tcW w:w="2551" w:type="dxa"/>
          </w:tcPr>
          <w:p w:rsidR="00605678" w:rsidRPr="00AB2A02" w:rsidRDefault="00605678" w:rsidP="00605678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ANO (A; B; C; D)</w:t>
            </w:r>
          </w:p>
        </w:tc>
        <w:tc>
          <w:tcPr>
            <w:tcW w:w="2693" w:type="dxa"/>
            <w:gridSpan w:val="2"/>
          </w:tcPr>
          <w:p w:rsidR="00605678" w:rsidRPr="00AB2A02" w:rsidRDefault="00605678" w:rsidP="00605678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NE</w:t>
            </w:r>
          </w:p>
        </w:tc>
      </w:tr>
      <w:tr w:rsidR="00605678" w:rsidRPr="00AB2A02" w:rsidTr="00605678">
        <w:tc>
          <w:tcPr>
            <w:tcW w:w="3369" w:type="dxa"/>
          </w:tcPr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b/>
                <w:sz w:val="18"/>
                <w:szCs w:val="18"/>
              </w:rPr>
              <w:t>Částka poplatku vč. měny:</w:t>
            </w:r>
          </w:p>
        </w:tc>
        <w:tc>
          <w:tcPr>
            <w:tcW w:w="5244" w:type="dxa"/>
            <w:gridSpan w:val="3"/>
          </w:tcPr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05678" w:rsidRPr="00AB2A02" w:rsidTr="00605678">
        <w:trPr>
          <w:trHeight w:val="452"/>
        </w:trPr>
        <w:tc>
          <w:tcPr>
            <w:tcW w:w="3369" w:type="dxa"/>
          </w:tcPr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 xml:space="preserve">Číslo zakázky, pracoviště, činnosti, </w:t>
            </w:r>
          </w:p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z které bude hrazeno:</w:t>
            </w:r>
          </w:p>
        </w:tc>
        <w:tc>
          <w:tcPr>
            <w:tcW w:w="5244" w:type="dxa"/>
            <w:gridSpan w:val="3"/>
          </w:tcPr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05678" w:rsidRPr="00AB2A02" w:rsidTr="00605678">
        <w:tc>
          <w:tcPr>
            <w:tcW w:w="3369" w:type="dxa"/>
          </w:tcPr>
          <w:p w:rsidR="00605678" w:rsidRPr="00AB2A02" w:rsidRDefault="00605678" w:rsidP="00605678">
            <w:pPr>
              <w:spacing w:line="360" w:lineRule="auto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Konference se pracovník zúčastní osobně (nehodící se přeškrtněte):</w:t>
            </w:r>
          </w:p>
        </w:tc>
        <w:tc>
          <w:tcPr>
            <w:tcW w:w="2693" w:type="dxa"/>
            <w:gridSpan w:val="2"/>
          </w:tcPr>
          <w:p w:rsidR="00605678" w:rsidRPr="00AB2A02" w:rsidRDefault="00605678" w:rsidP="00605678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ANO</w:t>
            </w:r>
          </w:p>
        </w:tc>
        <w:tc>
          <w:tcPr>
            <w:tcW w:w="2551" w:type="dxa"/>
          </w:tcPr>
          <w:p w:rsidR="00605678" w:rsidRPr="00AB2A02" w:rsidRDefault="00605678" w:rsidP="00605678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NE</w:t>
            </w:r>
          </w:p>
        </w:tc>
      </w:tr>
    </w:tbl>
    <w:p w:rsidR="008844A9" w:rsidRPr="00C55125" w:rsidRDefault="008844A9" w:rsidP="00C55125">
      <w:pPr>
        <w:spacing w:line="360" w:lineRule="auto"/>
        <w:outlineLvl w:val="0"/>
        <w:rPr>
          <w:rFonts w:asciiTheme="majorHAnsi" w:hAnsiTheme="majorHAnsi" w:cs="Arial"/>
          <w:sz w:val="20"/>
          <w:szCs w:val="20"/>
        </w:rPr>
      </w:pPr>
    </w:p>
    <w:p w:rsidR="00825B7A" w:rsidRDefault="008844A9" w:rsidP="00872F8E">
      <w:pPr>
        <w:spacing w:line="36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Údaje k</w:t>
      </w:r>
      <w:r w:rsidR="004C5B5E">
        <w:rPr>
          <w:rFonts w:asciiTheme="majorHAnsi" w:hAnsiTheme="majorHAnsi" w:cs="Arial"/>
          <w:b/>
          <w:sz w:val="20"/>
          <w:szCs w:val="20"/>
        </w:rPr>
        <w:t> </w:t>
      </w:r>
      <w:r>
        <w:rPr>
          <w:rFonts w:asciiTheme="majorHAnsi" w:hAnsiTheme="majorHAnsi" w:cs="Arial"/>
          <w:b/>
          <w:sz w:val="20"/>
          <w:szCs w:val="20"/>
        </w:rPr>
        <w:t>platbě</w:t>
      </w:r>
      <w:r w:rsidR="004C5B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C5B5E" w:rsidRPr="004C5B5E">
        <w:rPr>
          <w:rFonts w:asciiTheme="majorHAnsi" w:hAnsiTheme="majorHAnsi" w:cs="Arial"/>
          <w:b/>
          <w:sz w:val="20"/>
          <w:szCs w:val="20"/>
          <w:vertAlign w:val="superscript"/>
        </w:rPr>
        <w:t>(*)</w:t>
      </w:r>
      <w:r w:rsidRPr="004C5B5E">
        <w:rPr>
          <w:rFonts w:asciiTheme="majorHAnsi" w:hAnsiTheme="majorHAnsi" w:cs="Arial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D00842" w:rsidRPr="00AB2A02" w:rsidTr="00D00842">
        <w:tc>
          <w:tcPr>
            <w:tcW w:w="3369" w:type="dxa"/>
          </w:tcPr>
          <w:p w:rsidR="00AF08A4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Název pořádající organizace</w:t>
            </w:r>
            <w:r w:rsidR="00AF08A4" w:rsidRPr="00AB2A02">
              <w:rPr>
                <w:rFonts w:asciiTheme="majorHAnsi" w:hAnsiTheme="majorHAnsi" w:cs="Arial"/>
                <w:sz w:val="18"/>
                <w:szCs w:val="18"/>
              </w:rPr>
              <w:t>:</w:t>
            </w:r>
          </w:p>
          <w:p w:rsidR="00AF08A4" w:rsidRPr="00AB2A02" w:rsidRDefault="00AF08A4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AF08A4" w:rsidRPr="00AB2A02" w:rsidTr="00D00842">
        <w:tc>
          <w:tcPr>
            <w:tcW w:w="3369" w:type="dxa"/>
          </w:tcPr>
          <w:p w:rsidR="00AF08A4" w:rsidRPr="00AB2A02" w:rsidRDefault="00AF08A4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Název majitele účtu:</w:t>
            </w:r>
          </w:p>
          <w:p w:rsidR="00AF08A4" w:rsidRPr="00AB2A02" w:rsidRDefault="00AF08A4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5269" w:type="dxa"/>
          </w:tcPr>
          <w:p w:rsidR="00AF08A4" w:rsidRPr="00AB2A02" w:rsidRDefault="00AF08A4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341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Adresa pořádající organizace: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 xml:space="preserve">Číslo účtu vč. kódu banky: </w:t>
            </w:r>
          </w:p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(u zahraničních plateb povinně v IBAN tvaru)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309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BIC/SWIFT: (jen u zahraničních plateb)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271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Název banky: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275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Adresa banky: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279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Variabilní symbol (pokud je):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rPr>
          <w:trHeight w:val="269"/>
        </w:trPr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>Specifický symbol (pokud je):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00842" w:rsidRPr="00AB2A02" w:rsidTr="00D00842">
        <w:tc>
          <w:tcPr>
            <w:tcW w:w="33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 xml:space="preserve">Zpráva pro příjemce </w:t>
            </w:r>
          </w:p>
          <w:p w:rsidR="00D00842" w:rsidRPr="00AB2A02" w:rsidRDefault="00D00842" w:rsidP="00D00842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  <w:r w:rsidRPr="00AB2A02">
              <w:rPr>
                <w:rFonts w:asciiTheme="majorHAnsi" w:hAnsiTheme="majorHAnsi" w:cs="Arial"/>
                <w:sz w:val="18"/>
                <w:szCs w:val="18"/>
              </w:rPr>
              <w:t xml:space="preserve">(např. ID článku a </w:t>
            </w:r>
            <w:proofErr w:type="spellStart"/>
            <w:r w:rsidRPr="00AB2A02">
              <w:rPr>
                <w:rFonts w:asciiTheme="majorHAnsi" w:hAnsiTheme="majorHAnsi" w:cs="Arial"/>
                <w:sz w:val="18"/>
                <w:szCs w:val="18"/>
              </w:rPr>
              <w:t>jméno+příjmení</w:t>
            </w:r>
            <w:proofErr w:type="spellEnd"/>
            <w:r w:rsidRPr="00AB2A02">
              <w:rPr>
                <w:rFonts w:asciiTheme="majorHAnsi" w:hAnsiTheme="majorHAnsi" w:cs="Arial"/>
                <w:sz w:val="18"/>
                <w:szCs w:val="18"/>
              </w:rPr>
              <w:t xml:space="preserve"> pracovníka, nebo dle pokynu organizátora)</w:t>
            </w:r>
          </w:p>
        </w:tc>
        <w:tc>
          <w:tcPr>
            <w:tcW w:w="5269" w:type="dxa"/>
          </w:tcPr>
          <w:p w:rsidR="00D00842" w:rsidRPr="00AB2A02" w:rsidRDefault="00D00842" w:rsidP="00BE64D8">
            <w:pPr>
              <w:outlineLvl w:val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872F8E" w:rsidRPr="00D00842" w:rsidRDefault="00872F8E" w:rsidP="00BE64D8">
      <w:pPr>
        <w:outlineLvl w:val="0"/>
        <w:rPr>
          <w:rFonts w:asciiTheme="majorHAnsi" w:hAnsiTheme="majorHAnsi" w:cs="Arial"/>
          <w:sz w:val="16"/>
          <w:szCs w:val="16"/>
        </w:rPr>
      </w:pPr>
    </w:p>
    <w:p w:rsidR="004C5B5E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  <w:r w:rsidRPr="00AB2A02">
        <w:rPr>
          <w:rFonts w:asciiTheme="majorHAnsi" w:hAnsiTheme="majorHAnsi" w:cs="Arial"/>
          <w:sz w:val="18"/>
          <w:szCs w:val="16"/>
        </w:rPr>
        <w:t>Nedílnou součástí žádosti jsou přílohy ověřující údaje platby.</w:t>
      </w:r>
    </w:p>
    <w:p w:rsidR="0037123D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  <w:r w:rsidRPr="00AB2A02">
        <w:rPr>
          <w:rFonts w:asciiTheme="majorHAnsi" w:hAnsiTheme="majorHAnsi" w:cs="Arial"/>
          <w:sz w:val="18"/>
          <w:szCs w:val="16"/>
        </w:rPr>
        <w:t>Finanční kontrola je zajištěna na základě vystavené objednávk</w:t>
      </w:r>
      <w:r w:rsidR="00AB2A02" w:rsidRPr="00AB2A02">
        <w:rPr>
          <w:rFonts w:asciiTheme="majorHAnsi" w:hAnsiTheme="majorHAnsi" w:cs="Arial"/>
          <w:sz w:val="18"/>
          <w:szCs w:val="16"/>
        </w:rPr>
        <w:t>y</w:t>
      </w:r>
      <w:r w:rsidRPr="00AB2A02">
        <w:rPr>
          <w:rFonts w:asciiTheme="majorHAnsi" w:hAnsiTheme="majorHAnsi" w:cs="Arial"/>
          <w:sz w:val="18"/>
          <w:szCs w:val="16"/>
        </w:rPr>
        <w:t xml:space="preserve"> v IS </w:t>
      </w:r>
      <w:proofErr w:type="spellStart"/>
      <w:r w:rsidRPr="00AB2A02">
        <w:rPr>
          <w:rFonts w:asciiTheme="majorHAnsi" w:hAnsiTheme="majorHAnsi" w:cs="Arial"/>
          <w:sz w:val="18"/>
          <w:szCs w:val="16"/>
        </w:rPr>
        <w:t>Magion</w:t>
      </w:r>
      <w:proofErr w:type="spellEnd"/>
      <w:r w:rsidRPr="00AB2A02">
        <w:rPr>
          <w:rFonts w:asciiTheme="majorHAnsi" w:hAnsiTheme="majorHAnsi" w:cs="Arial"/>
          <w:sz w:val="18"/>
          <w:szCs w:val="16"/>
        </w:rPr>
        <w:t>.</w:t>
      </w:r>
    </w:p>
    <w:p w:rsidR="004C5B5E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</w:p>
    <w:p w:rsidR="004C5B5E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</w:p>
    <w:p w:rsidR="004C5B5E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  <w:r w:rsidRPr="00AB2A02">
        <w:rPr>
          <w:rFonts w:asciiTheme="majorHAnsi" w:hAnsiTheme="majorHAnsi" w:cs="Arial"/>
          <w:sz w:val="18"/>
          <w:szCs w:val="16"/>
        </w:rPr>
        <w:t>Podpis pracovníka, za kterého se konferenční poplatek platí:</w:t>
      </w:r>
    </w:p>
    <w:p w:rsidR="004C5B5E" w:rsidRPr="00AB2A02" w:rsidRDefault="004C5B5E" w:rsidP="0037123D">
      <w:pPr>
        <w:pStyle w:val="Normlnweb"/>
        <w:rPr>
          <w:rFonts w:asciiTheme="majorHAnsi" w:hAnsiTheme="majorHAnsi" w:cs="Arial"/>
          <w:sz w:val="18"/>
          <w:szCs w:val="16"/>
        </w:rPr>
      </w:pPr>
    </w:p>
    <w:sectPr w:rsidR="004C5B5E" w:rsidRPr="00AB2A02" w:rsidSect="00AB2A02">
      <w:headerReference w:type="default" r:id="rId7"/>
      <w:pgSz w:w="11900" w:h="1684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8D" w:rsidRDefault="008D7F8D">
      <w:r>
        <w:separator/>
      </w:r>
    </w:p>
  </w:endnote>
  <w:endnote w:type="continuationSeparator" w:id="0">
    <w:p w:rsidR="008D7F8D" w:rsidRDefault="008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8D" w:rsidRDefault="008D7F8D">
      <w:r>
        <w:separator/>
      </w:r>
    </w:p>
  </w:footnote>
  <w:footnote w:type="continuationSeparator" w:id="0">
    <w:p w:rsidR="008D7F8D" w:rsidRDefault="008D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Pr="006B222C" w:rsidRDefault="00AB2A02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129540</wp:posOffset>
          </wp:positionV>
          <wp:extent cx="2717151" cy="701040"/>
          <wp:effectExtent l="0" t="0" r="762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51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560B6"/>
    <w:multiLevelType w:val="hybridMultilevel"/>
    <w:tmpl w:val="E3864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51"/>
    <w:rsid w:val="0000059C"/>
    <w:rsid w:val="00031625"/>
    <w:rsid w:val="00075BA8"/>
    <w:rsid w:val="00077354"/>
    <w:rsid w:val="000B7CF8"/>
    <w:rsid w:val="000C5303"/>
    <w:rsid w:val="001407E5"/>
    <w:rsid w:val="00153E70"/>
    <w:rsid w:val="001658FD"/>
    <w:rsid w:val="001761DE"/>
    <w:rsid w:val="002018D7"/>
    <w:rsid w:val="00233A95"/>
    <w:rsid w:val="00251811"/>
    <w:rsid w:val="00261DB7"/>
    <w:rsid w:val="002C43E1"/>
    <w:rsid w:val="0033204F"/>
    <w:rsid w:val="0037123D"/>
    <w:rsid w:val="00391730"/>
    <w:rsid w:val="003B4B22"/>
    <w:rsid w:val="003B5628"/>
    <w:rsid w:val="003C2B9F"/>
    <w:rsid w:val="004869C0"/>
    <w:rsid w:val="004A6EFC"/>
    <w:rsid w:val="004C5B5E"/>
    <w:rsid w:val="004C5CDC"/>
    <w:rsid w:val="004C66F2"/>
    <w:rsid w:val="00506548"/>
    <w:rsid w:val="00507016"/>
    <w:rsid w:val="005E2D3C"/>
    <w:rsid w:val="005E73B2"/>
    <w:rsid w:val="005F18E7"/>
    <w:rsid w:val="00605678"/>
    <w:rsid w:val="00644A34"/>
    <w:rsid w:val="006953D5"/>
    <w:rsid w:val="006A098C"/>
    <w:rsid w:val="006F485D"/>
    <w:rsid w:val="00721A5A"/>
    <w:rsid w:val="007A00F2"/>
    <w:rsid w:val="007C174A"/>
    <w:rsid w:val="007C2B53"/>
    <w:rsid w:val="007C6751"/>
    <w:rsid w:val="00816744"/>
    <w:rsid w:val="00825B7A"/>
    <w:rsid w:val="00836911"/>
    <w:rsid w:val="0084447D"/>
    <w:rsid w:val="00872F8E"/>
    <w:rsid w:val="008844A9"/>
    <w:rsid w:val="008D7F8D"/>
    <w:rsid w:val="008E0EA4"/>
    <w:rsid w:val="008E27C2"/>
    <w:rsid w:val="008E3195"/>
    <w:rsid w:val="008E6122"/>
    <w:rsid w:val="009A60EF"/>
    <w:rsid w:val="009C4831"/>
    <w:rsid w:val="00A14293"/>
    <w:rsid w:val="00A57CBA"/>
    <w:rsid w:val="00A6560C"/>
    <w:rsid w:val="00AB2A02"/>
    <w:rsid w:val="00AB5DF8"/>
    <w:rsid w:val="00AF08A4"/>
    <w:rsid w:val="00B17950"/>
    <w:rsid w:val="00B21B7E"/>
    <w:rsid w:val="00B567E1"/>
    <w:rsid w:val="00B57B32"/>
    <w:rsid w:val="00BE0F48"/>
    <w:rsid w:val="00BE64D8"/>
    <w:rsid w:val="00C010FC"/>
    <w:rsid w:val="00C10C66"/>
    <w:rsid w:val="00C37B1B"/>
    <w:rsid w:val="00C52051"/>
    <w:rsid w:val="00C55125"/>
    <w:rsid w:val="00CA1F8C"/>
    <w:rsid w:val="00CE5F3B"/>
    <w:rsid w:val="00CF1A99"/>
    <w:rsid w:val="00D00842"/>
    <w:rsid w:val="00D15121"/>
    <w:rsid w:val="00D162C5"/>
    <w:rsid w:val="00D473F9"/>
    <w:rsid w:val="00D52B31"/>
    <w:rsid w:val="00D7124B"/>
    <w:rsid w:val="00D716A5"/>
    <w:rsid w:val="00DB5966"/>
    <w:rsid w:val="00DB5EC0"/>
    <w:rsid w:val="00DE17D2"/>
    <w:rsid w:val="00E14086"/>
    <w:rsid w:val="00E24618"/>
    <w:rsid w:val="00EB0138"/>
    <w:rsid w:val="00EB603C"/>
    <w:rsid w:val="00F10D43"/>
    <w:rsid w:val="00FA60B6"/>
    <w:rsid w:val="00FB25B6"/>
    <w:rsid w:val="00FE0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53F7DAB6"/>
  <w15:docId w15:val="{42AAED88-69F6-4960-BD66-DA667DD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D15121"/>
    <w:rPr>
      <w:color w:val="0000FF"/>
      <w:u w:val="single"/>
    </w:rPr>
  </w:style>
  <w:style w:type="paragraph" w:styleId="Odstavecseseznamem">
    <w:name w:val="List Paragraph"/>
    <w:basedOn w:val="Normln"/>
    <w:qFormat/>
    <w:rsid w:val="009A60E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C5303"/>
    <w:rPr>
      <w:rFonts w:ascii="Times New Roman" w:eastAsiaTheme="minorHAnsi" w:hAnsi="Times New Roman"/>
      <w:lang w:eastAsia="cs-CZ"/>
    </w:rPr>
  </w:style>
  <w:style w:type="table" w:styleId="Mkatabulky">
    <w:name w:val="Table Grid"/>
    <w:basedOn w:val="Normlntabulka"/>
    <w:rsid w:val="0088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kope1\Plocha\PdF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PdF_UHK_dopisni_papir_funkce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1216</CharactersWithSpaces>
  <SharedDoc>false</SharedDoc>
  <HLinks>
    <vt:vector size="12" baseType="variant"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http://www.uhk.cz/pdf</vt:lpwstr>
      </vt:variant>
      <vt:variant>
        <vt:lpwstr/>
      </vt:variant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mailto:petra.noskova@uhk.cz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noskope1</dc:creator>
  <cp:lastModifiedBy>Drabinová Eliška</cp:lastModifiedBy>
  <cp:revision>3</cp:revision>
  <cp:lastPrinted>2012-05-22T11:00:00Z</cp:lastPrinted>
  <dcterms:created xsi:type="dcterms:W3CDTF">2020-02-27T09:35:00Z</dcterms:created>
  <dcterms:modified xsi:type="dcterms:W3CDTF">2023-11-13T15:05:00Z</dcterms:modified>
</cp:coreProperties>
</file>