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06D9" w14:textId="77777777" w:rsidR="000F27F7" w:rsidRPr="00307BD8" w:rsidRDefault="000F27F7" w:rsidP="003303B4">
      <w:pPr>
        <w:pStyle w:val="Default"/>
        <w:rPr>
          <w:rFonts w:ascii="Comenia Serif" w:hAnsi="Comenia Serif"/>
          <w:b/>
          <w:bCs/>
          <w:sz w:val="20"/>
          <w:szCs w:val="20"/>
        </w:rPr>
      </w:pPr>
      <w:r w:rsidRPr="00307BD8">
        <w:rPr>
          <w:rFonts w:ascii="Comenia Serif" w:hAnsi="Comenia Serif"/>
          <w:b/>
          <w:bCs/>
          <w:sz w:val="20"/>
          <w:szCs w:val="20"/>
        </w:rPr>
        <w:t>Příloha č. 2</w:t>
      </w:r>
      <w:r w:rsidR="00403E2C" w:rsidRPr="00307BD8">
        <w:rPr>
          <w:rFonts w:ascii="Comenia Serif" w:hAnsi="Comenia Serif"/>
          <w:b/>
          <w:bCs/>
          <w:sz w:val="20"/>
          <w:szCs w:val="20"/>
        </w:rPr>
        <w:t xml:space="preserve"> </w:t>
      </w:r>
      <w:r w:rsidR="003B507A" w:rsidRPr="00307BD8">
        <w:rPr>
          <w:rFonts w:ascii="Comenia Serif" w:hAnsi="Comenia Serif"/>
          <w:b/>
          <w:bCs/>
          <w:sz w:val="20"/>
          <w:szCs w:val="20"/>
        </w:rPr>
        <w:t>k</w:t>
      </w:r>
      <w:r w:rsidR="003303B4" w:rsidRPr="00307BD8">
        <w:rPr>
          <w:rFonts w:ascii="Calibri" w:hAnsi="Calibri" w:cs="Calibri"/>
          <w:b/>
          <w:bCs/>
          <w:sz w:val="20"/>
          <w:szCs w:val="20"/>
        </w:rPr>
        <w:t> </w:t>
      </w:r>
      <w:r w:rsidR="003B507A" w:rsidRPr="00307BD8">
        <w:rPr>
          <w:rFonts w:ascii="Comenia Serif" w:hAnsi="Comenia Serif"/>
          <w:b/>
          <w:bCs/>
          <w:sz w:val="20"/>
          <w:szCs w:val="20"/>
        </w:rPr>
        <w:t>RD</w:t>
      </w:r>
      <w:r w:rsidR="000E01F5" w:rsidRPr="00307BD8">
        <w:rPr>
          <w:rFonts w:ascii="Comenia Serif" w:hAnsi="Comenia Serif"/>
          <w:b/>
          <w:bCs/>
          <w:sz w:val="20"/>
          <w:szCs w:val="20"/>
        </w:rPr>
        <w:t xml:space="preserve"> č.</w:t>
      </w:r>
      <w:r w:rsidR="00B52992" w:rsidRPr="00307BD8">
        <w:rPr>
          <w:rFonts w:ascii="Comenia Serif" w:hAnsi="Comenia Serif"/>
          <w:b/>
          <w:bCs/>
          <w:sz w:val="20"/>
          <w:szCs w:val="20"/>
        </w:rPr>
        <w:t xml:space="preserve"> </w:t>
      </w:r>
      <w:r w:rsidR="00307BD8" w:rsidRPr="00307BD8">
        <w:rPr>
          <w:rFonts w:ascii="Comenia Serif" w:hAnsi="Comenia Serif"/>
          <w:b/>
          <w:bCs/>
          <w:sz w:val="20"/>
          <w:szCs w:val="20"/>
        </w:rPr>
        <w:t>40</w:t>
      </w:r>
      <w:r w:rsidR="000E01F5" w:rsidRPr="00307BD8">
        <w:rPr>
          <w:rFonts w:ascii="Comenia Serif" w:hAnsi="Comenia Serif"/>
          <w:b/>
          <w:bCs/>
          <w:sz w:val="20"/>
          <w:szCs w:val="20"/>
        </w:rPr>
        <w:t>/202</w:t>
      </w:r>
      <w:r w:rsidR="004840F4" w:rsidRPr="00307BD8">
        <w:rPr>
          <w:rFonts w:ascii="Comenia Serif" w:hAnsi="Comenia Serif"/>
          <w:b/>
          <w:bCs/>
          <w:sz w:val="20"/>
          <w:szCs w:val="20"/>
        </w:rPr>
        <w:t>5</w:t>
      </w:r>
    </w:p>
    <w:p w14:paraId="005E9704" w14:textId="77777777" w:rsidR="000F27F7" w:rsidRPr="00C25602" w:rsidRDefault="000F27F7" w:rsidP="004653F6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47D4224F" w14:textId="77777777" w:rsidR="000F27F7" w:rsidRPr="00C25602" w:rsidRDefault="00195DE8" w:rsidP="004653F6">
      <w:pPr>
        <w:pStyle w:val="Default"/>
        <w:jc w:val="center"/>
        <w:rPr>
          <w:rFonts w:ascii="Comenia Serif" w:hAnsi="Comenia Serif"/>
          <w:b/>
          <w:bCs/>
          <w:sz w:val="20"/>
          <w:szCs w:val="20"/>
        </w:rPr>
      </w:pPr>
      <w:r>
        <w:rPr>
          <w:rFonts w:ascii="Comenia Serif" w:hAnsi="Comenia Serif"/>
          <w:b/>
          <w:bCs/>
          <w:sz w:val="20"/>
          <w:szCs w:val="20"/>
        </w:rPr>
        <w:t>Výroční</w:t>
      </w:r>
      <w:r w:rsidR="000F27F7" w:rsidRPr="00C25602">
        <w:rPr>
          <w:rFonts w:ascii="Comenia Serif" w:hAnsi="Comenia Serif"/>
          <w:b/>
          <w:bCs/>
          <w:sz w:val="20"/>
          <w:szCs w:val="20"/>
        </w:rPr>
        <w:t xml:space="preserve"> zpráva projektu specifického výzkumu</w:t>
      </w:r>
      <w:r w:rsidR="000E01F5">
        <w:rPr>
          <w:rFonts w:ascii="Comenia Serif" w:hAnsi="Comenia Serif"/>
          <w:b/>
          <w:bCs/>
          <w:sz w:val="20"/>
          <w:szCs w:val="20"/>
        </w:rPr>
        <w:t xml:space="preserve"> na rok 202</w:t>
      </w:r>
      <w:r w:rsidR="005D44CD">
        <w:rPr>
          <w:rFonts w:ascii="Comenia Serif" w:hAnsi="Comenia Serif"/>
          <w:b/>
          <w:bCs/>
          <w:sz w:val="20"/>
          <w:szCs w:val="20"/>
        </w:rPr>
        <w:t xml:space="preserve">6 </w:t>
      </w:r>
      <w:r w:rsidR="000F27F7" w:rsidRPr="00C25602">
        <w:rPr>
          <w:rFonts w:ascii="Comenia Serif" w:hAnsi="Comenia Serif"/>
          <w:b/>
          <w:bCs/>
          <w:sz w:val="20"/>
          <w:szCs w:val="20"/>
        </w:rPr>
        <w:t>– zakázka č.</w:t>
      </w:r>
      <w:r w:rsidR="00DB5D75">
        <w:rPr>
          <w:rFonts w:ascii="Comenia Serif" w:hAnsi="Comenia Serif"/>
          <w:b/>
          <w:bCs/>
          <w:sz w:val="20"/>
          <w:szCs w:val="20"/>
        </w:rPr>
        <w:t xml:space="preserve"> 21__</w:t>
      </w:r>
    </w:p>
    <w:p w14:paraId="303510D6" w14:textId="77777777" w:rsidR="000F27F7" w:rsidRPr="00C25602" w:rsidRDefault="000F27F7" w:rsidP="004653F6">
      <w:pPr>
        <w:pStyle w:val="Default"/>
        <w:jc w:val="center"/>
        <w:rPr>
          <w:rFonts w:ascii="Comenia Serif" w:hAnsi="Comenia Serif"/>
          <w:b/>
          <w:bCs/>
          <w:sz w:val="20"/>
          <w:szCs w:val="20"/>
        </w:rPr>
      </w:pPr>
    </w:p>
    <w:p w14:paraId="7ED3A553" w14:textId="77777777" w:rsidR="000F27F7" w:rsidRPr="00C25602" w:rsidRDefault="000F27F7" w:rsidP="004653F6">
      <w:pPr>
        <w:pStyle w:val="Default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t>Název projektu:</w:t>
      </w:r>
    </w:p>
    <w:p w14:paraId="187A5B37" w14:textId="77777777" w:rsidR="000F27F7" w:rsidRPr="00C25602" w:rsidRDefault="000F27F7" w:rsidP="004653F6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2909FC69" w14:textId="77777777" w:rsidR="000F27F7" w:rsidRPr="00C25602" w:rsidRDefault="000F27F7" w:rsidP="004653F6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t>Specifikace řešitelského týmu</w:t>
      </w:r>
    </w:p>
    <w:p w14:paraId="7F252128" w14:textId="77777777" w:rsidR="000F27F7" w:rsidRPr="00C25602" w:rsidRDefault="000F27F7" w:rsidP="004653F6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Odpovědný řešitel:</w:t>
      </w:r>
    </w:p>
    <w:p w14:paraId="4E75F3A4" w14:textId="77777777" w:rsidR="000F27F7" w:rsidRPr="00C25602" w:rsidRDefault="000F27F7" w:rsidP="004653F6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 xml:space="preserve">Studenti doktorského studia na </w:t>
      </w:r>
      <w:proofErr w:type="spellStart"/>
      <w:r w:rsidRPr="00C25602">
        <w:rPr>
          <w:rFonts w:ascii="Comenia Serif" w:hAnsi="Comenia Serif"/>
          <w:sz w:val="20"/>
          <w:szCs w:val="20"/>
        </w:rPr>
        <w:t>PdF</w:t>
      </w:r>
      <w:proofErr w:type="spellEnd"/>
      <w:r w:rsidRPr="00C25602">
        <w:rPr>
          <w:rFonts w:ascii="Comenia Serif" w:hAnsi="Comenia Serif"/>
          <w:sz w:val="20"/>
          <w:szCs w:val="20"/>
        </w:rPr>
        <w:t xml:space="preserve"> UHK:</w:t>
      </w:r>
    </w:p>
    <w:p w14:paraId="1E10BB03" w14:textId="77777777" w:rsidR="000F27F7" w:rsidRPr="00C25602" w:rsidRDefault="000F27F7" w:rsidP="004653F6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 xml:space="preserve">Studenti magisterského studia na </w:t>
      </w:r>
      <w:proofErr w:type="spellStart"/>
      <w:r w:rsidRPr="00C25602">
        <w:rPr>
          <w:rFonts w:ascii="Comenia Serif" w:hAnsi="Comenia Serif"/>
          <w:sz w:val="20"/>
          <w:szCs w:val="20"/>
        </w:rPr>
        <w:t>PdF</w:t>
      </w:r>
      <w:proofErr w:type="spellEnd"/>
      <w:r w:rsidRPr="00C25602">
        <w:rPr>
          <w:rFonts w:ascii="Comenia Serif" w:hAnsi="Comenia Serif"/>
          <w:sz w:val="20"/>
          <w:szCs w:val="20"/>
        </w:rPr>
        <w:t xml:space="preserve"> UHK:</w:t>
      </w:r>
    </w:p>
    <w:p w14:paraId="02E3332B" w14:textId="77777777" w:rsidR="000F27F7" w:rsidRPr="00C25602" w:rsidRDefault="000F27F7" w:rsidP="004653F6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Školitelé doktorandů:</w:t>
      </w:r>
    </w:p>
    <w:p w14:paraId="612E9A43" w14:textId="77777777" w:rsidR="000F27F7" w:rsidRPr="00C25602" w:rsidRDefault="00076BFC" w:rsidP="004653F6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076BFC">
        <w:rPr>
          <w:rFonts w:ascii="Comenia Serif" w:hAnsi="Comenia Serif"/>
          <w:sz w:val="20"/>
          <w:szCs w:val="20"/>
        </w:rPr>
        <w:t>Další v</w:t>
      </w:r>
      <w:r w:rsidR="000F27F7" w:rsidRPr="00076BFC">
        <w:rPr>
          <w:rFonts w:ascii="Comenia Serif" w:hAnsi="Comenia Serif"/>
          <w:sz w:val="20"/>
          <w:szCs w:val="20"/>
        </w:rPr>
        <w:t>ýzkumní pracovníci:</w:t>
      </w:r>
    </w:p>
    <w:p w14:paraId="53E0EB89" w14:textId="77777777" w:rsidR="000F27F7" w:rsidRPr="00C25602" w:rsidRDefault="000F27F7" w:rsidP="004653F6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76B8C686" w14:textId="77777777" w:rsidR="000F27F7" w:rsidRPr="00C25602" w:rsidRDefault="000F27F7" w:rsidP="004653F6">
      <w:pPr>
        <w:pStyle w:val="Default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t>Celková částka přidělené dotace:</w:t>
      </w:r>
    </w:p>
    <w:p w14:paraId="29A50821" w14:textId="77777777" w:rsidR="000F27F7" w:rsidRPr="00C25602" w:rsidRDefault="000F27F7" w:rsidP="004653F6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</w:p>
    <w:p w14:paraId="3B35A0CC" w14:textId="77777777" w:rsidR="000F27F7" w:rsidRPr="00C25602" w:rsidRDefault="000F27F7" w:rsidP="004653F6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t>Stručný popis postupu při řešení projektu (max. 2 strany)</w:t>
      </w:r>
    </w:p>
    <w:p w14:paraId="13667E8A" w14:textId="77777777" w:rsidR="000F27F7" w:rsidRPr="00C25602" w:rsidRDefault="000F27F7" w:rsidP="004653F6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5E113219" w14:textId="77777777" w:rsidR="00C94B18" w:rsidRPr="001776A1" w:rsidRDefault="000F27F7" w:rsidP="001776A1">
      <w:pPr>
        <w:pStyle w:val="Default"/>
        <w:numPr>
          <w:ilvl w:val="0"/>
          <w:numId w:val="10"/>
        </w:numPr>
        <w:spacing w:after="60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t>Splnění kontrolovatelných výsledků řešení</w:t>
      </w:r>
    </w:p>
    <w:p w14:paraId="54BBCB3D" w14:textId="77777777" w:rsidR="005C560D" w:rsidRDefault="001776A1" w:rsidP="004653F6">
      <w:pPr>
        <w:pStyle w:val="Default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V tabulce uveďte pouze výstupy, které byly zadány do OBD.</w:t>
      </w:r>
      <w:r w:rsidR="00C70FFA">
        <w:rPr>
          <w:rFonts w:ascii="Comenia Serif" w:hAnsi="Comenia Serif"/>
          <w:sz w:val="20"/>
          <w:szCs w:val="20"/>
        </w:rPr>
        <w:t xml:space="preserve"> </w:t>
      </w:r>
    </w:p>
    <w:p w14:paraId="4370BB0D" w14:textId="77777777" w:rsidR="005C560D" w:rsidRDefault="005C560D" w:rsidP="004653F6">
      <w:pPr>
        <w:pStyle w:val="Default"/>
        <w:jc w:val="both"/>
        <w:rPr>
          <w:rFonts w:ascii="Comenia Serif" w:hAnsi="Comenia Serif"/>
          <w:sz w:val="20"/>
          <w:szCs w:val="20"/>
        </w:rPr>
      </w:pPr>
    </w:p>
    <w:p w14:paraId="56C4BE09" w14:textId="77777777" w:rsidR="005C560D" w:rsidRDefault="005C560D" w:rsidP="004653F6">
      <w:pPr>
        <w:pStyle w:val="Default"/>
        <w:jc w:val="both"/>
        <w:rPr>
          <w:rFonts w:ascii="Comenia Serif" w:hAnsi="Comenia Serif"/>
          <w:sz w:val="20"/>
          <w:szCs w:val="20"/>
        </w:rPr>
      </w:pPr>
    </w:p>
    <w:p w14:paraId="54BB30B7" w14:textId="77777777" w:rsidR="00C94B18" w:rsidRDefault="00C94B18" w:rsidP="004653F6">
      <w:pPr>
        <w:pStyle w:val="Default"/>
        <w:jc w:val="both"/>
        <w:rPr>
          <w:rFonts w:ascii="Comenia Serif" w:hAnsi="Comenia Serif"/>
          <w:sz w:val="20"/>
          <w:szCs w:val="20"/>
        </w:rPr>
      </w:pPr>
    </w:p>
    <w:tbl>
      <w:tblPr>
        <w:tblW w:w="7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1276"/>
        <w:gridCol w:w="992"/>
        <w:gridCol w:w="1298"/>
      </w:tblGrid>
      <w:tr w:rsidR="004C1AAD" w:rsidRPr="00C54DD9" w14:paraId="0CEB1E69" w14:textId="77777777" w:rsidTr="004C1AAD">
        <w:tc>
          <w:tcPr>
            <w:tcW w:w="365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C754" w14:textId="77777777" w:rsidR="004C1AAD" w:rsidRPr="00C54DD9" w:rsidRDefault="004C1AAD" w:rsidP="0096233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Typ výstupu</w:t>
            </w:r>
          </w:p>
        </w:tc>
        <w:tc>
          <w:tcPr>
            <w:tcW w:w="12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BC1A" w14:textId="77777777" w:rsidR="004C1AAD" w:rsidRPr="00993B94" w:rsidRDefault="004C1AAD" w:rsidP="00784ABF">
            <w:pPr>
              <w:spacing w:after="0" w:line="240" w:lineRule="auto"/>
              <w:rPr>
                <w:rFonts w:cs="Calibri"/>
                <w:lang w:eastAsia="cs-CZ"/>
              </w:rPr>
            </w:pPr>
            <w:r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Plán </w:t>
            </w:r>
          </w:p>
        </w:tc>
        <w:tc>
          <w:tcPr>
            <w:tcW w:w="992" w:type="dxa"/>
            <w:shd w:val="clear" w:color="auto" w:fill="F2F2F2"/>
          </w:tcPr>
          <w:p w14:paraId="33242270" w14:textId="77777777" w:rsidR="004C1AAD" w:rsidRPr="00993B94" w:rsidRDefault="004C1AAD" w:rsidP="00784ABF">
            <w:pPr>
              <w:spacing w:after="0" w:line="240" w:lineRule="auto"/>
              <w:rPr>
                <w:rFonts w:cs="Calibri"/>
                <w:lang w:eastAsia="cs-CZ"/>
              </w:rPr>
            </w:pPr>
            <w:r w:rsidRPr="00784ABF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Skutečný stav</w:t>
            </w:r>
          </w:p>
        </w:tc>
        <w:tc>
          <w:tcPr>
            <w:tcW w:w="1298" w:type="dxa"/>
            <w:shd w:val="clear" w:color="auto" w:fill="F2F2F2"/>
          </w:tcPr>
          <w:p w14:paraId="0C49F93C" w14:textId="77777777" w:rsidR="004C1AAD" w:rsidRPr="006C484C" w:rsidRDefault="004C1AAD" w:rsidP="00962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6C484C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Poznámka</w:t>
            </w:r>
          </w:p>
        </w:tc>
      </w:tr>
      <w:tr w:rsidR="004C1AAD" w:rsidRPr="00C54DD9" w14:paraId="1ACC5AA3" w14:textId="77777777" w:rsidTr="004C1AAD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4AAF" w14:textId="77777777" w:rsidR="004C1AAD" w:rsidRPr="00A65123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A65123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J</w:t>
            </w:r>
            <w:r w:rsidRPr="00A65123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>imp</w:t>
            </w:r>
            <w:proofErr w:type="spellEnd"/>
            <w:r w:rsidRPr="00A65123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 xml:space="preserve"> </w:t>
            </w:r>
            <w:r w:rsidRPr="00A65123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(databáze </w:t>
            </w:r>
            <w:proofErr w:type="spellStart"/>
            <w:r w:rsidRPr="00A65123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WoS</w:t>
            </w:r>
            <w:proofErr w:type="spellEnd"/>
            <w:r w:rsidRPr="00A65123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D951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4610C5AD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98" w:type="dxa"/>
            <w:shd w:val="clear" w:color="auto" w:fill="FFFFFF"/>
          </w:tcPr>
          <w:p w14:paraId="0C7C621B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4C1AAD" w:rsidRPr="00C54DD9" w14:paraId="0DEAEDE8" w14:textId="77777777" w:rsidTr="004C1AAD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D4DD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J</w:t>
            </w:r>
            <w:r w:rsidRPr="00A65123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>sc</w:t>
            </w:r>
            <w:proofErr w:type="spellEnd"/>
            <w:r w:rsidRPr="00A65123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 xml:space="preserve"> </w:t>
            </w: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(databáze</w:t>
            </w: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Scopus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FE3A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4074A5AD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98" w:type="dxa"/>
            <w:shd w:val="clear" w:color="auto" w:fill="FFFFFF"/>
          </w:tcPr>
          <w:p w14:paraId="5604B6F0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4C1AAD" w:rsidRPr="00C54DD9" w14:paraId="472876E3" w14:textId="77777777" w:rsidTr="004C1AAD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9329" w14:textId="77777777" w:rsidR="004C1AAD" w:rsidRPr="00C54DD9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J</w:t>
            </w:r>
            <w:r w:rsidRPr="00A65123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>ost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3003" w14:textId="77777777" w:rsidR="004C1AAD" w:rsidRPr="00C54DD9" w:rsidRDefault="004C1AAD" w:rsidP="00962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2" w:type="dxa"/>
            <w:shd w:val="clear" w:color="auto" w:fill="FFFFFF"/>
          </w:tcPr>
          <w:p w14:paraId="4BCDABB2" w14:textId="77777777" w:rsidR="004C1AAD" w:rsidRPr="00C54DD9" w:rsidRDefault="004C1AAD" w:rsidP="00962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298" w:type="dxa"/>
            <w:shd w:val="clear" w:color="auto" w:fill="FFFFFF"/>
          </w:tcPr>
          <w:p w14:paraId="2C40A5E1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4C1AAD" w:rsidRPr="00C54DD9" w14:paraId="224F2C82" w14:textId="77777777" w:rsidTr="004C1AAD">
        <w:trPr>
          <w:trHeight w:val="102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5CD9C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B (odborná kniha)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D022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6D7688EF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98" w:type="dxa"/>
            <w:shd w:val="clear" w:color="auto" w:fill="FFFFFF"/>
          </w:tcPr>
          <w:p w14:paraId="777017D5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4C1AAD" w:rsidRPr="00C54DD9" w14:paraId="427C7CBF" w14:textId="77777777" w:rsidTr="004C1AAD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40E1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C (kapitola v</w:t>
            </w: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odborn</w:t>
            </w:r>
            <w:r w:rsidRPr="00C54DD9">
              <w:rPr>
                <w:rFonts w:eastAsia="Times New Roman" w:cs="Comenia Serif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é</w:t>
            </w:r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 knize)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E6C7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0C3667D7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98" w:type="dxa"/>
            <w:shd w:val="clear" w:color="auto" w:fill="FFFFFF"/>
          </w:tcPr>
          <w:p w14:paraId="1E3A6D36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4C1AAD" w:rsidRPr="00C54DD9" w14:paraId="6FC23B71" w14:textId="77777777" w:rsidTr="004C1AAD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73D8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D (článek ve sborníku ve </w:t>
            </w: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WoS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, </w:t>
            </w: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Scopus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F1BF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2DA902C8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98" w:type="dxa"/>
            <w:shd w:val="clear" w:color="auto" w:fill="FFFFFF"/>
          </w:tcPr>
          <w:p w14:paraId="47DC76B1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4C1AAD" w:rsidRPr="00C54DD9" w14:paraId="3281241C" w14:textId="77777777" w:rsidTr="004C1AAD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4169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Další druhy výstupů dle Metodiky 25+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073B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367B0ABF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98" w:type="dxa"/>
            <w:shd w:val="clear" w:color="auto" w:fill="FFFFFF"/>
          </w:tcPr>
          <w:p w14:paraId="29581096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4C1AAD" w:rsidRPr="00C54DD9" w14:paraId="632C3AFA" w14:textId="77777777" w:rsidTr="004C1AAD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02F1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Počet obhájených </w:t>
            </w:r>
            <w:proofErr w:type="gram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dizertačních</w:t>
            </w:r>
            <w:proofErr w:type="gram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 prací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96F1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1B3F68A8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98" w:type="dxa"/>
            <w:shd w:val="clear" w:color="auto" w:fill="FFFFFF"/>
          </w:tcPr>
          <w:p w14:paraId="6A9EA4FC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4C1AAD" w:rsidRPr="00C54DD9" w14:paraId="08F5D5AF" w14:textId="77777777" w:rsidTr="004C1AAD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6416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Počet obhájených diplomových prací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5C9C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4B60A47D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98" w:type="dxa"/>
            <w:shd w:val="clear" w:color="auto" w:fill="FFFFFF"/>
          </w:tcPr>
          <w:p w14:paraId="559324C1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4C1AAD" w:rsidRPr="00C54DD9" w14:paraId="2E190661" w14:textId="77777777" w:rsidTr="004C1AAD">
        <w:tc>
          <w:tcPr>
            <w:tcW w:w="365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5EAF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Počet všech výsledků</w:t>
            </w:r>
          </w:p>
        </w:tc>
        <w:tc>
          <w:tcPr>
            <w:tcW w:w="12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3DAF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F2F2F2"/>
          </w:tcPr>
          <w:p w14:paraId="6D5F41CE" w14:textId="77777777" w:rsidR="004C1AAD" w:rsidRPr="00C54DD9" w:rsidRDefault="004C1AAD" w:rsidP="00962334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98" w:type="dxa"/>
            <w:shd w:val="clear" w:color="auto" w:fill="F2F2F2"/>
          </w:tcPr>
          <w:p w14:paraId="7A6C76DD" w14:textId="77777777" w:rsidR="004C1AAD" w:rsidRPr="006C484C" w:rsidRDefault="004C1AAD" w:rsidP="00962334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</w:tbl>
    <w:p w14:paraId="427E5893" w14:textId="1A42A493" w:rsidR="00EC623C" w:rsidRDefault="00EC623C" w:rsidP="004653F6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09B06AD4" w14:textId="77777777" w:rsidR="00EC623C" w:rsidRDefault="00EC623C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br w:type="page"/>
      </w:r>
    </w:p>
    <w:p w14:paraId="0418D832" w14:textId="77777777" w:rsidR="000F27F7" w:rsidRDefault="000F27F7" w:rsidP="004653F6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lastRenderedPageBreak/>
        <w:t>Přehled realizovaných výdajů: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94"/>
        <w:gridCol w:w="3384"/>
        <w:gridCol w:w="1276"/>
      </w:tblGrid>
      <w:tr w:rsidR="00DB5D75" w:rsidRPr="008808DC" w14:paraId="2C712340" w14:textId="77777777">
        <w:trPr>
          <w:jc w:val="center"/>
        </w:trPr>
        <w:tc>
          <w:tcPr>
            <w:tcW w:w="534" w:type="dxa"/>
            <w:shd w:val="clear" w:color="auto" w:fill="D9D9D9"/>
          </w:tcPr>
          <w:p w14:paraId="482AB301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D9D9D9"/>
          </w:tcPr>
          <w:p w14:paraId="29221A16" w14:textId="77777777" w:rsidR="00DB5D75" w:rsidRDefault="00DB5D75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</w:p>
          <w:p w14:paraId="1C4F86FA" w14:textId="77777777" w:rsidR="00DB5D75" w:rsidRPr="008808DC" w:rsidRDefault="00DB5D75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Název</w:t>
            </w:r>
          </w:p>
        </w:tc>
        <w:tc>
          <w:tcPr>
            <w:tcW w:w="3384" w:type="dxa"/>
            <w:shd w:val="clear" w:color="auto" w:fill="D9D9D9"/>
          </w:tcPr>
          <w:p w14:paraId="31F9D526" w14:textId="77777777" w:rsidR="00DB5D75" w:rsidRDefault="00DB5D75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</w:p>
          <w:p w14:paraId="5872F2B6" w14:textId="77777777" w:rsidR="00DB5D75" w:rsidRPr="008808DC" w:rsidRDefault="00DB5D75" w:rsidP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 xml:space="preserve"> Popis</w:t>
            </w:r>
          </w:p>
        </w:tc>
        <w:tc>
          <w:tcPr>
            <w:tcW w:w="1276" w:type="dxa"/>
            <w:shd w:val="clear" w:color="auto" w:fill="D9D9D9"/>
          </w:tcPr>
          <w:p w14:paraId="4CD61D23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8"/>
                <w:szCs w:val="18"/>
              </w:rPr>
            </w:pPr>
            <w:r w:rsidRPr="00852C2A">
              <w:rPr>
                <w:rFonts w:ascii="Comenia Serif" w:hAnsi="Comenia Serif"/>
                <w:sz w:val="18"/>
                <w:szCs w:val="18"/>
              </w:rPr>
              <w:t>Částka v</w:t>
            </w:r>
            <w:r w:rsidRPr="00852C2A">
              <w:rPr>
                <w:rFonts w:ascii="Calibri" w:hAnsi="Calibri" w:cs="Calibri"/>
                <w:sz w:val="18"/>
                <w:szCs w:val="18"/>
              </w:rPr>
              <w:t> </w:t>
            </w:r>
            <w:r w:rsidRPr="00852C2A">
              <w:rPr>
                <w:rFonts w:ascii="Comenia Serif" w:hAnsi="Comenia Serif"/>
                <w:sz w:val="18"/>
                <w:szCs w:val="18"/>
              </w:rPr>
              <w:t>Kč (vč. DPH)</w:t>
            </w:r>
          </w:p>
          <w:p w14:paraId="4D28AC91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8"/>
                <w:szCs w:val="18"/>
              </w:rPr>
            </w:pPr>
            <w:r w:rsidRPr="00852C2A">
              <w:rPr>
                <w:rFonts w:ascii="Comenia Serif" w:hAnsi="Comenia Serif"/>
                <w:sz w:val="18"/>
                <w:szCs w:val="18"/>
              </w:rPr>
              <w:t xml:space="preserve"> r. 2026</w:t>
            </w:r>
          </w:p>
        </w:tc>
      </w:tr>
      <w:tr w:rsidR="00DB5D75" w:rsidRPr="008808DC" w14:paraId="169E2316" w14:textId="77777777">
        <w:trPr>
          <w:jc w:val="center"/>
        </w:trPr>
        <w:tc>
          <w:tcPr>
            <w:tcW w:w="534" w:type="dxa"/>
          </w:tcPr>
          <w:p w14:paraId="0B62094C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a</w:t>
            </w:r>
            <w:r w:rsidRPr="008808DC">
              <w:rPr>
                <w:rFonts w:ascii="Comenia Serif" w:hAnsi="Comenia Serif"/>
                <w:sz w:val="20"/>
                <w:szCs w:val="20"/>
              </w:rPr>
              <w:t>)</w:t>
            </w:r>
          </w:p>
        </w:tc>
        <w:tc>
          <w:tcPr>
            <w:tcW w:w="2994" w:type="dxa"/>
          </w:tcPr>
          <w:p w14:paraId="4B0B612E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 xml:space="preserve">osobní náklady, </w:t>
            </w:r>
          </w:p>
          <w:p w14:paraId="0E9C00E0" w14:textId="77777777" w:rsidR="00DB5D75" w:rsidRPr="00E14545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tj. náklady (odměny; odvody na zdravotní, sociální a úrazové pojištění = 34,22 % z</w:t>
            </w:r>
            <w:r w:rsidRPr="00E14545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odm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ě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n</w:t>
            </w:r>
          </w:p>
          <w:p w14:paraId="11DA38B7" w14:textId="77777777" w:rsidR="00DB5D75" w:rsidRPr="001E556D" w:rsidRDefault="00DB5D75">
            <w:pPr>
              <w:pStyle w:val="Default"/>
              <w:rPr>
                <w:rFonts w:ascii="Comenia Serif" w:hAnsi="Comenia Serif"/>
                <w:i/>
                <w:iCs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ostatní osobní náklady (DPČ/DPP)</w:t>
            </w:r>
          </w:p>
        </w:tc>
        <w:tc>
          <w:tcPr>
            <w:tcW w:w="3384" w:type="dxa"/>
          </w:tcPr>
          <w:p w14:paraId="7BBE85D1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208BC0" w14:textId="77777777" w:rsidR="00DB5D75" w:rsidRPr="008808DC" w:rsidRDefault="00DB5D75">
            <w:pPr>
              <w:pStyle w:val="Default"/>
              <w:rPr>
                <w:rFonts w:ascii="Comenia Serif" w:hAnsi="Comenia Serif"/>
                <w:color w:val="auto"/>
                <w:sz w:val="20"/>
                <w:szCs w:val="20"/>
              </w:rPr>
            </w:pPr>
          </w:p>
        </w:tc>
      </w:tr>
      <w:tr w:rsidR="00DB5D75" w:rsidRPr="008808DC" w14:paraId="6B6EBE42" w14:textId="77777777">
        <w:trPr>
          <w:jc w:val="center"/>
        </w:trPr>
        <w:tc>
          <w:tcPr>
            <w:tcW w:w="534" w:type="dxa"/>
          </w:tcPr>
          <w:p w14:paraId="4BB4D0C4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b</w:t>
            </w:r>
            <w:r w:rsidRPr="008808DC">
              <w:rPr>
                <w:rFonts w:ascii="Comenia Serif" w:hAnsi="Comenia Serif"/>
                <w:sz w:val="20"/>
                <w:szCs w:val="20"/>
              </w:rPr>
              <w:t>)</w:t>
            </w:r>
          </w:p>
        </w:tc>
        <w:tc>
          <w:tcPr>
            <w:tcW w:w="2994" w:type="dxa"/>
          </w:tcPr>
          <w:p w14:paraId="72B9DDDF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I. Stipendia _ vědecká činnost</w:t>
            </w:r>
            <w:r>
              <w:rPr>
                <w:rFonts w:ascii="Comenia Serif" w:hAnsi="Comenia Serif"/>
                <w:color w:val="auto"/>
                <w:sz w:val="16"/>
                <w:szCs w:val="16"/>
              </w:rPr>
              <w:t>;</w:t>
            </w:r>
          </w:p>
          <w:p w14:paraId="5F8198B7" w14:textId="77777777" w:rsidR="00DB5D75" w:rsidRPr="00E14545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stručné zdůvodnění (seznam studentů s</w:t>
            </w:r>
            <w:r w:rsidRPr="00E14545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uveden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ý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mi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ú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daji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–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OČ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 a</w:t>
            </w:r>
            <w:r w:rsidRPr="00E14545">
              <w:rPr>
                <w:rFonts w:ascii="Calibri" w:hAnsi="Calibri" w:cs="Calibri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bankovní spojení)</w:t>
            </w:r>
          </w:p>
        </w:tc>
        <w:tc>
          <w:tcPr>
            <w:tcW w:w="3384" w:type="dxa"/>
          </w:tcPr>
          <w:p w14:paraId="09CC831E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CED930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11F6D90F" w14:textId="77777777">
        <w:trPr>
          <w:jc w:val="center"/>
        </w:trPr>
        <w:tc>
          <w:tcPr>
            <w:tcW w:w="534" w:type="dxa"/>
          </w:tcPr>
          <w:p w14:paraId="1285D02F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</w:tcPr>
          <w:p w14:paraId="32904543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 xml:space="preserve">II. Stipendia _ </w:t>
            </w:r>
            <w:r w:rsidRPr="00BA3DAA">
              <w:rPr>
                <w:rFonts w:ascii="Comenia Serif" w:hAnsi="Comenia Serif"/>
                <w:color w:val="auto"/>
                <w:sz w:val="16"/>
                <w:szCs w:val="16"/>
              </w:rPr>
              <w:t>další činnosti spojené s</w:t>
            </w:r>
            <w:r w:rsidRPr="00BA3DAA">
              <w:rPr>
                <w:rFonts w:ascii="Calibri" w:hAnsi="Calibri" w:cs="Calibri"/>
                <w:color w:val="auto"/>
                <w:sz w:val="16"/>
                <w:szCs w:val="16"/>
              </w:rPr>
              <w:t> </w:t>
            </w:r>
            <w:r w:rsidRPr="00BA3DAA">
              <w:rPr>
                <w:rFonts w:ascii="Comenia Serif" w:hAnsi="Comenia Serif"/>
                <w:color w:val="auto"/>
                <w:sz w:val="16"/>
                <w:szCs w:val="16"/>
              </w:rPr>
              <w:t>řešením projektu;</w:t>
            </w:r>
          </w:p>
          <w:p w14:paraId="63BDD8EE" w14:textId="77777777" w:rsidR="00DB5D75" w:rsidRPr="00E14545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stručné zdůvodnění (seznam studentů s</w:t>
            </w:r>
            <w:r w:rsidRPr="00E14545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uveden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ý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mi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ú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daji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–OČ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 a</w:t>
            </w:r>
            <w:r w:rsidRPr="00E14545">
              <w:rPr>
                <w:rFonts w:ascii="Calibri" w:hAnsi="Calibri" w:cs="Calibri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bankovní spojení)</w:t>
            </w:r>
          </w:p>
        </w:tc>
        <w:tc>
          <w:tcPr>
            <w:tcW w:w="3384" w:type="dxa"/>
          </w:tcPr>
          <w:p w14:paraId="05380824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9D1336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5D905C92" w14:textId="77777777">
        <w:trPr>
          <w:jc w:val="center"/>
        </w:trPr>
        <w:tc>
          <w:tcPr>
            <w:tcW w:w="534" w:type="dxa"/>
          </w:tcPr>
          <w:p w14:paraId="45F1D124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c</w:t>
            </w:r>
            <w:r w:rsidRPr="008808DC">
              <w:rPr>
                <w:rFonts w:ascii="Comenia Serif" w:hAnsi="Comenia Serif"/>
                <w:sz w:val="20"/>
                <w:szCs w:val="20"/>
              </w:rPr>
              <w:t>)</w:t>
            </w:r>
          </w:p>
        </w:tc>
        <w:tc>
          <w:tcPr>
            <w:tcW w:w="2994" w:type="dxa"/>
          </w:tcPr>
          <w:p w14:paraId="68F130DC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materiálové náklady (výdaje na pořízení drobného dlouhodobého hmotného majetku – pořizovací cena do 80 tis. Kč, nehmotného majetku – software – pořizovací cena do 80 tis. Kč, kancelářských potřeb, ostatního materiálu) a jejich stručné zdůvodnění</w:t>
            </w:r>
          </w:p>
        </w:tc>
        <w:tc>
          <w:tcPr>
            <w:tcW w:w="3384" w:type="dxa"/>
          </w:tcPr>
          <w:p w14:paraId="07EC5F83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18D42C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6C6BE9DF" w14:textId="77777777">
        <w:trPr>
          <w:jc w:val="center"/>
        </w:trPr>
        <w:tc>
          <w:tcPr>
            <w:tcW w:w="534" w:type="dxa"/>
          </w:tcPr>
          <w:p w14:paraId="063C3CE9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d)</w:t>
            </w:r>
          </w:p>
        </w:tc>
        <w:tc>
          <w:tcPr>
            <w:tcW w:w="2994" w:type="dxa"/>
          </w:tcPr>
          <w:p w14:paraId="4FF97163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další provozní náklady nebo výdaje a jejich stručné zdůvodnění</w:t>
            </w:r>
          </w:p>
        </w:tc>
        <w:tc>
          <w:tcPr>
            <w:tcW w:w="3384" w:type="dxa"/>
          </w:tcPr>
          <w:p w14:paraId="2F7FCC64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D0E19B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0FDCFD76" w14:textId="77777777">
        <w:trPr>
          <w:jc w:val="center"/>
        </w:trPr>
        <w:tc>
          <w:tcPr>
            <w:tcW w:w="534" w:type="dxa"/>
          </w:tcPr>
          <w:p w14:paraId="02F805CE" w14:textId="77777777" w:rsidR="00DB5D75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e)</w:t>
            </w:r>
          </w:p>
        </w:tc>
        <w:tc>
          <w:tcPr>
            <w:tcW w:w="2994" w:type="dxa"/>
          </w:tcPr>
          <w:p w14:paraId="000351A2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náklady nebo výdaje na služby a jejich stručné zdůvodnění (př. vydání monografie, konferenční poplatky, překlady apod.)</w:t>
            </w:r>
          </w:p>
        </w:tc>
        <w:tc>
          <w:tcPr>
            <w:tcW w:w="3384" w:type="dxa"/>
          </w:tcPr>
          <w:p w14:paraId="1A5F6443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960F7C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0105F5BB" w14:textId="77777777">
        <w:trPr>
          <w:jc w:val="center"/>
        </w:trPr>
        <w:tc>
          <w:tcPr>
            <w:tcW w:w="534" w:type="dxa"/>
          </w:tcPr>
          <w:p w14:paraId="2BF4638C" w14:textId="77777777" w:rsidR="00DB5D75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f)</w:t>
            </w:r>
          </w:p>
        </w:tc>
        <w:tc>
          <w:tcPr>
            <w:tcW w:w="2994" w:type="dxa"/>
          </w:tcPr>
          <w:p w14:paraId="599BB6DE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doplňkové (režijní) náklady nebo výdaje v souladu s příslušným řídícím aktem UHK</w:t>
            </w:r>
          </w:p>
        </w:tc>
        <w:tc>
          <w:tcPr>
            <w:tcW w:w="3384" w:type="dxa"/>
          </w:tcPr>
          <w:p w14:paraId="45C347A7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A0A5CF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3B955436" w14:textId="77777777">
        <w:trPr>
          <w:jc w:val="center"/>
        </w:trPr>
        <w:tc>
          <w:tcPr>
            <w:tcW w:w="534" w:type="dxa"/>
          </w:tcPr>
          <w:p w14:paraId="5CB0C067" w14:textId="77777777" w:rsidR="00DB5D75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g)</w:t>
            </w:r>
          </w:p>
        </w:tc>
        <w:tc>
          <w:tcPr>
            <w:tcW w:w="2994" w:type="dxa"/>
          </w:tcPr>
          <w:p w14:paraId="03D2157A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cestovné a jeho stručné zdůvodnění (stravné, ubytování, jízdné, cestovní pojištění)</w:t>
            </w:r>
          </w:p>
        </w:tc>
        <w:tc>
          <w:tcPr>
            <w:tcW w:w="3384" w:type="dxa"/>
          </w:tcPr>
          <w:p w14:paraId="2D8E9109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5EC416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7EF5C4FE" w14:textId="77777777">
        <w:trPr>
          <w:jc w:val="center"/>
        </w:trPr>
        <w:tc>
          <w:tcPr>
            <w:tcW w:w="534" w:type="dxa"/>
          </w:tcPr>
          <w:p w14:paraId="6ACC7BBF" w14:textId="77777777" w:rsidR="00DB5D75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1B45050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</w:p>
        </w:tc>
        <w:tc>
          <w:tcPr>
            <w:tcW w:w="3384" w:type="dxa"/>
          </w:tcPr>
          <w:p w14:paraId="3D79E5B4" w14:textId="77777777" w:rsidR="00DB5D75" w:rsidRPr="00852C2A" w:rsidRDefault="00DB5D75">
            <w:pPr>
              <w:pStyle w:val="Default"/>
              <w:jc w:val="right"/>
              <w:rPr>
                <w:rFonts w:ascii="Comenia Serif" w:hAnsi="Comenia Serif"/>
                <w:sz w:val="16"/>
                <w:szCs w:val="16"/>
              </w:rPr>
            </w:pPr>
            <w:r>
              <w:rPr>
                <w:rFonts w:ascii="Comenia Serif" w:hAnsi="Comenia Serif"/>
                <w:sz w:val="16"/>
                <w:szCs w:val="16"/>
              </w:rPr>
              <w:t xml:space="preserve">Celkem v Kč </w:t>
            </w:r>
          </w:p>
        </w:tc>
        <w:tc>
          <w:tcPr>
            <w:tcW w:w="1276" w:type="dxa"/>
          </w:tcPr>
          <w:p w14:paraId="086DFFAA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</w:tbl>
    <w:p w14:paraId="359332DE" w14:textId="77777777" w:rsidR="00DB5D75" w:rsidRPr="00C25602" w:rsidRDefault="00DB5D75" w:rsidP="004653F6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</w:p>
    <w:p w14:paraId="6B134C62" w14:textId="77777777" w:rsidR="000F27F7" w:rsidRPr="00C25602" w:rsidRDefault="000F27F7" w:rsidP="004653F6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</w:p>
    <w:p w14:paraId="5E662E5B" w14:textId="77777777" w:rsidR="000F27F7" w:rsidRPr="00C25602" w:rsidRDefault="000F27F7" w:rsidP="004653F6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Povinné přílohy</w:t>
      </w:r>
      <w:r w:rsidRPr="00C25602">
        <w:rPr>
          <w:rFonts w:ascii="Comenia Serif" w:hAnsi="Comenia Serif"/>
          <w:b/>
          <w:sz w:val="20"/>
          <w:szCs w:val="20"/>
        </w:rPr>
        <w:t>:</w:t>
      </w:r>
    </w:p>
    <w:p w14:paraId="110D427C" w14:textId="77777777" w:rsidR="000F27F7" w:rsidRPr="00D43A52" w:rsidRDefault="000F27F7" w:rsidP="00D43A52">
      <w:pPr>
        <w:pStyle w:val="Default"/>
        <w:numPr>
          <w:ilvl w:val="0"/>
          <w:numId w:val="6"/>
        </w:numPr>
        <w:spacing w:after="60"/>
        <w:jc w:val="both"/>
        <w:rPr>
          <w:rFonts w:ascii="Comenia Serif" w:hAnsi="Comenia Serif"/>
          <w:color w:val="auto"/>
          <w:sz w:val="20"/>
          <w:szCs w:val="20"/>
        </w:rPr>
      </w:pPr>
      <w:r w:rsidRPr="00D43A52">
        <w:rPr>
          <w:rFonts w:ascii="Comenia Serif" w:hAnsi="Comenia Serif"/>
          <w:color w:val="auto"/>
          <w:sz w:val="20"/>
          <w:szCs w:val="20"/>
        </w:rPr>
        <w:t>kopie publikačních výstupů</w:t>
      </w:r>
    </w:p>
    <w:p w14:paraId="44BC5854" w14:textId="77777777" w:rsidR="000F27F7" w:rsidRPr="00D43A52" w:rsidRDefault="000F27F7" w:rsidP="00D43A52">
      <w:pPr>
        <w:pStyle w:val="Default"/>
        <w:numPr>
          <w:ilvl w:val="0"/>
          <w:numId w:val="6"/>
        </w:numPr>
        <w:spacing w:after="60"/>
        <w:jc w:val="both"/>
        <w:rPr>
          <w:rFonts w:ascii="Comenia Serif" w:hAnsi="Comenia Serif"/>
          <w:color w:val="auto"/>
          <w:sz w:val="20"/>
          <w:szCs w:val="20"/>
        </w:rPr>
      </w:pPr>
      <w:r w:rsidRPr="00D43A52">
        <w:rPr>
          <w:rFonts w:ascii="Comenia Serif" w:hAnsi="Comenia Serif"/>
          <w:color w:val="auto"/>
          <w:sz w:val="20"/>
          <w:szCs w:val="20"/>
        </w:rPr>
        <w:t>výpis</w:t>
      </w:r>
      <w:r w:rsidR="00C62500">
        <w:rPr>
          <w:rFonts w:ascii="Comenia Serif" w:hAnsi="Comenia Serif"/>
          <w:color w:val="auto"/>
          <w:sz w:val="20"/>
          <w:szCs w:val="20"/>
        </w:rPr>
        <w:t xml:space="preserve"> (export)</w:t>
      </w:r>
      <w:r w:rsidRPr="00D43A52">
        <w:rPr>
          <w:rFonts w:ascii="Comenia Serif" w:hAnsi="Comenia Serif"/>
          <w:color w:val="auto"/>
          <w:sz w:val="20"/>
          <w:szCs w:val="20"/>
        </w:rPr>
        <w:t xml:space="preserve"> z OBD – výsledky publikační činnosti podpořené projektem,</w:t>
      </w:r>
    </w:p>
    <w:p w14:paraId="08955AB9" w14:textId="77777777" w:rsidR="00224BED" w:rsidRPr="009E11B4" w:rsidRDefault="00224BED" w:rsidP="00224BED">
      <w:pPr>
        <w:pStyle w:val="Default"/>
        <w:numPr>
          <w:ilvl w:val="0"/>
          <w:numId w:val="6"/>
        </w:numPr>
        <w:spacing w:after="60"/>
        <w:jc w:val="both"/>
        <w:rPr>
          <w:rFonts w:ascii="Comenia Serif" w:hAnsi="Comenia Serif"/>
          <w:color w:val="auto"/>
          <w:sz w:val="20"/>
          <w:szCs w:val="20"/>
        </w:rPr>
      </w:pPr>
      <w:r w:rsidRPr="00D43A52">
        <w:rPr>
          <w:rFonts w:ascii="Comenia Serif" w:hAnsi="Comenia Serif"/>
          <w:color w:val="auto"/>
          <w:sz w:val="20"/>
          <w:szCs w:val="20"/>
        </w:rPr>
        <w:t xml:space="preserve">vyúčtování </w:t>
      </w:r>
      <w:r w:rsidRPr="003D6B29">
        <w:rPr>
          <w:rFonts w:ascii="Comenia Serif" w:hAnsi="Comenia Serif"/>
          <w:color w:val="auto"/>
          <w:sz w:val="20"/>
          <w:szCs w:val="20"/>
        </w:rPr>
        <w:t>dotace - „Výsledovka po účtech s pohyby“</w:t>
      </w:r>
      <w:r w:rsidRPr="00D43A52">
        <w:rPr>
          <w:rFonts w:ascii="Comenia Serif" w:hAnsi="Comenia Serif"/>
          <w:color w:val="auto"/>
          <w:sz w:val="20"/>
          <w:szCs w:val="20"/>
        </w:rPr>
        <w:t xml:space="preserve"> z ekonomické</w:t>
      </w:r>
      <w:r>
        <w:rPr>
          <w:rFonts w:ascii="Comenia Serif" w:hAnsi="Comenia Serif"/>
          <w:color w:val="auto"/>
          <w:sz w:val="20"/>
          <w:szCs w:val="20"/>
        </w:rPr>
        <w:t xml:space="preserve">ho informačního systému </w:t>
      </w:r>
      <w:proofErr w:type="spellStart"/>
      <w:r>
        <w:rPr>
          <w:rFonts w:ascii="Comenia Serif" w:hAnsi="Comenia Serif"/>
          <w:color w:val="auto"/>
          <w:sz w:val="20"/>
          <w:szCs w:val="20"/>
        </w:rPr>
        <w:t>Magion</w:t>
      </w:r>
      <w:proofErr w:type="spellEnd"/>
      <w:r>
        <w:rPr>
          <w:rFonts w:ascii="Comenia Serif" w:hAnsi="Comenia Serif"/>
          <w:color w:val="auto"/>
          <w:sz w:val="20"/>
          <w:szCs w:val="20"/>
        </w:rPr>
        <w:t xml:space="preserve"> </w:t>
      </w:r>
      <w:r w:rsidRPr="00D43A52">
        <w:rPr>
          <w:rFonts w:ascii="Comenia Serif" w:hAnsi="Comenia Serif"/>
          <w:color w:val="auto"/>
          <w:sz w:val="20"/>
          <w:szCs w:val="20"/>
        </w:rPr>
        <w:t xml:space="preserve"> </w:t>
      </w:r>
    </w:p>
    <w:p w14:paraId="64C61444" w14:textId="77777777" w:rsidR="000F27F7" w:rsidRPr="00D43A52" w:rsidRDefault="000F27F7" w:rsidP="00224BED">
      <w:pPr>
        <w:pStyle w:val="Default"/>
        <w:spacing w:after="60"/>
        <w:ind w:left="720"/>
        <w:jc w:val="both"/>
        <w:rPr>
          <w:rFonts w:ascii="Comenia Serif" w:hAnsi="Comenia Serif"/>
          <w:color w:val="auto"/>
          <w:sz w:val="20"/>
          <w:szCs w:val="20"/>
        </w:rPr>
      </w:pPr>
    </w:p>
    <w:p w14:paraId="1E04633A" w14:textId="77777777" w:rsidR="000F27F7" w:rsidRPr="00C25602" w:rsidRDefault="000F27F7" w:rsidP="004653F6">
      <w:pPr>
        <w:pStyle w:val="Default"/>
        <w:rPr>
          <w:rFonts w:ascii="Comenia Serif" w:hAnsi="Comenia Serif"/>
          <w:sz w:val="20"/>
          <w:szCs w:val="20"/>
        </w:rPr>
      </w:pPr>
    </w:p>
    <w:p w14:paraId="295F587A" w14:textId="77777777" w:rsidR="000F27F7" w:rsidRPr="00C25602" w:rsidRDefault="000F27F7" w:rsidP="004653F6">
      <w:pPr>
        <w:pStyle w:val="Default"/>
        <w:rPr>
          <w:rFonts w:ascii="Comenia Serif" w:hAnsi="Comenia Serif"/>
          <w:sz w:val="20"/>
          <w:szCs w:val="20"/>
        </w:rPr>
      </w:pPr>
    </w:p>
    <w:p w14:paraId="49D200D5" w14:textId="77777777" w:rsidR="000F27F7" w:rsidRDefault="000F27F7" w:rsidP="004653F6">
      <w:pPr>
        <w:pStyle w:val="Default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Datum:</w:t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  <w:t>Podpis odpovědného řešitele</w:t>
      </w:r>
    </w:p>
    <w:p w14:paraId="1876D448" w14:textId="77777777" w:rsidR="003303B4" w:rsidRDefault="003303B4" w:rsidP="004653F6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5F665792" w14:textId="61883B32" w:rsidR="006445C8" w:rsidRPr="009E11B4" w:rsidRDefault="006445C8" w:rsidP="00BF346F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sectPr w:rsidR="006445C8" w:rsidRPr="009E11B4" w:rsidSect="00307BD8">
      <w:pgSz w:w="11906" w:h="16838" w:code="9"/>
      <w:pgMar w:top="25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AB2A" w14:textId="77777777" w:rsidR="006B013D" w:rsidRDefault="006B013D" w:rsidP="00E77EFB">
      <w:pPr>
        <w:spacing w:after="0" w:line="240" w:lineRule="auto"/>
      </w:pPr>
      <w:r>
        <w:separator/>
      </w:r>
    </w:p>
  </w:endnote>
  <w:endnote w:type="continuationSeparator" w:id="0">
    <w:p w14:paraId="3CE2B2AB" w14:textId="77777777" w:rsidR="006B013D" w:rsidRDefault="006B013D" w:rsidP="00E7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4C91" w14:textId="77777777" w:rsidR="006B013D" w:rsidRDefault="006B013D" w:rsidP="00E77EFB">
      <w:pPr>
        <w:spacing w:after="0" w:line="240" w:lineRule="auto"/>
      </w:pPr>
      <w:r>
        <w:separator/>
      </w:r>
    </w:p>
  </w:footnote>
  <w:footnote w:type="continuationSeparator" w:id="0">
    <w:p w14:paraId="7BB5948D" w14:textId="77777777" w:rsidR="006B013D" w:rsidRDefault="006B013D" w:rsidP="00E7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228"/>
    <w:multiLevelType w:val="hybridMultilevel"/>
    <w:tmpl w:val="88FA4C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00DA5"/>
    <w:multiLevelType w:val="hybridMultilevel"/>
    <w:tmpl w:val="262E105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4E512B"/>
    <w:multiLevelType w:val="hybridMultilevel"/>
    <w:tmpl w:val="61043F92"/>
    <w:lvl w:ilvl="0" w:tplc="ADF648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62CD"/>
    <w:multiLevelType w:val="hybridMultilevel"/>
    <w:tmpl w:val="88FA4C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9E6612"/>
    <w:multiLevelType w:val="hybridMultilevel"/>
    <w:tmpl w:val="07A6A884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6DF"/>
    <w:multiLevelType w:val="hybridMultilevel"/>
    <w:tmpl w:val="B0E49EAE"/>
    <w:lvl w:ilvl="0" w:tplc="C2B424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851661"/>
    <w:multiLevelType w:val="hybridMultilevel"/>
    <w:tmpl w:val="8E5CE1F6"/>
    <w:lvl w:ilvl="0" w:tplc="592E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enia Serif" w:hAnsi="Comenia Serif" w:hint="default"/>
        <w:b w:val="0"/>
        <w:sz w:val="20"/>
        <w:szCs w:val="20"/>
      </w:rPr>
    </w:lvl>
    <w:lvl w:ilvl="1" w:tplc="ADF648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031713"/>
    <w:multiLevelType w:val="hybridMultilevel"/>
    <w:tmpl w:val="BAF625DA"/>
    <w:lvl w:ilvl="0" w:tplc="ADF648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F6C4B"/>
    <w:multiLevelType w:val="hybridMultilevel"/>
    <w:tmpl w:val="F6F488D6"/>
    <w:lvl w:ilvl="0" w:tplc="ADF648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0E55C5"/>
    <w:multiLevelType w:val="hybridMultilevel"/>
    <w:tmpl w:val="703AF0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72F39"/>
    <w:multiLevelType w:val="hybridMultilevel"/>
    <w:tmpl w:val="C84E0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A5831"/>
    <w:multiLevelType w:val="hybridMultilevel"/>
    <w:tmpl w:val="2B4C4E0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1243FF0"/>
    <w:multiLevelType w:val="hybridMultilevel"/>
    <w:tmpl w:val="2F1A45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42B51"/>
    <w:multiLevelType w:val="hybridMultilevel"/>
    <w:tmpl w:val="FB7C6C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0375C1"/>
    <w:multiLevelType w:val="hybridMultilevel"/>
    <w:tmpl w:val="D3920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1251301">
    <w:abstractNumId w:val="4"/>
  </w:num>
  <w:num w:numId="2" w16cid:durableId="1091270290">
    <w:abstractNumId w:val="6"/>
  </w:num>
  <w:num w:numId="3" w16cid:durableId="475339348">
    <w:abstractNumId w:val="14"/>
  </w:num>
  <w:num w:numId="4" w16cid:durableId="951597033">
    <w:abstractNumId w:val="13"/>
  </w:num>
  <w:num w:numId="5" w16cid:durableId="798649474">
    <w:abstractNumId w:val="8"/>
  </w:num>
  <w:num w:numId="6" w16cid:durableId="406341888">
    <w:abstractNumId w:val="0"/>
  </w:num>
  <w:num w:numId="7" w16cid:durableId="1503086855">
    <w:abstractNumId w:val="7"/>
  </w:num>
  <w:num w:numId="8" w16cid:durableId="1585916855">
    <w:abstractNumId w:val="2"/>
  </w:num>
  <w:num w:numId="9" w16cid:durableId="1255942528">
    <w:abstractNumId w:val="10"/>
  </w:num>
  <w:num w:numId="10" w16cid:durableId="1500536347">
    <w:abstractNumId w:val="12"/>
  </w:num>
  <w:num w:numId="11" w16cid:durableId="174269741">
    <w:abstractNumId w:val="9"/>
  </w:num>
  <w:num w:numId="12" w16cid:durableId="1742752903">
    <w:abstractNumId w:val="5"/>
  </w:num>
  <w:num w:numId="13" w16cid:durableId="241716459">
    <w:abstractNumId w:val="3"/>
  </w:num>
  <w:num w:numId="14" w16cid:durableId="316421340">
    <w:abstractNumId w:val="11"/>
  </w:num>
  <w:num w:numId="15" w16cid:durableId="38194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D"/>
    <w:rsid w:val="00006B6B"/>
    <w:rsid w:val="000157C4"/>
    <w:rsid w:val="000242B5"/>
    <w:rsid w:val="00035C09"/>
    <w:rsid w:val="000461C1"/>
    <w:rsid w:val="000503E0"/>
    <w:rsid w:val="000573B6"/>
    <w:rsid w:val="00057B6A"/>
    <w:rsid w:val="00065F2D"/>
    <w:rsid w:val="000670F9"/>
    <w:rsid w:val="00076BFC"/>
    <w:rsid w:val="00087851"/>
    <w:rsid w:val="00090C63"/>
    <w:rsid w:val="000918D0"/>
    <w:rsid w:val="000B3953"/>
    <w:rsid w:val="000B5CFA"/>
    <w:rsid w:val="000C7F56"/>
    <w:rsid w:val="000D36FC"/>
    <w:rsid w:val="000E01F5"/>
    <w:rsid w:val="000E19A2"/>
    <w:rsid w:val="000E2CB0"/>
    <w:rsid w:val="000E6302"/>
    <w:rsid w:val="000F27F7"/>
    <w:rsid w:val="000F3A8F"/>
    <w:rsid w:val="000F3C36"/>
    <w:rsid w:val="00100D37"/>
    <w:rsid w:val="001110D4"/>
    <w:rsid w:val="001144B6"/>
    <w:rsid w:val="00125A08"/>
    <w:rsid w:val="00133980"/>
    <w:rsid w:val="00133A8C"/>
    <w:rsid w:val="00141138"/>
    <w:rsid w:val="00143682"/>
    <w:rsid w:val="00150E97"/>
    <w:rsid w:val="00153A7B"/>
    <w:rsid w:val="00176BFE"/>
    <w:rsid w:val="001776A1"/>
    <w:rsid w:val="00186C4E"/>
    <w:rsid w:val="00194D9A"/>
    <w:rsid w:val="00195DE8"/>
    <w:rsid w:val="001A0965"/>
    <w:rsid w:val="001A3529"/>
    <w:rsid w:val="001B13A6"/>
    <w:rsid w:val="001B17D4"/>
    <w:rsid w:val="001B3249"/>
    <w:rsid w:val="001B3EE6"/>
    <w:rsid w:val="001B43AD"/>
    <w:rsid w:val="001B4E40"/>
    <w:rsid w:val="001C201C"/>
    <w:rsid w:val="001E68C8"/>
    <w:rsid w:val="001F6D9E"/>
    <w:rsid w:val="001F7469"/>
    <w:rsid w:val="00203995"/>
    <w:rsid w:val="0021428E"/>
    <w:rsid w:val="0022239D"/>
    <w:rsid w:val="00224BED"/>
    <w:rsid w:val="00224E25"/>
    <w:rsid w:val="0023664C"/>
    <w:rsid w:val="00241B95"/>
    <w:rsid w:val="00262A48"/>
    <w:rsid w:val="00270120"/>
    <w:rsid w:val="002800A1"/>
    <w:rsid w:val="002811DD"/>
    <w:rsid w:val="0029018A"/>
    <w:rsid w:val="00291A37"/>
    <w:rsid w:val="00293AFC"/>
    <w:rsid w:val="00293C1D"/>
    <w:rsid w:val="002A2801"/>
    <w:rsid w:val="002E2AA3"/>
    <w:rsid w:val="002E2DA9"/>
    <w:rsid w:val="002E5C2A"/>
    <w:rsid w:val="002F19F2"/>
    <w:rsid w:val="002F3982"/>
    <w:rsid w:val="002F5440"/>
    <w:rsid w:val="002F6011"/>
    <w:rsid w:val="00307BD8"/>
    <w:rsid w:val="00310049"/>
    <w:rsid w:val="0031250C"/>
    <w:rsid w:val="00317C83"/>
    <w:rsid w:val="00322C08"/>
    <w:rsid w:val="00327D7D"/>
    <w:rsid w:val="003303B4"/>
    <w:rsid w:val="003455E2"/>
    <w:rsid w:val="00350D42"/>
    <w:rsid w:val="00380B73"/>
    <w:rsid w:val="00397511"/>
    <w:rsid w:val="003B252E"/>
    <w:rsid w:val="003B3D3F"/>
    <w:rsid w:val="003B507A"/>
    <w:rsid w:val="003B5C78"/>
    <w:rsid w:val="003B6B4B"/>
    <w:rsid w:val="003C1081"/>
    <w:rsid w:val="003C3547"/>
    <w:rsid w:val="003C4C71"/>
    <w:rsid w:val="003C59EF"/>
    <w:rsid w:val="003D049A"/>
    <w:rsid w:val="003D6B29"/>
    <w:rsid w:val="003E6382"/>
    <w:rsid w:val="003F1AAE"/>
    <w:rsid w:val="003F237C"/>
    <w:rsid w:val="003F27AC"/>
    <w:rsid w:val="003F7BDF"/>
    <w:rsid w:val="00401DE9"/>
    <w:rsid w:val="004029A3"/>
    <w:rsid w:val="00403E2C"/>
    <w:rsid w:val="004062FC"/>
    <w:rsid w:val="00410CB8"/>
    <w:rsid w:val="004111B6"/>
    <w:rsid w:val="00416FBB"/>
    <w:rsid w:val="00442862"/>
    <w:rsid w:val="00443587"/>
    <w:rsid w:val="00443953"/>
    <w:rsid w:val="004441F9"/>
    <w:rsid w:val="00446AC8"/>
    <w:rsid w:val="004515A2"/>
    <w:rsid w:val="004554A5"/>
    <w:rsid w:val="00464DD1"/>
    <w:rsid w:val="004653F6"/>
    <w:rsid w:val="004840F4"/>
    <w:rsid w:val="00484598"/>
    <w:rsid w:val="00492865"/>
    <w:rsid w:val="004A27DD"/>
    <w:rsid w:val="004A3409"/>
    <w:rsid w:val="004A491C"/>
    <w:rsid w:val="004B2DE3"/>
    <w:rsid w:val="004B7145"/>
    <w:rsid w:val="004B7F3B"/>
    <w:rsid w:val="004C1AAD"/>
    <w:rsid w:val="004C3CFC"/>
    <w:rsid w:val="004C3E01"/>
    <w:rsid w:val="004C6484"/>
    <w:rsid w:val="004D0E2C"/>
    <w:rsid w:val="004D12B9"/>
    <w:rsid w:val="004E09DB"/>
    <w:rsid w:val="004E1446"/>
    <w:rsid w:val="004E1569"/>
    <w:rsid w:val="004E2BF5"/>
    <w:rsid w:val="004E684E"/>
    <w:rsid w:val="004E6DF1"/>
    <w:rsid w:val="004F1A09"/>
    <w:rsid w:val="004F506D"/>
    <w:rsid w:val="00501917"/>
    <w:rsid w:val="00516BD4"/>
    <w:rsid w:val="00516FEC"/>
    <w:rsid w:val="00520E0E"/>
    <w:rsid w:val="0052349B"/>
    <w:rsid w:val="00533AA3"/>
    <w:rsid w:val="00544278"/>
    <w:rsid w:val="00547823"/>
    <w:rsid w:val="005503C1"/>
    <w:rsid w:val="005511B1"/>
    <w:rsid w:val="005612C2"/>
    <w:rsid w:val="005725C6"/>
    <w:rsid w:val="00574575"/>
    <w:rsid w:val="00575A05"/>
    <w:rsid w:val="005836EF"/>
    <w:rsid w:val="00591B3D"/>
    <w:rsid w:val="0059604F"/>
    <w:rsid w:val="005A1CF5"/>
    <w:rsid w:val="005A5056"/>
    <w:rsid w:val="005B77B2"/>
    <w:rsid w:val="005C560D"/>
    <w:rsid w:val="005D23CF"/>
    <w:rsid w:val="005D2CD8"/>
    <w:rsid w:val="005D44CD"/>
    <w:rsid w:val="005D5F05"/>
    <w:rsid w:val="005D79EB"/>
    <w:rsid w:val="005F5227"/>
    <w:rsid w:val="005F649E"/>
    <w:rsid w:val="00600A96"/>
    <w:rsid w:val="00600E72"/>
    <w:rsid w:val="0060617A"/>
    <w:rsid w:val="0061377E"/>
    <w:rsid w:val="00617617"/>
    <w:rsid w:val="00620B60"/>
    <w:rsid w:val="00623B98"/>
    <w:rsid w:val="006279FC"/>
    <w:rsid w:val="00642953"/>
    <w:rsid w:val="006445C8"/>
    <w:rsid w:val="00650BEE"/>
    <w:rsid w:val="00650E90"/>
    <w:rsid w:val="006543DA"/>
    <w:rsid w:val="00656E7F"/>
    <w:rsid w:val="00682AFC"/>
    <w:rsid w:val="006841CE"/>
    <w:rsid w:val="006846D2"/>
    <w:rsid w:val="006858F2"/>
    <w:rsid w:val="0068767D"/>
    <w:rsid w:val="006A2FE2"/>
    <w:rsid w:val="006B013D"/>
    <w:rsid w:val="006B252A"/>
    <w:rsid w:val="006B565B"/>
    <w:rsid w:val="006C484C"/>
    <w:rsid w:val="006C6DD6"/>
    <w:rsid w:val="006D114B"/>
    <w:rsid w:val="006D351D"/>
    <w:rsid w:val="006D616C"/>
    <w:rsid w:val="006D6FC2"/>
    <w:rsid w:val="00706E68"/>
    <w:rsid w:val="00712812"/>
    <w:rsid w:val="00715810"/>
    <w:rsid w:val="007251FE"/>
    <w:rsid w:val="007327AC"/>
    <w:rsid w:val="00733BCB"/>
    <w:rsid w:val="00734370"/>
    <w:rsid w:val="00740CB1"/>
    <w:rsid w:val="00741E5C"/>
    <w:rsid w:val="00745E31"/>
    <w:rsid w:val="00747245"/>
    <w:rsid w:val="00747B8E"/>
    <w:rsid w:val="00757357"/>
    <w:rsid w:val="007578A7"/>
    <w:rsid w:val="00760BCC"/>
    <w:rsid w:val="00761F00"/>
    <w:rsid w:val="0076740C"/>
    <w:rsid w:val="0077097E"/>
    <w:rsid w:val="007727E8"/>
    <w:rsid w:val="007766B1"/>
    <w:rsid w:val="00784ABF"/>
    <w:rsid w:val="00787906"/>
    <w:rsid w:val="00787A08"/>
    <w:rsid w:val="00787DFB"/>
    <w:rsid w:val="0079000E"/>
    <w:rsid w:val="007A41F2"/>
    <w:rsid w:val="007A4E99"/>
    <w:rsid w:val="007C3273"/>
    <w:rsid w:val="007C622A"/>
    <w:rsid w:val="007E06BD"/>
    <w:rsid w:val="007F2122"/>
    <w:rsid w:val="00801EAF"/>
    <w:rsid w:val="00812E2F"/>
    <w:rsid w:val="0082066F"/>
    <w:rsid w:val="00824B90"/>
    <w:rsid w:val="00830DB6"/>
    <w:rsid w:val="00831A5B"/>
    <w:rsid w:val="0084289E"/>
    <w:rsid w:val="00843D7E"/>
    <w:rsid w:val="00850898"/>
    <w:rsid w:val="00863BDB"/>
    <w:rsid w:val="00870492"/>
    <w:rsid w:val="00873742"/>
    <w:rsid w:val="0087609F"/>
    <w:rsid w:val="008809BD"/>
    <w:rsid w:val="00885739"/>
    <w:rsid w:val="00886255"/>
    <w:rsid w:val="008963EC"/>
    <w:rsid w:val="008A09C9"/>
    <w:rsid w:val="008A1D8F"/>
    <w:rsid w:val="008A1F0A"/>
    <w:rsid w:val="008A6ECD"/>
    <w:rsid w:val="008B385B"/>
    <w:rsid w:val="008C135A"/>
    <w:rsid w:val="008C3611"/>
    <w:rsid w:val="008C3813"/>
    <w:rsid w:val="008E39E4"/>
    <w:rsid w:val="008E7530"/>
    <w:rsid w:val="008F5EE3"/>
    <w:rsid w:val="008F6E69"/>
    <w:rsid w:val="008F7734"/>
    <w:rsid w:val="0090379E"/>
    <w:rsid w:val="00905A4E"/>
    <w:rsid w:val="00915945"/>
    <w:rsid w:val="00926547"/>
    <w:rsid w:val="009302A4"/>
    <w:rsid w:val="00937EBF"/>
    <w:rsid w:val="00940DE9"/>
    <w:rsid w:val="00940E2B"/>
    <w:rsid w:val="00940FCB"/>
    <w:rsid w:val="00943464"/>
    <w:rsid w:val="00947F49"/>
    <w:rsid w:val="00960B1E"/>
    <w:rsid w:val="00962334"/>
    <w:rsid w:val="00971994"/>
    <w:rsid w:val="009741CC"/>
    <w:rsid w:val="00975D69"/>
    <w:rsid w:val="00976D29"/>
    <w:rsid w:val="0098064E"/>
    <w:rsid w:val="00983E86"/>
    <w:rsid w:val="00990A10"/>
    <w:rsid w:val="00993B94"/>
    <w:rsid w:val="009A238C"/>
    <w:rsid w:val="009B23C8"/>
    <w:rsid w:val="009B23E3"/>
    <w:rsid w:val="009C2C1D"/>
    <w:rsid w:val="009C6934"/>
    <w:rsid w:val="009C6C7C"/>
    <w:rsid w:val="009D45A1"/>
    <w:rsid w:val="009D4B6C"/>
    <w:rsid w:val="009D4B78"/>
    <w:rsid w:val="009E11B4"/>
    <w:rsid w:val="009E2E06"/>
    <w:rsid w:val="009E57E4"/>
    <w:rsid w:val="009F0386"/>
    <w:rsid w:val="009F3834"/>
    <w:rsid w:val="009F711E"/>
    <w:rsid w:val="00A0335B"/>
    <w:rsid w:val="00A048DC"/>
    <w:rsid w:val="00A0667D"/>
    <w:rsid w:val="00A102C0"/>
    <w:rsid w:val="00A107DB"/>
    <w:rsid w:val="00A12FBC"/>
    <w:rsid w:val="00A15A2B"/>
    <w:rsid w:val="00A25425"/>
    <w:rsid w:val="00A30B72"/>
    <w:rsid w:val="00A36907"/>
    <w:rsid w:val="00A37B62"/>
    <w:rsid w:val="00A44F12"/>
    <w:rsid w:val="00A46940"/>
    <w:rsid w:val="00A47C3D"/>
    <w:rsid w:val="00A5380C"/>
    <w:rsid w:val="00A54C8D"/>
    <w:rsid w:val="00A62ECB"/>
    <w:rsid w:val="00A65123"/>
    <w:rsid w:val="00A707E0"/>
    <w:rsid w:val="00A8389B"/>
    <w:rsid w:val="00A9004C"/>
    <w:rsid w:val="00AA0CB1"/>
    <w:rsid w:val="00AA1CCF"/>
    <w:rsid w:val="00AB031D"/>
    <w:rsid w:val="00AB38EB"/>
    <w:rsid w:val="00AB4D04"/>
    <w:rsid w:val="00AC0052"/>
    <w:rsid w:val="00AC0579"/>
    <w:rsid w:val="00AC3308"/>
    <w:rsid w:val="00AC3C69"/>
    <w:rsid w:val="00AC3D96"/>
    <w:rsid w:val="00AD2596"/>
    <w:rsid w:val="00AE5DD8"/>
    <w:rsid w:val="00AF202F"/>
    <w:rsid w:val="00AF6B01"/>
    <w:rsid w:val="00AF6CE4"/>
    <w:rsid w:val="00B05196"/>
    <w:rsid w:val="00B10C8C"/>
    <w:rsid w:val="00B1482A"/>
    <w:rsid w:val="00B20387"/>
    <w:rsid w:val="00B314DE"/>
    <w:rsid w:val="00B34833"/>
    <w:rsid w:val="00B41A08"/>
    <w:rsid w:val="00B422E0"/>
    <w:rsid w:val="00B4243B"/>
    <w:rsid w:val="00B50060"/>
    <w:rsid w:val="00B500AF"/>
    <w:rsid w:val="00B52992"/>
    <w:rsid w:val="00B53E5A"/>
    <w:rsid w:val="00B63C83"/>
    <w:rsid w:val="00B753CE"/>
    <w:rsid w:val="00B75C6B"/>
    <w:rsid w:val="00B81F98"/>
    <w:rsid w:val="00B82AF9"/>
    <w:rsid w:val="00B933AC"/>
    <w:rsid w:val="00BA706E"/>
    <w:rsid w:val="00BB4AE2"/>
    <w:rsid w:val="00BC1315"/>
    <w:rsid w:val="00BC2735"/>
    <w:rsid w:val="00BD0333"/>
    <w:rsid w:val="00BE3BC5"/>
    <w:rsid w:val="00BE6845"/>
    <w:rsid w:val="00BF2338"/>
    <w:rsid w:val="00BF346F"/>
    <w:rsid w:val="00BF6383"/>
    <w:rsid w:val="00BF6775"/>
    <w:rsid w:val="00C04F09"/>
    <w:rsid w:val="00C13561"/>
    <w:rsid w:val="00C25602"/>
    <w:rsid w:val="00C316A2"/>
    <w:rsid w:val="00C41D35"/>
    <w:rsid w:val="00C54DD9"/>
    <w:rsid w:val="00C62500"/>
    <w:rsid w:val="00C62AA3"/>
    <w:rsid w:val="00C63E6C"/>
    <w:rsid w:val="00C70FFA"/>
    <w:rsid w:val="00C76A6F"/>
    <w:rsid w:val="00C772E5"/>
    <w:rsid w:val="00C82D90"/>
    <w:rsid w:val="00C834F0"/>
    <w:rsid w:val="00C94B18"/>
    <w:rsid w:val="00CC5323"/>
    <w:rsid w:val="00CD03BF"/>
    <w:rsid w:val="00CD2CDE"/>
    <w:rsid w:val="00CD2E60"/>
    <w:rsid w:val="00CD620B"/>
    <w:rsid w:val="00CD6D2C"/>
    <w:rsid w:val="00CF071C"/>
    <w:rsid w:val="00CF7EBA"/>
    <w:rsid w:val="00D058D9"/>
    <w:rsid w:val="00D05F9D"/>
    <w:rsid w:val="00D06EB1"/>
    <w:rsid w:val="00D072F0"/>
    <w:rsid w:val="00D07EB0"/>
    <w:rsid w:val="00D1071B"/>
    <w:rsid w:val="00D17E9D"/>
    <w:rsid w:val="00D22277"/>
    <w:rsid w:val="00D242ED"/>
    <w:rsid w:val="00D30892"/>
    <w:rsid w:val="00D37067"/>
    <w:rsid w:val="00D406BD"/>
    <w:rsid w:val="00D42490"/>
    <w:rsid w:val="00D4279D"/>
    <w:rsid w:val="00D43A52"/>
    <w:rsid w:val="00D53DA5"/>
    <w:rsid w:val="00D63355"/>
    <w:rsid w:val="00D7187C"/>
    <w:rsid w:val="00D71A68"/>
    <w:rsid w:val="00D737E2"/>
    <w:rsid w:val="00D768CE"/>
    <w:rsid w:val="00D845CE"/>
    <w:rsid w:val="00D908B1"/>
    <w:rsid w:val="00DA7F79"/>
    <w:rsid w:val="00DB0CB8"/>
    <w:rsid w:val="00DB0F89"/>
    <w:rsid w:val="00DB3472"/>
    <w:rsid w:val="00DB5D75"/>
    <w:rsid w:val="00DD5A07"/>
    <w:rsid w:val="00DD711D"/>
    <w:rsid w:val="00DE39E2"/>
    <w:rsid w:val="00DF0A98"/>
    <w:rsid w:val="00DF2C43"/>
    <w:rsid w:val="00DF5C26"/>
    <w:rsid w:val="00E07765"/>
    <w:rsid w:val="00E11970"/>
    <w:rsid w:val="00E142D4"/>
    <w:rsid w:val="00E241B7"/>
    <w:rsid w:val="00E25ECF"/>
    <w:rsid w:val="00E41A3F"/>
    <w:rsid w:val="00E42D40"/>
    <w:rsid w:val="00E45ADB"/>
    <w:rsid w:val="00E5083E"/>
    <w:rsid w:val="00E61FFC"/>
    <w:rsid w:val="00E64D21"/>
    <w:rsid w:val="00E72284"/>
    <w:rsid w:val="00E72FF8"/>
    <w:rsid w:val="00E74B16"/>
    <w:rsid w:val="00E77EFB"/>
    <w:rsid w:val="00E84C0E"/>
    <w:rsid w:val="00E8609A"/>
    <w:rsid w:val="00EA1B98"/>
    <w:rsid w:val="00EB20D1"/>
    <w:rsid w:val="00EC00D1"/>
    <w:rsid w:val="00EC5C79"/>
    <w:rsid w:val="00EC623C"/>
    <w:rsid w:val="00ED1C7A"/>
    <w:rsid w:val="00ED60E9"/>
    <w:rsid w:val="00EE42C6"/>
    <w:rsid w:val="00EF0089"/>
    <w:rsid w:val="00EF5C50"/>
    <w:rsid w:val="00F000CD"/>
    <w:rsid w:val="00F0424C"/>
    <w:rsid w:val="00F050DE"/>
    <w:rsid w:val="00F10E78"/>
    <w:rsid w:val="00F17AD6"/>
    <w:rsid w:val="00F27048"/>
    <w:rsid w:val="00F3413A"/>
    <w:rsid w:val="00F4273B"/>
    <w:rsid w:val="00F52996"/>
    <w:rsid w:val="00F620DE"/>
    <w:rsid w:val="00F62DF8"/>
    <w:rsid w:val="00F66409"/>
    <w:rsid w:val="00F73AD4"/>
    <w:rsid w:val="00F75F93"/>
    <w:rsid w:val="00F82A59"/>
    <w:rsid w:val="00F844E1"/>
    <w:rsid w:val="00F85132"/>
    <w:rsid w:val="00FA3124"/>
    <w:rsid w:val="00FA42B4"/>
    <w:rsid w:val="00FA54E3"/>
    <w:rsid w:val="00FA628D"/>
    <w:rsid w:val="00FB09A0"/>
    <w:rsid w:val="00FB0CA3"/>
    <w:rsid w:val="00FB39AE"/>
    <w:rsid w:val="00FB6F00"/>
    <w:rsid w:val="00FB726B"/>
    <w:rsid w:val="00FB7575"/>
    <w:rsid w:val="00FD399D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AE1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enia Serif" w:eastAsia="Calibri" w:hAnsi="Comenia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2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96233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653F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4653F6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811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811D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653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textovodkaz">
    <w:name w:val="Hyperlink"/>
    <w:uiPriority w:val="99"/>
    <w:rsid w:val="004653F6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6B565B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F63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7E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77EF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7E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E77EFB"/>
    <w:rPr>
      <w:sz w:val="22"/>
      <w:szCs w:val="22"/>
      <w:lang w:eastAsia="en-US"/>
    </w:rPr>
  </w:style>
  <w:style w:type="paragraph" w:customStyle="1" w:styleId="xmsonormal">
    <w:name w:val="x_msonormal"/>
    <w:basedOn w:val="Normln"/>
    <w:rsid w:val="00C54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msofootnotereference">
    <w:name w:val="x_msofootnotereference"/>
    <w:rsid w:val="00C54DD9"/>
  </w:style>
  <w:style w:type="character" w:customStyle="1" w:styleId="Nadpis1Char">
    <w:name w:val="Nadpis 1 Char"/>
    <w:link w:val="Nadpis1"/>
    <w:rsid w:val="0096233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5B77B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D36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36F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D36F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6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36F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Links>
    <vt:vector size="18" baseType="variant">
      <vt:variant>
        <vt:i4>8060939</vt:i4>
      </vt:variant>
      <vt:variant>
        <vt:i4>6</vt:i4>
      </vt:variant>
      <vt:variant>
        <vt:i4>0</vt:i4>
      </vt:variant>
      <vt:variant>
        <vt:i4>5</vt:i4>
      </vt:variant>
      <vt:variant>
        <vt:lpwstr>mailto:pdf.sv@uhk.cz</vt:lpwstr>
      </vt:variant>
      <vt:variant>
        <vt:lpwstr/>
      </vt:variant>
      <vt:variant>
        <vt:i4>8060939</vt:i4>
      </vt:variant>
      <vt:variant>
        <vt:i4>3</vt:i4>
      </vt:variant>
      <vt:variant>
        <vt:i4>0</vt:i4>
      </vt:variant>
      <vt:variant>
        <vt:i4>5</vt:i4>
      </vt:variant>
      <vt:variant>
        <vt:lpwstr>mailto:pdf.sv@uhk.cz</vt:lpwstr>
      </vt:variant>
      <vt:variant>
        <vt:lpwstr/>
      </vt:variant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mailto:pdf.sv@uhk.cz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2025-12-11T08:17:00Z</dcterms:created>
  <dcterms:modified xsi:type="dcterms:W3CDTF">2025-12-11T08:17:00Z</dcterms:modified>
</cp:coreProperties>
</file>