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A045" w14:textId="44E6629B" w:rsidR="00582A0A" w:rsidRPr="006D6066" w:rsidRDefault="00582A0A" w:rsidP="00582A0A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Příloha k Rozhodnutí děkana PdF </w:t>
      </w:r>
      <w:r w:rsidRPr="00DE70F4">
        <w:rPr>
          <w:rFonts w:ascii="Comenia Serif" w:hAnsi="Comenia Serif"/>
          <w:b/>
          <w:sz w:val="20"/>
          <w:szCs w:val="20"/>
        </w:rPr>
        <w:t>UHK č.</w:t>
      </w:r>
      <w:r w:rsidR="007309D7" w:rsidRPr="00DE70F4">
        <w:rPr>
          <w:rFonts w:ascii="Comenia Serif" w:hAnsi="Comenia Serif"/>
          <w:b/>
          <w:sz w:val="20"/>
          <w:szCs w:val="20"/>
        </w:rPr>
        <w:t xml:space="preserve"> 1</w:t>
      </w:r>
      <w:r w:rsidR="00B6282C" w:rsidRPr="00DE70F4">
        <w:rPr>
          <w:rFonts w:ascii="Comenia Serif" w:hAnsi="Comenia Serif"/>
          <w:b/>
          <w:sz w:val="20"/>
          <w:szCs w:val="20"/>
        </w:rPr>
        <w:t>/2024</w:t>
      </w:r>
    </w:p>
    <w:p w14:paraId="5EC9357B" w14:textId="77777777" w:rsidR="00582A0A" w:rsidRDefault="00582A0A" w:rsidP="00103AE4">
      <w:pPr>
        <w:jc w:val="center"/>
        <w:rPr>
          <w:rFonts w:ascii="Comenia Serif" w:hAnsi="Comenia Serif"/>
          <w:b/>
        </w:rPr>
      </w:pPr>
    </w:p>
    <w:p w14:paraId="68159549" w14:textId="77777777" w:rsidR="00103AE4" w:rsidRDefault="00103AE4" w:rsidP="00103AE4">
      <w:pPr>
        <w:jc w:val="center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Žádost o financování odborné knihy v</w:t>
      </w:r>
      <w:r w:rsidRPr="00103AE4">
        <w:rPr>
          <w:rFonts w:cs="Calibri"/>
          <w:b/>
        </w:rPr>
        <w:t> </w:t>
      </w:r>
      <w:r w:rsidRPr="00103AE4">
        <w:rPr>
          <w:rFonts w:ascii="Comenia Serif" w:hAnsi="Comenia Serif"/>
          <w:b/>
        </w:rPr>
        <w:t>r</w:t>
      </w:r>
      <w:r w:rsidRPr="00103AE4">
        <w:rPr>
          <w:rFonts w:ascii="Comenia Serif" w:hAnsi="Comenia Serif" w:cs="Comenia Serif"/>
          <w:b/>
        </w:rPr>
        <w:t>á</w:t>
      </w:r>
      <w:r w:rsidRPr="00103AE4">
        <w:rPr>
          <w:rFonts w:ascii="Comenia Serif" w:hAnsi="Comenia Serif"/>
          <w:b/>
        </w:rPr>
        <w:t>mci sout</w:t>
      </w:r>
      <w:r w:rsidRPr="00103AE4">
        <w:rPr>
          <w:rFonts w:ascii="Comenia Serif" w:hAnsi="Comenia Serif" w:cs="Comenia Serif"/>
          <w:b/>
        </w:rPr>
        <w:t>ěž</w:t>
      </w:r>
      <w:r w:rsidRPr="00103AE4">
        <w:rPr>
          <w:rFonts w:ascii="Comenia Serif" w:hAnsi="Comenia Serif"/>
          <w:b/>
        </w:rPr>
        <w:t>e v</w:t>
      </w:r>
      <w:r w:rsidRPr="00103AE4">
        <w:rPr>
          <w:rFonts w:cs="Calibri"/>
          <w:b/>
        </w:rPr>
        <w:t> </w:t>
      </w:r>
      <w:r w:rsidRPr="00103AE4">
        <w:rPr>
          <w:rFonts w:ascii="Comenia Serif" w:hAnsi="Comenia Serif"/>
          <w:b/>
        </w:rPr>
        <w:t>oblasti excelence</w:t>
      </w:r>
    </w:p>
    <w:p w14:paraId="1F0CF70D" w14:textId="77777777" w:rsidR="00F21A66" w:rsidRDefault="00F21A66" w:rsidP="00734A3B">
      <w:pPr>
        <w:spacing w:line="240" w:lineRule="auto"/>
        <w:rPr>
          <w:rFonts w:ascii="Comenia Serif" w:hAnsi="Comenia Serif"/>
          <w:b/>
        </w:rPr>
      </w:pPr>
    </w:p>
    <w:p w14:paraId="4F6E65EB" w14:textId="77777777" w:rsidR="00F21A66" w:rsidRDefault="00103AE4" w:rsidP="00F21A66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Název publikace:</w:t>
      </w:r>
    </w:p>
    <w:p w14:paraId="5948CB0D" w14:textId="77777777" w:rsidR="00F21A66" w:rsidRDefault="00F21A66" w:rsidP="00F21A66">
      <w:pPr>
        <w:spacing w:line="240" w:lineRule="auto"/>
        <w:rPr>
          <w:rFonts w:ascii="Comenia Serif" w:hAnsi="Comenia Serif"/>
          <w:b/>
        </w:rPr>
      </w:pPr>
    </w:p>
    <w:p w14:paraId="58A29407" w14:textId="77777777" w:rsidR="00B90066" w:rsidRDefault="00B90066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A</w:t>
      </w:r>
      <w:r w:rsidR="00103AE4" w:rsidRPr="00103AE4">
        <w:rPr>
          <w:rFonts w:ascii="Comenia Serif" w:hAnsi="Comenia Serif"/>
          <w:b/>
        </w:rPr>
        <w:t>notace</w:t>
      </w:r>
      <w:r>
        <w:rPr>
          <w:rFonts w:ascii="Comenia Serif" w:hAnsi="Comenia Serif"/>
          <w:b/>
        </w:rPr>
        <w:t xml:space="preserve"> publikace</w:t>
      </w:r>
      <w:r w:rsidR="00103AE4" w:rsidRPr="00103AE4">
        <w:rPr>
          <w:rFonts w:ascii="Comenia Serif" w:hAnsi="Comenia Serif"/>
          <w:b/>
        </w:rPr>
        <w:t>:</w:t>
      </w:r>
    </w:p>
    <w:p w14:paraId="7015B65E" w14:textId="77777777" w:rsidR="00F21A66" w:rsidRDefault="00F21A66" w:rsidP="00B90066">
      <w:pPr>
        <w:spacing w:after="0" w:line="240" w:lineRule="auto"/>
        <w:rPr>
          <w:rFonts w:ascii="Comenia Serif" w:hAnsi="Comenia Serif"/>
          <w:b/>
        </w:rPr>
      </w:pPr>
    </w:p>
    <w:p w14:paraId="0C022E96" w14:textId="77777777" w:rsidR="00F21A66" w:rsidRPr="00B90066" w:rsidRDefault="00F21A66" w:rsidP="00B90066">
      <w:pPr>
        <w:spacing w:after="0" w:line="240" w:lineRule="auto"/>
        <w:rPr>
          <w:rFonts w:ascii="Comenia Serif" w:hAnsi="Comenia Serif"/>
          <w:b/>
          <w:i/>
        </w:rPr>
      </w:pPr>
    </w:p>
    <w:p w14:paraId="4AC1DC7A" w14:textId="77777777" w:rsidR="00103AE4" w:rsidRPr="00103AE4" w:rsidRDefault="00103AE4" w:rsidP="00734A3B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Autor/autoři (editor/editoři):</w:t>
      </w:r>
    </w:p>
    <w:p w14:paraId="0A33FFB4" w14:textId="77777777" w:rsidR="00103AE4" w:rsidRDefault="00103AE4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B409D8">
        <w:rPr>
          <w:rFonts w:ascii="Comenia Serif" w:hAnsi="Comenia Serif"/>
          <w:b/>
          <w:i/>
          <w:sz w:val="16"/>
          <w:szCs w:val="16"/>
        </w:rPr>
        <w:t>V</w:t>
      </w:r>
      <w:r w:rsidRPr="00B409D8">
        <w:rPr>
          <w:rFonts w:cs="Calibri"/>
          <w:b/>
          <w:i/>
          <w:sz w:val="16"/>
          <w:szCs w:val="16"/>
        </w:rPr>
        <w:t> </w:t>
      </w:r>
      <w:r w:rsidRPr="00B409D8">
        <w:rPr>
          <w:rFonts w:ascii="Comenia Serif" w:hAnsi="Comenia Serif"/>
          <w:b/>
          <w:i/>
          <w:sz w:val="16"/>
          <w:szCs w:val="16"/>
        </w:rPr>
        <w:t>p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ří</w:t>
      </w:r>
      <w:r w:rsidRPr="00B409D8">
        <w:rPr>
          <w:rFonts w:ascii="Comenia Serif" w:hAnsi="Comenia Serif"/>
          <w:b/>
          <w:i/>
          <w:sz w:val="16"/>
          <w:szCs w:val="16"/>
        </w:rPr>
        <w:t>pad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ě</w:t>
      </w:r>
      <w:r w:rsidRPr="00B409D8">
        <w:rPr>
          <w:rFonts w:ascii="Comenia Serif" w:hAnsi="Comenia Serif"/>
          <w:b/>
          <w:i/>
          <w:sz w:val="16"/>
          <w:szCs w:val="16"/>
        </w:rPr>
        <w:t xml:space="preserve"> v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í</w:t>
      </w:r>
      <w:r w:rsidRPr="00B409D8">
        <w:rPr>
          <w:rFonts w:ascii="Comenia Serif" w:hAnsi="Comenia Serif"/>
          <w:b/>
          <w:i/>
          <w:sz w:val="16"/>
          <w:szCs w:val="16"/>
        </w:rPr>
        <w:t>ce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č</w:t>
      </w:r>
      <w:r w:rsidRPr="00B409D8">
        <w:rPr>
          <w:rFonts w:ascii="Comenia Serif" w:hAnsi="Comenia Serif"/>
          <w:b/>
          <w:i/>
          <w:sz w:val="16"/>
          <w:szCs w:val="16"/>
        </w:rPr>
        <w:t>lenn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autorsk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kolektivu</w:t>
      </w:r>
      <w:r w:rsidR="00734A3B" w:rsidRPr="00B409D8">
        <w:rPr>
          <w:rFonts w:ascii="Comenia Serif" w:hAnsi="Comenia Serif"/>
          <w:b/>
          <w:i/>
          <w:sz w:val="16"/>
          <w:szCs w:val="16"/>
        </w:rPr>
        <w:t xml:space="preserve"> uveďte jména všech autorů, včetně jejich mentálního podílu</w:t>
      </w:r>
      <w:r w:rsidR="00B409D8" w:rsidRPr="00B409D8">
        <w:rPr>
          <w:rFonts w:ascii="Comenia Serif" w:hAnsi="Comenia Serif"/>
          <w:b/>
          <w:i/>
          <w:sz w:val="16"/>
          <w:szCs w:val="16"/>
        </w:rPr>
        <w:t xml:space="preserve"> na vzniku publikace. </w:t>
      </w:r>
    </w:p>
    <w:p w14:paraId="07E54588" w14:textId="77777777" w:rsidR="00446A23" w:rsidRPr="00B409D8" w:rsidRDefault="00446A23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01A91B2C" w14:textId="77777777" w:rsidR="00734A3B" w:rsidRPr="00103AE4" w:rsidRDefault="00734A3B" w:rsidP="00734A3B">
      <w:pPr>
        <w:spacing w:after="0" w:line="240" w:lineRule="auto"/>
        <w:rPr>
          <w:rFonts w:ascii="Comenia Serif" w:hAnsi="Comenia Serif"/>
          <w:b/>
          <w:i/>
        </w:rPr>
      </w:pPr>
    </w:p>
    <w:p w14:paraId="4F841344" w14:textId="77777777" w:rsidR="00B409D8" w:rsidRDefault="00103AE4" w:rsidP="00B409D8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Pracoviště:</w:t>
      </w:r>
    </w:p>
    <w:p w14:paraId="18E3FEF5" w14:textId="77777777" w:rsidR="00B409D8" w:rsidRDefault="00B409D8" w:rsidP="00B409D8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B409D8">
        <w:rPr>
          <w:rFonts w:ascii="Comenia Serif" w:hAnsi="Comenia Serif"/>
          <w:b/>
          <w:i/>
          <w:sz w:val="16"/>
          <w:szCs w:val="16"/>
        </w:rPr>
        <w:t>Pracoviště uveďte i u externích autorů.</w:t>
      </w:r>
    </w:p>
    <w:p w14:paraId="7DB8C77B" w14:textId="77777777" w:rsidR="00446A23" w:rsidRPr="00B409D8" w:rsidRDefault="00446A23" w:rsidP="00B409D8">
      <w:pPr>
        <w:spacing w:after="0" w:line="240" w:lineRule="auto"/>
        <w:rPr>
          <w:rFonts w:ascii="Comenia Serif" w:hAnsi="Comenia Serif"/>
          <w:b/>
          <w:i/>
        </w:rPr>
      </w:pPr>
    </w:p>
    <w:p w14:paraId="34C9A8A7" w14:textId="77777777" w:rsidR="00F21A66" w:rsidRDefault="00F21A66" w:rsidP="00446A23">
      <w:pPr>
        <w:spacing w:after="0" w:line="240" w:lineRule="auto"/>
        <w:rPr>
          <w:rFonts w:ascii="Comenia Serif" w:hAnsi="Comenia Serif"/>
          <w:b/>
        </w:rPr>
      </w:pPr>
    </w:p>
    <w:p w14:paraId="3757E8F5" w14:textId="77777777" w:rsidR="00103AE4" w:rsidRDefault="00103AE4" w:rsidP="00446A23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Jméno a příjmení</w:t>
      </w:r>
      <w:r w:rsidR="008E0243">
        <w:rPr>
          <w:rFonts w:ascii="Comenia Serif" w:hAnsi="Comenia Serif"/>
          <w:b/>
        </w:rPr>
        <w:t xml:space="preserve"> navrhovaných</w:t>
      </w:r>
      <w:r w:rsidRPr="00103AE4">
        <w:rPr>
          <w:rFonts w:ascii="Comenia Serif" w:hAnsi="Comenia Serif"/>
          <w:b/>
        </w:rPr>
        <w:t xml:space="preserve"> recenzentů:</w:t>
      </w:r>
    </w:p>
    <w:p w14:paraId="4290D41F" w14:textId="77777777" w:rsid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446A23">
        <w:rPr>
          <w:rFonts w:ascii="Comenia Serif" w:hAnsi="Comenia Serif"/>
          <w:b/>
          <w:i/>
          <w:sz w:val="16"/>
          <w:szCs w:val="16"/>
        </w:rPr>
        <w:t>Recenzent musí být výhradně externí.</w:t>
      </w:r>
    </w:p>
    <w:p w14:paraId="4926904A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677A375B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56AA7B0B" w14:textId="77777777" w:rsidR="00103AE4" w:rsidRDefault="00103AE4" w:rsidP="00446A23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Nakladatel:</w:t>
      </w:r>
    </w:p>
    <w:p w14:paraId="653F3ECB" w14:textId="77777777" w:rsidR="00446A23" w:rsidRDefault="00446A23" w:rsidP="00446A23">
      <w:pPr>
        <w:spacing w:after="0" w:line="240" w:lineRule="auto"/>
        <w:rPr>
          <w:rFonts w:ascii="Comenia Serif" w:hAnsi="Comenia Serif"/>
          <w:b/>
        </w:rPr>
      </w:pPr>
    </w:p>
    <w:p w14:paraId="4658DDDE" w14:textId="77777777" w:rsidR="00446A23" w:rsidRPr="00103AE4" w:rsidRDefault="00446A23" w:rsidP="00446A23">
      <w:pPr>
        <w:spacing w:after="0" w:line="240" w:lineRule="auto"/>
        <w:rPr>
          <w:rFonts w:ascii="Comenia Serif" w:hAnsi="Comenia Serif"/>
          <w:b/>
        </w:rPr>
      </w:pPr>
    </w:p>
    <w:p w14:paraId="5A446B9B" w14:textId="77777777" w:rsidR="00446A23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Jazyk publikace:</w:t>
      </w:r>
    </w:p>
    <w:p w14:paraId="0DE110F9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0E54D702" w14:textId="77777777" w:rsidR="00446A23" w:rsidRDefault="00F21A66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P</w:t>
      </w:r>
      <w:r w:rsidR="00103AE4" w:rsidRPr="00103AE4">
        <w:rPr>
          <w:rFonts w:ascii="Comenia Serif" w:hAnsi="Comenia Serif"/>
          <w:b/>
        </w:rPr>
        <w:t>očet normostran rukopisu:</w:t>
      </w:r>
    </w:p>
    <w:p w14:paraId="67C92431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2A7E5C0C" w14:textId="77777777" w:rsidR="00446A23" w:rsidRDefault="00F21A66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P</w:t>
      </w:r>
      <w:r w:rsidR="008F3DB1">
        <w:rPr>
          <w:rFonts w:ascii="Comenia Serif" w:hAnsi="Comenia Serif"/>
          <w:b/>
        </w:rPr>
        <w:t>očet a druh příloh:</w:t>
      </w:r>
    </w:p>
    <w:p w14:paraId="4C9DEF95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61FCFBF2" w14:textId="77777777" w:rsid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Náklad:</w:t>
      </w:r>
    </w:p>
    <w:p w14:paraId="415A646E" w14:textId="77777777" w:rsidR="00446A23" w:rsidRPr="00103AE4" w:rsidRDefault="00446A23" w:rsidP="00734A3B">
      <w:pPr>
        <w:spacing w:line="240" w:lineRule="auto"/>
        <w:rPr>
          <w:rFonts w:ascii="Comenia Serif" w:hAnsi="Comenia Serif"/>
          <w:b/>
        </w:rPr>
      </w:pPr>
    </w:p>
    <w:p w14:paraId="43CBB0EB" w14:textId="77777777" w:rsidR="00103AE4" w:rsidRPr="00103AE4" w:rsidRDefault="00103AE4" w:rsidP="00811BC7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Rozpis předpokládaných nákladů na vydání publikace (vč. lektorských posudků, nákladů na překlad apod.):</w:t>
      </w:r>
    </w:p>
    <w:p w14:paraId="784F02DB" w14:textId="77777777" w:rsidR="00811BC7" w:rsidRDefault="00103AE4" w:rsidP="00811BC7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811BC7">
        <w:rPr>
          <w:rFonts w:ascii="Comenia Serif" w:hAnsi="Comenia Serif"/>
          <w:b/>
          <w:i/>
          <w:sz w:val="16"/>
          <w:szCs w:val="16"/>
        </w:rPr>
        <w:t>Povinnou součástí je i kalkulace od na</w:t>
      </w:r>
      <w:r w:rsidR="00811BC7">
        <w:rPr>
          <w:rFonts w:ascii="Comenia Serif" w:hAnsi="Comenia Serif"/>
          <w:b/>
          <w:i/>
          <w:sz w:val="16"/>
          <w:szCs w:val="16"/>
        </w:rPr>
        <w:t>kladatele</w:t>
      </w:r>
      <w:r w:rsidR="00811BC7" w:rsidRPr="00811BC7">
        <w:rPr>
          <w:rFonts w:ascii="Comenia Serif" w:hAnsi="Comenia Serif"/>
          <w:b/>
          <w:i/>
          <w:sz w:val="16"/>
          <w:szCs w:val="16"/>
        </w:rPr>
        <w:t>.</w:t>
      </w:r>
    </w:p>
    <w:p w14:paraId="0A2D8373" w14:textId="77777777" w:rsidR="00446A23" w:rsidRDefault="00446A23" w:rsidP="00811BC7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0F1877DF" w14:textId="77777777" w:rsidR="00103AE4" w:rsidRPr="00811BC7" w:rsidRDefault="00811BC7" w:rsidP="00811BC7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811BC7">
        <w:rPr>
          <w:rFonts w:ascii="Comenia Serif" w:hAnsi="Comenia Serif"/>
          <w:b/>
          <w:i/>
          <w:sz w:val="16"/>
          <w:szCs w:val="16"/>
        </w:rPr>
        <w:t xml:space="preserve"> </w:t>
      </w:r>
    </w:p>
    <w:p w14:paraId="38BB561E" w14:textId="77777777" w:rsid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 xml:space="preserve">Termín odevzdání publikace do nakladatelství: </w:t>
      </w:r>
    </w:p>
    <w:p w14:paraId="05E387E8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04E17BF1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lastRenderedPageBreak/>
        <w:t xml:space="preserve">Doporučení vedoucího katedry/ústavu </w:t>
      </w:r>
      <w:r w:rsidRPr="00103AE4">
        <w:rPr>
          <w:rFonts w:ascii="Comenia Serif" w:hAnsi="Comenia Serif"/>
        </w:rPr>
        <w:t>(datum a podpis vedoucího)</w:t>
      </w:r>
      <w:r w:rsidRPr="00103AE4">
        <w:rPr>
          <w:rFonts w:ascii="Comenia Serif" w:hAnsi="Comenia Serif"/>
          <w:b/>
        </w:rPr>
        <w:t>:</w:t>
      </w:r>
    </w:p>
    <w:p w14:paraId="595C89EA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Datum a podpis autora:</w:t>
      </w:r>
    </w:p>
    <w:p w14:paraId="4E23CD25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</w:p>
    <w:p w14:paraId="4E81D6F0" w14:textId="77777777" w:rsidR="00103AE4" w:rsidRDefault="00103AE4" w:rsidP="00811BC7">
      <w:pPr>
        <w:spacing w:line="240" w:lineRule="auto"/>
        <w:rPr>
          <w:rFonts w:ascii="Comenia Serif" w:hAnsi="Comenia Serif"/>
          <w:b/>
        </w:rPr>
      </w:pPr>
      <w:r w:rsidRPr="00D514B6">
        <w:rPr>
          <w:rFonts w:ascii="Comenia Serif" w:hAnsi="Comenia Serif"/>
          <w:b/>
        </w:rPr>
        <w:t>Stanovisko</w:t>
      </w:r>
      <w:r w:rsidR="00DF2B9B" w:rsidRPr="00D514B6">
        <w:rPr>
          <w:rFonts w:ascii="Comenia Serif" w:hAnsi="Comenia Serif"/>
          <w:b/>
        </w:rPr>
        <w:t xml:space="preserve"> komise pro tvůrčí činnost:</w:t>
      </w:r>
    </w:p>
    <w:p w14:paraId="661F8E80" w14:textId="77777777" w:rsidR="008F3DB1" w:rsidRDefault="008F3DB1" w:rsidP="00811BC7">
      <w:pPr>
        <w:spacing w:line="240" w:lineRule="auto"/>
        <w:rPr>
          <w:rFonts w:ascii="Comenia Serif" w:hAnsi="Comenia Serif"/>
          <w:b/>
        </w:rPr>
      </w:pPr>
    </w:p>
    <w:p w14:paraId="63AAB21E" w14:textId="77777777" w:rsidR="00811BC7" w:rsidRPr="00103AE4" w:rsidRDefault="00811BC7" w:rsidP="00811BC7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Datum a podpis děkana PdF UHK:</w:t>
      </w:r>
    </w:p>
    <w:p w14:paraId="26801F23" w14:textId="77777777" w:rsidR="00B92472" w:rsidRPr="00103AE4" w:rsidRDefault="00B92472" w:rsidP="00A1683F">
      <w:pPr>
        <w:pStyle w:val="Nadpis8"/>
        <w:keepNext w:val="0"/>
        <w:keepLines w:val="0"/>
        <w:spacing w:before="0" w:after="240" w:line="240" w:lineRule="auto"/>
        <w:rPr>
          <w:rFonts w:ascii="Comenia Serif" w:hAnsi="Comenia Serif" w:cs="Arial"/>
          <w:bCs/>
          <w:sz w:val="22"/>
          <w:szCs w:val="22"/>
          <w:lang w:eastAsia="cs-CZ"/>
        </w:rPr>
      </w:pPr>
    </w:p>
    <w:sectPr w:rsidR="00B92472" w:rsidRPr="00103AE4" w:rsidSect="002E2F22"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3B6A" w14:textId="77777777" w:rsidR="002E2F22" w:rsidRDefault="002E2F22" w:rsidP="00DB2392">
      <w:pPr>
        <w:spacing w:after="0" w:line="240" w:lineRule="auto"/>
      </w:pPr>
      <w:r>
        <w:separator/>
      </w:r>
    </w:p>
  </w:endnote>
  <w:endnote w:type="continuationSeparator" w:id="0">
    <w:p w14:paraId="5D7EA1B3" w14:textId="77777777" w:rsidR="002E2F22" w:rsidRDefault="002E2F22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CAFF" w14:textId="77777777" w:rsidR="002E2F22" w:rsidRDefault="002E2F22" w:rsidP="00DB2392">
      <w:pPr>
        <w:spacing w:after="0" w:line="240" w:lineRule="auto"/>
      </w:pPr>
      <w:r>
        <w:separator/>
      </w:r>
    </w:p>
  </w:footnote>
  <w:footnote w:type="continuationSeparator" w:id="0">
    <w:p w14:paraId="355205C0" w14:textId="77777777" w:rsidR="002E2F22" w:rsidRDefault="002E2F22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69845">
    <w:abstractNumId w:val="0"/>
  </w:num>
  <w:num w:numId="2" w16cid:durableId="62414364">
    <w:abstractNumId w:val="1"/>
  </w:num>
  <w:num w:numId="3" w16cid:durableId="1503860381">
    <w:abstractNumId w:val="2"/>
  </w:num>
  <w:num w:numId="4" w16cid:durableId="1869292212">
    <w:abstractNumId w:val="4"/>
  </w:num>
  <w:num w:numId="5" w16cid:durableId="1501697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92"/>
    <w:rsid w:val="00021E07"/>
    <w:rsid w:val="00022E6B"/>
    <w:rsid w:val="0002488A"/>
    <w:rsid w:val="000468E5"/>
    <w:rsid w:val="0005408F"/>
    <w:rsid w:val="000647B4"/>
    <w:rsid w:val="00070229"/>
    <w:rsid w:val="00084D29"/>
    <w:rsid w:val="000A5537"/>
    <w:rsid w:val="000B4A9E"/>
    <w:rsid w:val="000C6CC7"/>
    <w:rsid w:val="000E43BF"/>
    <w:rsid w:val="000E7C46"/>
    <w:rsid w:val="00102C98"/>
    <w:rsid w:val="00103AE4"/>
    <w:rsid w:val="00107D6E"/>
    <w:rsid w:val="00110138"/>
    <w:rsid w:val="00124D73"/>
    <w:rsid w:val="00133E7B"/>
    <w:rsid w:val="00144818"/>
    <w:rsid w:val="00153248"/>
    <w:rsid w:val="00153DF6"/>
    <w:rsid w:val="001847C7"/>
    <w:rsid w:val="001A51A6"/>
    <w:rsid w:val="001D484C"/>
    <w:rsid w:val="00221AB6"/>
    <w:rsid w:val="00253186"/>
    <w:rsid w:val="00260F86"/>
    <w:rsid w:val="00272863"/>
    <w:rsid w:val="00295E20"/>
    <w:rsid w:val="002A650B"/>
    <w:rsid w:val="002B46BA"/>
    <w:rsid w:val="002B716C"/>
    <w:rsid w:val="002E2AF4"/>
    <w:rsid w:val="002E2F22"/>
    <w:rsid w:val="002E5759"/>
    <w:rsid w:val="002F0594"/>
    <w:rsid w:val="002F1B3D"/>
    <w:rsid w:val="002F33EB"/>
    <w:rsid w:val="002F4327"/>
    <w:rsid w:val="002F7D3A"/>
    <w:rsid w:val="00304FD8"/>
    <w:rsid w:val="00316F73"/>
    <w:rsid w:val="0035565F"/>
    <w:rsid w:val="00355BCF"/>
    <w:rsid w:val="00357AED"/>
    <w:rsid w:val="003638B2"/>
    <w:rsid w:val="003923D3"/>
    <w:rsid w:val="003A46AF"/>
    <w:rsid w:val="003A7BDA"/>
    <w:rsid w:val="003B6991"/>
    <w:rsid w:val="003E4501"/>
    <w:rsid w:val="003F149B"/>
    <w:rsid w:val="003F3981"/>
    <w:rsid w:val="00407AA3"/>
    <w:rsid w:val="0043197A"/>
    <w:rsid w:val="00446A23"/>
    <w:rsid w:val="004529CC"/>
    <w:rsid w:val="00454C2C"/>
    <w:rsid w:val="00464A4A"/>
    <w:rsid w:val="004714E1"/>
    <w:rsid w:val="00471934"/>
    <w:rsid w:val="00482C77"/>
    <w:rsid w:val="00497520"/>
    <w:rsid w:val="004A222D"/>
    <w:rsid w:val="004B376B"/>
    <w:rsid w:val="004B4643"/>
    <w:rsid w:val="004C268E"/>
    <w:rsid w:val="004D0C28"/>
    <w:rsid w:val="004F06D3"/>
    <w:rsid w:val="004F304F"/>
    <w:rsid w:val="00512CB0"/>
    <w:rsid w:val="0052127D"/>
    <w:rsid w:val="0052634F"/>
    <w:rsid w:val="0053573F"/>
    <w:rsid w:val="00547136"/>
    <w:rsid w:val="00547DEF"/>
    <w:rsid w:val="005558DD"/>
    <w:rsid w:val="005572DA"/>
    <w:rsid w:val="00560E58"/>
    <w:rsid w:val="005632BD"/>
    <w:rsid w:val="00570518"/>
    <w:rsid w:val="005730C7"/>
    <w:rsid w:val="00582A0A"/>
    <w:rsid w:val="005A051B"/>
    <w:rsid w:val="005B34C2"/>
    <w:rsid w:val="005B3B25"/>
    <w:rsid w:val="005D037C"/>
    <w:rsid w:val="005D0EB6"/>
    <w:rsid w:val="005D26B3"/>
    <w:rsid w:val="005E5B9E"/>
    <w:rsid w:val="005F2622"/>
    <w:rsid w:val="00613412"/>
    <w:rsid w:val="00623B36"/>
    <w:rsid w:val="0063519D"/>
    <w:rsid w:val="00666132"/>
    <w:rsid w:val="00692FFB"/>
    <w:rsid w:val="0069363C"/>
    <w:rsid w:val="006C6AFF"/>
    <w:rsid w:val="006D5E10"/>
    <w:rsid w:val="006D6066"/>
    <w:rsid w:val="006E0298"/>
    <w:rsid w:val="006E2B28"/>
    <w:rsid w:val="006F6ED1"/>
    <w:rsid w:val="00701E0C"/>
    <w:rsid w:val="00712CA8"/>
    <w:rsid w:val="0072121D"/>
    <w:rsid w:val="007309D7"/>
    <w:rsid w:val="00734A3B"/>
    <w:rsid w:val="007444AE"/>
    <w:rsid w:val="00770A58"/>
    <w:rsid w:val="00777B92"/>
    <w:rsid w:val="00781FD1"/>
    <w:rsid w:val="00783AFD"/>
    <w:rsid w:val="007A0CAC"/>
    <w:rsid w:val="007A4DB4"/>
    <w:rsid w:val="007C0844"/>
    <w:rsid w:val="007E575C"/>
    <w:rsid w:val="007F3A8D"/>
    <w:rsid w:val="007F4A58"/>
    <w:rsid w:val="00806025"/>
    <w:rsid w:val="00811BC7"/>
    <w:rsid w:val="008149FA"/>
    <w:rsid w:val="00820EE6"/>
    <w:rsid w:val="008362AD"/>
    <w:rsid w:val="00855335"/>
    <w:rsid w:val="00860D04"/>
    <w:rsid w:val="00867BBA"/>
    <w:rsid w:val="00881B08"/>
    <w:rsid w:val="008840E7"/>
    <w:rsid w:val="00884946"/>
    <w:rsid w:val="00887271"/>
    <w:rsid w:val="008B2AD8"/>
    <w:rsid w:val="008D6B35"/>
    <w:rsid w:val="008E0243"/>
    <w:rsid w:val="008E4E11"/>
    <w:rsid w:val="008F3DB1"/>
    <w:rsid w:val="0090709B"/>
    <w:rsid w:val="00907578"/>
    <w:rsid w:val="009331D0"/>
    <w:rsid w:val="009426B0"/>
    <w:rsid w:val="009508C6"/>
    <w:rsid w:val="009522DF"/>
    <w:rsid w:val="009601F9"/>
    <w:rsid w:val="00961FA5"/>
    <w:rsid w:val="00962B18"/>
    <w:rsid w:val="0096744A"/>
    <w:rsid w:val="009713AA"/>
    <w:rsid w:val="009A101F"/>
    <w:rsid w:val="009B3671"/>
    <w:rsid w:val="009C741F"/>
    <w:rsid w:val="009E5FBB"/>
    <w:rsid w:val="009F452D"/>
    <w:rsid w:val="00A00C6D"/>
    <w:rsid w:val="00A00F28"/>
    <w:rsid w:val="00A1683F"/>
    <w:rsid w:val="00A41D32"/>
    <w:rsid w:val="00A44BEE"/>
    <w:rsid w:val="00A60CF2"/>
    <w:rsid w:val="00A953B6"/>
    <w:rsid w:val="00A95E42"/>
    <w:rsid w:val="00AA4B68"/>
    <w:rsid w:val="00AB7954"/>
    <w:rsid w:val="00AC75FB"/>
    <w:rsid w:val="00AD31E1"/>
    <w:rsid w:val="00AD4F61"/>
    <w:rsid w:val="00AF2B04"/>
    <w:rsid w:val="00B07A3C"/>
    <w:rsid w:val="00B22889"/>
    <w:rsid w:val="00B244E6"/>
    <w:rsid w:val="00B25336"/>
    <w:rsid w:val="00B26D93"/>
    <w:rsid w:val="00B275EE"/>
    <w:rsid w:val="00B409D8"/>
    <w:rsid w:val="00B41B4E"/>
    <w:rsid w:val="00B4261C"/>
    <w:rsid w:val="00B53EC8"/>
    <w:rsid w:val="00B6282C"/>
    <w:rsid w:val="00B67CD5"/>
    <w:rsid w:val="00B730F5"/>
    <w:rsid w:val="00B81F8F"/>
    <w:rsid w:val="00B84F46"/>
    <w:rsid w:val="00B90066"/>
    <w:rsid w:val="00B92472"/>
    <w:rsid w:val="00BA1F24"/>
    <w:rsid w:val="00BA2BB7"/>
    <w:rsid w:val="00BA2E8F"/>
    <w:rsid w:val="00BB1255"/>
    <w:rsid w:val="00BC270C"/>
    <w:rsid w:val="00BD117B"/>
    <w:rsid w:val="00BE1EC7"/>
    <w:rsid w:val="00C14565"/>
    <w:rsid w:val="00C23A23"/>
    <w:rsid w:val="00C32BCB"/>
    <w:rsid w:val="00C46F7C"/>
    <w:rsid w:val="00C4709D"/>
    <w:rsid w:val="00C5152D"/>
    <w:rsid w:val="00C52C21"/>
    <w:rsid w:val="00C70CA8"/>
    <w:rsid w:val="00C73D3D"/>
    <w:rsid w:val="00C8284E"/>
    <w:rsid w:val="00CA4163"/>
    <w:rsid w:val="00CB5609"/>
    <w:rsid w:val="00CB6A18"/>
    <w:rsid w:val="00CC5D0E"/>
    <w:rsid w:val="00CD1849"/>
    <w:rsid w:val="00CE0E85"/>
    <w:rsid w:val="00CE3DB3"/>
    <w:rsid w:val="00D06B01"/>
    <w:rsid w:val="00D514B6"/>
    <w:rsid w:val="00D6298F"/>
    <w:rsid w:val="00D7394F"/>
    <w:rsid w:val="00DA2547"/>
    <w:rsid w:val="00DA262B"/>
    <w:rsid w:val="00DB2392"/>
    <w:rsid w:val="00DB26FA"/>
    <w:rsid w:val="00DC144F"/>
    <w:rsid w:val="00DD5AA1"/>
    <w:rsid w:val="00DE33CD"/>
    <w:rsid w:val="00DE70F4"/>
    <w:rsid w:val="00DF0873"/>
    <w:rsid w:val="00DF2B9B"/>
    <w:rsid w:val="00E1494B"/>
    <w:rsid w:val="00E244A7"/>
    <w:rsid w:val="00E37744"/>
    <w:rsid w:val="00E44484"/>
    <w:rsid w:val="00EB1358"/>
    <w:rsid w:val="00EC1DD3"/>
    <w:rsid w:val="00EC266D"/>
    <w:rsid w:val="00EE1A9F"/>
    <w:rsid w:val="00EF548F"/>
    <w:rsid w:val="00EF7809"/>
    <w:rsid w:val="00F01868"/>
    <w:rsid w:val="00F21A66"/>
    <w:rsid w:val="00F329C5"/>
    <w:rsid w:val="00F353AB"/>
    <w:rsid w:val="00F37006"/>
    <w:rsid w:val="00F63148"/>
    <w:rsid w:val="00F749FF"/>
    <w:rsid w:val="00F82613"/>
    <w:rsid w:val="00F849F5"/>
    <w:rsid w:val="00F86003"/>
    <w:rsid w:val="00F94E45"/>
    <w:rsid w:val="00FC4216"/>
    <w:rsid w:val="00FC7090"/>
    <w:rsid w:val="00FD2A1C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16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CE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  <w:style w:type="character" w:customStyle="1" w:styleId="Nadpis2Char">
    <w:name w:val="Nadpis 2 Char"/>
    <w:link w:val="Nadpis2"/>
    <w:uiPriority w:val="9"/>
    <w:semiHidden/>
    <w:rsid w:val="00FD5CE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FD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797C-124E-41A1-8D93-1661E283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12" baseType="variant">
      <vt:variant>
        <vt:i4>6225963</vt:i4>
      </vt:variant>
      <vt:variant>
        <vt:i4>3</vt:i4>
      </vt:variant>
      <vt:variant>
        <vt:i4>0</vt:i4>
      </vt:variant>
      <vt:variant>
        <vt:i4>5</vt:i4>
      </vt:variant>
      <vt:variant>
        <vt:lpwstr>mailto:eliska.drabinova@uhk.cz</vt:lpwstr>
      </vt:variant>
      <vt:variant>
        <vt:lpwstr/>
      </vt:variant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https://www.uhk.cz/file/edee/univerzita-hradec-kralove/uhk/uredni-deska/vnitrni-predpisy-a-ridici-akty/ridici-akty/prorektori/smernice-a-pokyny/2023/stanoveni-prestiznich-nakladatelstvi-na-univerzite-hradec-kralove.pdf?v20230224101415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2024-01-19T08:29:00Z</dcterms:created>
  <dcterms:modified xsi:type="dcterms:W3CDTF">2024-01-19T08:29:00Z</dcterms:modified>
</cp:coreProperties>
</file>