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5BE13" w14:textId="77777777" w:rsidR="00FF0104" w:rsidRDefault="00FF0104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AAA99F5" w14:textId="77777777" w:rsidR="00FF0104" w:rsidRDefault="00FF0104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9B89311" w14:textId="61A9D058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5A41"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Katedra společenských věd </w:t>
      </w:r>
    </w:p>
    <w:p w14:paraId="58EEBC74" w14:textId="77777777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5A41"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Pedagogické fakulty Univerzity Palackého v Olomouci </w:t>
      </w:r>
    </w:p>
    <w:p w14:paraId="59C0A0B4" w14:textId="77777777" w:rsidR="00682903" w:rsidRPr="00967EDE" w:rsidRDefault="00682903" w:rsidP="00682903">
      <w:pPr>
        <w:jc w:val="center"/>
        <w:rPr>
          <w:b/>
          <w:bCs/>
          <w:color w:val="DEA900"/>
          <w:sz w:val="3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96C5E6B" w14:textId="7206A617" w:rsidR="00682903" w:rsidRPr="000B0C26" w:rsidRDefault="00682903" w:rsidP="00682903">
      <w:pPr>
        <w:jc w:val="center"/>
        <w:rPr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67EDE">
        <w:rPr>
          <w:b/>
          <w:bCs/>
          <w:color w:val="DEA900"/>
          <w:sz w:val="3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pořádá </w:t>
      </w:r>
    </w:p>
    <w:p w14:paraId="24F59DFD" w14:textId="77777777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E769FA6" w14:textId="6147F42B" w:rsidR="00FF0104" w:rsidRPr="00B55A41" w:rsidRDefault="00682903" w:rsidP="00FF0104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5A41"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Mezinárodní </w:t>
      </w:r>
      <w:r w:rsidR="00FF0104"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konference oborové didaktiky společenských věd a dějepisu</w:t>
      </w:r>
    </w:p>
    <w:p w14:paraId="27D79905" w14:textId="041EB300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5161615" w14:textId="77777777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59DF20" w14:textId="77777777" w:rsidR="00682903" w:rsidRPr="00B55A41" w:rsidRDefault="00682903" w:rsidP="00682903">
      <w:pPr>
        <w:jc w:val="center"/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5A41">
        <w:rPr>
          <w:b/>
          <w:bCs/>
          <w:color w:val="DEA9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na téma</w:t>
      </w:r>
    </w:p>
    <w:p w14:paraId="11D18AA5" w14:textId="77777777" w:rsidR="00682903" w:rsidRDefault="00682903" w:rsidP="00682903">
      <w:pPr>
        <w:jc w:val="center"/>
        <w:rPr>
          <w:b/>
          <w:bCs/>
          <w:color w:val="FFC000" w:themeColor="accent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EC0A260" w14:textId="791631A1" w:rsidR="00682903" w:rsidRDefault="00FF0104" w:rsidP="00682903">
      <w:pPr>
        <w:jc w:val="center"/>
        <w:rPr>
          <w:b/>
          <w:bCs/>
          <w:color w:val="DEA900"/>
          <w:sz w:val="5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DEA900"/>
          <w:sz w:val="5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Občanské vědomí</w:t>
      </w:r>
    </w:p>
    <w:p w14:paraId="637AECB7" w14:textId="244072BE" w:rsidR="00FF0104" w:rsidRDefault="00FF0104" w:rsidP="00682903">
      <w:pPr>
        <w:jc w:val="center"/>
        <w:rPr>
          <w:b/>
          <w:bCs/>
          <w:color w:val="DEA900"/>
          <w:sz w:val="5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2A4CD07" w14:textId="4611F527" w:rsidR="00FF0104" w:rsidRPr="000B0C26" w:rsidRDefault="00FF0104" w:rsidP="00FF0104">
      <w:pPr>
        <w:jc w:val="center"/>
        <w:rPr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DEA900"/>
          <w:sz w:val="3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konference se kon</w:t>
      </w:r>
      <w:r w:rsidR="00BE3BF5">
        <w:rPr>
          <w:b/>
          <w:bCs/>
          <w:color w:val="DEA900"/>
          <w:sz w:val="3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á u příležitosti 100. výročí </w:t>
      </w:r>
      <w:r>
        <w:rPr>
          <w:b/>
          <w:bCs/>
          <w:color w:val="DEA900"/>
          <w:sz w:val="3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uzákonění občanské nauky a výchovy coby povinného vyučovacího předmětu v Československém školství</w:t>
      </w:r>
    </w:p>
    <w:p w14:paraId="65563902" w14:textId="77777777" w:rsidR="00FF0104" w:rsidRPr="00B55A41" w:rsidRDefault="00FF0104" w:rsidP="00682903">
      <w:pPr>
        <w:jc w:val="center"/>
        <w:rPr>
          <w:b/>
          <w:bCs/>
          <w:color w:val="DEA900"/>
          <w:sz w:val="52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F220CD3" w14:textId="77777777" w:rsidR="00682903" w:rsidRPr="005E7BBB" w:rsidRDefault="00682903" w:rsidP="00682903">
      <w:pPr>
        <w:jc w:val="center"/>
        <w:rPr>
          <w:rFonts w:ascii="Monotype Corsiva" w:hAnsi="Monotype Corsiva"/>
          <w:b/>
          <w:i/>
          <w:color w:val="00B0F0"/>
          <w:sz w:val="28"/>
          <w:szCs w:val="22"/>
        </w:rPr>
      </w:pPr>
    </w:p>
    <w:p w14:paraId="4852CD39" w14:textId="25BAE75A" w:rsidR="00682903" w:rsidRDefault="000B0C26" w:rsidP="00682903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</w:t>
      </w:r>
      <w:r w:rsidR="00FF0104">
        <w:rPr>
          <w:rFonts w:ascii="Monotype Corsiva" w:hAnsi="Monotype Corsiva"/>
          <w:b/>
          <w:sz w:val="36"/>
          <w:szCs w:val="36"/>
        </w:rPr>
        <w:t>3</w:t>
      </w:r>
      <w:r w:rsidR="00682903">
        <w:rPr>
          <w:rFonts w:ascii="Monotype Corsiva" w:hAnsi="Monotype Corsiva"/>
          <w:b/>
          <w:sz w:val="36"/>
          <w:szCs w:val="36"/>
        </w:rPr>
        <w:t>. 9. 202</w:t>
      </w:r>
      <w:r>
        <w:rPr>
          <w:rFonts w:ascii="Monotype Corsiva" w:hAnsi="Monotype Corsiva"/>
          <w:b/>
          <w:sz w:val="36"/>
          <w:szCs w:val="36"/>
        </w:rPr>
        <w:t>2</w:t>
      </w:r>
      <w:r w:rsidR="00571877">
        <w:rPr>
          <w:rFonts w:ascii="Monotype Corsiva" w:hAnsi="Monotype Corsiva"/>
          <w:b/>
          <w:sz w:val="36"/>
          <w:szCs w:val="36"/>
        </w:rPr>
        <w:t xml:space="preserve">, </w:t>
      </w:r>
      <w:r w:rsidR="00682903">
        <w:rPr>
          <w:rFonts w:ascii="Monotype Corsiva" w:hAnsi="Monotype Corsiva"/>
          <w:b/>
          <w:sz w:val="36"/>
          <w:szCs w:val="36"/>
        </w:rPr>
        <w:t>O</w:t>
      </w:r>
      <w:r w:rsidR="00682903" w:rsidRPr="00057881">
        <w:rPr>
          <w:rFonts w:ascii="Monotype Corsiva" w:hAnsi="Monotype Corsiva"/>
          <w:b/>
          <w:sz w:val="36"/>
          <w:szCs w:val="36"/>
        </w:rPr>
        <w:t>lomouc</w:t>
      </w:r>
    </w:p>
    <w:p w14:paraId="2B97E3FE" w14:textId="77777777" w:rsidR="00571877" w:rsidRDefault="00571877" w:rsidP="00682903">
      <w:pPr>
        <w:jc w:val="center"/>
        <w:rPr>
          <w:rFonts w:ascii="Monotype Corsiva" w:hAnsi="Monotype Corsiva"/>
          <w:i/>
          <w:sz w:val="32"/>
          <w:szCs w:val="32"/>
        </w:rPr>
      </w:pPr>
    </w:p>
    <w:p w14:paraId="7D124A68" w14:textId="7DC01AA1" w:rsidR="00682903" w:rsidRDefault="00682903" w:rsidP="00682903">
      <w:pPr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P</w:t>
      </w:r>
      <w:r w:rsidRPr="00057881">
        <w:rPr>
          <w:rFonts w:ascii="Monotype Corsiva" w:hAnsi="Monotype Corsiva"/>
          <w:i/>
          <w:sz w:val="32"/>
          <w:szCs w:val="32"/>
        </w:rPr>
        <w:t>edagogická fakulta UP, Žižkovo náměstí 5</w:t>
      </w:r>
      <w:r>
        <w:rPr>
          <w:rFonts w:ascii="Monotype Corsiva" w:hAnsi="Monotype Corsiva"/>
          <w:i/>
          <w:sz w:val="32"/>
          <w:szCs w:val="32"/>
        </w:rPr>
        <w:t xml:space="preserve">; </w:t>
      </w:r>
      <w:r w:rsidRPr="005E7BBB">
        <w:rPr>
          <w:rFonts w:ascii="Monotype Corsiva" w:hAnsi="Monotype Corsiva"/>
          <w:i/>
          <w:sz w:val="32"/>
          <w:szCs w:val="32"/>
        </w:rPr>
        <w:t>http://</w:t>
      </w:r>
      <w:r w:rsidR="00FF0104">
        <w:rPr>
          <w:rFonts w:ascii="Monotype Corsiva" w:hAnsi="Monotype Corsiva"/>
          <w:i/>
          <w:sz w:val="32"/>
          <w:szCs w:val="32"/>
        </w:rPr>
        <w:t>k</w:t>
      </w:r>
      <w:r w:rsidRPr="005E7BBB">
        <w:rPr>
          <w:rFonts w:ascii="Monotype Corsiva" w:hAnsi="Monotype Corsiva"/>
          <w:i/>
          <w:sz w:val="32"/>
          <w:szCs w:val="32"/>
        </w:rPr>
        <w:t>sv.upol.cz/</w:t>
      </w:r>
    </w:p>
    <w:p w14:paraId="41BD6E65" w14:textId="77777777" w:rsidR="00682903" w:rsidRDefault="00682903" w:rsidP="00682903"/>
    <w:p w14:paraId="6C09290C" w14:textId="37D96C8A" w:rsidR="00FF0104" w:rsidRDefault="00FF0104" w:rsidP="00682903">
      <w:pPr>
        <w:pStyle w:val="Nadpis6"/>
        <w:keepLines w:val="0"/>
        <w:spacing w:before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14:paraId="2B25BE34" w14:textId="61FEA316" w:rsidR="00EC07FD" w:rsidRDefault="00EC07FD" w:rsidP="00EC07FD"/>
    <w:p w14:paraId="00C366CD" w14:textId="634B77D9" w:rsidR="00EC07FD" w:rsidRDefault="00EC07FD" w:rsidP="00EC07FD"/>
    <w:p w14:paraId="6141B492" w14:textId="77777777" w:rsidR="00EC07FD" w:rsidRPr="00EC07FD" w:rsidRDefault="00EC07FD" w:rsidP="00EC07FD"/>
    <w:p w14:paraId="74750B3E" w14:textId="77777777" w:rsidR="00FF0104" w:rsidRDefault="00FF0104" w:rsidP="00682903">
      <w:pPr>
        <w:pStyle w:val="Nadpis6"/>
        <w:keepLines w:val="0"/>
        <w:spacing w:before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14:paraId="1B40E0DA" w14:textId="1E899367" w:rsidR="00682903" w:rsidRDefault="00682903" w:rsidP="00682903">
      <w:pPr>
        <w:pStyle w:val="Nadpis6"/>
        <w:keepLines w:val="0"/>
        <w:spacing w:before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Mezinárodní v</w:t>
      </w:r>
      <w:r w:rsidRPr="007E4AA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ědecký výbor konference</w:t>
      </w:r>
    </w:p>
    <w:p w14:paraId="1EE89C54" w14:textId="77777777" w:rsidR="00EC07FD" w:rsidRPr="00EC07FD" w:rsidRDefault="00EC07FD" w:rsidP="00EC07FD"/>
    <w:p w14:paraId="22FEBB9A" w14:textId="77777777" w:rsidR="00682903" w:rsidRPr="00E96A55" w:rsidRDefault="00682903" w:rsidP="00682903"/>
    <w:p w14:paraId="216FC376" w14:textId="487D71DF" w:rsidR="00682903" w:rsidRPr="00E96A55" w:rsidRDefault="00682903" w:rsidP="001C5F54">
      <w:pPr>
        <w:tabs>
          <w:tab w:val="left" w:pos="5670"/>
        </w:tabs>
        <w:spacing w:line="360" w:lineRule="auto"/>
        <w:rPr>
          <w:sz w:val="28"/>
        </w:rPr>
      </w:pPr>
      <w:r w:rsidRPr="00E96A55">
        <w:rPr>
          <w:sz w:val="28"/>
        </w:rPr>
        <w:t>Prof. PhDr. František Mezihorák, CSc, Dr. h. c.</w:t>
      </w:r>
      <w:r w:rsidR="001C5F54">
        <w:rPr>
          <w:sz w:val="28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UP)</w:t>
      </w:r>
    </w:p>
    <w:p w14:paraId="6CC2AEFD" w14:textId="29614696" w:rsidR="00682903" w:rsidRDefault="00682903" w:rsidP="001C5F54">
      <w:pPr>
        <w:tabs>
          <w:tab w:val="left" w:pos="5670"/>
        </w:tabs>
        <w:spacing w:line="360" w:lineRule="auto"/>
        <w:rPr>
          <w:sz w:val="28"/>
        </w:rPr>
      </w:pPr>
      <w:r w:rsidRPr="007E4AA9">
        <w:rPr>
          <w:sz w:val="28"/>
        </w:rPr>
        <w:t xml:space="preserve">Prof. dr hab. </w:t>
      </w:r>
      <w:proofErr w:type="spellStart"/>
      <w:r w:rsidRPr="007E4AA9">
        <w:rPr>
          <w:sz w:val="28"/>
        </w:rPr>
        <w:t>Małgorzata</w:t>
      </w:r>
      <w:proofErr w:type="spellEnd"/>
      <w:r w:rsidRPr="007E4AA9">
        <w:rPr>
          <w:sz w:val="28"/>
        </w:rPr>
        <w:t xml:space="preserve"> </w:t>
      </w:r>
      <w:proofErr w:type="spellStart"/>
      <w:r w:rsidRPr="007E4AA9">
        <w:rPr>
          <w:sz w:val="28"/>
        </w:rPr>
        <w:t>Świder</w:t>
      </w:r>
      <w:proofErr w:type="spellEnd"/>
      <w:r w:rsidR="001C5F54">
        <w:rPr>
          <w:sz w:val="28"/>
        </w:rPr>
        <w:tab/>
      </w:r>
      <w:r>
        <w:rPr>
          <w:sz w:val="28"/>
        </w:rPr>
        <w:t>(U</w:t>
      </w:r>
      <w:r w:rsidR="00313F2E">
        <w:rPr>
          <w:sz w:val="28"/>
        </w:rPr>
        <w:t>P Krako</w:t>
      </w:r>
      <w:r w:rsidR="00AB1A47">
        <w:rPr>
          <w:sz w:val="28"/>
        </w:rPr>
        <w:t>v</w:t>
      </w:r>
      <w:r>
        <w:rPr>
          <w:sz w:val="28"/>
        </w:rPr>
        <w:t>)</w:t>
      </w:r>
    </w:p>
    <w:p w14:paraId="03C01314" w14:textId="072611F2" w:rsidR="00682903" w:rsidRDefault="00682903" w:rsidP="001C5F54">
      <w:pPr>
        <w:tabs>
          <w:tab w:val="left" w:pos="5670"/>
        </w:tabs>
        <w:spacing w:line="360" w:lineRule="auto"/>
        <w:rPr>
          <w:sz w:val="28"/>
        </w:rPr>
      </w:pPr>
      <w:r w:rsidRPr="00E96A55">
        <w:rPr>
          <w:sz w:val="28"/>
        </w:rPr>
        <w:t>Doc. Mgr. Tomáš Jarmara, Ph.D.</w:t>
      </w:r>
      <w:r w:rsidR="001C5F54">
        <w:rPr>
          <w:sz w:val="28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OSU)</w:t>
      </w:r>
    </w:p>
    <w:p w14:paraId="1FCC28CF" w14:textId="738D7DBF" w:rsidR="00B92BA0" w:rsidRDefault="00B92BA0" w:rsidP="001C5F54">
      <w:pPr>
        <w:tabs>
          <w:tab w:val="left" w:pos="5670"/>
        </w:tabs>
        <w:spacing w:line="360" w:lineRule="auto"/>
        <w:rPr>
          <w:sz w:val="28"/>
        </w:rPr>
      </w:pPr>
      <w:r>
        <w:rPr>
          <w:sz w:val="28"/>
        </w:rPr>
        <w:t>Doc. PhDr. Karel Konečný, CSc.</w:t>
      </w:r>
      <w:r w:rsidR="001C5F54">
        <w:rPr>
          <w:sz w:val="28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UP)</w:t>
      </w:r>
    </w:p>
    <w:p w14:paraId="7AA8A0C8" w14:textId="4142382F" w:rsidR="00682903" w:rsidRDefault="00682903" w:rsidP="001C5F54">
      <w:pPr>
        <w:tabs>
          <w:tab w:val="left" w:pos="5670"/>
        </w:tabs>
        <w:spacing w:line="360" w:lineRule="auto"/>
        <w:rPr>
          <w:sz w:val="28"/>
        </w:rPr>
      </w:pPr>
      <w:r>
        <w:rPr>
          <w:sz w:val="28"/>
        </w:rPr>
        <w:t xml:space="preserve">Doc. </w:t>
      </w:r>
      <w:r w:rsidR="001C5F54">
        <w:rPr>
          <w:sz w:val="28"/>
        </w:rPr>
        <w:t xml:space="preserve">PhDr. Denisa </w:t>
      </w:r>
      <w:proofErr w:type="spellStart"/>
      <w:r w:rsidR="001C5F54">
        <w:rPr>
          <w:sz w:val="28"/>
        </w:rPr>
        <w:t>Labischová</w:t>
      </w:r>
      <w:proofErr w:type="spellEnd"/>
      <w:r w:rsidR="001C5F54">
        <w:rPr>
          <w:sz w:val="28"/>
        </w:rPr>
        <w:t>, Ph.D.</w:t>
      </w:r>
      <w:r w:rsidR="001C5F54">
        <w:rPr>
          <w:sz w:val="28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OSU)</w:t>
      </w:r>
    </w:p>
    <w:p w14:paraId="322D138A" w14:textId="1C0F7740" w:rsidR="00682903" w:rsidRDefault="00682903" w:rsidP="001C5F54">
      <w:pPr>
        <w:tabs>
          <w:tab w:val="left" w:pos="5670"/>
        </w:tabs>
        <w:spacing w:line="360" w:lineRule="auto"/>
        <w:rPr>
          <w:sz w:val="28"/>
        </w:rPr>
      </w:pPr>
      <w:r>
        <w:rPr>
          <w:sz w:val="28"/>
        </w:rPr>
        <w:t xml:space="preserve">Doc. </w:t>
      </w:r>
      <w:r w:rsidRPr="00FC1580">
        <w:rPr>
          <w:sz w:val="28"/>
        </w:rPr>
        <w:t xml:space="preserve">PaedDr. PhDr. Marcel </w:t>
      </w:r>
      <w:proofErr w:type="spellStart"/>
      <w:r w:rsidRPr="00FC1580">
        <w:rPr>
          <w:sz w:val="28"/>
        </w:rPr>
        <w:t>Lincényi</w:t>
      </w:r>
      <w:proofErr w:type="spellEnd"/>
      <w:r w:rsidRPr="00FC1580">
        <w:rPr>
          <w:sz w:val="28"/>
        </w:rPr>
        <w:t>, PhD.</w:t>
      </w:r>
      <w:r w:rsidR="001C5F54">
        <w:rPr>
          <w:sz w:val="28"/>
        </w:rPr>
        <w:tab/>
      </w:r>
      <w:r>
        <w:rPr>
          <w:sz w:val="28"/>
        </w:rPr>
        <w:t>(TU AD v Trenčíně)</w:t>
      </w:r>
    </w:p>
    <w:p w14:paraId="3DA5446D" w14:textId="3FEE68B5" w:rsidR="00B92BA0" w:rsidRDefault="00B92BA0" w:rsidP="001C5F54">
      <w:pPr>
        <w:tabs>
          <w:tab w:val="left" w:pos="5670"/>
        </w:tabs>
        <w:spacing w:line="360" w:lineRule="auto"/>
        <w:rPr>
          <w:sz w:val="28"/>
        </w:rPr>
      </w:pPr>
      <w:r>
        <w:rPr>
          <w:sz w:val="28"/>
        </w:rPr>
        <w:t>D</w:t>
      </w:r>
      <w:r w:rsidR="001C5F54">
        <w:rPr>
          <w:sz w:val="28"/>
        </w:rPr>
        <w:t xml:space="preserve">oc. Mgr. Antonín Staněk, </w:t>
      </w:r>
      <w:proofErr w:type="spellStart"/>
      <w:r w:rsidR="001C5F54">
        <w:rPr>
          <w:sz w:val="28"/>
        </w:rPr>
        <w:t>Ph</w:t>
      </w:r>
      <w:proofErr w:type="spellEnd"/>
      <w:r w:rsidR="001C5F54">
        <w:rPr>
          <w:sz w:val="28"/>
        </w:rPr>
        <w:t>. D.</w:t>
      </w:r>
      <w:r w:rsidR="001C5F54">
        <w:rPr>
          <w:sz w:val="28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UP)</w:t>
      </w:r>
    </w:p>
    <w:p w14:paraId="35FE05BA" w14:textId="77777777" w:rsidR="002875AF" w:rsidRPr="003A7B4B" w:rsidRDefault="002875AF" w:rsidP="002875AF">
      <w:pPr>
        <w:tabs>
          <w:tab w:val="left" w:pos="5670"/>
        </w:tabs>
        <w:spacing w:before="40" w:line="360" w:lineRule="auto"/>
        <w:rPr>
          <w:bCs/>
          <w:sz w:val="28"/>
          <w:lang w:val="en-GB"/>
        </w:rPr>
      </w:pPr>
      <w:proofErr w:type="spellStart"/>
      <w:r w:rsidRPr="003A7B4B">
        <w:rPr>
          <w:bCs/>
          <w:sz w:val="28"/>
          <w:lang w:val="en-GB"/>
        </w:rPr>
        <w:t>Dr.</w:t>
      </w:r>
      <w:proofErr w:type="spellEnd"/>
      <w:r w:rsidRPr="003A7B4B">
        <w:rPr>
          <w:bCs/>
          <w:sz w:val="28"/>
          <w:lang w:val="en-GB"/>
        </w:rPr>
        <w:t xml:space="preserve"> </w:t>
      </w:r>
      <w:proofErr w:type="spellStart"/>
      <w:proofErr w:type="gramStart"/>
      <w:r w:rsidRPr="003A7B4B">
        <w:rPr>
          <w:bCs/>
          <w:sz w:val="28"/>
          <w:lang w:val="en-GB"/>
        </w:rPr>
        <w:t>habil</w:t>
      </w:r>
      <w:proofErr w:type="spellEnd"/>
      <w:proofErr w:type="gramEnd"/>
      <w:r w:rsidRPr="003A7B4B">
        <w:rPr>
          <w:bCs/>
          <w:sz w:val="28"/>
          <w:lang w:val="en-GB"/>
        </w:rPr>
        <w:t xml:space="preserve">. </w:t>
      </w:r>
      <w:proofErr w:type="spellStart"/>
      <w:r w:rsidRPr="003A7B4B">
        <w:rPr>
          <w:bCs/>
          <w:sz w:val="28"/>
          <w:lang w:val="en-GB"/>
        </w:rPr>
        <w:t>Péter</w:t>
      </w:r>
      <w:proofErr w:type="spellEnd"/>
      <w:r w:rsidRPr="003A7B4B">
        <w:rPr>
          <w:bCs/>
          <w:sz w:val="28"/>
          <w:lang w:val="en-GB"/>
        </w:rPr>
        <w:t xml:space="preserve"> </w:t>
      </w:r>
      <w:proofErr w:type="spellStart"/>
      <w:r w:rsidRPr="003A7B4B">
        <w:rPr>
          <w:bCs/>
          <w:sz w:val="28"/>
          <w:lang w:val="en-GB"/>
        </w:rPr>
        <w:t>Várnagy</w:t>
      </w:r>
      <w:proofErr w:type="spellEnd"/>
      <w:r>
        <w:rPr>
          <w:bCs/>
          <w:sz w:val="28"/>
          <w:lang w:val="en-GB"/>
        </w:rPr>
        <w:tab/>
      </w:r>
      <w:r w:rsidRPr="003A7B4B">
        <w:rPr>
          <w:bCs/>
          <w:sz w:val="28"/>
          <w:lang w:val="en-GB"/>
        </w:rPr>
        <w:t>(</w:t>
      </w:r>
      <w:proofErr w:type="spellStart"/>
      <w:r w:rsidRPr="003A7B4B">
        <w:rPr>
          <w:bCs/>
          <w:sz w:val="28"/>
          <w:lang w:val="en-GB"/>
        </w:rPr>
        <w:t>FoH</w:t>
      </w:r>
      <w:proofErr w:type="spellEnd"/>
      <w:r w:rsidRPr="003A7B4B">
        <w:rPr>
          <w:bCs/>
          <w:sz w:val="28"/>
          <w:lang w:val="en-GB"/>
        </w:rPr>
        <w:t xml:space="preserve"> </w:t>
      </w:r>
      <w:proofErr w:type="spellStart"/>
      <w:r w:rsidRPr="003A7B4B">
        <w:rPr>
          <w:bCs/>
          <w:sz w:val="28"/>
          <w:lang w:val="en-GB"/>
        </w:rPr>
        <w:t>UoP</w:t>
      </w:r>
      <w:proofErr w:type="spellEnd"/>
      <w:r w:rsidRPr="003A7B4B">
        <w:rPr>
          <w:bCs/>
          <w:sz w:val="28"/>
          <w:lang w:val="en-GB"/>
        </w:rPr>
        <w:t>)</w:t>
      </w:r>
    </w:p>
    <w:p w14:paraId="6D2E798C" w14:textId="77777777" w:rsidR="002875AF" w:rsidRPr="003A7B4B" w:rsidRDefault="002875AF" w:rsidP="002875AF">
      <w:pPr>
        <w:tabs>
          <w:tab w:val="left" w:pos="5670"/>
        </w:tabs>
        <w:spacing w:before="40" w:line="360" w:lineRule="auto"/>
        <w:rPr>
          <w:sz w:val="28"/>
          <w:lang w:val="en-GB"/>
        </w:rPr>
      </w:pPr>
      <w:proofErr w:type="spellStart"/>
      <w:r w:rsidRPr="003A7B4B">
        <w:rPr>
          <w:bCs/>
          <w:sz w:val="28"/>
          <w:lang w:val="en-GB"/>
        </w:rPr>
        <w:t>Dr.</w:t>
      </w:r>
      <w:proofErr w:type="spellEnd"/>
      <w:r w:rsidRPr="003A7B4B">
        <w:rPr>
          <w:bCs/>
          <w:sz w:val="28"/>
          <w:lang w:val="en-GB"/>
        </w:rPr>
        <w:t xml:space="preserve"> </w:t>
      </w:r>
      <w:proofErr w:type="spellStart"/>
      <w:proofErr w:type="gramStart"/>
      <w:r w:rsidRPr="003A7B4B">
        <w:rPr>
          <w:bCs/>
          <w:sz w:val="28"/>
          <w:lang w:val="en-GB"/>
        </w:rPr>
        <w:t>habil</w:t>
      </w:r>
      <w:proofErr w:type="spellEnd"/>
      <w:proofErr w:type="gramEnd"/>
      <w:r w:rsidRPr="003A7B4B">
        <w:rPr>
          <w:bCs/>
          <w:sz w:val="28"/>
          <w:lang w:val="en-GB"/>
        </w:rPr>
        <w:t xml:space="preserve">. </w:t>
      </w:r>
      <w:proofErr w:type="spellStart"/>
      <w:r w:rsidRPr="003A7B4B">
        <w:rPr>
          <w:bCs/>
          <w:sz w:val="28"/>
          <w:lang w:val="en-GB"/>
        </w:rPr>
        <w:t>Zoltán</w:t>
      </w:r>
      <w:proofErr w:type="spellEnd"/>
      <w:r w:rsidRPr="003A7B4B">
        <w:rPr>
          <w:sz w:val="28"/>
          <w:lang w:val="en-GB"/>
        </w:rPr>
        <w:t> </w:t>
      </w:r>
      <w:proofErr w:type="spellStart"/>
      <w:r w:rsidRPr="003A7B4B">
        <w:rPr>
          <w:bCs/>
          <w:sz w:val="28"/>
          <w:lang w:val="en-GB"/>
        </w:rPr>
        <w:t>Huszár</w:t>
      </w:r>
      <w:proofErr w:type="spellEnd"/>
      <w:r>
        <w:rPr>
          <w:bCs/>
          <w:sz w:val="28"/>
          <w:lang w:val="en-GB"/>
        </w:rPr>
        <w:tab/>
      </w:r>
      <w:r w:rsidRPr="003A7B4B">
        <w:rPr>
          <w:bCs/>
          <w:sz w:val="28"/>
          <w:lang w:val="en-GB"/>
        </w:rPr>
        <w:t>(</w:t>
      </w:r>
      <w:proofErr w:type="spellStart"/>
      <w:r w:rsidRPr="003A7B4B">
        <w:rPr>
          <w:bCs/>
          <w:sz w:val="28"/>
          <w:lang w:val="en-GB"/>
        </w:rPr>
        <w:t>FoH</w:t>
      </w:r>
      <w:proofErr w:type="spellEnd"/>
      <w:r w:rsidRPr="003A7B4B">
        <w:rPr>
          <w:bCs/>
          <w:sz w:val="28"/>
          <w:lang w:val="en-GB"/>
        </w:rPr>
        <w:t xml:space="preserve"> </w:t>
      </w:r>
      <w:proofErr w:type="spellStart"/>
      <w:r w:rsidRPr="003A7B4B">
        <w:rPr>
          <w:bCs/>
          <w:sz w:val="28"/>
          <w:lang w:val="en-GB"/>
        </w:rPr>
        <w:t>UoP</w:t>
      </w:r>
      <w:proofErr w:type="spellEnd"/>
      <w:r w:rsidRPr="003A7B4B">
        <w:rPr>
          <w:bCs/>
          <w:sz w:val="28"/>
          <w:lang w:val="en-GB"/>
        </w:rPr>
        <w:t>)</w:t>
      </w:r>
    </w:p>
    <w:p w14:paraId="06536AC8" w14:textId="18D05DDC" w:rsidR="00682903" w:rsidRPr="0048122D" w:rsidRDefault="001C5F54" w:rsidP="001C5F54">
      <w:pPr>
        <w:pStyle w:val="Nadpis6"/>
        <w:keepLines w:val="0"/>
        <w:tabs>
          <w:tab w:val="left" w:pos="5670"/>
        </w:tabs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PhDr. Pavel Kopeček, Ph.D.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682903" w:rsidRPr="00D97BE2">
        <w:rPr>
          <w:rFonts w:ascii="Times New Roman" w:eastAsia="Times New Roman" w:hAnsi="Times New Roman" w:cs="Times New Roman"/>
          <w:color w:val="auto"/>
          <w:sz w:val="28"/>
        </w:rPr>
        <w:t>(</w:t>
      </w:r>
      <w:proofErr w:type="spellStart"/>
      <w:r w:rsidR="00682903" w:rsidRPr="00D97BE2">
        <w:rPr>
          <w:rFonts w:ascii="Times New Roman" w:eastAsia="Times New Roman" w:hAnsi="Times New Roman" w:cs="Times New Roman"/>
          <w:color w:val="auto"/>
          <w:sz w:val="28"/>
        </w:rPr>
        <w:t>PdF</w:t>
      </w:r>
      <w:proofErr w:type="spellEnd"/>
      <w:r w:rsidR="00682903" w:rsidRPr="00D97BE2">
        <w:rPr>
          <w:rFonts w:ascii="Times New Roman" w:eastAsia="Times New Roman" w:hAnsi="Times New Roman" w:cs="Times New Roman"/>
          <w:color w:val="auto"/>
          <w:sz w:val="28"/>
        </w:rPr>
        <w:t xml:space="preserve"> UP)</w:t>
      </w:r>
    </w:p>
    <w:p w14:paraId="13C7B110" w14:textId="77777777" w:rsidR="002875AF" w:rsidRDefault="002875AF" w:rsidP="002875AF">
      <w:pPr>
        <w:tabs>
          <w:tab w:val="left" w:pos="5670"/>
        </w:tabs>
        <w:spacing w:line="360" w:lineRule="auto"/>
        <w:rPr>
          <w:sz w:val="28"/>
        </w:rPr>
      </w:pPr>
      <w:r>
        <w:rPr>
          <w:sz w:val="28"/>
        </w:rPr>
        <w:t>Mgr. Tomáš Hubálek, Ph.D.</w:t>
      </w:r>
      <w:r>
        <w:rPr>
          <w:sz w:val="28"/>
        </w:rPr>
        <w:tab/>
      </w:r>
      <w:r w:rsidRPr="00865D4C">
        <w:rPr>
          <w:sz w:val="28"/>
        </w:rPr>
        <w:t>(</w:t>
      </w:r>
      <w:proofErr w:type="spellStart"/>
      <w:r w:rsidRPr="00865D4C">
        <w:rPr>
          <w:sz w:val="28"/>
        </w:rPr>
        <w:t>PdF</w:t>
      </w:r>
      <w:proofErr w:type="spellEnd"/>
      <w:r w:rsidRPr="00865D4C">
        <w:rPr>
          <w:sz w:val="28"/>
        </w:rPr>
        <w:t xml:space="preserve"> UP)</w:t>
      </w:r>
    </w:p>
    <w:p w14:paraId="340E4B38" w14:textId="77777777" w:rsidR="001C5F54" w:rsidRPr="00582D6D" w:rsidRDefault="001C5F54" w:rsidP="001C5F54">
      <w:pPr>
        <w:tabs>
          <w:tab w:val="left" w:pos="5670"/>
        </w:tabs>
        <w:spacing w:line="360" w:lineRule="auto"/>
      </w:pPr>
      <w:r w:rsidRPr="00E96A55">
        <w:rPr>
          <w:sz w:val="28"/>
        </w:rPr>
        <w:t>Mgr. Pavel Krákora</w:t>
      </w:r>
      <w:r>
        <w:rPr>
          <w:sz w:val="28"/>
        </w:rPr>
        <w:t>, Ph.D.</w:t>
      </w:r>
      <w:r>
        <w:rPr>
          <w:sz w:val="28"/>
        </w:rPr>
        <w:tab/>
        <w:t>(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UP)</w:t>
      </w:r>
    </w:p>
    <w:p w14:paraId="62FA5AB2" w14:textId="77777777" w:rsidR="000C34A3" w:rsidRDefault="000C34A3" w:rsidP="00682903">
      <w:pPr>
        <w:pStyle w:val="Nadpis6"/>
        <w:keepLines w:val="0"/>
        <w:spacing w:before="0"/>
        <w:rPr>
          <w:rFonts w:ascii="Times New Roman" w:eastAsia="Times New Roman" w:hAnsi="Times New Roman" w:cs="Times New Roman"/>
          <w:color w:val="auto"/>
        </w:rPr>
      </w:pPr>
    </w:p>
    <w:p w14:paraId="671DA1A2" w14:textId="332D1138" w:rsidR="00682903" w:rsidRPr="007E4AA9" w:rsidRDefault="00682903" w:rsidP="00682903">
      <w:pPr>
        <w:pStyle w:val="Nadpis6"/>
        <w:keepLines w:val="0"/>
        <w:spacing w:before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7E4AA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Organizační výbor konference</w:t>
      </w:r>
    </w:p>
    <w:p w14:paraId="76CEB19E" w14:textId="77777777" w:rsidR="00682903" w:rsidRPr="00E96A55" w:rsidRDefault="00682903" w:rsidP="00682903">
      <w:pPr>
        <w:rPr>
          <w:lang w:eastAsia="cs-CZ"/>
        </w:rPr>
      </w:pPr>
    </w:p>
    <w:p w14:paraId="7280FE92" w14:textId="3062141C" w:rsidR="00682903" w:rsidRDefault="00EC07FD" w:rsidP="00682903">
      <w:pPr>
        <w:spacing w:line="360" w:lineRule="auto"/>
        <w:rPr>
          <w:sz w:val="28"/>
        </w:rPr>
      </w:pPr>
      <w:r>
        <w:rPr>
          <w:sz w:val="28"/>
        </w:rPr>
        <w:t xml:space="preserve">Doc. Mgr. Antonín Staněk, </w:t>
      </w:r>
      <w:proofErr w:type="spellStart"/>
      <w:r>
        <w:rPr>
          <w:sz w:val="28"/>
        </w:rPr>
        <w:t>Ph</w:t>
      </w:r>
      <w:proofErr w:type="spellEnd"/>
      <w:r>
        <w:rPr>
          <w:sz w:val="28"/>
        </w:rPr>
        <w:t>. D.</w:t>
      </w:r>
      <w:r w:rsidR="00682903">
        <w:rPr>
          <w:sz w:val="28"/>
        </w:rPr>
        <w:tab/>
      </w:r>
      <w:r w:rsidR="00682903">
        <w:rPr>
          <w:sz w:val="28"/>
        </w:rPr>
        <w:tab/>
      </w:r>
      <w:r w:rsidR="00682903">
        <w:rPr>
          <w:sz w:val="28"/>
        </w:rPr>
        <w:tab/>
      </w:r>
      <w:r w:rsidR="000C34A3">
        <w:rPr>
          <w:sz w:val="28"/>
        </w:rPr>
        <w:t>–</w:t>
      </w:r>
      <w:r w:rsidR="00682903">
        <w:rPr>
          <w:sz w:val="28"/>
        </w:rPr>
        <w:t xml:space="preserve"> předseda organizačního výboru</w:t>
      </w:r>
      <w:r w:rsidR="00682903">
        <w:rPr>
          <w:sz w:val="28"/>
        </w:rPr>
        <w:tab/>
      </w:r>
    </w:p>
    <w:p w14:paraId="4596EE11" w14:textId="77777777" w:rsidR="00682903" w:rsidRDefault="00682903" w:rsidP="00682903">
      <w:pPr>
        <w:spacing w:line="360" w:lineRule="auto"/>
        <w:rPr>
          <w:sz w:val="28"/>
        </w:rPr>
      </w:pPr>
      <w:r>
        <w:rPr>
          <w:sz w:val="28"/>
        </w:rPr>
        <w:t>PhDr. Martina Číhalová, Ph.D.</w:t>
      </w:r>
    </w:p>
    <w:p w14:paraId="4A37EB3A" w14:textId="069C538F" w:rsidR="00682903" w:rsidRDefault="00682903" w:rsidP="00682903">
      <w:pPr>
        <w:spacing w:line="360" w:lineRule="auto"/>
        <w:rPr>
          <w:sz w:val="28"/>
        </w:rPr>
      </w:pPr>
      <w:r>
        <w:rPr>
          <w:sz w:val="28"/>
        </w:rPr>
        <w:t>Mgr. Zuzana Cieslarová</w:t>
      </w:r>
    </w:p>
    <w:p w14:paraId="58D8951F" w14:textId="7C7C3954" w:rsidR="000C34A3" w:rsidRDefault="000B0C26" w:rsidP="000C34A3">
      <w:pPr>
        <w:spacing w:line="360" w:lineRule="auto"/>
        <w:rPr>
          <w:sz w:val="28"/>
        </w:rPr>
      </w:pPr>
      <w:r>
        <w:rPr>
          <w:sz w:val="28"/>
        </w:rPr>
        <w:t>Mgr. Lubomír Vojtěch Baar</w:t>
      </w:r>
    </w:p>
    <w:p w14:paraId="44B043ED" w14:textId="39662441" w:rsidR="000C34A3" w:rsidRDefault="00EC07FD">
      <w:pPr>
        <w:spacing w:after="160" w:line="259" w:lineRule="auto"/>
        <w:rPr>
          <w:sz w:val="28"/>
        </w:rPr>
      </w:pPr>
      <w:r>
        <w:rPr>
          <w:sz w:val="28"/>
        </w:rPr>
        <w:t>Mgr. Tomáš Hubálek, Ph.D.</w:t>
      </w:r>
      <w:r w:rsidR="000C34A3">
        <w:rPr>
          <w:sz w:val="28"/>
        </w:rPr>
        <w:br w:type="page"/>
      </w:r>
    </w:p>
    <w:p w14:paraId="607E4723" w14:textId="5EFD3777" w:rsidR="00967517" w:rsidRPr="001C5F54" w:rsidRDefault="00967517" w:rsidP="001C5F54">
      <w:pPr>
        <w:pStyle w:val="Nadpis1"/>
        <w:rPr>
          <w:sz w:val="32"/>
          <w:szCs w:val="32"/>
        </w:rPr>
      </w:pPr>
      <w:r w:rsidRPr="00967517">
        <w:rPr>
          <w:sz w:val="32"/>
          <w:szCs w:val="32"/>
        </w:rPr>
        <w:lastRenderedPageBreak/>
        <w:t>Anotace</w:t>
      </w:r>
    </w:p>
    <w:p w14:paraId="179BE756" w14:textId="42DFF19A" w:rsidR="00967517" w:rsidRDefault="00967517" w:rsidP="00DD1D3F">
      <w:pPr>
        <w:pStyle w:val="Zkladntext"/>
        <w:spacing w:line="360" w:lineRule="auto"/>
      </w:pPr>
      <w:r w:rsidRPr="00E96A55">
        <w:t>Konference</w:t>
      </w:r>
      <w:r w:rsidR="00360441">
        <w:t xml:space="preserve"> </w:t>
      </w:r>
      <w:r w:rsidRPr="00E96A55">
        <w:t xml:space="preserve">je určena </w:t>
      </w:r>
      <w:r w:rsidR="00BE3BF5" w:rsidRPr="00BE3BF5">
        <w:rPr>
          <w:b/>
        </w:rPr>
        <w:t>akademickým pracovníkům humanitního zaměření a vědeckým pracovníkům, jejichž odborné zaměření směřuje do oblasti obecné didaktiky, oborové či předmětové didakt</w:t>
      </w:r>
      <w:r w:rsidR="00BE3BF5">
        <w:rPr>
          <w:b/>
        </w:rPr>
        <w:t>iky společenských věd a dějepisu</w:t>
      </w:r>
      <w:r w:rsidRPr="00E96A55">
        <w:t xml:space="preserve">. </w:t>
      </w:r>
    </w:p>
    <w:p w14:paraId="60F93D1A" w14:textId="7C5B59A0" w:rsidR="000C34A3" w:rsidRPr="00BE3BF5" w:rsidRDefault="00967517" w:rsidP="001C5F54">
      <w:pPr>
        <w:pStyle w:val="Zkladntext"/>
        <w:spacing w:line="360" w:lineRule="auto"/>
      </w:pPr>
      <w:r w:rsidRPr="00E96A55">
        <w:t>Na zák</w:t>
      </w:r>
      <w:r w:rsidR="00BE3BF5">
        <w:t>ladě jednotlivých přihlášek budou</w:t>
      </w:r>
      <w:r w:rsidRPr="00E96A55">
        <w:t xml:space="preserve"> vytvořeny </w:t>
      </w:r>
      <w:r w:rsidRPr="0097282B">
        <w:rPr>
          <w:b/>
        </w:rPr>
        <w:t>tematické sekce</w:t>
      </w:r>
      <w:r w:rsidRPr="00E96A55">
        <w:t>, v nichž přednesou účastníci konference své příspěvky. Po každém vystoupení bude následovat prostor pro odborné dotazy. Příspěvky následně projdou anonymním recenzním řízením a</w:t>
      </w:r>
      <w:r w:rsidR="000C34A3">
        <w:t> </w:t>
      </w:r>
      <w:r w:rsidRPr="00E96A55">
        <w:t>budou-li kladně posouzeny, budou publikovány</w:t>
      </w:r>
      <w:r w:rsidR="000C34A3">
        <w:t xml:space="preserve"> </w:t>
      </w:r>
      <w:r w:rsidRPr="00E96A55">
        <w:t>v</w:t>
      </w:r>
      <w:r w:rsidR="00BE3BF5">
        <w:t xml:space="preserve"> mimořádném čísle odborné revue pro didaktiku společenských věd CIVILIA – recenzovaného časopisu, který je zařazen </w:t>
      </w:r>
      <w:r>
        <w:t xml:space="preserve">do seznamu </w:t>
      </w:r>
      <w:r w:rsidRPr="00ED1A4A">
        <w:rPr>
          <w:b/>
        </w:rPr>
        <w:t>r</w:t>
      </w:r>
      <w:r w:rsidRPr="00077C52">
        <w:rPr>
          <w:b/>
        </w:rPr>
        <w:t>ecenzovaných časopisů Rady vlády pro vědu</w:t>
      </w:r>
      <w:r>
        <w:rPr>
          <w:b/>
        </w:rPr>
        <w:t>,</w:t>
      </w:r>
      <w:r w:rsidRPr="00077C52">
        <w:rPr>
          <w:b/>
        </w:rPr>
        <w:t xml:space="preserve"> výzkum</w:t>
      </w:r>
      <w:r w:rsidR="00BE3BF5">
        <w:rPr>
          <w:b/>
        </w:rPr>
        <w:t xml:space="preserve"> a inovace </w:t>
      </w:r>
      <w:r>
        <w:rPr>
          <w:b/>
        </w:rPr>
        <w:t>a v databázi ERIH</w:t>
      </w:r>
      <w:r w:rsidR="002D6A37">
        <w:rPr>
          <w:b/>
        </w:rPr>
        <w:t xml:space="preserve"> a EBSCO</w:t>
      </w:r>
      <w:r>
        <w:t>. O doporučení k publikování v časopise rozhoduje vědecký výbo</w:t>
      </w:r>
      <w:r w:rsidR="00BE3BF5">
        <w:t>r konference a recenzent textu.</w:t>
      </w:r>
    </w:p>
    <w:p w14:paraId="04E0D166" w14:textId="16BA1F61" w:rsidR="00967517" w:rsidRPr="001C5F54" w:rsidRDefault="00967517" w:rsidP="001C5F54">
      <w:pPr>
        <w:pStyle w:val="Nadpis1"/>
        <w:spacing w:before="120"/>
        <w:rPr>
          <w:sz w:val="32"/>
          <w:szCs w:val="32"/>
        </w:rPr>
      </w:pPr>
      <w:r w:rsidRPr="00967517">
        <w:rPr>
          <w:sz w:val="32"/>
          <w:szCs w:val="32"/>
        </w:rPr>
        <w:t>Tematické vymezení konference</w:t>
      </w:r>
    </w:p>
    <w:p w14:paraId="398491D7" w14:textId="77777777" w:rsidR="003B240F" w:rsidRDefault="00967517" w:rsidP="001C5F54">
      <w:pPr>
        <w:pStyle w:val="Zkladntext"/>
        <w:spacing w:line="360" w:lineRule="auto"/>
      </w:pPr>
      <w:r>
        <w:t>Vítány jsou příspěvky</w:t>
      </w:r>
      <w:r w:rsidR="003B240F">
        <w:t xml:space="preserve"> – původní teoretické i empirické studie</w:t>
      </w:r>
      <w:r>
        <w:t xml:space="preserve">, které </w:t>
      </w:r>
      <w:r w:rsidR="002D6A37">
        <w:t xml:space="preserve">akcentují ústřední téma konference: </w:t>
      </w:r>
      <w:r w:rsidR="00BE3BF5">
        <w:rPr>
          <w:b/>
        </w:rPr>
        <w:t>Občanské vědomí</w:t>
      </w:r>
      <w:r w:rsidR="003B240F">
        <w:t xml:space="preserve"> a zaměří se na některé níže uvedené okruhy:</w:t>
      </w:r>
    </w:p>
    <w:p w14:paraId="65EFF82A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 xml:space="preserve">vymezení pojmu občanské vědomí, </w:t>
      </w:r>
    </w:p>
    <w:p w14:paraId="06382069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 xml:space="preserve">význam občanského vědomí, </w:t>
      </w:r>
    </w:p>
    <w:p w14:paraId="5E425CD4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 xml:space="preserve">faktory určující občanské vědomí, </w:t>
      </w:r>
    </w:p>
    <w:p w14:paraId="09C70FAE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>rozvoj občanského vědomí a péče o něj</w:t>
      </w:r>
    </w:p>
    <w:p w14:paraId="7DADC4B9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>občanské vědomí a morálka</w:t>
      </w:r>
    </w:p>
    <w:p w14:paraId="4D7B279B" w14:textId="77777777" w:rsidR="003B240F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>výzvy občanského vědomí</w:t>
      </w:r>
    </w:p>
    <w:p w14:paraId="5A70AE13" w14:textId="592BB6DE" w:rsidR="000C34A3" w:rsidRDefault="003B240F" w:rsidP="003B240F">
      <w:pPr>
        <w:pStyle w:val="Zkladntext"/>
        <w:numPr>
          <w:ilvl w:val="0"/>
          <w:numId w:val="1"/>
        </w:numPr>
        <w:spacing w:line="360" w:lineRule="auto"/>
      </w:pPr>
      <w:r>
        <w:t xml:space="preserve">společenskovědní učení a občanské vědomí </w:t>
      </w:r>
    </w:p>
    <w:p w14:paraId="4C5C6E7C" w14:textId="12B1452E" w:rsidR="0075688A" w:rsidRPr="001C5F54" w:rsidRDefault="00967517" w:rsidP="001C5F54">
      <w:pPr>
        <w:pStyle w:val="Nadpis1"/>
        <w:spacing w:before="120"/>
        <w:rPr>
          <w:sz w:val="32"/>
          <w:szCs w:val="32"/>
        </w:rPr>
      </w:pPr>
      <w:r w:rsidRPr="00967517">
        <w:rPr>
          <w:sz w:val="32"/>
          <w:szCs w:val="32"/>
        </w:rPr>
        <w:t>Důležité termíny</w:t>
      </w:r>
    </w:p>
    <w:p w14:paraId="11076171" w14:textId="4A985DBF" w:rsidR="00967517" w:rsidRPr="00967517" w:rsidRDefault="000C34A3" w:rsidP="000C34A3">
      <w:pPr>
        <w:tabs>
          <w:tab w:val="left" w:pos="4820"/>
        </w:tabs>
        <w:spacing w:line="360" w:lineRule="auto"/>
        <w:rPr>
          <w:sz w:val="28"/>
        </w:rPr>
      </w:pPr>
      <w:r>
        <w:rPr>
          <w:sz w:val="28"/>
        </w:rPr>
        <w:t>Zaslání přihlášky</w:t>
      </w:r>
      <w:r>
        <w:rPr>
          <w:sz w:val="28"/>
        </w:rPr>
        <w:tab/>
        <w:t>–</w:t>
      </w:r>
      <w:r w:rsidR="00967517" w:rsidRPr="00967517">
        <w:rPr>
          <w:sz w:val="28"/>
        </w:rPr>
        <w:t xml:space="preserve"> </w:t>
      </w:r>
      <w:r w:rsidR="00166E31">
        <w:rPr>
          <w:sz w:val="28"/>
        </w:rPr>
        <w:t>do</w:t>
      </w:r>
      <w:r w:rsidR="00967517" w:rsidRPr="00967517">
        <w:rPr>
          <w:sz w:val="28"/>
        </w:rPr>
        <w:t xml:space="preserve"> 1</w:t>
      </w:r>
      <w:r w:rsidR="009A5B65">
        <w:rPr>
          <w:sz w:val="28"/>
        </w:rPr>
        <w:t>9</w:t>
      </w:r>
      <w:r w:rsidR="00967517" w:rsidRPr="00967517">
        <w:rPr>
          <w:sz w:val="28"/>
        </w:rPr>
        <w:t xml:space="preserve">. </w:t>
      </w:r>
      <w:r w:rsidR="009A5B65">
        <w:rPr>
          <w:sz w:val="28"/>
        </w:rPr>
        <w:t>8</w:t>
      </w:r>
      <w:r w:rsidR="00166E31">
        <w:rPr>
          <w:sz w:val="28"/>
        </w:rPr>
        <w:t>.</w:t>
      </w:r>
      <w:r w:rsidR="00967517" w:rsidRPr="00967517">
        <w:rPr>
          <w:sz w:val="28"/>
        </w:rPr>
        <w:t xml:space="preserve"> 20</w:t>
      </w:r>
      <w:r w:rsidR="000B0C26">
        <w:rPr>
          <w:sz w:val="28"/>
        </w:rPr>
        <w:t>22</w:t>
      </w:r>
    </w:p>
    <w:p w14:paraId="6331F015" w14:textId="0C838980" w:rsidR="00967517" w:rsidRPr="00E96A55" w:rsidRDefault="00967517" w:rsidP="000C34A3">
      <w:pPr>
        <w:tabs>
          <w:tab w:val="left" w:pos="4820"/>
        </w:tabs>
        <w:spacing w:line="360" w:lineRule="auto"/>
        <w:rPr>
          <w:sz w:val="28"/>
        </w:rPr>
      </w:pPr>
      <w:r w:rsidRPr="00E96A55">
        <w:rPr>
          <w:sz w:val="28"/>
        </w:rPr>
        <w:t>Termín konání konference</w:t>
      </w:r>
      <w:r w:rsidR="000C34A3">
        <w:rPr>
          <w:sz w:val="28"/>
        </w:rPr>
        <w:tab/>
        <w:t>–</w:t>
      </w:r>
      <w:r>
        <w:rPr>
          <w:sz w:val="28"/>
        </w:rPr>
        <w:t xml:space="preserve"> </w:t>
      </w:r>
      <w:r w:rsidR="009A5B65">
        <w:rPr>
          <w:sz w:val="28"/>
        </w:rPr>
        <w:t>1</w:t>
      </w:r>
      <w:r w:rsidR="003B240F">
        <w:rPr>
          <w:sz w:val="28"/>
        </w:rPr>
        <w:t>3</w:t>
      </w:r>
      <w:r w:rsidR="00166E31">
        <w:rPr>
          <w:sz w:val="28"/>
        </w:rPr>
        <w:t xml:space="preserve">. </w:t>
      </w:r>
      <w:r w:rsidR="009A5B65">
        <w:rPr>
          <w:sz w:val="28"/>
        </w:rPr>
        <w:t>9</w:t>
      </w:r>
      <w:r w:rsidR="00166E31">
        <w:rPr>
          <w:sz w:val="28"/>
        </w:rPr>
        <w:t>.</w:t>
      </w:r>
      <w:r>
        <w:rPr>
          <w:sz w:val="28"/>
        </w:rPr>
        <w:t xml:space="preserve"> </w:t>
      </w:r>
      <w:r w:rsidR="000B0C26">
        <w:rPr>
          <w:sz w:val="28"/>
        </w:rPr>
        <w:t>2022</w:t>
      </w:r>
    </w:p>
    <w:p w14:paraId="0DD45323" w14:textId="38CDF71A" w:rsidR="00967517" w:rsidRPr="00E96A55" w:rsidRDefault="00967517" w:rsidP="000C34A3">
      <w:pPr>
        <w:tabs>
          <w:tab w:val="left" w:pos="4820"/>
        </w:tabs>
        <w:spacing w:line="360" w:lineRule="auto"/>
        <w:rPr>
          <w:sz w:val="28"/>
        </w:rPr>
      </w:pPr>
      <w:r w:rsidRPr="00E96A55">
        <w:rPr>
          <w:sz w:val="28"/>
        </w:rPr>
        <w:t>Odeslání</w:t>
      </w:r>
      <w:r>
        <w:rPr>
          <w:sz w:val="28"/>
        </w:rPr>
        <w:t xml:space="preserve"> písemné verze příspěvků</w:t>
      </w:r>
      <w:r w:rsidR="000C34A3">
        <w:rPr>
          <w:sz w:val="28"/>
        </w:rPr>
        <w:tab/>
        <w:t>–</w:t>
      </w:r>
      <w:r>
        <w:rPr>
          <w:sz w:val="28"/>
        </w:rPr>
        <w:t xml:space="preserve"> do </w:t>
      </w:r>
      <w:r w:rsidR="009A5B65">
        <w:rPr>
          <w:sz w:val="28"/>
        </w:rPr>
        <w:t>30</w:t>
      </w:r>
      <w:r w:rsidRPr="00E96A55">
        <w:rPr>
          <w:sz w:val="28"/>
        </w:rPr>
        <w:t xml:space="preserve">. </w:t>
      </w:r>
      <w:r w:rsidR="009A5B65">
        <w:rPr>
          <w:sz w:val="28"/>
        </w:rPr>
        <w:t>9</w:t>
      </w:r>
      <w:r w:rsidR="00166E31">
        <w:rPr>
          <w:sz w:val="28"/>
        </w:rPr>
        <w:t>.</w:t>
      </w:r>
      <w:r w:rsidRPr="00E96A55">
        <w:rPr>
          <w:sz w:val="28"/>
        </w:rPr>
        <w:t xml:space="preserve"> 20</w:t>
      </w:r>
      <w:r w:rsidR="00166E31">
        <w:rPr>
          <w:sz w:val="28"/>
        </w:rPr>
        <w:t>2</w:t>
      </w:r>
      <w:r w:rsidR="000B0C26">
        <w:rPr>
          <w:sz w:val="28"/>
        </w:rPr>
        <w:t>2</w:t>
      </w:r>
    </w:p>
    <w:p w14:paraId="258622B5" w14:textId="413F4BF3" w:rsidR="00967517" w:rsidRPr="00E96A55" w:rsidRDefault="00967517" w:rsidP="000C34A3">
      <w:pPr>
        <w:tabs>
          <w:tab w:val="left" w:pos="4820"/>
        </w:tabs>
        <w:spacing w:line="360" w:lineRule="auto"/>
        <w:rPr>
          <w:sz w:val="28"/>
        </w:rPr>
      </w:pPr>
      <w:r w:rsidRPr="00E96A55">
        <w:rPr>
          <w:sz w:val="28"/>
        </w:rPr>
        <w:t>Recenzní ř</w:t>
      </w:r>
      <w:r>
        <w:rPr>
          <w:sz w:val="28"/>
        </w:rPr>
        <w:t>ízení</w:t>
      </w:r>
      <w:r w:rsidR="000C34A3">
        <w:rPr>
          <w:sz w:val="28"/>
        </w:rPr>
        <w:tab/>
        <w:t>–</w:t>
      </w:r>
      <w:r>
        <w:rPr>
          <w:sz w:val="28"/>
        </w:rPr>
        <w:t xml:space="preserve"> </w:t>
      </w:r>
      <w:r w:rsidR="000C34A3">
        <w:rPr>
          <w:sz w:val="28"/>
        </w:rPr>
        <w:t xml:space="preserve">1. 10. </w:t>
      </w:r>
      <w:r w:rsidR="00166E31">
        <w:rPr>
          <w:sz w:val="28"/>
        </w:rPr>
        <w:t>–</w:t>
      </w:r>
      <w:r w:rsidR="000C34A3">
        <w:rPr>
          <w:sz w:val="28"/>
        </w:rPr>
        <w:t xml:space="preserve"> </w:t>
      </w:r>
      <w:r w:rsidR="000B0C26">
        <w:rPr>
          <w:sz w:val="28"/>
        </w:rPr>
        <w:t>31</w:t>
      </w:r>
      <w:r w:rsidR="00166E31">
        <w:rPr>
          <w:sz w:val="28"/>
        </w:rPr>
        <w:t xml:space="preserve">. </w:t>
      </w:r>
      <w:r w:rsidR="009A5B65">
        <w:rPr>
          <w:sz w:val="28"/>
        </w:rPr>
        <w:t>10</w:t>
      </w:r>
      <w:r w:rsidR="00166E31">
        <w:rPr>
          <w:sz w:val="28"/>
        </w:rPr>
        <w:t>.</w:t>
      </w:r>
      <w:r>
        <w:rPr>
          <w:sz w:val="28"/>
        </w:rPr>
        <w:t xml:space="preserve"> 20</w:t>
      </w:r>
      <w:r w:rsidR="00723219">
        <w:rPr>
          <w:sz w:val="28"/>
        </w:rPr>
        <w:t>2</w:t>
      </w:r>
      <w:r w:rsidR="000B0C26">
        <w:rPr>
          <w:sz w:val="28"/>
        </w:rPr>
        <w:t>2</w:t>
      </w:r>
    </w:p>
    <w:p w14:paraId="25EE4E0D" w14:textId="577D2229" w:rsidR="00967517" w:rsidRPr="00E96A55" w:rsidRDefault="00967517" w:rsidP="000C34A3">
      <w:pPr>
        <w:tabs>
          <w:tab w:val="left" w:pos="4820"/>
        </w:tabs>
        <w:spacing w:line="360" w:lineRule="auto"/>
        <w:rPr>
          <w:sz w:val="28"/>
        </w:rPr>
      </w:pPr>
      <w:r w:rsidRPr="00E96A55">
        <w:rPr>
          <w:sz w:val="28"/>
        </w:rPr>
        <w:lastRenderedPageBreak/>
        <w:t>Odeslání upravených verzí příspěvků</w:t>
      </w:r>
      <w:r w:rsidR="000C34A3">
        <w:rPr>
          <w:sz w:val="28"/>
        </w:rPr>
        <w:tab/>
        <w:t>–</w:t>
      </w:r>
      <w:r w:rsidRPr="00E96A55">
        <w:rPr>
          <w:sz w:val="28"/>
        </w:rPr>
        <w:t xml:space="preserve"> do </w:t>
      </w:r>
      <w:r w:rsidR="000B0C26">
        <w:rPr>
          <w:sz w:val="28"/>
        </w:rPr>
        <w:t>15</w:t>
      </w:r>
      <w:r w:rsidRPr="00E96A55">
        <w:rPr>
          <w:sz w:val="28"/>
        </w:rPr>
        <w:t xml:space="preserve">. </w:t>
      </w:r>
      <w:r w:rsidR="009A5B65">
        <w:rPr>
          <w:sz w:val="28"/>
        </w:rPr>
        <w:t>1</w:t>
      </w:r>
      <w:r w:rsidR="000B0C26">
        <w:rPr>
          <w:sz w:val="28"/>
        </w:rPr>
        <w:t>1</w:t>
      </w:r>
      <w:r w:rsidR="00723219">
        <w:rPr>
          <w:sz w:val="28"/>
        </w:rPr>
        <w:t>. 202</w:t>
      </w:r>
      <w:r w:rsidR="000B0C26">
        <w:rPr>
          <w:sz w:val="28"/>
        </w:rPr>
        <w:t>2</w:t>
      </w:r>
    </w:p>
    <w:p w14:paraId="42350976" w14:textId="332B80D5" w:rsidR="00967517" w:rsidRPr="00E96A55" w:rsidRDefault="00967517" w:rsidP="000C34A3">
      <w:pPr>
        <w:tabs>
          <w:tab w:val="left" w:pos="4820"/>
        </w:tabs>
        <w:spacing w:line="360" w:lineRule="auto"/>
        <w:rPr>
          <w:sz w:val="28"/>
        </w:rPr>
      </w:pPr>
      <w:r w:rsidRPr="00E96A55">
        <w:rPr>
          <w:sz w:val="28"/>
        </w:rPr>
        <w:t>Publikační výstupy</w:t>
      </w:r>
      <w:r w:rsidR="000C34A3">
        <w:rPr>
          <w:sz w:val="28"/>
        </w:rPr>
        <w:tab/>
        <w:t>–</w:t>
      </w:r>
      <w:r w:rsidR="00166E31">
        <w:rPr>
          <w:sz w:val="28"/>
        </w:rPr>
        <w:t xml:space="preserve"> do 31. 1. </w:t>
      </w:r>
      <w:r>
        <w:rPr>
          <w:sz w:val="28"/>
        </w:rPr>
        <w:t>20</w:t>
      </w:r>
      <w:r w:rsidR="00166E31">
        <w:rPr>
          <w:sz w:val="28"/>
        </w:rPr>
        <w:t>2</w:t>
      </w:r>
      <w:r w:rsidR="000B0C26">
        <w:rPr>
          <w:sz w:val="28"/>
        </w:rPr>
        <w:t>3</w:t>
      </w:r>
    </w:p>
    <w:p w14:paraId="100A747D" w14:textId="53CF453D" w:rsidR="00967517" w:rsidRPr="00967517" w:rsidRDefault="00967517" w:rsidP="001C5F54">
      <w:pPr>
        <w:pStyle w:val="Nadpis1"/>
        <w:spacing w:before="120"/>
        <w:rPr>
          <w:sz w:val="32"/>
          <w:szCs w:val="32"/>
        </w:rPr>
      </w:pPr>
      <w:r w:rsidRPr="00967517">
        <w:rPr>
          <w:sz w:val="32"/>
          <w:szCs w:val="32"/>
        </w:rPr>
        <w:t>Organizační pokyny</w:t>
      </w:r>
    </w:p>
    <w:p w14:paraId="7DFD26A8" w14:textId="62B93493" w:rsidR="00967517" w:rsidRDefault="00967517" w:rsidP="001C5F5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Zájemci o účast na konferenci zašlou spolu s přihláškou anotaci svého příspěvku v českém jazyce. Organizační a vědecký výbor konference následně příspěvek tematicky zařadí do připravovaných sekcí. Pořadatelé konference si vyhrazují právo odmítnout příspěvky, které na základě zaslané anotace </w:t>
      </w:r>
      <w:r w:rsidRPr="000C34A3">
        <w:rPr>
          <w:b/>
          <w:sz w:val="28"/>
        </w:rPr>
        <w:t>nebudou odpovídat</w:t>
      </w:r>
      <w:r>
        <w:rPr>
          <w:sz w:val="28"/>
        </w:rPr>
        <w:t xml:space="preserve"> tematickému zaměření konference.</w:t>
      </w:r>
    </w:p>
    <w:p w14:paraId="01924C40" w14:textId="77777777" w:rsidR="00967EDE" w:rsidRDefault="00967EDE" w:rsidP="001C5F5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4C7609ED" w14:textId="70A4E92D" w:rsidR="002D6A37" w:rsidRPr="00E96A55" w:rsidRDefault="002D6A37" w:rsidP="001C5F5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D6A37">
        <w:rPr>
          <w:sz w:val="28"/>
        </w:rPr>
        <w:t>Podmínkou pro aktivní vystoupení na konferenci v tematické sekci a případné publikování příspěvku je schválení anotace</w:t>
      </w:r>
      <w:r w:rsidR="000C34A3">
        <w:rPr>
          <w:sz w:val="28"/>
        </w:rPr>
        <w:t xml:space="preserve"> vědeckým výborem konference a  </w:t>
      </w:r>
      <w:r w:rsidRPr="002D6A37">
        <w:rPr>
          <w:sz w:val="28"/>
        </w:rPr>
        <w:t>uhrazení konferenčního poplatku. Ten je v letošním roce stanoven na </w:t>
      </w:r>
      <w:r w:rsidR="000C34A3">
        <w:rPr>
          <w:b/>
          <w:bCs/>
          <w:sz w:val="28"/>
        </w:rPr>
        <w:t>700 </w:t>
      </w:r>
      <w:r w:rsidRPr="002D6A37">
        <w:rPr>
          <w:b/>
          <w:bCs/>
          <w:sz w:val="28"/>
        </w:rPr>
        <w:t>Kč</w:t>
      </w:r>
      <w:r w:rsidR="000C34A3">
        <w:rPr>
          <w:sz w:val="28"/>
        </w:rPr>
        <w:br/>
        <w:t xml:space="preserve">a je třeba </w:t>
      </w:r>
      <w:r w:rsidRPr="002D6A37">
        <w:rPr>
          <w:sz w:val="28"/>
        </w:rPr>
        <w:t>jej</w:t>
      </w:r>
      <w:r w:rsidR="000C34A3">
        <w:rPr>
          <w:sz w:val="28"/>
        </w:rPr>
        <w:t xml:space="preserve"> </w:t>
      </w:r>
      <w:r w:rsidRPr="002D6A37">
        <w:rPr>
          <w:b/>
          <w:bCs/>
          <w:sz w:val="28"/>
        </w:rPr>
        <w:t>uhra</w:t>
      </w:r>
      <w:r w:rsidR="000C34A3">
        <w:rPr>
          <w:b/>
          <w:bCs/>
          <w:sz w:val="28"/>
        </w:rPr>
        <w:t xml:space="preserve">dit v den konání konference při </w:t>
      </w:r>
      <w:r w:rsidRPr="002D6A37">
        <w:rPr>
          <w:b/>
          <w:bCs/>
          <w:sz w:val="28"/>
        </w:rPr>
        <w:t>prezenci</w:t>
      </w:r>
      <w:r w:rsidR="000C34A3">
        <w:rPr>
          <w:sz w:val="28"/>
        </w:rPr>
        <w:t xml:space="preserve">. </w:t>
      </w:r>
      <w:r w:rsidRPr="002D6A37">
        <w:rPr>
          <w:sz w:val="28"/>
        </w:rPr>
        <w:t>Bezhotovostní úhrada poplatku je možná pouze s předchozím souhlasem organizačního výboru konference. </w:t>
      </w:r>
      <w:r>
        <w:rPr>
          <w:sz w:val="28"/>
        </w:rPr>
        <w:t>P</w:t>
      </w:r>
      <w:r w:rsidRPr="002D6A37">
        <w:rPr>
          <w:sz w:val="28"/>
        </w:rPr>
        <w:t xml:space="preserve">oplatek není </w:t>
      </w:r>
      <w:r w:rsidR="000C34A3">
        <w:rPr>
          <w:sz w:val="28"/>
        </w:rPr>
        <w:t>možné uhradit v jiné měně než v </w:t>
      </w:r>
      <w:r w:rsidRPr="002D6A37">
        <w:rPr>
          <w:sz w:val="28"/>
        </w:rPr>
        <w:t>českých korunách.</w:t>
      </w:r>
    </w:p>
    <w:p w14:paraId="34EC2B96" w14:textId="77777777" w:rsidR="00967EDE" w:rsidRDefault="00967EDE" w:rsidP="001C5F5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0BBABBB2" w14:textId="64D69774" w:rsidR="00967517" w:rsidRPr="00E96A55" w:rsidRDefault="00967517" w:rsidP="001C5F5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Po zahájení konference vystoupí se svými příspěvky pozvaní odborníci z ČR, Polska</w:t>
      </w:r>
      <w:r w:rsidR="000B0C26">
        <w:rPr>
          <w:sz w:val="28"/>
        </w:rPr>
        <w:t>, Slovenska či</w:t>
      </w:r>
      <w:r>
        <w:rPr>
          <w:sz w:val="28"/>
        </w:rPr>
        <w:t xml:space="preserve"> Maďarska. Následně bude dán prostor přihlášeným účastníkům. Garantovaná d</w:t>
      </w:r>
      <w:r w:rsidRPr="00E96A55">
        <w:rPr>
          <w:sz w:val="28"/>
        </w:rPr>
        <w:t xml:space="preserve">élka aktivního vystoupení na konferenci </w:t>
      </w:r>
      <w:r w:rsidR="003B240F">
        <w:rPr>
          <w:sz w:val="28"/>
        </w:rPr>
        <w:t>bude 15</w:t>
      </w:r>
      <w:r w:rsidRPr="00E96A55">
        <w:rPr>
          <w:sz w:val="28"/>
        </w:rPr>
        <w:t xml:space="preserve"> minut pro každého účastníka.</w:t>
      </w:r>
      <w:r w:rsidR="000B0C26">
        <w:rPr>
          <w:sz w:val="28"/>
        </w:rPr>
        <w:t xml:space="preserve"> </w:t>
      </w:r>
      <w:r w:rsidRPr="00E96A55">
        <w:rPr>
          <w:sz w:val="28"/>
        </w:rPr>
        <w:t>K dispozici bude dataprojektor, počítač a další technické vybavení.</w:t>
      </w:r>
    </w:p>
    <w:p w14:paraId="54D91BA6" w14:textId="77777777" w:rsidR="000C34A3" w:rsidRDefault="00967517" w:rsidP="001C5F54">
      <w:pPr>
        <w:spacing w:line="360" w:lineRule="auto"/>
        <w:jc w:val="both"/>
        <w:rPr>
          <w:sz w:val="28"/>
        </w:rPr>
      </w:pPr>
      <w:r w:rsidRPr="00E96A55">
        <w:rPr>
          <w:sz w:val="28"/>
        </w:rPr>
        <w:t xml:space="preserve">Konference se koná </w:t>
      </w:r>
      <w:r>
        <w:rPr>
          <w:sz w:val="28"/>
        </w:rPr>
        <w:t>v prostorách</w:t>
      </w:r>
      <w:r w:rsidRPr="00E96A55">
        <w:rPr>
          <w:sz w:val="28"/>
        </w:rPr>
        <w:t xml:space="preserve"> Pedagogické fakulty Univerzity Palackého </w:t>
      </w:r>
      <w:r>
        <w:rPr>
          <w:sz w:val="28"/>
        </w:rPr>
        <w:br/>
      </w:r>
      <w:r w:rsidRPr="00E96A55">
        <w:rPr>
          <w:sz w:val="28"/>
        </w:rPr>
        <w:t xml:space="preserve">v Olomouci, Žižkovo náměstí 5, </w:t>
      </w:r>
      <w:r w:rsidR="000C34A3">
        <w:rPr>
          <w:sz w:val="28"/>
        </w:rPr>
        <w:t>77900</w:t>
      </w:r>
      <w:r w:rsidRPr="00E96A55">
        <w:rPr>
          <w:sz w:val="28"/>
        </w:rPr>
        <w:t xml:space="preserve"> Olomouc. Bližší informace budou zaslány účastníkům po registraci přihlášky.</w:t>
      </w:r>
    </w:p>
    <w:p w14:paraId="2123ACB2" w14:textId="77777777" w:rsidR="00967EDE" w:rsidRDefault="00967EDE" w:rsidP="001C5F54">
      <w:pPr>
        <w:spacing w:line="360" w:lineRule="auto"/>
        <w:jc w:val="both"/>
        <w:rPr>
          <w:b/>
          <w:bCs/>
          <w:sz w:val="28"/>
        </w:rPr>
      </w:pPr>
    </w:p>
    <w:p w14:paraId="1BDD5DCA" w14:textId="66D554D0" w:rsidR="00967517" w:rsidRPr="000C34A3" w:rsidRDefault="002D6A37" w:rsidP="001C5F54">
      <w:pPr>
        <w:spacing w:line="360" w:lineRule="auto"/>
        <w:jc w:val="both"/>
        <w:rPr>
          <w:sz w:val="28"/>
        </w:rPr>
      </w:pPr>
      <w:r w:rsidRPr="002D6A37">
        <w:rPr>
          <w:b/>
          <w:bCs/>
          <w:sz w:val="28"/>
        </w:rPr>
        <w:t>V případě nepříznivé epidemiologické situace bude konference pořádána on-line (prostřednictvím platformy ZOOM).</w:t>
      </w:r>
      <w:r>
        <w:rPr>
          <w:b/>
          <w:bCs/>
        </w:rPr>
        <w:t xml:space="preserve"> </w:t>
      </w:r>
      <w:r w:rsidR="00967517" w:rsidRPr="00154E13">
        <w:rPr>
          <w:b/>
          <w:sz w:val="28"/>
        </w:rPr>
        <w:t xml:space="preserve">Vyplněnou přihlášku </w:t>
      </w:r>
      <w:r w:rsidR="000C34A3">
        <w:rPr>
          <w:sz w:val="28"/>
        </w:rPr>
        <w:t>zasílejte do </w:t>
      </w:r>
      <w:r w:rsidR="00967517" w:rsidRPr="00154E13">
        <w:rPr>
          <w:sz w:val="28"/>
        </w:rPr>
        <w:t>stanoveného data elektronicky na:</w:t>
      </w:r>
      <w:r w:rsidR="00967517" w:rsidRPr="00154E13">
        <w:rPr>
          <w:b/>
          <w:sz w:val="28"/>
        </w:rPr>
        <w:t xml:space="preserve"> ksv.upol@seznam.cz.</w:t>
      </w:r>
      <w:r w:rsidR="00967517">
        <w:rPr>
          <w:sz w:val="28"/>
        </w:rPr>
        <w:t xml:space="preserve"> </w:t>
      </w:r>
    </w:p>
    <w:p w14:paraId="33577845" w14:textId="77777777" w:rsidR="00967EDE" w:rsidRDefault="00967EDE" w:rsidP="001C5F54">
      <w:pPr>
        <w:pStyle w:val="Nadpis1"/>
        <w:spacing w:before="120"/>
        <w:rPr>
          <w:sz w:val="32"/>
          <w:szCs w:val="32"/>
        </w:rPr>
      </w:pPr>
    </w:p>
    <w:p w14:paraId="73EE08A8" w14:textId="6350F1C2" w:rsidR="00967517" w:rsidRPr="00967517" w:rsidRDefault="00967517" w:rsidP="001C5F54">
      <w:pPr>
        <w:pStyle w:val="Nadpis1"/>
        <w:spacing w:before="120"/>
        <w:rPr>
          <w:sz w:val="32"/>
          <w:szCs w:val="32"/>
        </w:rPr>
      </w:pPr>
      <w:r w:rsidRPr="00967517">
        <w:rPr>
          <w:sz w:val="32"/>
          <w:szCs w:val="32"/>
        </w:rPr>
        <w:t>Stravování</w:t>
      </w:r>
    </w:p>
    <w:p w14:paraId="2EF38E3F" w14:textId="77777777" w:rsidR="00967EDE" w:rsidRDefault="00571877" w:rsidP="00967EDE">
      <w:pPr>
        <w:pStyle w:val="Zkladntext"/>
        <w:autoSpaceDE w:val="0"/>
        <w:autoSpaceDN w:val="0"/>
        <w:adjustRightInd w:val="0"/>
        <w:spacing w:line="360" w:lineRule="auto"/>
      </w:pPr>
      <w:r w:rsidRPr="00571877">
        <w:t>Stravování si každý účastník zajišťuje individuálně. V přízemí fakulty funguje bistro FRESH UP, kde je možné pořídit drobné občerstvení</w:t>
      </w:r>
      <w:r>
        <w:t>.</w:t>
      </w:r>
      <w:r w:rsidR="001C5F54">
        <w:t xml:space="preserve"> Bistro neumožňuje platbu platební kartou, platit je možné pouze v hotovosti.</w:t>
      </w:r>
    </w:p>
    <w:p w14:paraId="5C90DC4E" w14:textId="3C609353" w:rsidR="00967EDE" w:rsidRDefault="00967EDE" w:rsidP="00967EDE">
      <w:pPr>
        <w:pStyle w:val="Zkladntext"/>
        <w:autoSpaceDE w:val="0"/>
        <w:autoSpaceDN w:val="0"/>
        <w:adjustRightInd w:val="0"/>
        <w:spacing w:line="360" w:lineRule="auto"/>
      </w:pPr>
    </w:p>
    <w:p w14:paraId="60009BB6" w14:textId="77777777" w:rsidR="00967EDE" w:rsidRDefault="00967EDE" w:rsidP="00967EDE">
      <w:pPr>
        <w:pStyle w:val="Zkladntext"/>
        <w:autoSpaceDE w:val="0"/>
        <w:autoSpaceDN w:val="0"/>
        <w:adjustRightInd w:val="0"/>
        <w:spacing w:line="360" w:lineRule="auto"/>
      </w:pPr>
    </w:p>
    <w:p w14:paraId="314EC0C7" w14:textId="177D2046" w:rsidR="00057881" w:rsidRDefault="00967517" w:rsidP="00967EDE">
      <w:pPr>
        <w:pStyle w:val="Zkladntext"/>
        <w:autoSpaceDE w:val="0"/>
        <w:autoSpaceDN w:val="0"/>
        <w:adjustRightInd w:val="0"/>
        <w:spacing w:line="360" w:lineRule="auto"/>
        <w:rPr>
          <w:b/>
          <w:sz w:val="32"/>
        </w:rPr>
      </w:pPr>
      <w:r w:rsidRPr="00B92BA0">
        <w:rPr>
          <w:b/>
          <w:sz w:val="32"/>
        </w:rPr>
        <w:t>Na Vaši účast se těší</w:t>
      </w:r>
    </w:p>
    <w:p w14:paraId="364BDCD2" w14:textId="0E092B33" w:rsidR="003B240F" w:rsidRPr="003B240F" w:rsidRDefault="003B240F" w:rsidP="003B240F">
      <w:pPr>
        <w:pStyle w:val="Zkladntext"/>
        <w:autoSpaceDE w:val="0"/>
        <w:autoSpaceDN w:val="0"/>
        <w:adjustRightInd w:val="0"/>
        <w:spacing w:line="360" w:lineRule="auto"/>
        <w:jc w:val="right"/>
        <w:rPr>
          <w:i/>
          <w:sz w:val="32"/>
        </w:rPr>
      </w:pPr>
      <w:r w:rsidRPr="003B240F">
        <w:rPr>
          <w:i/>
          <w:sz w:val="32"/>
        </w:rPr>
        <w:t>doc. Mgr. Antonín Staněk, Ph.D.,</w:t>
      </w:r>
    </w:p>
    <w:p w14:paraId="6CD18E43" w14:textId="5F33C09A" w:rsidR="003B240F" w:rsidRPr="003B240F" w:rsidRDefault="003B240F" w:rsidP="003B240F">
      <w:pPr>
        <w:pStyle w:val="Zkladntext"/>
        <w:autoSpaceDE w:val="0"/>
        <w:autoSpaceDN w:val="0"/>
        <w:adjustRightInd w:val="0"/>
        <w:spacing w:line="360" w:lineRule="auto"/>
        <w:jc w:val="right"/>
        <w:rPr>
          <w:sz w:val="32"/>
        </w:rPr>
      </w:pPr>
      <w:r w:rsidRPr="003B240F">
        <w:rPr>
          <w:sz w:val="32"/>
        </w:rPr>
        <w:t>předseda organizačního výboru</w:t>
      </w:r>
      <w:bookmarkStart w:id="0" w:name="_GoBack"/>
      <w:bookmarkEnd w:id="0"/>
      <w:r w:rsidRPr="003B240F">
        <w:rPr>
          <w:sz w:val="32"/>
        </w:rPr>
        <w:t xml:space="preserve"> </w:t>
      </w:r>
    </w:p>
    <w:p w14:paraId="1531AB21" w14:textId="2D7ED733" w:rsidR="00967EDE" w:rsidRDefault="00967EDE" w:rsidP="00967517">
      <w:pPr>
        <w:pStyle w:val="Zkladntext"/>
        <w:autoSpaceDE w:val="0"/>
        <w:autoSpaceDN w:val="0"/>
        <w:adjustRightInd w:val="0"/>
        <w:rPr>
          <w:b/>
        </w:rPr>
      </w:pPr>
    </w:p>
    <w:p w14:paraId="76127A91" w14:textId="3DF511F9" w:rsidR="00967EDE" w:rsidRDefault="00967EDE" w:rsidP="00967517">
      <w:pPr>
        <w:pStyle w:val="Zkladntext"/>
        <w:autoSpaceDE w:val="0"/>
        <w:autoSpaceDN w:val="0"/>
        <w:adjustRightInd w:val="0"/>
        <w:rPr>
          <w:b/>
        </w:rPr>
      </w:pPr>
    </w:p>
    <w:sectPr w:rsidR="00967EDE" w:rsidSect="00B92BA0">
      <w:headerReference w:type="default" r:id="rId7"/>
      <w:foot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168A" w14:textId="77777777" w:rsidR="00DC1880" w:rsidRDefault="00DC1880" w:rsidP="00527034">
      <w:r>
        <w:separator/>
      </w:r>
    </w:p>
  </w:endnote>
  <w:endnote w:type="continuationSeparator" w:id="0">
    <w:p w14:paraId="37660127" w14:textId="77777777" w:rsidR="00DC1880" w:rsidRDefault="00DC1880" w:rsidP="005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2DFB" w14:textId="127CBEFC" w:rsidR="00CA2FE2" w:rsidRDefault="00D0026E" w:rsidP="00CA2FE2">
    <w:pPr>
      <w:pStyle w:val="Zhlav"/>
      <w:jc w:val="center"/>
    </w:pPr>
    <w:r>
      <w:rPr>
        <w:noProof/>
        <w:lang w:eastAsia="cs-CZ"/>
      </w:rPr>
      <w:t xml:space="preserve">  </w:t>
    </w:r>
    <w:r w:rsidR="00166E31">
      <w:rPr>
        <w:noProof/>
        <w:lang w:eastAsia="cs-CZ"/>
      </w:rPr>
      <w:t xml:space="preserve">             </w:t>
    </w:r>
    <w:r>
      <w:rPr>
        <w:noProof/>
        <w:lang w:eastAsia="cs-CZ"/>
      </w:rPr>
      <w:t xml:space="preserve">  </w:t>
    </w:r>
    <w:r w:rsidR="00166E31">
      <w:rPr>
        <w:noProof/>
        <w:lang w:eastAsia="cs-CZ"/>
      </w:rPr>
      <w:t xml:space="preserve">  </w:t>
    </w:r>
    <w:r w:rsidR="00166E31">
      <w:rPr>
        <w:noProof/>
        <w:lang w:eastAsia="cs-CZ"/>
      </w:rPr>
      <w:tab/>
    </w:r>
    <w:r>
      <w:rPr>
        <w:noProof/>
        <w:lang w:eastAsia="cs-CZ"/>
      </w:rPr>
      <w:t xml:space="preserve"> </w:t>
    </w:r>
    <w:r w:rsidR="00166E31">
      <w:rPr>
        <w:noProof/>
        <w:lang w:eastAsia="cs-CZ"/>
      </w:rPr>
      <w:t xml:space="preserve">           </w:t>
    </w:r>
    <w:r w:rsidR="00CA2FE2">
      <w:t xml:space="preserve"> </w:t>
    </w:r>
    <w:r w:rsidR="00166E31">
      <w:t xml:space="preserve">     </w:t>
    </w:r>
    <w:r w:rsidR="00CA2FE2">
      <w:t xml:space="preserve"> </w:t>
    </w:r>
    <w:r w:rsidR="00166E31">
      <w:t xml:space="preserve">         </w:t>
    </w:r>
  </w:p>
  <w:p w14:paraId="132DAB9C" w14:textId="3FA8252C" w:rsidR="00CA2FE2" w:rsidRDefault="00CA2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1EC4" w14:textId="77777777" w:rsidR="00DC1880" w:rsidRDefault="00DC1880" w:rsidP="00527034">
      <w:r>
        <w:separator/>
      </w:r>
    </w:p>
  </w:footnote>
  <w:footnote w:type="continuationSeparator" w:id="0">
    <w:p w14:paraId="7C4E5D44" w14:textId="77777777" w:rsidR="00DC1880" w:rsidRDefault="00DC1880" w:rsidP="005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EFA3" w14:textId="30A6DBA2" w:rsidR="007E4AA9" w:rsidRDefault="000C34A3" w:rsidP="00B92B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574BEA3" wp14:editId="1ABB27DD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1698625" cy="798195"/>
          <wp:effectExtent l="0" t="0" r="0" b="1905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dF UP - Č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247D"/>
    <w:multiLevelType w:val="hybridMultilevel"/>
    <w:tmpl w:val="03A2C7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4"/>
    <w:rsid w:val="00057881"/>
    <w:rsid w:val="000A3C7D"/>
    <w:rsid w:val="000B0C26"/>
    <w:rsid w:val="000C34A3"/>
    <w:rsid w:val="000E1089"/>
    <w:rsid w:val="00163830"/>
    <w:rsid w:val="00166E31"/>
    <w:rsid w:val="001B4952"/>
    <w:rsid w:val="001C5F54"/>
    <w:rsid w:val="001E0DF6"/>
    <w:rsid w:val="00215CD0"/>
    <w:rsid w:val="002875AF"/>
    <w:rsid w:val="002B6CA2"/>
    <w:rsid w:val="002D6A37"/>
    <w:rsid w:val="002E10F6"/>
    <w:rsid w:val="00307D48"/>
    <w:rsid w:val="00313F2E"/>
    <w:rsid w:val="003264C2"/>
    <w:rsid w:val="00360441"/>
    <w:rsid w:val="003762B4"/>
    <w:rsid w:val="003B240F"/>
    <w:rsid w:val="003F0AA2"/>
    <w:rsid w:val="004154A2"/>
    <w:rsid w:val="004913EC"/>
    <w:rsid w:val="004926E8"/>
    <w:rsid w:val="005059F3"/>
    <w:rsid w:val="00522521"/>
    <w:rsid w:val="00527034"/>
    <w:rsid w:val="00571877"/>
    <w:rsid w:val="005D4F60"/>
    <w:rsid w:val="00682903"/>
    <w:rsid w:val="006B764F"/>
    <w:rsid w:val="006C31AC"/>
    <w:rsid w:val="00723219"/>
    <w:rsid w:val="0075688A"/>
    <w:rsid w:val="00774032"/>
    <w:rsid w:val="007A7C53"/>
    <w:rsid w:val="007B4587"/>
    <w:rsid w:val="007C6620"/>
    <w:rsid w:val="007E412F"/>
    <w:rsid w:val="007E4AA9"/>
    <w:rsid w:val="007F0502"/>
    <w:rsid w:val="008B0D44"/>
    <w:rsid w:val="008B0FBD"/>
    <w:rsid w:val="008D3914"/>
    <w:rsid w:val="0095067C"/>
    <w:rsid w:val="00967517"/>
    <w:rsid w:val="00967EDE"/>
    <w:rsid w:val="0099148F"/>
    <w:rsid w:val="009A5B65"/>
    <w:rsid w:val="009C6E24"/>
    <w:rsid w:val="00A56C1A"/>
    <w:rsid w:val="00A91544"/>
    <w:rsid w:val="00AB1A47"/>
    <w:rsid w:val="00AF3934"/>
    <w:rsid w:val="00B339E8"/>
    <w:rsid w:val="00B55A41"/>
    <w:rsid w:val="00B622D4"/>
    <w:rsid w:val="00B73C12"/>
    <w:rsid w:val="00B9292C"/>
    <w:rsid w:val="00B92BA0"/>
    <w:rsid w:val="00BA43DB"/>
    <w:rsid w:val="00BA57EA"/>
    <w:rsid w:val="00BC0F5C"/>
    <w:rsid w:val="00BE3BF5"/>
    <w:rsid w:val="00CA2FE2"/>
    <w:rsid w:val="00D0026E"/>
    <w:rsid w:val="00DC16F9"/>
    <w:rsid w:val="00DC1880"/>
    <w:rsid w:val="00DD1D3F"/>
    <w:rsid w:val="00E47351"/>
    <w:rsid w:val="00EC07FD"/>
    <w:rsid w:val="00EF6AFB"/>
    <w:rsid w:val="00F22304"/>
    <w:rsid w:val="00F335FC"/>
    <w:rsid w:val="00FC30DC"/>
    <w:rsid w:val="00FF0104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FFE22"/>
  <w15:docId w15:val="{8BA171D5-A148-4BE3-9C50-C807903B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7034"/>
    <w:pPr>
      <w:keepNext/>
      <w:spacing w:line="360" w:lineRule="auto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27034"/>
    <w:pPr>
      <w:keepNext/>
      <w:spacing w:line="360" w:lineRule="auto"/>
      <w:ind w:left="720" w:firstLine="720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527034"/>
    <w:pPr>
      <w:keepNext/>
      <w:spacing w:line="360" w:lineRule="auto"/>
      <w:ind w:left="2880" w:hanging="2880"/>
      <w:outlineLvl w:val="3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7E4A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5270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52703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textovodkaz">
    <w:name w:val="Hyperlink"/>
    <w:unhideWhenUsed/>
    <w:rsid w:val="00527034"/>
    <w:rPr>
      <w:color w:val="0000FF"/>
      <w:u w:val="single"/>
    </w:rPr>
  </w:style>
  <w:style w:type="paragraph" w:styleId="Bezmezer">
    <w:name w:val="No Spacing"/>
    <w:uiPriority w:val="99"/>
    <w:qFormat/>
    <w:rsid w:val="0052703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270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703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70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7034"/>
    <w:rPr>
      <w:rFonts w:ascii="Times New Roman" w:eastAsia="Times New Roman" w:hAnsi="Times New Roman" w:cs="Times New Roman"/>
      <w:sz w:val="24"/>
      <w:szCs w:val="24"/>
    </w:rPr>
  </w:style>
  <w:style w:type="character" w:customStyle="1" w:styleId="local-usertitle">
    <w:name w:val="local-usertitle"/>
    <w:basedOn w:val="Standardnpsmoodstavce"/>
    <w:rsid w:val="00527034"/>
  </w:style>
  <w:style w:type="character" w:styleId="Siln">
    <w:name w:val="Strong"/>
    <w:basedOn w:val="Standardnpsmoodstavce"/>
    <w:uiPriority w:val="22"/>
    <w:qFormat/>
    <w:rsid w:val="00BC0F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1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1AC"/>
    <w:rPr>
      <w:rFonts w:ascii="Segoe UI" w:eastAsia="Times New Roman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9"/>
    <w:rsid w:val="007E4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96751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751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654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Hubálek Tomáš</dc:creator>
  <cp:lastModifiedBy>Doc. Mgr. Antonín Staněk Ph.D.</cp:lastModifiedBy>
  <cp:revision>3</cp:revision>
  <cp:lastPrinted>2019-01-16T12:26:00Z</cp:lastPrinted>
  <dcterms:created xsi:type="dcterms:W3CDTF">2022-04-14T08:08:00Z</dcterms:created>
  <dcterms:modified xsi:type="dcterms:W3CDTF">2022-05-04T07:42:00Z</dcterms:modified>
</cp:coreProperties>
</file>