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2D956" w14:textId="77777777" w:rsidR="004319ED" w:rsidRDefault="004319ED">
      <w:pPr>
        <w:pStyle w:val="Zkladntext"/>
        <w:spacing w:before="79"/>
        <w:ind w:left="137" w:right="135"/>
        <w:jc w:val="center"/>
      </w:pPr>
      <w:bookmarkStart w:id="0" w:name="_GoBack"/>
      <w:bookmarkEnd w:id="0"/>
    </w:p>
    <w:p w14:paraId="79132880" w14:textId="63E8CD11" w:rsidR="004319ED" w:rsidRDefault="00801C85">
      <w:pPr>
        <w:pStyle w:val="Zkladntext"/>
        <w:spacing w:before="79"/>
        <w:ind w:left="137" w:right="135"/>
        <w:jc w:val="center"/>
      </w:pPr>
      <w:r>
        <w:rPr>
          <w:b/>
          <w:noProof/>
          <w:sz w:val="28"/>
        </w:rPr>
        <w:drawing>
          <wp:inline distT="0" distB="0" distL="0" distR="0" wp14:anchorId="2251E472" wp14:editId="02286CF6">
            <wp:extent cx="3333750" cy="85725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33750" cy="857250"/>
                    </a:xfrm>
                    <a:prstGeom prst="rect">
                      <a:avLst/>
                    </a:prstGeom>
                    <a:noFill/>
                    <a:ln>
                      <a:noFill/>
                    </a:ln>
                  </pic:spPr>
                </pic:pic>
              </a:graphicData>
            </a:graphic>
          </wp:inline>
        </w:drawing>
      </w:r>
    </w:p>
    <w:p w14:paraId="49BD6372" w14:textId="77777777" w:rsidR="004319ED" w:rsidRDefault="004319ED">
      <w:pPr>
        <w:pStyle w:val="Zkladntext"/>
        <w:spacing w:before="79"/>
        <w:ind w:left="137" w:right="135"/>
        <w:jc w:val="center"/>
      </w:pPr>
    </w:p>
    <w:p w14:paraId="7DC97FCC" w14:textId="77777777" w:rsidR="004319ED" w:rsidRDefault="004319ED">
      <w:pPr>
        <w:pStyle w:val="Zkladntext"/>
        <w:spacing w:before="79"/>
        <w:ind w:left="137" w:right="135"/>
        <w:jc w:val="center"/>
      </w:pPr>
    </w:p>
    <w:p w14:paraId="35AAFCB7" w14:textId="77777777" w:rsidR="004319ED" w:rsidRDefault="004319ED">
      <w:pPr>
        <w:pStyle w:val="Zkladntext"/>
        <w:spacing w:before="79"/>
        <w:ind w:left="137" w:right="135"/>
        <w:jc w:val="center"/>
      </w:pPr>
    </w:p>
    <w:p w14:paraId="76194862" w14:textId="3638A1FB" w:rsidR="0065068E" w:rsidRDefault="005456DC">
      <w:pPr>
        <w:pStyle w:val="Zkladntext"/>
        <w:spacing w:before="79"/>
        <w:ind w:left="137" w:right="135"/>
        <w:jc w:val="center"/>
      </w:pPr>
      <w:r>
        <w:t xml:space="preserve">Colloque </w:t>
      </w:r>
      <w:r>
        <w:rPr>
          <w:spacing w:val="-2"/>
        </w:rPr>
        <w:t>international</w:t>
      </w:r>
    </w:p>
    <w:p w14:paraId="42FADBC6" w14:textId="77777777" w:rsidR="0065068E" w:rsidRPr="0065156F" w:rsidRDefault="005456DC">
      <w:pPr>
        <w:pStyle w:val="Nadpis1"/>
        <w:spacing w:line="276" w:lineRule="auto"/>
        <w:rPr>
          <w:sz w:val="28"/>
          <w:szCs w:val="28"/>
        </w:rPr>
      </w:pPr>
      <w:r w:rsidRPr="0065156F">
        <w:rPr>
          <w:sz w:val="28"/>
          <w:szCs w:val="28"/>
        </w:rPr>
        <w:t>«</w:t>
      </w:r>
      <w:r w:rsidRPr="0065156F">
        <w:rPr>
          <w:spacing w:val="-3"/>
          <w:sz w:val="28"/>
          <w:szCs w:val="28"/>
        </w:rPr>
        <w:t xml:space="preserve"> </w:t>
      </w:r>
      <w:r w:rsidRPr="0065156F">
        <w:rPr>
          <w:sz w:val="28"/>
          <w:szCs w:val="28"/>
        </w:rPr>
        <w:t>Du</w:t>
      </w:r>
      <w:r w:rsidRPr="0065156F">
        <w:rPr>
          <w:spacing w:val="-4"/>
          <w:sz w:val="28"/>
          <w:szCs w:val="28"/>
        </w:rPr>
        <w:t xml:space="preserve"> </w:t>
      </w:r>
      <w:r w:rsidRPr="0065156F">
        <w:rPr>
          <w:sz w:val="28"/>
          <w:szCs w:val="28"/>
        </w:rPr>
        <w:t>roman</w:t>
      </w:r>
      <w:r w:rsidRPr="0065156F">
        <w:rPr>
          <w:spacing w:val="-2"/>
          <w:sz w:val="28"/>
          <w:szCs w:val="28"/>
        </w:rPr>
        <w:t xml:space="preserve"> </w:t>
      </w:r>
      <w:r w:rsidRPr="0065156F">
        <w:rPr>
          <w:sz w:val="28"/>
          <w:szCs w:val="28"/>
        </w:rPr>
        <w:t>du</w:t>
      </w:r>
      <w:r w:rsidRPr="0065156F">
        <w:rPr>
          <w:spacing w:val="-4"/>
          <w:sz w:val="28"/>
          <w:szCs w:val="28"/>
        </w:rPr>
        <w:t xml:space="preserve"> </w:t>
      </w:r>
      <w:r w:rsidRPr="0065156F">
        <w:rPr>
          <w:sz w:val="28"/>
          <w:szCs w:val="28"/>
        </w:rPr>
        <w:t>terroir</w:t>
      </w:r>
      <w:r w:rsidRPr="0065156F">
        <w:rPr>
          <w:spacing w:val="-9"/>
          <w:sz w:val="28"/>
          <w:szCs w:val="28"/>
        </w:rPr>
        <w:t xml:space="preserve"> </w:t>
      </w:r>
      <w:r w:rsidRPr="0065156F">
        <w:rPr>
          <w:sz w:val="28"/>
          <w:szCs w:val="28"/>
        </w:rPr>
        <w:t>au</w:t>
      </w:r>
      <w:r w:rsidRPr="0065156F">
        <w:rPr>
          <w:spacing w:val="-4"/>
          <w:sz w:val="28"/>
          <w:szCs w:val="28"/>
        </w:rPr>
        <w:t xml:space="preserve"> </w:t>
      </w:r>
      <w:r w:rsidRPr="0065156F">
        <w:rPr>
          <w:sz w:val="28"/>
          <w:szCs w:val="28"/>
        </w:rPr>
        <w:t>roman</w:t>
      </w:r>
      <w:r w:rsidRPr="0065156F">
        <w:rPr>
          <w:spacing w:val="-4"/>
          <w:sz w:val="28"/>
          <w:szCs w:val="28"/>
        </w:rPr>
        <w:t xml:space="preserve"> </w:t>
      </w:r>
      <w:r w:rsidRPr="0065156F">
        <w:rPr>
          <w:sz w:val="28"/>
          <w:szCs w:val="28"/>
        </w:rPr>
        <w:t>écopoétique</w:t>
      </w:r>
      <w:r w:rsidRPr="0065156F">
        <w:rPr>
          <w:spacing w:val="-4"/>
          <w:sz w:val="28"/>
          <w:szCs w:val="28"/>
        </w:rPr>
        <w:t xml:space="preserve"> </w:t>
      </w:r>
      <w:r w:rsidRPr="0065156F">
        <w:rPr>
          <w:sz w:val="28"/>
          <w:szCs w:val="28"/>
        </w:rPr>
        <w:t>–</w:t>
      </w:r>
      <w:r w:rsidRPr="0065156F">
        <w:rPr>
          <w:spacing w:val="-3"/>
          <w:sz w:val="28"/>
          <w:szCs w:val="28"/>
        </w:rPr>
        <w:t xml:space="preserve"> </w:t>
      </w:r>
      <w:r w:rsidRPr="0065156F">
        <w:rPr>
          <w:sz w:val="28"/>
          <w:szCs w:val="28"/>
        </w:rPr>
        <w:t>du</w:t>
      </w:r>
      <w:r w:rsidRPr="0065156F">
        <w:rPr>
          <w:spacing w:val="-4"/>
          <w:sz w:val="28"/>
          <w:szCs w:val="28"/>
        </w:rPr>
        <w:t xml:space="preserve"> </w:t>
      </w:r>
      <w:r w:rsidRPr="0065156F">
        <w:rPr>
          <w:sz w:val="28"/>
          <w:szCs w:val="28"/>
        </w:rPr>
        <w:t>patriotisme</w:t>
      </w:r>
      <w:r w:rsidRPr="0065156F">
        <w:rPr>
          <w:spacing w:val="-3"/>
          <w:sz w:val="28"/>
          <w:szCs w:val="28"/>
        </w:rPr>
        <w:t xml:space="preserve"> </w:t>
      </w:r>
      <w:r w:rsidRPr="0065156F">
        <w:rPr>
          <w:sz w:val="28"/>
          <w:szCs w:val="28"/>
        </w:rPr>
        <w:t>à</w:t>
      </w:r>
      <w:r w:rsidRPr="0065156F">
        <w:rPr>
          <w:spacing w:val="-3"/>
          <w:sz w:val="28"/>
          <w:szCs w:val="28"/>
        </w:rPr>
        <w:t xml:space="preserve"> </w:t>
      </w:r>
      <w:r w:rsidRPr="0065156F">
        <w:rPr>
          <w:sz w:val="28"/>
          <w:szCs w:val="28"/>
        </w:rPr>
        <w:t>une</w:t>
      </w:r>
      <w:r w:rsidRPr="0065156F">
        <w:rPr>
          <w:spacing w:val="-5"/>
          <w:sz w:val="28"/>
          <w:szCs w:val="28"/>
        </w:rPr>
        <w:t xml:space="preserve"> </w:t>
      </w:r>
      <w:r w:rsidRPr="0065156F">
        <w:rPr>
          <w:sz w:val="28"/>
          <w:szCs w:val="28"/>
        </w:rPr>
        <w:t>québécité décolonisée ?! »</w:t>
      </w:r>
    </w:p>
    <w:p w14:paraId="2CCE24A8" w14:textId="11103352" w:rsidR="0065068E" w:rsidRDefault="005456DC">
      <w:pPr>
        <w:pStyle w:val="Zkladntext"/>
        <w:ind w:left="137" w:right="137"/>
        <w:jc w:val="center"/>
      </w:pPr>
      <w:r>
        <w:t>Université</w:t>
      </w:r>
      <w:r>
        <w:rPr>
          <w:spacing w:val="-1"/>
        </w:rPr>
        <w:t xml:space="preserve"> </w:t>
      </w:r>
      <w:r>
        <w:t xml:space="preserve">Hradec </w:t>
      </w:r>
      <w:r>
        <w:rPr>
          <w:spacing w:val="-2"/>
        </w:rPr>
        <w:t>Kralove</w:t>
      </w:r>
      <w:r w:rsidR="0068213C">
        <w:rPr>
          <w:spacing w:val="-2"/>
        </w:rPr>
        <w:t>, Faculté de Pédagogie</w:t>
      </w:r>
    </w:p>
    <w:p w14:paraId="7B60FFD1" w14:textId="11481195" w:rsidR="0065068E" w:rsidRDefault="005456DC">
      <w:pPr>
        <w:pStyle w:val="Zkladntext"/>
        <w:spacing w:before="162" w:line="379" w:lineRule="auto"/>
        <w:ind w:left="944" w:right="942"/>
        <w:jc w:val="center"/>
      </w:pPr>
      <w:r>
        <w:t>Organisatrices</w:t>
      </w:r>
      <w:r w:rsidR="0065156F">
        <w:t> :</w:t>
      </w:r>
      <w:r>
        <w:rPr>
          <w:spacing w:val="-8"/>
        </w:rPr>
        <w:t xml:space="preserve"> </w:t>
      </w:r>
      <w:r>
        <w:t>Dr.</w:t>
      </w:r>
      <w:r>
        <w:rPr>
          <w:spacing w:val="-8"/>
        </w:rPr>
        <w:t xml:space="preserve"> </w:t>
      </w:r>
      <w:r>
        <w:t>Kvetuse</w:t>
      </w:r>
      <w:r>
        <w:rPr>
          <w:spacing w:val="-8"/>
        </w:rPr>
        <w:t xml:space="preserve"> </w:t>
      </w:r>
      <w:r>
        <w:t>Kunesova</w:t>
      </w:r>
      <w:r>
        <w:rPr>
          <w:spacing w:val="-8"/>
        </w:rPr>
        <w:t xml:space="preserve"> </w:t>
      </w:r>
      <w:r>
        <w:t>et</w:t>
      </w:r>
      <w:r>
        <w:rPr>
          <w:spacing w:val="-8"/>
        </w:rPr>
        <w:t xml:space="preserve"> </w:t>
      </w:r>
      <w:r>
        <w:t>Prof.</w:t>
      </w:r>
      <w:r>
        <w:rPr>
          <w:spacing w:val="-8"/>
        </w:rPr>
        <w:t xml:space="preserve"> </w:t>
      </w:r>
      <w:r>
        <w:t>Dr.</w:t>
      </w:r>
      <w:r>
        <w:rPr>
          <w:spacing w:val="-8"/>
        </w:rPr>
        <w:t xml:space="preserve"> </w:t>
      </w:r>
      <w:r>
        <w:t>Marina</w:t>
      </w:r>
      <w:r>
        <w:rPr>
          <w:spacing w:val="-8"/>
        </w:rPr>
        <w:t xml:space="preserve"> </w:t>
      </w:r>
      <w:r>
        <w:t>Ortrud</w:t>
      </w:r>
      <w:r>
        <w:rPr>
          <w:spacing w:val="-8"/>
        </w:rPr>
        <w:t xml:space="preserve"> </w:t>
      </w:r>
      <w:r>
        <w:t>Hertrampf 27 et 28 mai 2027</w:t>
      </w:r>
    </w:p>
    <w:p w14:paraId="5342FD5F" w14:textId="77777777" w:rsidR="0065068E" w:rsidRDefault="0065068E">
      <w:pPr>
        <w:pStyle w:val="Zkladntext"/>
        <w:spacing w:before="163"/>
        <w:ind w:left="0" w:right="0"/>
        <w:jc w:val="left"/>
      </w:pPr>
    </w:p>
    <w:p w14:paraId="4BFEF682" w14:textId="77777777" w:rsidR="0065068E" w:rsidRDefault="005456DC">
      <w:pPr>
        <w:pStyle w:val="Zkladntext"/>
        <w:spacing w:before="1" w:line="276" w:lineRule="auto"/>
      </w:pPr>
      <w:r>
        <w:t>Le passage</w:t>
      </w:r>
      <w:r>
        <w:rPr>
          <w:spacing w:val="-1"/>
        </w:rPr>
        <w:t xml:space="preserve"> </w:t>
      </w:r>
      <w:r>
        <w:t>du roman du terroir au roman écopoétique constitue l’un des</w:t>
      </w:r>
      <w:r>
        <w:rPr>
          <w:spacing w:val="-1"/>
        </w:rPr>
        <w:t xml:space="preserve"> </w:t>
      </w:r>
      <w:r>
        <w:t>mouvements majeurs de l’histoire littéraire québécoise. Il traduit une transformation profonde de la relation entre territoire,</w:t>
      </w:r>
      <w:r>
        <w:rPr>
          <w:spacing w:val="-1"/>
        </w:rPr>
        <w:t xml:space="preserve"> </w:t>
      </w:r>
      <w:r>
        <w:t>identité et</w:t>
      </w:r>
      <w:r>
        <w:rPr>
          <w:spacing w:val="-1"/>
        </w:rPr>
        <w:t xml:space="preserve"> </w:t>
      </w:r>
      <w:r>
        <w:t>mémoire collective.</w:t>
      </w:r>
      <w:r>
        <w:rPr>
          <w:spacing w:val="-14"/>
        </w:rPr>
        <w:t xml:space="preserve"> </w:t>
      </w:r>
      <w:r>
        <w:t>Alors</w:t>
      </w:r>
      <w:r>
        <w:rPr>
          <w:spacing w:val="-1"/>
        </w:rPr>
        <w:t xml:space="preserve"> </w:t>
      </w:r>
      <w:r>
        <w:t>que le</w:t>
      </w:r>
      <w:r>
        <w:rPr>
          <w:spacing w:val="-1"/>
        </w:rPr>
        <w:t xml:space="preserve"> </w:t>
      </w:r>
      <w:r>
        <w:t>roman</w:t>
      </w:r>
      <w:r>
        <w:rPr>
          <w:spacing w:val="-2"/>
        </w:rPr>
        <w:t xml:space="preserve"> </w:t>
      </w:r>
      <w:r>
        <w:t>du terroir des XIXe</w:t>
      </w:r>
      <w:r>
        <w:rPr>
          <w:spacing w:val="-1"/>
        </w:rPr>
        <w:t xml:space="preserve"> </w:t>
      </w:r>
      <w:r>
        <w:t>et</w:t>
      </w:r>
      <w:r>
        <w:rPr>
          <w:spacing w:val="-1"/>
        </w:rPr>
        <w:t xml:space="preserve"> </w:t>
      </w:r>
      <w:r>
        <w:t>début XXe siècles servait un projet nationaliste de survivance canadienne-française, la littérature contemporaine s’oriente vers une écopoétique attentive aux enjeux environnementaux, aux violences coloniales et à la pluralité des appartenances territoriales. Cette évolution témoigne d’un déplacement idéologique</w:t>
      </w:r>
      <w:r>
        <w:rPr>
          <w:spacing w:val="-1"/>
        </w:rPr>
        <w:t xml:space="preserve"> </w:t>
      </w:r>
      <w:r>
        <w:t>: la terre n’est plus le simple support d’une identité patriotique et catholique, mais un espace relationnel, conflictuel et décolonial.</w:t>
      </w:r>
    </w:p>
    <w:p w14:paraId="0F43C0A2" w14:textId="77777777" w:rsidR="0065068E" w:rsidRDefault="005456DC">
      <w:pPr>
        <w:pStyle w:val="Zkladntext"/>
        <w:spacing w:line="276" w:lineRule="auto"/>
        <w:ind w:right="138"/>
      </w:pPr>
      <w:r>
        <w:t xml:space="preserve">Le roman du terroir apparaît dans un contexte de forte industrialisation et d’exode rural. Soutenu par le clergé et les élites nationalistes, il cherche à préserver la culture canadienne-française en exaltant les valeurs de la terre, de la famille, de la langue et de la religion. Des œuvres comme </w:t>
      </w:r>
      <w:r>
        <w:rPr>
          <w:i/>
        </w:rPr>
        <w:t xml:space="preserve">La Terre paternelle </w:t>
      </w:r>
      <w:r>
        <w:t xml:space="preserve">(1846) de Patrice Lacombe ou </w:t>
      </w:r>
      <w:r>
        <w:rPr>
          <w:i/>
        </w:rPr>
        <w:t xml:space="preserve">Maria Chapdelaine </w:t>
      </w:r>
      <w:r>
        <w:t>(1916) de Louis Hémon présentent la campagne québécoise comme un refuge moral face à la corruption</w:t>
      </w:r>
      <w:r>
        <w:rPr>
          <w:spacing w:val="-15"/>
        </w:rPr>
        <w:t xml:space="preserve"> </w:t>
      </w:r>
      <w:r>
        <w:t>urbaine.</w:t>
      </w:r>
      <w:r>
        <w:rPr>
          <w:spacing w:val="-15"/>
        </w:rPr>
        <w:t xml:space="preserve"> </w:t>
      </w:r>
      <w:r>
        <w:t>La</w:t>
      </w:r>
      <w:r>
        <w:rPr>
          <w:spacing w:val="-15"/>
        </w:rPr>
        <w:t xml:space="preserve"> </w:t>
      </w:r>
      <w:r>
        <w:t>terre</w:t>
      </w:r>
      <w:r>
        <w:rPr>
          <w:spacing w:val="-15"/>
        </w:rPr>
        <w:t xml:space="preserve"> </w:t>
      </w:r>
      <w:r>
        <w:t>y</w:t>
      </w:r>
      <w:r>
        <w:rPr>
          <w:spacing w:val="-15"/>
        </w:rPr>
        <w:t xml:space="preserve"> </w:t>
      </w:r>
      <w:r>
        <w:t>devient</w:t>
      </w:r>
      <w:r>
        <w:rPr>
          <w:spacing w:val="-15"/>
        </w:rPr>
        <w:t xml:space="preserve"> </w:t>
      </w:r>
      <w:r>
        <w:t>un</w:t>
      </w:r>
      <w:r>
        <w:rPr>
          <w:spacing w:val="-15"/>
        </w:rPr>
        <w:t xml:space="preserve"> </w:t>
      </w:r>
      <w:r>
        <w:t>symbole</w:t>
      </w:r>
      <w:r>
        <w:rPr>
          <w:spacing w:val="-15"/>
        </w:rPr>
        <w:t xml:space="preserve"> </w:t>
      </w:r>
      <w:r>
        <w:t>national</w:t>
      </w:r>
      <w:r>
        <w:rPr>
          <w:spacing w:val="-15"/>
        </w:rPr>
        <w:t xml:space="preserve"> </w:t>
      </w:r>
      <w:r>
        <w:t>et</w:t>
      </w:r>
      <w:r>
        <w:rPr>
          <w:spacing w:val="-15"/>
        </w:rPr>
        <w:t xml:space="preserve"> </w:t>
      </w:r>
      <w:r>
        <w:t>spirituel</w:t>
      </w:r>
      <w:r>
        <w:rPr>
          <w:spacing w:val="-14"/>
        </w:rPr>
        <w:t xml:space="preserve"> </w:t>
      </w:r>
      <w:r>
        <w:t>:</w:t>
      </w:r>
      <w:r>
        <w:rPr>
          <w:spacing w:val="-15"/>
        </w:rPr>
        <w:t xml:space="preserve"> </w:t>
      </w:r>
      <w:r>
        <w:t>elle</w:t>
      </w:r>
      <w:r>
        <w:rPr>
          <w:spacing w:val="-15"/>
        </w:rPr>
        <w:t xml:space="preserve"> </w:t>
      </w:r>
      <w:r>
        <w:t>garantit</w:t>
      </w:r>
      <w:r>
        <w:rPr>
          <w:spacing w:val="-15"/>
        </w:rPr>
        <w:t xml:space="preserve"> </w:t>
      </w:r>
      <w:r>
        <w:t>la</w:t>
      </w:r>
      <w:r>
        <w:rPr>
          <w:spacing w:val="-15"/>
        </w:rPr>
        <w:t xml:space="preserve"> </w:t>
      </w:r>
      <w:r>
        <w:t>continuité historique du peuple canadien-français.</w:t>
      </w:r>
    </w:p>
    <w:p w14:paraId="3541AD71" w14:textId="77777777" w:rsidR="0065068E" w:rsidRDefault="005456DC">
      <w:pPr>
        <w:pStyle w:val="Zkladntext"/>
        <w:spacing w:line="276" w:lineRule="auto"/>
      </w:pPr>
      <w:r>
        <w:t>Cette littérature participe cependant d’une logique coloniale interne. En idéalisant la colonisation</w:t>
      </w:r>
      <w:r>
        <w:rPr>
          <w:spacing w:val="-1"/>
        </w:rPr>
        <w:t xml:space="preserve"> </w:t>
      </w:r>
      <w:r>
        <w:t>agricole du territoire québécois, elle</w:t>
      </w:r>
      <w:r>
        <w:rPr>
          <w:spacing w:val="-1"/>
        </w:rPr>
        <w:t xml:space="preserve"> </w:t>
      </w:r>
      <w:r>
        <w:t>contribue à</w:t>
      </w:r>
      <w:r>
        <w:rPr>
          <w:spacing w:val="-1"/>
        </w:rPr>
        <w:t xml:space="preserve"> </w:t>
      </w:r>
      <w:r>
        <w:t>effacer la présence autochtone et à</w:t>
      </w:r>
      <w:r>
        <w:rPr>
          <w:spacing w:val="-1"/>
        </w:rPr>
        <w:t xml:space="preserve"> </w:t>
      </w:r>
      <w:r>
        <w:t>naturaliser</w:t>
      </w:r>
      <w:r>
        <w:rPr>
          <w:spacing w:val="-2"/>
        </w:rPr>
        <w:t xml:space="preserve"> </w:t>
      </w:r>
      <w:r>
        <w:t>l’appropriation</w:t>
      </w:r>
      <w:r>
        <w:rPr>
          <w:spacing w:val="-1"/>
        </w:rPr>
        <w:t xml:space="preserve"> </w:t>
      </w:r>
      <w:r>
        <w:t>des</w:t>
      </w:r>
      <w:r>
        <w:rPr>
          <w:spacing w:val="-1"/>
        </w:rPr>
        <w:t xml:space="preserve"> </w:t>
      </w:r>
      <w:r>
        <w:t>terres.</w:t>
      </w:r>
      <w:r>
        <w:rPr>
          <w:spacing w:val="-15"/>
        </w:rPr>
        <w:t xml:space="preserve"> </w:t>
      </w:r>
      <w:r>
        <w:t>Alvin</w:t>
      </w:r>
      <w:r>
        <w:rPr>
          <w:spacing w:val="-9"/>
        </w:rPr>
        <w:t xml:space="preserve"> </w:t>
      </w:r>
      <w:r>
        <w:t>Y.</w:t>
      </w:r>
      <w:r>
        <w:rPr>
          <w:spacing w:val="-2"/>
        </w:rPr>
        <w:t xml:space="preserve"> </w:t>
      </w:r>
      <w:r>
        <w:t>Chuan (2021) montre</w:t>
      </w:r>
      <w:r>
        <w:rPr>
          <w:spacing w:val="-1"/>
        </w:rPr>
        <w:t xml:space="preserve"> </w:t>
      </w:r>
      <w:r>
        <w:t>que</w:t>
      </w:r>
      <w:r>
        <w:rPr>
          <w:spacing w:val="-1"/>
        </w:rPr>
        <w:t xml:space="preserve"> </w:t>
      </w:r>
      <w:r>
        <w:t>le roman</w:t>
      </w:r>
      <w:r>
        <w:rPr>
          <w:spacing w:val="-2"/>
        </w:rPr>
        <w:t xml:space="preserve"> </w:t>
      </w:r>
      <w:r>
        <w:t>de</w:t>
      </w:r>
      <w:r>
        <w:rPr>
          <w:spacing w:val="-1"/>
        </w:rPr>
        <w:t xml:space="preserve"> </w:t>
      </w:r>
      <w:r>
        <w:t>la terre fonctionne comme un dispositif de construction territoriale canadienne-française fondé sur la mythification du sol. Le territoire y apparaît comme vacant, destiné à être défriché et sanctifié par le travail paysan. Cette représentation rejoint ce que plusieurs critiques décoloniaux nomment</w:t>
      </w:r>
      <w:r>
        <w:rPr>
          <w:spacing w:val="-8"/>
        </w:rPr>
        <w:t xml:space="preserve"> </w:t>
      </w:r>
      <w:r>
        <w:t>une</w:t>
      </w:r>
      <w:r>
        <w:rPr>
          <w:spacing w:val="-8"/>
        </w:rPr>
        <w:t xml:space="preserve"> </w:t>
      </w:r>
      <w:r>
        <w:t>logique</w:t>
      </w:r>
      <w:r>
        <w:rPr>
          <w:spacing w:val="-9"/>
        </w:rPr>
        <w:t xml:space="preserve"> </w:t>
      </w:r>
      <w:r>
        <w:t>de</w:t>
      </w:r>
      <w:r>
        <w:rPr>
          <w:spacing w:val="-9"/>
        </w:rPr>
        <w:t xml:space="preserve"> </w:t>
      </w:r>
      <w:r>
        <w:rPr>
          <w:i/>
        </w:rPr>
        <w:t>settler</w:t>
      </w:r>
      <w:r>
        <w:rPr>
          <w:i/>
          <w:spacing w:val="-8"/>
        </w:rPr>
        <w:t xml:space="preserve"> </w:t>
      </w:r>
      <w:r>
        <w:rPr>
          <w:i/>
        </w:rPr>
        <w:t>colonialism</w:t>
      </w:r>
      <w:r>
        <w:t>,</w:t>
      </w:r>
      <w:r>
        <w:rPr>
          <w:spacing w:val="-8"/>
        </w:rPr>
        <w:t xml:space="preserve"> </w:t>
      </w:r>
      <w:r>
        <w:t>où</w:t>
      </w:r>
      <w:r>
        <w:rPr>
          <w:spacing w:val="-9"/>
        </w:rPr>
        <w:t xml:space="preserve"> </w:t>
      </w:r>
      <w:r>
        <w:t>l’enracinement</w:t>
      </w:r>
      <w:r>
        <w:rPr>
          <w:spacing w:val="-8"/>
        </w:rPr>
        <w:t xml:space="preserve"> </w:t>
      </w:r>
      <w:r>
        <w:t>national</w:t>
      </w:r>
      <w:r>
        <w:rPr>
          <w:spacing w:val="-8"/>
        </w:rPr>
        <w:t xml:space="preserve"> </w:t>
      </w:r>
      <w:r>
        <w:t>passe</w:t>
      </w:r>
      <w:r>
        <w:rPr>
          <w:spacing w:val="-8"/>
        </w:rPr>
        <w:t xml:space="preserve"> </w:t>
      </w:r>
      <w:r>
        <w:t>par</w:t>
      </w:r>
      <w:r>
        <w:rPr>
          <w:spacing w:val="-9"/>
        </w:rPr>
        <w:t xml:space="preserve"> </w:t>
      </w:r>
      <w:r>
        <w:t>l’effacement des peuples premiers.</w:t>
      </w:r>
    </w:p>
    <w:p w14:paraId="33A7906F" w14:textId="77777777" w:rsidR="0065068E" w:rsidRDefault="005456DC">
      <w:pPr>
        <w:pStyle w:val="Zkladntext"/>
        <w:spacing w:line="276" w:lineRule="auto"/>
      </w:pPr>
      <w:r>
        <w:t xml:space="preserve">Le patriotisme du roman du terroir repose ainsi sur une conception homogène de l’identité québécoise. Le sujet collectif y est catholique, rural et francophone. La nature n’est pas </w:t>
      </w:r>
      <w:r>
        <w:lastRenderedPageBreak/>
        <w:t>envisagée comme un milieu autonome mais comme une ressource morale et économique. L’espace forestier, les rivières et les terres agricoles servent avant tout à consolider une idéologie de</w:t>
      </w:r>
      <w:r>
        <w:rPr>
          <w:spacing w:val="-2"/>
        </w:rPr>
        <w:t xml:space="preserve"> </w:t>
      </w:r>
      <w:r>
        <w:t>la survivance.</w:t>
      </w:r>
      <w:r>
        <w:rPr>
          <w:spacing w:val="-1"/>
        </w:rPr>
        <w:t xml:space="preserve"> </w:t>
      </w:r>
      <w:r>
        <w:t>Cette vision</w:t>
      </w:r>
      <w:r>
        <w:rPr>
          <w:spacing w:val="-1"/>
        </w:rPr>
        <w:t xml:space="preserve"> </w:t>
      </w:r>
      <w:r>
        <w:t>organiciste associe</w:t>
      </w:r>
      <w:r>
        <w:rPr>
          <w:spacing w:val="-2"/>
        </w:rPr>
        <w:t xml:space="preserve"> </w:t>
      </w:r>
      <w:r>
        <w:t>continuité familiale</w:t>
      </w:r>
      <w:r>
        <w:rPr>
          <w:spacing w:val="-1"/>
        </w:rPr>
        <w:t xml:space="preserve"> </w:t>
      </w:r>
      <w:r>
        <w:t xml:space="preserve">et permanence </w:t>
      </w:r>
      <w:r>
        <w:rPr>
          <w:spacing w:val="-2"/>
        </w:rPr>
        <w:t>territoriale.</w:t>
      </w:r>
    </w:p>
    <w:p w14:paraId="6D6485CE" w14:textId="774A7164" w:rsidR="0065068E" w:rsidRDefault="005456DC" w:rsidP="0036445E">
      <w:pPr>
        <w:pStyle w:val="Zkladntext"/>
        <w:spacing w:before="121" w:line="276" w:lineRule="auto"/>
      </w:pPr>
      <w:r>
        <w:t>Dès</w:t>
      </w:r>
      <w:r>
        <w:rPr>
          <w:spacing w:val="-7"/>
        </w:rPr>
        <w:t xml:space="preserve"> </w:t>
      </w:r>
      <w:r>
        <w:t>les</w:t>
      </w:r>
      <w:r>
        <w:rPr>
          <w:spacing w:val="-8"/>
        </w:rPr>
        <w:t xml:space="preserve"> </w:t>
      </w:r>
      <w:r>
        <w:t>années</w:t>
      </w:r>
      <w:r>
        <w:rPr>
          <w:spacing w:val="-7"/>
        </w:rPr>
        <w:t xml:space="preserve"> </w:t>
      </w:r>
      <w:r>
        <w:t>1930</w:t>
      </w:r>
      <w:r>
        <w:rPr>
          <w:spacing w:val="-7"/>
        </w:rPr>
        <w:t xml:space="preserve"> </w:t>
      </w:r>
      <w:r>
        <w:t>et</w:t>
      </w:r>
      <w:r>
        <w:rPr>
          <w:spacing w:val="-7"/>
        </w:rPr>
        <w:t xml:space="preserve"> </w:t>
      </w:r>
      <w:r>
        <w:t>1940,</w:t>
      </w:r>
      <w:r>
        <w:rPr>
          <w:spacing w:val="-7"/>
        </w:rPr>
        <w:t xml:space="preserve"> </w:t>
      </w:r>
      <w:r>
        <w:t>plusieurs</w:t>
      </w:r>
      <w:r>
        <w:rPr>
          <w:spacing w:val="-7"/>
        </w:rPr>
        <w:t xml:space="preserve"> </w:t>
      </w:r>
      <w:r>
        <w:t>écrivains</w:t>
      </w:r>
      <w:r>
        <w:rPr>
          <w:spacing w:val="-8"/>
        </w:rPr>
        <w:t xml:space="preserve"> </w:t>
      </w:r>
      <w:r>
        <w:t>remettent</w:t>
      </w:r>
      <w:r>
        <w:rPr>
          <w:spacing w:val="-8"/>
        </w:rPr>
        <w:t xml:space="preserve"> </w:t>
      </w:r>
      <w:r>
        <w:t>toutefois</w:t>
      </w:r>
      <w:r>
        <w:rPr>
          <w:spacing w:val="-6"/>
        </w:rPr>
        <w:t xml:space="preserve"> </w:t>
      </w:r>
      <w:r>
        <w:t>en</w:t>
      </w:r>
      <w:r>
        <w:rPr>
          <w:spacing w:val="-8"/>
        </w:rPr>
        <w:t xml:space="preserve"> </w:t>
      </w:r>
      <w:r>
        <w:t>cause</w:t>
      </w:r>
      <w:r>
        <w:rPr>
          <w:spacing w:val="-7"/>
        </w:rPr>
        <w:t xml:space="preserve"> </w:t>
      </w:r>
      <w:r>
        <w:t>cette</w:t>
      </w:r>
      <w:r>
        <w:rPr>
          <w:spacing w:val="-8"/>
        </w:rPr>
        <w:t xml:space="preserve"> </w:t>
      </w:r>
      <w:r>
        <w:t>idéalisation. Les romans dits «</w:t>
      </w:r>
      <w:r>
        <w:rPr>
          <w:spacing w:val="-3"/>
        </w:rPr>
        <w:t xml:space="preserve"> </w:t>
      </w:r>
      <w:r>
        <w:t>anti-terroir</w:t>
      </w:r>
      <w:r>
        <w:rPr>
          <w:spacing w:val="-3"/>
        </w:rPr>
        <w:t xml:space="preserve"> </w:t>
      </w:r>
      <w:r>
        <w:t xml:space="preserve">», comme </w:t>
      </w:r>
      <w:r>
        <w:rPr>
          <w:i/>
        </w:rPr>
        <w:t xml:space="preserve">La Scouine </w:t>
      </w:r>
      <w:r>
        <w:t xml:space="preserve">(1918) d’Albert Laberge ou </w:t>
      </w:r>
      <w:r>
        <w:rPr>
          <w:i/>
        </w:rPr>
        <w:t xml:space="preserve">Un homme et son péché </w:t>
      </w:r>
      <w:r>
        <w:t>(1933) de Claude-Henri Grignon, exposent la violence sociale, la misère et l’hypocrisie</w:t>
      </w:r>
      <w:r>
        <w:rPr>
          <w:spacing w:val="23"/>
        </w:rPr>
        <w:t xml:space="preserve"> </w:t>
      </w:r>
      <w:r>
        <w:t>morale</w:t>
      </w:r>
      <w:r>
        <w:rPr>
          <w:spacing w:val="27"/>
        </w:rPr>
        <w:t xml:space="preserve"> </w:t>
      </w:r>
      <w:r>
        <w:t>des</w:t>
      </w:r>
      <w:r>
        <w:rPr>
          <w:spacing w:val="25"/>
        </w:rPr>
        <w:t xml:space="preserve"> </w:t>
      </w:r>
      <w:r>
        <w:t>campagnes</w:t>
      </w:r>
      <w:r>
        <w:rPr>
          <w:spacing w:val="24"/>
        </w:rPr>
        <w:t xml:space="preserve"> </w:t>
      </w:r>
      <w:r>
        <w:t>québécoises.</w:t>
      </w:r>
      <w:r>
        <w:rPr>
          <w:spacing w:val="26"/>
        </w:rPr>
        <w:t xml:space="preserve"> </w:t>
      </w:r>
      <w:r>
        <w:t>Ces</w:t>
      </w:r>
      <w:r>
        <w:rPr>
          <w:spacing w:val="26"/>
        </w:rPr>
        <w:t xml:space="preserve"> </w:t>
      </w:r>
      <w:r>
        <w:t>œuvres</w:t>
      </w:r>
      <w:r>
        <w:rPr>
          <w:spacing w:val="27"/>
        </w:rPr>
        <w:t xml:space="preserve"> </w:t>
      </w:r>
      <w:r>
        <w:t>défont</w:t>
      </w:r>
      <w:r>
        <w:rPr>
          <w:spacing w:val="26"/>
        </w:rPr>
        <w:t xml:space="preserve"> </w:t>
      </w:r>
      <w:r>
        <w:t>le</w:t>
      </w:r>
      <w:r>
        <w:rPr>
          <w:spacing w:val="26"/>
        </w:rPr>
        <w:t xml:space="preserve"> </w:t>
      </w:r>
      <w:r>
        <w:t>mythe</w:t>
      </w:r>
      <w:r>
        <w:rPr>
          <w:spacing w:val="26"/>
        </w:rPr>
        <w:t xml:space="preserve"> </w:t>
      </w:r>
      <w:r>
        <w:t>d’une</w:t>
      </w:r>
      <w:r>
        <w:rPr>
          <w:spacing w:val="26"/>
        </w:rPr>
        <w:t xml:space="preserve"> </w:t>
      </w:r>
      <w:r>
        <w:rPr>
          <w:spacing w:val="-2"/>
        </w:rPr>
        <w:t>ruralité</w:t>
      </w:r>
      <w:r w:rsidR="0036445E">
        <w:rPr>
          <w:spacing w:val="-2"/>
        </w:rPr>
        <w:t xml:space="preserve"> </w:t>
      </w:r>
      <w:r>
        <w:t>harmonieuse et révèlent les tensions économiques et psychologiques dissimulées par l’idéologie agriculturiste. La terre cesse progressivement d’être une valeur sacrée.</w:t>
      </w:r>
    </w:p>
    <w:p w14:paraId="446E30DD" w14:textId="77777777" w:rsidR="0065068E" w:rsidRDefault="005456DC">
      <w:pPr>
        <w:pStyle w:val="Zkladntext"/>
        <w:spacing w:line="276" w:lineRule="auto"/>
        <w:ind w:right="140"/>
      </w:pPr>
      <w:r>
        <w:t>La Révolution tranquille accentue cette rupture. La littérature québécoise abandonne le paradigme</w:t>
      </w:r>
      <w:r>
        <w:rPr>
          <w:spacing w:val="-1"/>
        </w:rPr>
        <w:t xml:space="preserve"> </w:t>
      </w:r>
      <w:r>
        <w:t>de</w:t>
      </w:r>
      <w:r>
        <w:rPr>
          <w:spacing w:val="-1"/>
        </w:rPr>
        <w:t xml:space="preserve"> </w:t>
      </w:r>
      <w:r>
        <w:t>la</w:t>
      </w:r>
      <w:r>
        <w:rPr>
          <w:spacing w:val="-2"/>
        </w:rPr>
        <w:t xml:space="preserve"> </w:t>
      </w:r>
      <w:r>
        <w:t>survivance</w:t>
      </w:r>
      <w:r>
        <w:rPr>
          <w:spacing w:val="-1"/>
        </w:rPr>
        <w:t xml:space="preserve"> </w:t>
      </w:r>
      <w:r>
        <w:t>pour</w:t>
      </w:r>
      <w:r>
        <w:rPr>
          <w:spacing w:val="-2"/>
        </w:rPr>
        <w:t xml:space="preserve"> </w:t>
      </w:r>
      <w:r>
        <w:t>explorer</w:t>
      </w:r>
      <w:r>
        <w:rPr>
          <w:spacing w:val="-2"/>
        </w:rPr>
        <w:t xml:space="preserve"> </w:t>
      </w:r>
      <w:r>
        <w:t>l’urbanité,</w:t>
      </w:r>
      <w:r>
        <w:rPr>
          <w:spacing w:val="-2"/>
        </w:rPr>
        <w:t xml:space="preserve"> </w:t>
      </w:r>
      <w:r>
        <w:t>l’aliénation</w:t>
      </w:r>
      <w:r>
        <w:rPr>
          <w:spacing w:val="-1"/>
        </w:rPr>
        <w:t xml:space="preserve"> </w:t>
      </w:r>
      <w:r>
        <w:t>sociale</w:t>
      </w:r>
      <w:r>
        <w:rPr>
          <w:spacing w:val="-2"/>
        </w:rPr>
        <w:t xml:space="preserve"> </w:t>
      </w:r>
      <w:r>
        <w:t>et</w:t>
      </w:r>
      <w:r>
        <w:rPr>
          <w:spacing w:val="-1"/>
        </w:rPr>
        <w:t xml:space="preserve"> </w:t>
      </w:r>
      <w:r>
        <w:t>les</w:t>
      </w:r>
      <w:r>
        <w:rPr>
          <w:spacing w:val="-3"/>
        </w:rPr>
        <w:t xml:space="preserve"> </w:t>
      </w:r>
      <w:r>
        <w:t>transformations identitaires. Cependant, à partir des années 1980 et surtout depuis le tournant du XXIe siècle, un retour au territoire s’opère sous une forme nouvelle : l’écopoétique.</w:t>
      </w:r>
    </w:p>
    <w:p w14:paraId="52556008" w14:textId="77777777" w:rsidR="0065068E" w:rsidRDefault="005456DC">
      <w:pPr>
        <w:pStyle w:val="Zkladntext"/>
        <w:spacing w:line="276" w:lineRule="auto"/>
      </w:pPr>
      <w:r>
        <w:t>L’écopoétique québécoise contemporaine ne reprend pas le rapport essentialiste à la terre du roman du terroir. Elle propose plutôt une réflexion sur les interactions entre humains, milieux naturels et héritages coloniaux. Les écrivains contemporains interrogent les conséquences écologiques de l’exploitation du territoire, la destruction des écosystèmes nordiques et les violences historiques liées à l’occupation coloniale.</w:t>
      </w:r>
    </w:p>
    <w:p w14:paraId="3051F344" w14:textId="77777777" w:rsidR="0065068E" w:rsidRDefault="005456DC">
      <w:pPr>
        <w:pStyle w:val="Zkladntext"/>
        <w:spacing w:line="276" w:lineRule="auto"/>
      </w:pPr>
      <w:r>
        <w:t>Chez des auteurs comme Pierre Yergeau, Monique Proulx, Andrée A. Michaud, Virginia Pésémapéo Bordeleau, Naomi Fontaine ou Michel Jean, le territoire devient un espace de fragilité</w:t>
      </w:r>
      <w:r>
        <w:rPr>
          <w:spacing w:val="-1"/>
        </w:rPr>
        <w:t xml:space="preserve"> </w:t>
      </w:r>
      <w:r>
        <w:t>écologique</w:t>
      </w:r>
      <w:r>
        <w:rPr>
          <w:spacing w:val="-1"/>
        </w:rPr>
        <w:t xml:space="preserve"> </w:t>
      </w:r>
      <w:r>
        <w:t>et</w:t>
      </w:r>
      <w:r>
        <w:rPr>
          <w:spacing w:val="-1"/>
        </w:rPr>
        <w:t xml:space="preserve"> </w:t>
      </w:r>
      <w:r>
        <w:t>de</w:t>
      </w:r>
      <w:r>
        <w:rPr>
          <w:spacing w:val="-2"/>
        </w:rPr>
        <w:t xml:space="preserve"> </w:t>
      </w:r>
      <w:r>
        <w:t>mémoire</w:t>
      </w:r>
      <w:r>
        <w:rPr>
          <w:spacing w:val="-1"/>
        </w:rPr>
        <w:t xml:space="preserve"> </w:t>
      </w:r>
      <w:r>
        <w:t>traumatique.</w:t>
      </w:r>
      <w:r>
        <w:rPr>
          <w:spacing w:val="-2"/>
        </w:rPr>
        <w:t xml:space="preserve"> </w:t>
      </w:r>
      <w:r>
        <w:t>La</w:t>
      </w:r>
      <w:r>
        <w:rPr>
          <w:spacing w:val="-1"/>
        </w:rPr>
        <w:t xml:space="preserve"> </w:t>
      </w:r>
      <w:r>
        <w:t>forêt,</w:t>
      </w:r>
      <w:r>
        <w:rPr>
          <w:spacing w:val="-2"/>
        </w:rPr>
        <w:t xml:space="preserve"> </w:t>
      </w:r>
      <w:r>
        <w:t>la</w:t>
      </w:r>
      <w:r>
        <w:rPr>
          <w:spacing w:val="-1"/>
        </w:rPr>
        <w:t xml:space="preserve"> </w:t>
      </w:r>
      <w:r>
        <w:t>rivière</w:t>
      </w:r>
      <w:r>
        <w:rPr>
          <w:spacing w:val="-1"/>
        </w:rPr>
        <w:t xml:space="preserve"> </w:t>
      </w:r>
      <w:r>
        <w:t>ou</w:t>
      </w:r>
      <w:r>
        <w:rPr>
          <w:spacing w:val="-2"/>
        </w:rPr>
        <w:t xml:space="preserve"> </w:t>
      </w:r>
      <w:r>
        <w:t>le</w:t>
      </w:r>
      <w:r>
        <w:rPr>
          <w:spacing w:val="-2"/>
        </w:rPr>
        <w:t xml:space="preserve"> </w:t>
      </w:r>
      <w:r>
        <w:t>Nord</w:t>
      </w:r>
      <w:r>
        <w:rPr>
          <w:spacing w:val="-2"/>
        </w:rPr>
        <w:t xml:space="preserve"> </w:t>
      </w:r>
      <w:r>
        <w:t>ne</w:t>
      </w:r>
      <w:r>
        <w:rPr>
          <w:spacing w:val="-1"/>
        </w:rPr>
        <w:t xml:space="preserve"> </w:t>
      </w:r>
      <w:r>
        <w:t>sont</w:t>
      </w:r>
      <w:r>
        <w:rPr>
          <w:spacing w:val="-1"/>
        </w:rPr>
        <w:t xml:space="preserve"> </w:t>
      </w:r>
      <w:r>
        <w:t>plus</w:t>
      </w:r>
      <w:r>
        <w:rPr>
          <w:spacing w:val="-1"/>
        </w:rPr>
        <w:t xml:space="preserve"> </w:t>
      </w:r>
      <w:r>
        <w:t>des emblèmes</w:t>
      </w:r>
      <w:r>
        <w:rPr>
          <w:spacing w:val="-4"/>
        </w:rPr>
        <w:t xml:space="preserve"> </w:t>
      </w:r>
      <w:r>
        <w:t>nationalistes</w:t>
      </w:r>
      <w:r>
        <w:rPr>
          <w:spacing w:val="-2"/>
        </w:rPr>
        <w:t xml:space="preserve"> </w:t>
      </w:r>
      <w:r>
        <w:t>:</w:t>
      </w:r>
      <w:r>
        <w:rPr>
          <w:spacing w:val="-5"/>
        </w:rPr>
        <w:t xml:space="preserve"> </w:t>
      </w:r>
      <w:r>
        <w:t>ils</w:t>
      </w:r>
      <w:r>
        <w:rPr>
          <w:spacing w:val="-4"/>
        </w:rPr>
        <w:t xml:space="preserve"> </w:t>
      </w:r>
      <w:r>
        <w:t>deviennent</w:t>
      </w:r>
      <w:r>
        <w:rPr>
          <w:spacing w:val="-4"/>
        </w:rPr>
        <w:t xml:space="preserve"> </w:t>
      </w:r>
      <w:r>
        <w:t>des</w:t>
      </w:r>
      <w:r>
        <w:rPr>
          <w:spacing w:val="-4"/>
        </w:rPr>
        <w:t xml:space="preserve"> </w:t>
      </w:r>
      <w:r>
        <w:t>lieux</w:t>
      </w:r>
      <w:r>
        <w:rPr>
          <w:spacing w:val="-6"/>
        </w:rPr>
        <w:t xml:space="preserve"> </w:t>
      </w:r>
      <w:r>
        <w:t>de</w:t>
      </w:r>
      <w:r>
        <w:rPr>
          <w:spacing w:val="-4"/>
        </w:rPr>
        <w:t xml:space="preserve"> </w:t>
      </w:r>
      <w:r>
        <w:t>relations</w:t>
      </w:r>
      <w:r>
        <w:rPr>
          <w:spacing w:val="-6"/>
        </w:rPr>
        <w:t xml:space="preserve"> </w:t>
      </w:r>
      <w:r>
        <w:t>complexes</w:t>
      </w:r>
      <w:r>
        <w:rPr>
          <w:spacing w:val="-4"/>
        </w:rPr>
        <w:t xml:space="preserve"> </w:t>
      </w:r>
      <w:r>
        <w:t>entre</w:t>
      </w:r>
      <w:r>
        <w:rPr>
          <w:spacing w:val="-4"/>
        </w:rPr>
        <w:t xml:space="preserve"> </w:t>
      </w:r>
      <w:r>
        <w:t>humains</w:t>
      </w:r>
      <w:r>
        <w:rPr>
          <w:spacing w:val="-5"/>
        </w:rPr>
        <w:t xml:space="preserve"> </w:t>
      </w:r>
      <w:r>
        <w:t>et</w:t>
      </w:r>
      <w:r>
        <w:rPr>
          <w:spacing w:val="-3"/>
        </w:rPr>
        <w:t xml:space="preserve"> </w:t>
      </w:r>
      <w:r>
        <w:t>non-humains. Cette transformation rejoint les travaux de l’écocritique francophone, notamment ceux de Pierre Schoentjes (2015</w:t>
      </w:r>
      <w:r>
        <w:rPr>
          <w:spacing w:val="-3"/>
        </w:rPr>
        <w:t xml:space="preserve"> </w:t>
      </w:r>
      <w:r>
        <w:t>; 2020), Serenella Iovino (2014) ou Timothy Morton (2007), qui insistent sur l’interdépendance des vivants et la critique de l’anthropocentrisme.</w:t>
      </w:r>
    </w:p>
    <w:p w14:paraId="52EE41CE" w14:textId="77777777" w:rsidR="0065068E" w:rsidRDefault="005456DC">
      <w:pPr>
        <w:pStyle w:val="Zkladntext"/>
        <w:spacing w:line="276" w:lineRule="auto"/>
        <w:ind w:right="138"/>
      </w:pPr>
      <w:r>
        <w:t>L’une des caractéristiques essentielles du roman écopoétique québécois réside dans sa dimension décoloniale. Contrairement au roman du terroir, qui effaçait largement les peuples autochtones,</w:t>
      </w:r>
      <w:r>
        <w:rPr>
          <w:spacing w:val="-3"/>
        </w:rPr>
        <w:t xml:space="preserve"> </w:t>
      </w:r>
      <w:r>
        <w:t>plusieurs</w:t>
      </w:r>
      <w:r>
        <w:rPr>
          <w:spacing w:val="-2"/>
        </w:rPr>
        <w:t xml:space="preserve"> </w:t>
      </w:r>
      <w:r>
        <w:t>œuvres</w:t>
      </w:r>
      <w:r>
        <w:rPr>
          <w:spacing w:val="-2"/>
        </w:rPr>
        <w:t xml:space="preserve"> </w:t>
      </w:r>
      <w:r>
        <w:t>contemporaines</w:t>
      </w:r>
      <w:r>
        <w:rPr>
          <w:spacing w:val="-2"/>
        </w:rPr>
        <w:t xml:space="preserve"> </w:t>
      </w:r>
      <w:r>
        <w:t>cherchent</w:t>
      </w:r>
      <w:r>
        <w:rPr>
          <w:spacing w:val="-2"/>
        </w:rPr>
        <w:t xml:space="preserve"> </w:t>
      </w:r>
      <w:r>
        <w:t>à</w:t>
      </w:r>
      <w:r>
        <w:rPr>
          <w:spacing w:val="-3"/>
        </w:rPr>
        <w:t xml:space="preserve"> </w:t>
      </w:r>
      <w:r>
        <w:t>restituer</w:t>
      </w:r>
      <w:r>
        <w:rPr>
          <w:spacing w:val="-3"/>
        </w:rPr>
        <w:t xml:space="preserve"> </w:t>
      </w:r>
      <w:r>
        <w:t>les</w:t>
      </w:r>
      <w:r>
        <w:rPr>
          <w:spacing w:val="-4"/>
        </w:rPr>
        <w:t xml:space="preserve"> </w:t>
      </w:r>
      <w:r>
        <w:t>mémoires</w:t>
      </w:r>
      <w:r>
        <w:rPr>
          <w:spacing w:val="-3"/>
        </w:rPr>
        <w:t xml:space="preserve"> </w:t>
      </w:r>
      <w:r>
        <w:t>innues,</w:t>
      </w:r>
      <w:r>
        <w:rPr>
          <w:spacing w:val="-2"/>
        </w:rPr>
        <w:t xml:space="preserve"> </w:t>
      </w:r>
      <w:r>
        <w:t>cries ou</w:t>
      </w:r>
      <w:r>
        <w:rPr>
          <w:spacing w:val="-3"/>
        </w:rPr>
        <w:t xml:space="preserve"> </w:t>
      </w:r>
      <w:r>
        <w:t>atikamekw</w:t>
      </w:r>
      <w:r>
        <w:rPr>
          <w:spacing w:val="-4"/>
        </w:rPr>
        <w:t xml:space="preserve"> </w:t>
      </w:r>
      <w:r>
        <w:t>et</w:t>
      </w:r>
      <w:r>
        <w:rPr>
          <w:spacing w:val="-3"/>
        </w:rPr>
        <w:t xml:space="preserve"> </w:t>
      </w:r>
      <w:r>
        <w:t>à</w:t>
      </w:r>
      <w:r>
        <w:rPr>
          <w:spacing w:val="-4"/>
        </w:rPr>
        <w:t xml:space="preserve"> </w:t>
      </w:r>
      <w:r>
        <w:t>reconnaître</w:t>
      </w:r>
      <w:r>
        <w:rPr>
          <w:spacing w:val="-3"/>
        </w:rPr>
        <w:t xml:space="preserve"> </w:t>
      </w:r>
      <w:r>
        <w:t>la</w:t>
      </w:r>
      <w:r>
        <w:rPr>
          <w:spacing w:val="-3"/>
        </w:rPr>
        <w:t xml:space="preserve"> </w:t>
      </w:r>
      <w:r>
        <w:t>violence</w:t>
      </w:r>
      <w:r>
        <w:rPr>
          <w:spacing w:val="-3"/>
        </w:rPr>
        <w:t xml:space="preserve"> </w:t>
      </w:r>
      <w:r>
        <w:t>coloniale</w:t>
      </w:r>
      <w:r>
        <w:rPr>
          <w:spacing w:val="-3"/>
        </w:rPr>
        <w:t xml:space="preserve"> </w:t>
      </w:r>
      <w:r>
        <w:t>inscrite</w:t>
      </w:r>
      <w:r>
        <w:rPr>
          <w:spacing w:val="-3"/>
        </w:rPr>
        <w:t xml:space="preserve"> </w:t>
      </w:r>
      <w:r>
        <w:t>dans</w:t>
      </w:r>
      <w:r>
        <w:rPr>
          <w:spacing w:val="-4"/>
        </w:rPr>
        <w:t xml:space="preserve"> </w:t>
      </w:r>
      <w:r>
        <w:t>l’espace.</w:t>
      </w:r>
      <w:r>
        <w:rPr>
          <w:spacing w:val="-5"/>
        </w:rPr>
        <w:t xml:space="preserve"> </w:t>
      </w:r>
      <w:r>
        <w:t>Des</w:t>
      </w:r>
      <w:r>
        <w:rPr>
          <w:spacing w:val="-4"/>
        </w:rPr>
        <w:t xml:space="preserve"> </w:t>
      </w:r>
      <w:r>
        <w:t>romans</w:t>
      </w:r>
      <w:r>
        <w:rPr>
          <w:spacing w:val="-4"/>
        </w:rPr>
        <w:t xml:space="preserve"> </w:t>
      </w:r>
      <w:r>
        <w:t xml:space="preserve">comme </w:t>
      </w:r>
      <w:r>
        <w:rPr>
          <w:i/>
        </w:rPr>
        <w:t xml:space="preserve">Kukum </w:t>
      </w:r>
      <w:r>
        <w:t xml:space="preserve">(2019) de Michel Jean ou </w:t>
      </w:r>
      <w:r>
        <w:rPr>
          <w:i/>
        </w:rPr>
        <w:t xml:space="preserve">Kuessipan </w:t>
      </w:r>
      <w:r>
        <w:t>(2011) de Naomi Fontaine mettent en scène une territorialité autochtone fondée non sur la propriété, mais sur la relation et la circulation. La terre n’y appartient pas aux humains</w:t>
      </w:r>
      <w:r>
        <w:rPr>
          <w:spacing w:val="-1"/>
        </w:rPr>
        <w:t xml:space="preserve"> </w:t>
      </w:r>
      <w:r>
        <w:t xml:space="preserve">: elle constitue un milieu vivant auquel les communautés </w:t>
      </w:r>
      <w:r>
        <w:rPr>
          <w:spacing w:val="-2"/>
        </w:rPr>
        <w:t>participent.</w:t>
      </w:r>
    </w:p>
    <w:p w14:paraId="195F6E54" w14:textId="77777777" w:rsidR="0065068E" w:rsidRDefault="005456DC">
      <w:pPr>
        <w:pStyle w:val="Zkladntext"/>
        <w:spacing w:line="276" w:lineRule="auto"/>
        <w:ind w:right="140"/>
      </w:pPr>
      <w:r>
        <w:t>Cette</w:t>
      </w:r>
      <w:r>
        <w:rPr>
          <w:spacing w:val="-4"/>
        </w:rPr>
        <w:t xml:space="preserve"> </w:t>
      </w:r>
      <w:r>
        <w:t>décolonisation</w:t>
      </w:r>
      <w:r>
        <w:rPr>
          <w:spacing w:val="-4"/>
        </w:rPr>
        <w:t xml:space="preserve"> </w:t>
      </w:r>
      <w:r>
        <w:t>de</w:t>
      </w:r>
      <w:r>
        <w:rPr>
          <w:spacing w:val="-6"/>
        </w:rPr>
        <w:t xml:space="preserve"> </w:t>
      </w:r>
      <w:r>
        <w:t>la</w:t>
      </w:r>
      <w:r>
        <w:rPr>
          <w:spacing w:val="-4"/>
        </w:rPr>
        <w:t xml:space="preserve"> </w:t>
      </w:r>
      <w:r>
        <w:t>québécité</w:t>
      </w:r>
      <w:r>
        <w:rPr>
          <w:spacing w:val="-5"/>
        </w:rPr>
        <w:t xml:space="preserve"> </w:t>
      </w:r>
      <w:r>
        <w:t>transforme</w:t>
      </w:r>
      <w:r>
        <w:rPr>
          <w:spacing w:val="-5"/>
        </w:rPr>
        <w:t xml:space="preserve"> </w:t>
      </w:r>
      <w:r>
        <w:t>également</w:t>
      </w:r>
      <w:r>
        <w:rPr>
          <w:spacing w:val="-4"/>
        </w:rPr>
        <w:t xml:space="preserve"> </w:t>
      </w:r>
      <w:r>
        <w:t>la</w:t>
      </w:r>
      <w:r>
        <w:rPr>
          <w:spacing w:val="-5"/>
        </w:rPr>
        <w:t xml:space="preserve"> </w:t>
      </w:r>
      <w:r>
        <w:t>notion</w:t>
      </w:r>
      <w:r>
        <w:rPr>
          <w:spacing w:val="-4"/>
        </w:rPr>
        <w:t xml:space="preserve"> </w:t>
      </w:r>
      <w:r>
        <w:t>d’identité</w:t>
      </w:r>
      <w:r>
        <w:rPr>
          <w:spacing w:val="-4"/>
        </w:rPr>
        <w:t xml:space="preserve"> </w:t>
      </w:r>
      <w:r>
        <w:t>nationale.</w:t>
      </w:r>
      <w:r>
        <w:rPr>
          <w:spacing w:val="-15"/>
        </w:rPr>
        <w:t xml:space="preserve"> </w:t>
      </w:r>
      <w:r>
        <w:t>Alors que</w:t>
      </w:r>
      <w:r>
        <w:rPr>
          <w:spacing w:val="-12"/>
        </w:rPr>
        <w:t xml:space="preserve"> </w:t>
      </w:r>
      <w:r>
        <w:t>le</w:t>
      </w:r>
      <w:r>
        <w:rPr>
          <w:spacing w:val="-12"/>
        </w:rPr>
        <w:t xml:space="preserve"> </w:t>
      </w:r>
      <w:r>
        <w:t>roman</w:t>
      </w:r>
      <w:r>
        <w:rPr>
          <w:spacing w:val="-12"/>
        </w:rPr>
        <w:t xml:space="preserve"> </w:t>
      </w:r>
      <w:r>
        <w:t>du</w:t>
      </w:r>
      <w:r>
        <w:rPr>
          <w:spacing w:val="-12"/>
        </w:rPr>
        <w:t xml:space="preserve"> </w:t>
      </w:r>
      <w:r>
        <w:t>terroir</w:t>
      </w:r>
      <w:r>
        <w:rPr>
          <w:spacing w:val="-12"/>
        </w:rPr>
        <w:t xml:space="preserve"> </w:t>
      </w:r>
      <w:r>
        <w:t>associait</w:t>
      </w:r>
      <w:r>
        <w:rPr>
          <w:spacing w:val="-12"/>
        </w:rPr>
        <w:t xml:space="preserve"> </w:t>
      </w:r>
      <w:r>
        <w:t>nation</w:t>
      </w:r>
      <w:r>
        <w:rPr>
          <w:spacing w:val="-12"/>
        </w:rPr>
        <w:t xml:space="preserve"> </w:t>
      </w:r>
      <w:r>
        <w:t>et</w:t>
      </w:r>
      <w:r>
        <w:rPr>
          <w:spacing w:val="-12"/>
        </w:rPr>
        <w:t xml:space="preserve"> </w:t>
      </w:r>
      <w:r>
        <w:t>homogénéité</w:t>
      </w:r>
      <w:r>
        <w:rPr>
          <w:spacing w:val="-12"/>
        </w:rPr>
        <w:t xml:space="preserve"> </w:t>
      </w:r>
      <w:r>
        <w:t>culturelle,</w:t>
      </w:r>
      <w:r>
        <w:rPr>
          <w:spacing w:val="-12"/>
        </w:rPr>
        <w:t xml:space="preserve"> </w:t>
      </w:r>
      <w:r>
        <w:t>l’écopoétique</w:t>
      </w:r>
      <w:r>
        <w:rPr>
          <w:spacing w:val="-13"/>
        </w:rPr>
        <w:t xml:space="preserve"> </w:t>
      </w:r>
      <w:r>
        <w:t>contemporaine envisage</w:t>
      </w:r>
      <w:r>
        <w:rPr>
          <w:spacing w:val="-15"/>
        </w:rPr>
        <w:t xml:space="preserve"> </w:t>
      </w:r>
      <w:r>
        <w:t>le</w:t>
      </w:r>
      <w:r>
        <w:rPr>
          <w:spacing w:val="-15"/>
        </w:rPr>
        <w:t xml:space="preserve"> </w:t>
      </w:r>
      <w:r>
        <w:t>Québec</w:t>
      </w:r>
      <w:r>
        <w:rPr>
          <w:spacing w:val="-15"/>
        </w:rPr>
        <w:t xml:space="preserve"> </w:t>
      </w:r>
      <w:r>
        <w:t>comme</w:t>
      </w:r>
      <w:r>
        <w:rPr>
          <w:spacing w:val="-15"/>
        </w:rPr>
        <w:t xml:space="preserve"> </w:t>
      </w:r>
      <w:r>
        <w:t>un</w:t>
      </w:r>
      <w:r>
        <w:rPr>
          <w:spacing w:val="-15"/>
        </w:rPr>
        <w:t xml:space="preserve"> </w:t>
      </w:r>
      <w:r>
        <w:t>espace</w:t>
      </w:r>
      <w:r>
        <w:rPr>
          <w:spacing w:val="-15"/>
        </w:rPr>
        <w:t xml:space="preserve"> </w:t>
      </w:r>
      <w:r>
        <w:t>pluriel,</w:t>
      </w:r>
      <w:r>
        <w:rPr>
          <w:spacing w:val="-15"/>
        </w:rPr>
        <w:t xml:space="preserve"> </w:t>
      </w:r>
      <w:r>
        <w:t>traversé</w:t>
      </w:r>
      <w:r>
        <w:rPr>
          <w:spacing w:val="-15"/>
        </w:rPr>
        <w:t xml:space="preserve"> </w:t>
      </w:r>
      <w:r>
        <w:t>par</w:t>
      </w:r>
      <w:r>
        <w:rPr>
          <w:spacing w:val="-15"/>
        </w:rPr>
        <w:t xml:space="preserve"> </w:t>
      </w:r>
      <w:r>
        <w:t>des</w:t>
      </w:r>
      <w:r>
        <w:rPr>
          <w:spacing w:val="-15"/>
        </w:rPr>
        <w:t xml:space="preserve"> </w:t>
      </w:r>
      <w:r>
        <w:t>mémoires</w:t>
      </w:r>
      <w:r>
        <w:rPr>
          <w:spacing w:val="-15"/>
        </w:rPr>
        <w:t xml:space="preserve"> </w:t>
      </w:r>
      <w:r>
        <w:t>migrantes,</w:t>
      </w:r>
      <w:r>
        <w:rPr>
          <w:spacing w:val="-15"/>
        </w:rPr>
        <w:t xml:space="preserve"> </w:t>
      </w:r>
      <w:r>
        <w:t>autochtones et</w:t>
      </w:r>
      <w:r>
        <w:rPr>
          <w:spacing w:val="-9"/>
        </w:rPr>
        <w:t xml:space="preserve"> </w:t>
      </w:r>
      <w:r>
        <w:t>écologiques.</w:t>
      </w:r>
      <w:r>
        <w:rPr>
          <w:spacing w:val="-9"/>
        </w:rPr>
        <w:t xml:space="preserve"> </w:t>
      </w:r>
      <w:r>
        <w:t>Le</w:t>
      </w:r>
      <w:r>
        <w:rPr>
          <w:spacing w:val="-11"/>
        </w:rPr>
        <w:t xml:space="preserve"> </w:t>
      </w:r>
      <w:r>
        <w:t>territoire</w:t>
      </w:r>
      <w:r>
        <w:rPr>
          <w:spacing w:val="-10"/>
        </w:rPr>
        <w:t xml:space="preserve"> </w:t>
      </w:r>
      <w:r>
        <w:t>cesse</w:t>
      </w:r>
      <w:r>
        <w:rPr>
          <w:spacing w:val="-9"/>
        </w:rPr>
        <w:t xml:space="preserve"> </w:t>
      </w:r>
      <w:r>
        <w:t>d’être</w:t>
      </w:r>
      <w:r>
        <w:rPr>
          <w:spacing w:val="-10"/>
        </w:rPr>
        <w:t xml:space="preserve"> </w:t>
      </w:r>
      <w:r>
        <w:t>le</w:t>
      </w:r>
      <w:r>
        <w:rPr>
          <w:spacing w:val="-10"/>
        </w:rPr>
        <w:t xml:space="preserve"> </w:t>
      </w:r>
      <w:r>
        <w:t>fondement</w:t>
      </w:r>
      <w:r>
        <w:rPr>
          <w:spacing w:val="-10"/>
        </w:rPr>
        <w:t xml:space="preserve"> </w:t>
      </w:r>
      <w:r>
        <w:t>exclusif</w:t>
      </w:r>
      <w:r>
        <w:rPr>
          <w:spacing w:val="-9"/>
        </w:rPr>
        <w:t xml:space="preserve"> </w:t>
      </w:r>
      <w:r>
        <w:t>d’un</w:t>
      </w:r>
      <w:r>
        <w:rPr>
          <w:spacing w:val="-10"/>
        </w:rPr>
        <w:t xml:space="preserve"> </w:t>
      </w:r>
      <w:r>
        <w:t>nationalisme</w:t>
      </w:r>
      <w:r>
        <w:rPr>
          <w:spacing w:val="-10"/>
        </w:rPr>
        <w:t xml:space="preserve"> </w:t>
      </w:r>
      <w:r>
        <w:t>ethnique</w:t>
      </w:r>
      <w:r>
        <w:rPr>
          <w:spacing w:val="-9"/>
        </w:rPr>
        <w:t xml:space="preserve"> </w:t>
      </w:r>
      <w:r>
        <w:t>pour devenir un lieu de cohabitation et de responsabilité partagée.</w:t>
      </w:r>
    </w:p>
    <w:p w14:paraId="7D1854F8" w14:textId="77777777" w:rsidR="0065068E" w:rsidRDefault="005456DC">
      <w:pPr>
        <w:pStyle w:val="Zkladntext"/>
        <w:spacing w:before="121" w:line="276" w:lineRule="auto"/>
      </w:pPr>
      <w:r>
        <w:t>La</w:t>
      </w:r>
      <w:r>
        <w:rPr>
          <w:spacing w:val="-12"/>
        </w:rPr>
        <w:t xml:space="preserve"> </w:t>
      </w:r>
      <w:r>
        <w:t>notion</w:t>
      </w:r>
      <w:r>
        <w:rPr>
          <w:spacing w:val="-12"/>
        </w:rPr>
        <w:t xml:space="preserve"> </w:t>
      </w:r>
      <w:r>
        <w:t>même</w:t>
      </w:r>
      <w:r>
        <w:rPr>
          <w:spacing w:val="-11"/>
        </w:rPr>
        <w:t xml:space="preserve"> </w:t>
      </w:r>
      <w:r>
        <w:t>de</w:t>
      </w:r>
      <w:r>
        <w:rPr>
          <w:spacing w:val="-11"/>
        </w:rPr>
        <w:t xml:space="preserve"> </w:t>
      </w:r>
      <w:r>
        <w:t>«</w:t>
      </w:r>
      <w:r>
        <w:rPr>
          <w:spacing w:val="-3"/>
        </w:rPr>
        <w:t xml:space="preserve"> </w:t>
      </w:r>
      <w:r>
        <w:t>québécité</w:t>
      </w:r>
      <w:r>
        <w:rPr>
          <w:spacing w:val="-3"/>
        </w:rPr>
        <w:t xml:space="preserve"> </w:t>
      </w:r>
      <w:r>
        <w:t>»</w:t>
      </w:r>
      <w:r>
        <w:rPr>
          <w:spacing w:val="-12"/>
        </w:rPr>
        <w:t xml:space="preserve"> </w:t>
      </w:r>
      <w:r>
        <w:t>évolue</w:t>
      </w:r>
      <w:r>
        <w:rPr>
          <w:spacing w:val="-11"/>
        </w:rPr>
        <w:t xml:space="preserve"> </w:t>
      </w:r>
      <w:r>
        <w:t>alors</w:t>
      </w:r>
      <w:r>
        <w:rPr>
          <w:spacing w:val="-12"/>
        </w:rPr>
        <w:t xml:space="preserve"> </w:t>
      </w:r>
      <w:r>
        <w:t>profondément.</w:t>
      </w:r>
      <w:r>
        <w:rPr>
          <w:spacing w:val="-13"/>
        </w:rPr>
        <w:t xml:space="preserve"> </w:t>
      </w:r>
      <w:r>
        <w:t>Dans</w:t>
      </w:r>
      <w:r>
        <w:rPr>
          <w:spacing w:val="-12"/>
        </w:rPr>
        <w:t xml:space="preserve"> </w:t>
      </w:r>
      <w:r>
        <w:t>le</w:t>
      </w:r>
      <w:r>
        <w:rPr>
          <w:spacing w:val="-11"/>
        </w:rPr>
        <w:t xml:space="preserve"> </w:t>
      </w:r>
      <w:r>
        <w:t>paradigme</w:t>
      </w:r>
      <w:r>
        <w:rPr>
          <w:spacing w:val="-11"/>
        </w:rPr>
        <w:t xml:space="preserve"> </w:t>
      </w:r>
      <w:r>
        <w:t>du</w:t>
      </w:r>
      <w:r>
        <w:rPr>
          <w:spacing w:val="-13"/>
        </w:rPr>
        <w:t xml:space="preserve"> </w:t>
      </w:r>
      <w:r>
        <w:t>terroir,</w:t>
      </w:r>
      <w:r>
        <w:rPr>
          <w:spacing w:val="-12"/>
        </w:rPr>
        <w:t xml:space="preserve"> </w:t>
      </w:r>
      <w:r>
        <w:t xml:space="preserve">être Québécois signifiait appartenir à une lignée catholique enracinée dans la ruralité. Dans le paradigme écopoétique, la québécité devient une pratique relationnelle ouverte aux altérités </w:t>
      </w:r>
      <w:r>
        <w:lastRenderedPageBreak/>
        <w:t>humaines et environnementales. Cette mutation correspond à ce que plusieurs penseurs contemporains</w:t>
      </w:r>
      <w:r>
        <w:rPr>
          <w:spacing w:val="-4"/>
        </w:rPr>
        <w:t xml:space="preserve"> </w:t>
      </w:r>
      <w:r>
        <w:t>décrivent</w:t>
      </w:r>
      <w:r>
        <w:rPr>
          <w:spacing w:val="-5"/>
        </w:rPr>
        <w:t xml:space="preserve"> </w:t>
      </w:r>
      <w:r>
        <w:t>comme</w:t>
      </w:r>
      <w:r>
        <w:rPr>
          <w:spacing w:val="-4"/>
        </w:rPr>
        <w:t xml:space="preserve"> </w:t>
      </w:r>
      <w:r>
        <w:t>une</w:t>
      </w:r>
      <w:r>
        <w:rPr>
          <w:spacing w:val="-6"/>
        </w:rPr>
        <w:t xml:space="preserve"> </w:t>
      </w:r>
      <w:r>
        <w:t>sortie</w:t>
      </w:r>
      <w:r>
        <w:rPr>
          <w:spacing w:val="-5"/>
        </w:rPr>
        <w:t xml:space="preserve"> </w:t>
      </w:r>
      <w:r>
        <w:t>du</w:t>
      </w:r>
      <w:r>
        <w:rPr>
          <w:spacing w:val="-5"/>
        </w:rPr>
        <w:t xml:space="preserve"> </w:t>
      </w:r>
      <w:r>
        <w:t>nationalisme</w:t>
      </w:r>
      <w:r>
        <w:rPr>
          <w:spacing w:val="-4"/>
        </w:rPr>
        <w:t xml:space="preserve"> </w:t>
      </w:r>
      <w:r>
        <w:t>de</w:t>
      </w:r>
      <w:r>
        <w:rPr>
          <w:spacing w:val="-6"/>
        </w:rPr>
        <w:t xml:space="preserve"> </w:t>
      </w:r>
      <w:r>
        <w:t>survivance</w:t>
      </w:r>
      <w:r>
        <w:rPr>
          <w:spacing w:val="-5"/>
        </w:rPr>
        <w:t xml:space="preserve"> </w:t>
      </w:r>
      <w:r>
        <w:t>vers</w:t>
      </w:r>
      <w:r>
        <w:rPr>
          <w:spacing w:val="-4"/>
        </w:rPr>
        <w:t xml:space="preserve"> </w:t>
      </w:r>
      <w:r>
        <w:t>une</w:t>
      </w:r>
      <w:r>
        <w:rPr>
          <w:spacing w:val="-4"/>
        </w:rPr>
        <w:t xml:space="preserve"> </w:t>
      </w:r>
      <w:r>
        <w:t>conscience écologique et décoloniale.</w:t>
      </w:r>
    </w:p>
    <w:p w14:paraId="7B7C6413" w14:textId="0007662D" w:rsidR="0065068E" w:rsidRDefault="005456DC" w:rsidP="0036445E">
      <w:pPr>
        <w:pStyle w:val="Zkladntext"/>
        <w:spacing w:line="276" w:lineRule="auto"/>
        <w:ind w:right="141"/>
      </w:pPr>
      <w:r>
        <w:t>L’évolution du traitement littéraire de la forêt par exemple illustre particulièrement cette transformation.</w:t>
      </w:r>
      <w:r>
        <w:rPr>
          <w:spacing w:val="-13"/>
        </w:rPr>
        <w:t xml:space="preserve"> </w:t>
      </w:r>
      <w:r>
        <w:t>Dans</w:t>
      </w:r>
      <w:r>
        <w:rPr>
          <w:spacing w:val="-13"/>
        </w:rPr>
        <w:t xml:space="preserve"> </w:t>
      </w:r>
      <w:r>
        <w:t>le</w:t>
      </w:r>
      <w:r>
        <w:rPr>
          <w:spacing w:val="-14"/>
        </w:rPr>
        <w:t xml:space="preserve"> </w:t>
      </w:r>
      <w:r>
        <w:t>roman</w:t>
      </w:r>
      <w:r>
        <w:rPr>
          <w:spacing w:val="-13"/>
        </w:rPr>
        <w:t xml:space="preserve"> </w:t>
      </w:r>
      <w:r>
        <w:t>du</w:t>
      </w:r>
      <w:r>
        <w:rPr>
          <w:spacing w:val="-14"/>
        </w:rPr>
        <w:t xml:space="preserve"> </w:t>
      </w:r>
      <w:r>
        <w:t>terroir,</w:t>
      </w:r>
      <w:r>
        <w:rPr>
          <w:spacing w:val="-14"/>
        </w:rPr>
        <w:t xml:space="preserve"> </w:t>
      </w:r>
      <w:r>
        <w:t>la</w:t>
      </w:r>
      <w:r>
        <w:rPr>
          <w:spacing w:val="-14"/>
        </w:rPr>
        <w:t xml:space="preserve"> </w:t>
      </w:r>
      <w:r>
        <w:t>forêt</w:t>
      </w:r>
      <w:r>
        <w:rPr>
          <w:spacing w:val="-14"/>
        </w:rPr>
        <w:t xml:space="preserve"> </w:t>
      </w:r>
      <w:r>
        <w:t>représente</w:t>
      </w:r>
      <w:r>
        <w:rPr>
          <w:spacing w:val="-14"/>
        </w:rPr>
        <w:t xml:space="preserve"> </w:t>
      </w:r>
      <w:r>
        <w:t>souvent</w:t>
      </w:r>
      <w:r>
        <w:rPr>
          <w:spacing w:val="-12"/>
        </w:rPr>
        <w:t xml:space="preserve"> </w:t>
      </w:r>
      <w:r>
        <w:t>un</w:t>
      </w:r>
      <w:r>
        <w:rPr>
          <w:spacing w:val="-14"/>
        </w:rPr>
        <w:t xml:space="preserve"> </w:t>
      </w:r>
      <w:r>
        <w:t>obstacle</w:t>
      </w:r>
      <w:r>
        <w:rPr>
          <w:spacing w:val="-14"/>
        </w:rPr>
        <w:t xml:space="preserve"> </w:t>
      </w:r>
      <w:r>
        <w:t>à</w:t>
      </w:r>
      <w:r>
        <w:rPr>
          <w:spacing w:val="-14"/>
        </w:rPr>
        <w:t xml:space="preserve"> </w:t>
      </w:r>
      <w:r>
        <w:t>défricher</w:t>
      </w:r>
      <w:r>
        <w:rPr>
          <w:spacing w:val="-13"/>
        </w:rPr>
        <w:t xml:space="preserve"> </w:t>
      </w:r>
      <w:r>
        <w:t>afin de</w:t>
      </w:r>
      <w:r>
        <w:rPr>
          <w:spacing w:val="-4"/>
        </w:rPr>
        <w:t xml:space="preserve"> </w:t>
      </w:r>
      <w:r>
        <w:t>permettre</w:t>
      </w:r>
      <w:r>
        <w:rPr>
          <w:spacing w:val="-4"/>
        </w:rPr>
        <w:t xml:space="preserve"> </w:t>
      </w:r>
      <w:r>
        <w:t>l’établissement</w:t>
      </w:r>
      <w:r>
        <w:rPr>
          <w:spacing w:val="-4"/>
        </w:rPr>
        <w:t xml:space="preserve"> </w:t>
      </w:r>
      <w:r>
        <w:t>agricole.</w:t>
      </w:r>
      <w:r>
        <w:rPr>
          <w:spacing w:val="-4"/>
        </w:rPr>
        <w:t xml:space="preserve"> </w:t>
      </w:r>
      <w:r>
        <w:t>Dans</w:t>
      </w:r>
      <w:r>
        <w:rPr>
          <w:spacing w:val="-5"/>
        </w:rPr>
        <w:t xml:space="preserve"> </w:t>
      </w:r>
      <w:r>
        <w:t>les</w:t>
      </w:r>
      <w:r>
        <w:rPr>
          <w:spacing w:val="-5"/>
        </w:rPr>
        <w:t xml:space="preserve"> </w:t>
      </w:r>
      <w:r>
        <w:t>romans</w:t>
      </w:r>
      <w:r>
        <w:rPr>
          <w:spacing w:val="-5"/>
        </w:rPr>
        <w:t xml:space="preserve"> </w:t>
      </w:r>
      <w:r>
        <w:t>contemporains,</w:t>
      </w:r>
      <w:r>
        <w:rPr>
          <w:spacing w:val="-4"/>
        </w:rPr>
        <w:t xml:space="preserve"> </w:t>
      </w:r>
      <w:r>
        <w:t>elle</w:t>
      </w:r>
      <w:r>
        <w:rPr>
          <w:spacing w:val="-4"/>
        </w:rPr>
        <w:t xml:space="preserve"> </w:t>
      </w:r>
      <w:r>
        <w:t>devient</w:t>
      </w:r>
      <w:r>
        <w:rPr>
          <w:spacing w:val="-4"/>
        </w:rPr>
        <w:t xml:space="preserve"> </w:t>
      </w:r>
      <w:r>
        <w:t>un</w:t>
      </w:r>
      <w:r>
        <w:rPr>
          <w:spacing w:val="-4"/>
        </w:rPr>
        <w:t xml:space="preserve"> </w:t>
      </w:r>
      <w:r>
        <w:t>acteur</w:t>
      </w:r>
      <w:r>
        <w:rPr>
          <w:spacing w:val="-4"/>
        </w:rPr>
        <w:t xml:space="preserve"> </w:t>
      </w:r>
      <w:r>
        <w:t>à part</w:t>
      </w:r>
      <w:r>
        <w:rPr>
          <w:spacing w:val="44"/>
        </w:rPr>
        <w:t xml:space="preserve"> </w:t>
      </w:r>
      <w:r>
        <w:t>entière,</w:t>
      </w:r>
      <w:r>
        <w:rPr>
          <w:spacing w:val="45"/>
        </w:rPr>
        <w:t xml:space="preserve"> </w:t>
      </w:r>
      <w:r>
        <w:t>parfois</w:t>
      </w:r>
      <w:r>
        <w:rPr>
          <w:spacing w:val="46"/>
        </w:rPr>
        <w:t xml:space="preserve"> </w:t>
      </w:r>
      <w:r>
        <w:t>menaçant,</w:t>
      </w:r>
      <w:r>
        <w:rPr>
          <w:spacing w:val="47"/>
        </w:rPr>
        <w:t xml:space="preserve"> </w:t>
      </w:r>
      <w:r>
        <w:t>parfois</w:t>
      </w:r>
      <w:r>
        <w:rPr>
          <w:spacing w:val="48"/>
        </w:rPr>
        <w:t xml:space="preserve"> </w:t>
      </w:r>
      <w:r>
        <w:t>protecteur,</w:t>
      </w:r>
      <w:r>
        <w:rPr>
          <w:spacing w:val="47"/>
        </w:rPr>
        <w:t xml:space="preserve"> </w:t>
      </w:r>
      <w:r>
        <w:t>mais</w:t>
      </w:r>
      <w:r>
        <w:rPr>
          <w:spacing w:val="47"/>
        </w:rPr>
        <w:t xml:space="preserve"> </w:t>
      </w:r>
      <w:r>
        <w:t>toujours</w:t>
      </w:r>
      <w:r>
        <w:rPr>
          <w:spacing w:val="46"/>
        </w:rPr>
        <w:t xml:space="preserve"> </w:t>
      </w:r>
      <w:r>
        <w:t>irréductible</w:t>
      </w:r>
      <w:r>
        <w:rPr>
          <w:spacing w:val="48"/>
        </w:rPr>
        <w:t xml:space="preserve"> </w:t>
      </w:r>
      <w:r>
        <w:t>à</w:t>
      </w:r>
      <w:r>
        <w:rPr>
          <w:spacing w:val="47"/>
        </w:rPr>
        <w:t xml:space="preserve"> </w:t>
      </w:r>
      <w:r>
        <w:t>une</w:t>
      </w:r>
      <w:r>
        <w:rPr>
          <w:spacing w:val="48"/>
        </w:rPr>
        <w:t xml:space="preserve"> </w:t>
      </w:r>
      <w:r>
        <w:rPr>
          <w:spacing w:val="-2"/>
        </w:rPr>
        <w:t>simple</w:t>
      </w:r>
      <w:r w:rsidR="0036445E">
        <w:rPr>
          <w:spacing w:val="-2"/>
        </w:rPr>
        <w:t xml:space="preserve"> </w:t>
      </w:r>
      <w:r>
        <w:t>fonction économique. Les études récentes sur le «</w:t>
      </w:r>
      <w:r>
        <w:rPr>
          <w:spacing w:val="-4"/>
        </w:rPr>
        <w:t xml:space="preserve"> </w:t>
      </w:r>
      <w:r>
        <w:t>roman de la forêt</w:t>
      </w:r>
      <w:r>
        <w:rPr>
          <w:spacing w:val="-3"/>
        </w:rPr>
        <w:t xml:space="preserve"> </w:t>
      </w:r>
      <w:r>
        <w:t>» québécois montrent d’ailleurs comment cet espace marginalisé acquiert une autonomie symbolique nouvelle.</w:t>
      </w:r>
    </w:p>
    <w:p w14:paraId="6E18222A" w14:textId="77777777" w:rsidR="0065068E" w:rsidRDefault="005456DC">
      <w:pPr>
        <w:pStyle w:val="Zkladntext"/>
        <w:spacing w:line="276" w:lineRule="auto"/>
        <w:ind w:right="138"/>
      </w:pPr>
      <w:r>
        <w:t>Le passage du patriotisme terroiriste à l’écopoétique décoloniale révèle ainsi une reconfiguration profonde de l’imaginaire québécois. Là où le roman du terroir cherchait à stabiliser une identité nationale par l’enracinement agricole et religieux, le roman écopoétique met</w:t>
      </w:r>
      <w:r>
        <w:rPr>
          <w:spacing w:val="-6"/>
        </w:rPr>
        <w:t xml:space="preserve"> </w:t>
      </w:r>
      <w:r>
        <w:t>en</w:t>
      </w:r>
      <w:r>
        <w:rPr>
          <w:spacing w:val="-6"/>
        </w:rPr>
        <w:t xml:space="preserve"> </w:t>
      </w:r>
      <w:r>
        <w:t>scène</w:t>
      </w:r>
      <w:r>
        <w:rPr>
          <w:spacing w:val="-6"/>
        </w:rPr>
        <w:t xml:space="preserve"> </w:t>
      </w:r>
      <w:r>
        <w:t>l’instabilité</w:t>
      </w:r>
      <w:r>
        <w:rPr>
          <w:spacing w:val="-6"/>
        </w:rPr>
        <w:t xml:space="preserve"> </w:t>
      </w:r>
      <w:r>
        <w:t>des</w:t>
      </w:r>
      <w:r>
        <w:rPr>
          <w:spacing w:val="-7"/>
        </w:rPr>
        <w:t xml:space="preserve"> </w:t>
      </w:r>
      <w:r>
        <w:t>milieux,</w:t>
      </w:r>
      <w:r>
        <w:rPr>
          <w:spacing w:val="-6"/>
        </w:rPr>
        <w:t xml:space="preserve"> </w:t>
      </w:r>
      <w:r>
        <w:t>les</w:t>
      </w:r>
      <w:r>
        <w:rPr>
          <w:spacing w:val="-6"/>
        </w:rPr>
        <w:t xml:space="preserve"> </w:t>
      </w:r>
      <w:r>
        <w:t>héritages</w:t>
      </w:r>
      <w:r>
        <w:rPr>
          <w:spacing w:val="-5"/>
        </w:rPr>
        <w:t xml:space="preserve"> </w:t>
      </w:r>
      <w:r>
        <w:t>coloniaux</w:t>
      </w:r>
      <w:r>
        <w:rPr>
          <w:spacing w:val="-7"/>
        </w:rPr>
        <w:t xml:space="preserve"> </w:t>
      </w:r>
      <w:r>
        <w:t>et</w:t>
      </w:r>
      <w:r>
        <w:rPr>
          <w:spacing w:val="-6"/>
        </w:rPr>
        <w:t xml:space="preserve"> </w:t>
      </w:r>
      <w:r>
        <w:t>la</w:t>
      </w:r>
      <w:r>
        <w:rPr>
          <w:spacing w:val="-6"/>
        </w:rPr>
        <w:t xml:space="preserve"> </w:t>
      </w:r>
      <w:r>
        <w:t>vulnérabilité</w:t>
      </w:r>
      <w:r>
        <w:rPr>
          <w:spacing w:val="-7"/>
        </w:rPr>
        <w:t xml:space="preserve"> </w:t>
      </w:r>
      <w:r>
        <w:t>écologique.</w:t>
      </w:r>
      <w:r>
        <w:rPr>
          <w:spacing w:val="-5"/>
        </w:rPr>
        <w:t xml:space="preserve"> </w:t>
      </w:r>
      <w:r>
        <w:t>Le territoire</w:t>
      </w:r>
      <w:r>
        <w:rPr>
          <w:spacing w:val="-14"/>
        </w:rPr>
        <w:t xml:space="preserve"> </w:t>
      </w:r>
      <w:r>
        <w:t>n’est</w:t>
      </w:r>
      <w:r>
        <w:rPr>
          <w:spacing w:val="-12"/>
        </w:rPr>
        <w:t xml:space="preserve"> </w:t>
      </w:r>
      <w:r>
        <w:t>plus</w:t>
      </w:r>
      <w:r>
        <w:rPr>
          <w:spacing w:val="-13"/>
        </w:rPr>
        <w:t xml:space="preserve"> </w:t>
      </w:r>
      <w:r>
        <w:t>une</w:t>
      </w:r>
      <w:r>
        <w:rPr>
          <w:spacing w:val="-14"/>
        </w:rPr>
        <w:t xml:space="preserve"> </w:t>
      </w:r>
      <w:r>
        <w:t>possession</w:t>
      </w:r>
      <w:r>
        <w:rPr>
          <w:spacing w:val="-14"/>
        </w:rPr>
        <w:t xml:space="preserve"> </w:t>
      </w:r>
      <w:r>
        <w:t>nationale,</w:t>
      </w:r>
      <w:r>
        <w:rPr>
          <w:spacing w:val="-14"/>
        </w:rPr>
        <w:t xml:space="preserve"> </w:t>
      </w:r>
      <w:r>
        <w:t>mais</w:t>
      </w:r>
      <w:r>
        <w:rPr>
          <w:spacing w:val="-14"/>
        </w:rPr>
        <w:t xml:space="preserve"> </w:t>
      </w:r>
      <w:r>
        <w:t>un</w:t>
      </w:r>
      <w:r>
        <w:rPr>
          <w:spacing w:val="-13"/>
        </w:rPr>
        <w:t xml:space="preserve"> </w:t>
      </w:r>
      <w:r>
        <w:t>espace</w:t>
      </w:r>
      <w:r>
        <w:rPr>
          <w:spacing w:val="-12"/>
        </w:rPr>
        <w:t xml:space="preserve"> </w:t>
      </w:r>
      <w:r>
        <w:t>de</w:t>
      </w:r>
      <w:r>
        <w:rPr>
          <w:spacing w:val="-13"/>
        </w:rPr>
        <w:t xml:space="preserve"> </w:t>
      </w:r>
      <w:r>
        <w:t>relations</w:t>
      </w:r>
      <w:r>
        <w:rPr>
          <w:spacing w:val="-14"/>
        </w:rPr>
        <w:t xml:space="preserve"> </w:t>
      </w:r>
      <w:r>
        <w:t>fragiles</w:t>
      </w:r>
      <w:r>
        <w:rPr>
          <w:spacing w:val="-13"/>
        </w:rPr>
        <w:t xml:space="preserve"> </w:t>
      </w:r>
      <w:r>
        <w:t>entre</w:t>
      </w:r>
      <w:r>
        <w:rPr>
          <w:spacing w:val="-15"/>
        </w:rPr>
        <w:t xml:space="preserve"> </w:t>
      </w:r>
      <w:r>
        <w:t>cultures, espèces et mémoires.</w:t>
      </w:r>
    </w:p>
    <w:p w14:paraId="2EE38970" w14:textId="77777777" w:rsidR="0065068E" w:rsidRDefault="005456DC">
      <w:pPr>
        <w:spacing w:before="120"/>
        <w:ind w:left="137" w:right="136"/>
        <w:jc w:val="center"/>
        <w:rPr>
          <w:sz w:val="24"/>
        </w:rPr>
      </w:pPr>
      <w:r>
        <w:rPr>
          <w:spacing w:val="-5"/>
          <w:sz w:val="24"/>
        </w:rPr>
        <w:t>***</w:t>
      </w:r>
    </w:p>
    <w:p w14:paraId="6A1C61FB" w14:textId="77777777" w:rsidR="0065068E" w:rsidRDefault="005456DC">
      <w:pPr>
        <w:pStyle w:val="Zkladntext"/>
        <w:spacing w:before="161" w:line="276" w:lineRule="auto"/>
        <w:ind w:right="138"/>
      </w:pPr>
      <w:r>
        <w:t>Le colloque part de l’hypothèse selon laquelle l’histoire littéraire québécoise témoigne d’un glissement</w:t>
      </w:r>
      <w:r>
        <w:rPr>
          <w:spacing w:val="-10"/>
        </w:rPr>
        <w:t xml:space="preserve"> </w:t>
      </w:r>
      <w:r>
        <w:t>de</w:t>
      </w:r>
      <w:r>
        <w:rPr>
          <w:spacing w:val="-11"/>
        </w:rPr>
        <w:t xml:space="preserve"> </w:t>
      </w:r>
      <w:r>
        <w:t>la</w:t>
      </w:r>
      <w:r>
        <w:rPr>
          <w:spacing w:val="-10"/>
        </w:rPr>
        <w:t xml:space="preserve"> </w:t>
      </w:r>
      <w:r>
        <w:t>terre</w:t>
      </w:r>
      <w:r>
        <w:rPr>
          <w:spacing w:val="-11"/>
        </w:rPr>
        <w:t xml:space="preserve"> </w:t>
      </w:r>
      <w:r>
        <w:t>en</w:t>
      </w:r>
      <w:r>
        <w:rPr>
          <w:spacing w:val="-11"/>
        </w:rPr>
        <w:t xml:space="preserve"> </w:t>
      </w:r>
      <w:r>
        <w:t>tant</w:t>
      </w:r>
      <w:r>
        <w:rPr>
          <w:spacing w:val="-11"/>
        </w:rPr>
        <w:t xml:space="preserve"> </w:t>
      </w:r>
      <w:r>
        <w:t>que</w:t>
      </w:r>
      <w:r>
        <w:rPr>
          <w:spacing w:val="-11"/>
        </w:rPr>
        <w:t xml:space="preserve"> </w:t>
      </w:r>
      <w:r>
        <w:t>mythe</w:t>
      </w:r>
      <w:r>
        <w:rPr>
          <w:spacing w:val="-11"/>
        </w:rPr>
        <w:t xml:space="preserve"> </w:t>
      </w:r>
      <w:r>
        <w:t>national</w:t>
      </w:r>
      <w:r>
        <w:rPr>
          <w:spacing w:val="-10"/>
        </w:rPr>
        <w:t xml:space="preserve"> </w:t>
      </w:r>
      <w:r>
        <w:t>vers</w:t>
      </w:r>
      <w:r>
        <w:rPr>
          <w:spacing w:val="-10"/>
        </w:rPr>
        <w:t xml:space="preserve"> </w:t>
      </w:r>
      <w:r>
        <w:t>la</w:t>
      </w:r>
      <w:r>
        <w:rPr>
          <w:spacing w:val="-11"/>
        </w:rPr>
        <w:t xml:space="preserve"> </w:t>
      </w:r>
      <w:r>
        <w:t>terre</w:t>
      </w:r>
      <w:r>
        <w:rPr>
          <w:spacing w:val="-10"/>
        </w:rPr>
        <w:t xml:space="preserve"> </w:t>
      </w:r>
      <w:r>
        <w:t>en</w:t>
      </w:r>
      <w:r>
        <w:rPr>
          <w:spacing w:val="-11"/>
        </w:rPr>
        <w:t xml:space="preserve"> </w:t>
      </w:r>
      <w:r>
        <w:t>tant</w:t>
      </w:r>
      <w:r>
        <w:rPr>
          <w:spacing w:val="-10"/>
        </w:rPr>
        <w:t xml:space="preserve"> </w:t>
      </w:r>
      <w:r>
        <w:t>qu’environnement</w:t>
      </w:r>
      <w:r>
        <w:rPr>
          <w:spacing w:val="-11"/>
        </w:rPr>
        <w:t xml:space="preserve"> </w:t>
      </w:r>
      <w:r>
        <w:t>partagé. Cette</w:t>
      </w:r>
      <w:r>
        <w:rPr>
          <w:spacing w:val="-10"/>
        </w:rPr>
        <w:t xml:space="preserve"> </w:t>
      </w:r>
      <w:r>
        <w:t>transition</w:t>
      </w:r>
      <w:r>
        <w:rPr>
          <w:spacing w:val="-9"/>
        </w:rPr>
        <w:t xml:space="preserve"> </w:t>
      </w:r>
      <w:r>
        <w:t>marque</w:t>
      </w:r>
      <w:r>
        <w:rPr>
          <w:spacing w:val="-9"/>
        </w:rPr>
        <w:t xml:space="preserve"> </w:t>
      </w:r>
      <w:r>
        <w:t>non</w:t>
      </w:r>
      <w:r>
        <w:rPr>
          <w:spacing w:val="-9"/>
        </w:rPr>
        <w:t xml:space="preserve"> </w:t>
      </w:r>
      <w:r>
        <w:t>seulement</w:t>
      </w:r>
      <w:r>
        <w:rPr>
          <w:spacing w:val="-9"/>
        </w:rPr>
        <w:t xml:space="preserve"> </w:t>
      </w:r>
      <w:r>
        <w:t>l’évolution</w:t>
      </w:r>
      <w:r>
        <w:rPr>
          <w:spacing w:val="-12"/>
        </w:rPr>
        <w:t xml:space="preserve"> </w:t>
      </w:r>
      <w:r>
        <w:t>des</w:t>
      </w:r>
      <w:r>
        <w:rPr>
          <w:spacing w:val="-9"/>
        </w:rPr>
        <w:t xml:space="preserve"> </w:t>
      </w:r>
      <w:r>
        <w:t>formes</w:t>
      </w:r>
      <w:r>
        <w:rPr>
          <w:spacing w:val="-9"/>
        </w:rPr>
        <w:t xml:space="preserve"> </w:t>
      </w:r>
      <w:r>
        <w:t>romanesques,</w:t>
      </w:r>
      <w:r>
        <w:rPr>
          <w:spacing w:val="-9"/>
        </w:rPr>
        <w:t xml:space="preserve"> </w:t>
      </w:r>
      <w:r>
        <w:t>mais</w:t>
      </w:r>
      <w:r>
        <w:rPr>
          <w:spacing w:val="-9"/>
        </w:rPr>
        <w:t xml:space="preserve"> </w:t>
      </w:r>
      <w:r>
        <w:t>aussi</w:t>
      </w:r>
      <w:r>
        <w:rPr>
          <w:spacing w:val="-11"/>
        </w:rPr>
        <w:t xml:space="preserve"> </w:t>
      </w:r>
      <w:r>
        <w:t>celle</w:t>
      </w:r>
      <w:r>
        <w:rPr>
          <w:spacing w:val="-10"/>
        </w:rPr>
        <w:t xml:space="preserve"> </w:t>
      </w:r>
      <w:r>
        <w:t>de la conscience collective québécoise. Le roman écopoétique ne remplace donc pas simplement le roman du terroir, il en déconstruit plutôt les présupposés idéologiques afin d’inventer une québécoisité plus inclusive, écologique et décolonisée.</w:t>
      </w:r>
    </w:p>
    <w:p w14:paraId="5DE7C149" w14:textId="77777777" w:rsidR="0065068E" w:rsidRDefault="005456DC">
      <w:pPr>
        <w:pStyle w:val="Zkladntext"/>
        <w:spacing w:line="276" w:lineRule="auto"/>
        <w:ind w:right="140"/>
      </w:pPr>
      <w:r>
        <w:t>L’objectif de ce colloque à dimension diachronique est, à partir de cette thèse, de mettre en évidence les continuités et les différences dans la description esthétique de la nature, du territoire et</w:t>
      </w:r>
      <w:r>
        <w:rPr>
          <w:spacing w:val="-1"/>
        </w:rPr>
        <w:t xml:space="preserve"> </w:t>
      </w:r>
      <w:r>
        <w:t>du paysage culturel, en les replaçant dans le contexte de leurs liens respectifs avec l’identité</w:t>
      </w:r>
      <w:r>
        <w:rPr>
          <w:spacing w:val="-8"/>
        </w:rPr>
        <w:t xml:space="preserve"> </w:t>
      </w:r>
      <w:r>
        <w:t>individuelle,</w:t>
      </w:r>
      <w:r>
        <w:rPr>
          <w:spacing w:val="-8"/>
        </w:rPr>
        <w:t xml:space="preserve"> </w:t>
      </w:r>
      <w:r>
        <w:t>collective</w:t>
      </w:r>
      <w:r>
        <w:rPr>
          <w:spacing w:val="-9"/>
        </w:rPr>
        <w:t xml:space="preserve"> </w:t>
      </w:r>
      <w:r>
        <w:t>et</w:t>
      </w:r>
      <w:r>
        <w:rPr>
          <w:spacing w:val="-9"/>
        </w:rPr>
        <w:t xml:space="preserve"> </w:t>
      </w:r>
      <w:r>
        <w:t>nationale</w:t>
      </w:r>
      <w:r>
        <w:rPr>
          <w:spacing w:val="-8"/>
        </w:rPr>
        <w:t xml:space="preserve"> </w:t>
      </w:r>
      <w:r>
        <w:t>d’une</w:t>
      </w:r>
      <w:r>
        <w:rPr>
          <w:spacing w:val="-9"/>
        </w:rPr>
        <w:t xml:space="preserve"> </w:t>
      </w:r>
      <w:r>
        <w:t>part,</w:t>
      </w:r>
      <w:r>
        <w:rPr>
          <w:spacing w:val="-8"/>
        </w:rPr>
        <w:t xml:space="preserve"> </w:t>
      </w:r>
      <w:r>
        <w:t>et</w:t>
      </w:r>
      <w:r>
        <w:rPr>
          <w:spacing w:val="-8"/>
        </w:rPr>
        <w:t xml:space="preserve"> </w:t>
      </w:r>
      <w:r>
        <w:t>le</w:t>
      </w:r>
      <w:r>
        <w:rPr>
          <w:spacing w:val="-9"/>
        </w:rPr>
        <w:t xml:space="preserve"> </w:t>
      </w:r>
      <w:r>
        <w:t>sentiment</w:t>
      </w:r>
      <w:r>
        <w:rPr>
          <w:spacing w:val="-9"/>
        </w:rPr>
        <w:t xml:space="preserve"> </w:t>
      </w:r>
      <w:r>
        <w:t>d’appartenance</w:t>
      </w:r>
      <w:r>
        <w:rPr>
          <w:spacing w:val="-8"/>
        </w:rPr>
        <w:t xml:space="preserve"> </w:t>
      </w:r>
      <w:r>
        <w:t>d’autre part, et de les contextualiser d’un point de vue historico-culturel.</w:t>
      </w:r>
    </w:p>
    <w:p w14:paraId="1EEEE4F7" w14:textId="77777777" w:rsidR="0065068E" w:rsidRDefault="005456DC">
      <w:pPr>
        <w:spacing w:before="120"/>
        <w:ind w:left="137" w:right="136"/>
        <w:jc w:val="center"/>
        <w:rPr>
          <w:sz w:val="24"/>
        </w:rPr>
      </w:pPr>
      <w:r>
        <w:rPr>
          <w:spacing w:val="-5"/>
          <w:sz w:val="24"/>
        </w:rPr>
        <w:t>***</w:t>
      </w:r>
    </w:p>
    <w:p w14:paraId="4DD28A3B" w14:textId="553BDADC" w:rsidR="0065068E" w:rsidRDefault="005456DC">
      <w:pPr>
        <w:pStyle w:val="Zkladntext"/>
        <w:spacing w:before="162" w:line="276" w:lineRule="auto"/>
        <w:ind w:right="138"/>
        <w:rPr>
          <w:rStyle w:val="Hypertextovodkaz"/>
        </w:rPr>
      </w:pPr>
      <w:r>
        <w:t>Les propositions, d’au plus 300 mots, devront être accompagnées d’une courte notice biobibliographique.</w:t>
      </w:r>
      <w:r>
        <w:rPr>
          <w:spacing w:val="-4"/>
        </w:rPr>
        <w:t xml:space="preserve"> </w:t>
      </w:r>
      <w:r>
        <w:t>Elles</w:t>
      </w:r>
      <w:r>
        <w:rPr>
          <w:spacing w:val="-5"/>
        </w:rPr>
        <w:t xml:space="preserve"> </w:t>
      </w:r>
      <w:r>
        <w:t>doivent</w:t>
      </w:r>
      <w:r>
        <w:rPr>
          <w:spacing w:val="-4"/>
        </w:rPr>
        <w:t xml:space="preserve"> </w:t>
      </w:r>
      <w:r>
        <w:t>être</w:t>
      </w:r>
      <w:r>
        <w:rPr>
          <w:spacing w:val="-4"/>
        </w:rPr>
        <w:t xml:space="preserve"> </w:t>
      </w:r>
      <w:r>
        <w:t>transmises</w:t>
      </w:r>
      <w:r>
        <w:rPr>
          <w:spacing w:val="-5"/>
        </w:rPr>
        <w:t xml:space="preserve"> </w:t>
      </w:r>
      <w:r>
        <w:t>par</w:t>
      </w:r>
      <w:r>
        <w:rPr>
          <w:spacing w:val="-4"/>
        </w:rPr>
        <w:t xml:space="preserve"> </w:t>
      </w:r>
      <w:r>
        <w:t>courriel</w:t>
      </w:r>
      <w:r>
        <w:rPr>
          <w:spacing w:val="-4"/>
        </w:rPr>
        <w:t xml:space="preserve"> </w:t>
      </w:r>
      <w:r>
        <w:t>avant</w:t>
      </w:r>
      <w:r>
        <w:rPr>
          <w:spacing w:val="-4"/>
        </w:rPr>
        <w:t xml:space="preserve"> </w:t>
      </w:r>
      <w:r>
        <w:t>le</w:t>
      </w:r>
      <w:r>
        <w:rPr>
          <w:spacing w:val="-2"/>
        </w:rPr>
        <w:t xml:space="preserve"> </w:t>
      </w:r>
      <w:r>
        <w:rPr>
          <w:b/>
        </w:rPr>
        <w:t>1er</w:t>
      </w:r>
      <w:r>
        <w:rPr>
          <w:b/>
          <w:spacing w:val="-9"/>
        </w:rPr>
        <w:t xml:space="preserve"> </w:t>
      </w:r>
      <w:r>
        <w:rPr>
          <w:b/>
        </w:rPr>
        <w:t>décembre</w:t>
      </w:r>
      <w:r>
        <w:rPr>
          <w:b/>
          <w:spacing w:val="-5"/>
        </w:rPr>
        <w:t xml:space="preserve"> </w:t>
      </w:r>
      <w:r>
        <w:rPr>
          <w:b/>
        </w:rPr>
        <w:t>2026</w:t>
      </w:r>
      <w:r>
        <w:rPr>
          <w:b/>
          <w:spacing w:val="-4"/>
        </w:rPr>
        <w:t xml:space="preserve"> </w:t>
      </w:r>
      <w:r>
        <w:t xml:space="preserve">aux adresses suivantes : </w:t>
      </w:r>
      <w:hyperlink r:id="rId7">
        <w:r>
          <w:rPr>
            <w:color w:val="467885"/>
            <w:u w:val="single" w:color="467885"/>
          </w:rPr>
          <w:t>marina.hertrampf@uni-passau.de</w:t>
        </w:r>
      </w:hyperlink>
      <w:r>
        <w:rPr>
          <w:color w:val="467885"/>
        </w:rPr>
        <w:t xml:space="preserve"> </w:t>
      </w:r>
      <w:r>
        <w:t xml:space="preserve">et </w:t>
      </w:r>
      <w:hyperlink r:id="rId8" w:history="1">
        <w:r w:rsidR="0065156F" w:rsidRPr="00104902">
          <w:rPr>
            <w:rStyle w:val="Hypertextovodkaz"/>
          </w:rPr>
          <w:t>kvetuse.kunesova@uhk.cz</w:t>
        </w:r>
      </w:hyperlink>
      <w:r w:rsidR="0036445E">
        <w:rPr>
          <w:rStyle w:val="Hypertextovodkaz"/>
        </w:rPr>
        <w:t xml:space="preserve"> / ecopoetiquequebec2027@uhk.cz.</w:t>
      </w:r>
    </w:p>
    <w:p w14:paraId="5344681B" w14:textId="5305B4A8" w:rsidR="008C6024" w:rsidRPr="00A5337B" w:rsidRDefault="000D3BF0">
      <w:pPr>
        <w:pStyle w:val="Zkladntext"/>
        <w:spacing w:before="162" w:line="276" w:lineRule="auto"/>
        <w:ind w:right="138"/>
        <w:rPr>
          <w:lang w:val="cs-CZ"/>
        </w:rPr>
      </w:pPr>
      <w:r>
        <w:t>N</w:t>
      </w:r>
      <w:r w:rsidR="008C6024" w:rsidRPr="008C6024">
        <w:t>otification d</w:t>
      </w:r>
      <w:r w:rsidR="00851700">
        <w:t>’</w:t>
      </w:r>
      <w:r w:rsidR="008C6024" w:rsidRPr="008C6024">
        <w:t>acceptation de</w:t>
      </w:r>
      <w:r w:rsidR="00851700">
        <w:t>s</w:t>
      </w:r>
      <w:r w:rsidR="008C6024" w:rsidRPr="008C6024">
        <w:t xml:space="preserve"> contribution</w:t>
      </w:r>
      <w:r w:rsidR="00851700">
        <w:t>s</w:t>
      </w:r>
      <w:r w:rsidR="008C6024">
        <w:t> :</w:t>
      </w:r>
      <w:r>
        <w:t xml:space="preserve"> </w:t>
      </w:r>
      <w:r w:rsidR="00A5337B">
        <w:t>10 janvier</w:t>
      </w:r>
      <w:r>
        <w:t xml:space="preserve"> 202</w:t>
      </w:r>
      <w:r w:rsidR="00A5337B">
        <w:t>7</w:t>
      </w:r>
    </w:p>
    <w:p w14:paraId="0058FE3D" w14:textId="10F031F2" w:rsidR="008C6024" w:rsidRDefault="000D3BF0">
      <w:pPr>
        <w:pStyle w:val="Zkladntext"/>
        <w:spacing w:before="162" w:line="276" w:lineRule="auto"/>
        <w:ind w:right="138"/>
      </w:pPr>
      <w:r>
        <w:t>T</w:t>
      </w:r>
      <w:r w:rsidR="008C6024">
        <w:t xml:space="preserve">enue du colloque : </w:t>
      </w:r>
      <w:r w:rsidR="00851700">
        <w:t xml:space="preserve"> 27 – 28 mai 2027 </w:t>
      </w:r>
    </w:p>
    <w:p w14:paraId="4BA43C1C" w14:textId="20ACC25A" w:rsidR="008C6024" w:rsidRDefault="000D3BF0">
      <w:pPr>
        <w:pStyle w:val="Zkladntext"/>
        <w:spacing w:before="162" w:line="276" w:lineRule="auto"/>
        <w:ind w:right="138"/>
      </w:pPr>
      <w:r>
        <w:t>F</w:t>
      </w:r>
      <w:r w:rsidR="00851700">
        <w:t>rais d</w:t>
      </w:r>
      <w:r>
        <w:t>e participation au colloque et de publication</w:t>
      </w:r>
      <w:r w:rsidR="00851700">
        <w:t> : 100 EUR</w:t>
      </w:r>
    </w:p>
    <w:p w14:paraId="4C10180E" w14:textId="4B7BBA6F" w:rsidR="000D3BF0" w:rsidRDefault="000D3BF0">
      <w:pPr>
        <w:pStyle w:val="Zkladntext"/>
        <w:spacing w:before="162" w:line="276" w:lineRule="auto"/>
        <w:ind w:right="138"/>
      </w:pPr>
      <w:r>
        <w:t>Date de soumission des textes : 30 septembre 2027</w:t>
      </w:r>
    </w:p>
    <w:p w14:paraId="7CFC94F4" w14:textId="1D6EF7DE" w:rsidR="00851700" w:rsidRDefault="00851700">
      <w:pPr>
        <w:pStyle w:val="Zkladntext"/>
        <w:spacing w:before="162" w:line="276" w:lineRule="auto"/>
        <w:ind w:right="138"/>
      </w:pPr>
      <w:r>
        <w:t xml:space="preserve">La publication des textes de communications est prévue </w:t>
      </w:r>
      <w:r w:rsidR="00A5337B">
        <w:t xml:space="preserve">pour l’année 2028 </w:t>
      </w:r>
      <w:r w:rsidR="000D3BF0">
        <w:t>sous forme</w:t>
      </w:r>
      <w:r>
        <w:t xml:space="preserve"> d’une monographie collective. L</w:t>
      </w:r>
      <w:r w:rsidRPr="00851700">
        <w:t>a décision d</w:t>
      </w:r>
      <w:r>
        <w:t>’</w:t>
      </w:r>
      <w:r w:rsidRPr="00851700">
        <w:t>acceptation des articles sera basée sur des évaluations par les pairs.</w:t>
      </w:r>
    </w:p>
    <w:p w14:paraId="5F8DC509" w14:textId="77777777" w:rsidR="008C6024" w:rsidRDefault="008C6024">
      <w:pPr>
        <w:pStyle w:val="Zkladntext"/>
        <w:spacing w:before="162" w:line="276" w:lineRule="auto"/>
        <w:ind w:right="138"/>
      </w:pPr>
    </w:p>
    <w:p w14:paraId="210DE39C" w14:textId="77777777" w:rsidR="0065068E" w:rsidRDefault="0065068E">
      <w:pPr>
        <w:pStyle w:val="Zkladntext"/>
        <w:spacing w:before="0"/>
        <w:ind w:left="0" w:right="0"/>
        <w:jc w:val="left"/>
        <w:rPr>
          <w:sz w:val="20"/>
        </w:rPr>
      </w:pPr>
    </w:p>
    <w:p w14:paraId="11EE843B" w14:textId="5782C70C" w:rsidR="0065156F" w:rsidRPr="0065156F" w:rsidRDefault="0065156F" w:rsidP="0065156F">
      <w:pPr>
        <w:spacing w:before="120"/>
        <w:ind w:left="137" w:right="136"/>
        <w:jc w:val="center"/>
        <w:rPr>
          <w:spacing w:val="-5"/>
          <w:sz w:val="24"/>
        </w:rPr>
      </w:pPr>
      <w:r w:rsidRPr="0065156F">
        <w:rPr>
          <w:spacing w:val="-5"/>
          <w:sz w:val="24"/>
        </w:rPr>
        <w:t>***</w:t>
      </w:r>
    </w:p>
    <w:p w14:paraId="123019E9" w14:textId="77777777" w:rsidR="0065156F" w:rsidRPr="0065156F" w:rsidRDefault="0065156F" w:rsidP="0065156F">
      <w:pPr>
        <w:pStyle w:val="Zkladntext"/>
        <w:spacing w:before="98"/>
        <w:rPr>
          <w:b/>
          <w:bCs/>
        </w:rPr>
      </w:pPr>
      <w:proofErr w:type="spellStart"/>
      <w:r w:rsidRPr="0065156F">
        <w:rPr>
          <w:b/>
          <w:bCs/>
          <w:lang w:val="cs-CZ"/>
        </w:rPr>
        <w:t>Comité</w:t>
      </w:r>
      <w:proofErr w:type="spellEnd"/>
      <w:r w:rsidRPr="0065156F">
        <w:rPr>
          <w:b/>
          <w:bCs/>
          <w:lang w:val="cs-CZ"/>
        </w:rPr>
        <w:t xml:space="preserve"> </w:t>
      </w:r>
      <w:proofErr w:type="gramStart"/>
      <w:r w:rsidRPr="0065156F">
        <w:rPr>
          <w:b/>
          <w:bCs/>
        </w:rPr>
        <w:t>d’organisation :</w:t>
      </w:r>
      <w:proofErr w:type="gramEnd"/>
    </w:p>
    <w:p w14:paraId="5A5EBF68" w14:textId="77777777" w:rsidR="0065156F" w:rsidRPr="0065156F" w:rsidRDefault="0065156F" w:rsidP="0065156F">
      <w:pPr>
        <w:pStyle w:val="Zkladntext"/>
        <w:spacing w:before="98"/>
      </w:pPr>
      <w:r w:rsidRPr="0065156F">
        <w:t>Kvetuse Kunesova (Université  Hradec Kralove, République tchèque)</w:t>
      </w:r>
    </w:p>
    <w:p w14:paraId="13AD8CD0" w14:textId="03FFC070" w:rsidR="0065156F" w:rsidRPr="0065156F" w:rsidRDefault="0065156F" w:rsidP="0065156F">
      <w:pPr>
        <w:pStyle w:val="Zkladntext"/>
        <w:spacing w:before="98"/>
      </w:pPr>
      <w:r w:rsidRPr="0065156F">
        <w:t>Klara Lezatkova (Université Hradec Kralove, République tchèque)</w:t>
      </w:r>
    </w:p>
    <w:p w14:paraId="7FE1E8B8" w14:textId="77777777" w:rsidR="0065156F" w:rsidRPr="0065156F" w:rsidRDefault="0065156F" w:rsidP="0065156F">
      <w:pPr>
        <w:pStyle w:val="Zkladntext"/>
        <w:spacing w:before="98"/>
      </w:pPr>
      <w:r w:rsidRPr="0065156F">
        <w:t>Marina Ortrud Hertrampf (Université de Passau, Allemagne)</w:t>
      </w:r>
    </w:p>
    <w:p w14:paraId="49675489" w14:textId="77777777" w:rsidR="0065156F" w:rsidRPr="0065156F" w:rsidRDefault="0065156F" w:rsidP="0065156F">
      <w:pPr>
        <w:pStyle w:val="Zkladntext"/>
        <w:spacing w:before="98"/>
      </w:pPr>
    </w:p>
    <w:p w14:paraId="1C22DC65" w14:textId="77777777" w:rsidR="0065156F" w:rsidRPr="0065156F" w:rsidRDefault="0065156F" w:rsidP="0065156F">
      <w:pPr>
        <w:pStyle w:val="Zkladntext"/>
        <w:spacing w:before="98"/>
        <w:rPr>
          <w:b/>
          <w:bCs/>
        </w:rPr>
      </w:pPr>
      <w:r w:rsidRPr="0065156F">
        <w:rPr>
          <w:b/>
          <w:bCs/>
        </w:rPr>
        <w:t>Comité scientifique :</w:t>
      </w:r>
    </w:p>
    <w:p w14:paraId="006DD341" w14:textId="77777777" w:rsidR="0065156F" w:rsidRPr="0065156F" w:rsidRDefault="0065156F" w:rsidP="0065156F">
      <w:pPr>
        <w:pStyle w:val="Zkladntext"/>
        <w:spacing w:before="98"/>
      </w:pPr>
      <w:r w:rsidRPr="0065156F">
        <w:t>Eva Voldrichova Berankova (Université Charles, Prague, République tchèque)</w:t>
      </w:r>
    </w:p>
    <w:p w14:paraId="56E856C7" w14:textId="77777777" w:rsidR="0068213C" w:rsidRDefault="0068213C" w:rsidP="0065156F">
      <w:pPr>
        <w:pStyle w:val="Zkladntext"/>
        <w:spacing w:before="98"/>
      </w:pPr>
      <w:r w:rsidRPr="0068213C">
        <w:t xml:space="preserve">Petr Kylousek (Université Masaryk, Brno, République tchèque) </w:t>
      </w:r>
    </w:p>
    <w:p w14:paraId="104E1FCF" w14:textId="1C111892" w:rsidR="0065156F" w:rsidRPr="0065156F" w:rsidRDefault="0065156F" w:rsidP="0065156F">
      <w:pPr>
        <w:pStyle w:val="Zkladntext"/>
        <w:spacing w:before="98"/>
      </w:pPr>
      <w:r w:rsidRPr="0065156F">
        <w:t>Zuzana Malinovska (Université Comenius, Bratislava, Slovaquie)</w:t>
      </w:r>
    </w:p>
    <w:p w14:paraId="20270EB6" w14:textId="77777777" w:rsidR="0065156F" w:rsidRPr="0065156F" w:rsidRDefault="0065156F" w:rsidP="0065156F">
      <w:pPr>
        <w:pStyle w:val="Zkladntext"/>
        <w:spacing w:before="98"/>
      </w:pPr>
      <w:r w:rsidRPr="0065156F">
        <w:t>Marina Ortrud Hertrampf (Université de Passau, Allemagne)</w:t>
      </w:r>
    </w:p>
    <w:p w14:paraId="1FD8EE61" w14:textId="77777777" w:rsidR="0068213C" w:rsidRPr="0065156F" w:rsidRDefault="0068213C" w:rsidP="0068213C">
      <w:pPr>
        <w:pStyle w:val="Zkladntext"/>
        <w:spacing w:before="98"/>
      </w:pPr>
      <w:r w:rsidRPr="0065156F">
        <w:t xml:space="preserve">Diana Mistreanu (Université de Passau, Allemagne) </w:t>
      </w:r>
    </w:p>
    <w:p w14:paraId="603DB9D5" w14:textId="77777777" w:rsidR="0068213C" w:rsidRPr="0065156F" w:rsidRDefault="0068213C" w:rsidP="0068213C">
      <w:pPr>
        <w:pStyle w:val="Zkladntext"/>
        <w:spacing w:before="98"/>
      </w:pPr>
      <w:r w:rsidRPr="0065156F">
        <w:t xml:space="preserve">Kirsten von Hagen (Justus-Liebig-Universität Gießen, Allemagne) </w:t>
      </w:r>
    </w:p>
    <w:p w14:paraId="48E1452C" w14:textId="77777777" w:rsidR="0068213C" w:rsidRDefault="0068213C" w:rsidP="0068213C">
      <w:pPr>
        <w:pStyle w:val="Zkladntext"/>
        <w:spacing w:before="98"/>
        <w:rPr>
          <w:lang w:val="cs-CZ"/>
        </w:rPr>
      </w:pPr>
      <w:r w:rsidRPr="0065156F">
        <w:t xml:space="preserve">Alex </w:t>
      </w:r>
      <w:proofErr w:type="spellStart"/>
      <w:r w:rsidRPr="0065156F">
        <w:rPr>
          <w:lang w:val="cs-CZ"/>
        </w:rPr>
        <w:t>Demeulenaere</w:t>
      </w:r>
      <w:proofErr w:type="spellEnd"/>
      <w:r w:rsidRPr="0065156F">
        <w:rPr>
          <w:lang w:val="cs-CZ"/>
        </w:rPr>
        <w:t xml:space="preserve"> (</w:t>
      </w:r>
      <w:proofErr w:type="spellStart"/>
      <w:r w:rsidRPr="0065156F">
        <w:rPr>
          <w:lang w:val="cs-CZ"/>
        </w:rPr>
        <w:t>Université</w:t>
      </w:r>
      <w:proofErr w:type="spellEnd"/>
      <w:r w:rsidRPr="0065156F">
        <w:rPr>
          <w:lang w:val="cs-CZ"/>
        </w:rPr>
        <w:t xml:space="preserve"> de </w:t>
      </w:r>
      <w:proofErr w:type="spellStart"/>
      <w:r w:rsidRPr="0065156F">
        <w:rPr>
          <w:lang w:val="cs-CZ"/>
        </w:rPr>
        <w:t>Lorraine</w:t>
      </w:r>
      <w:proofErr w:type="spellEnd"/>
      <w:r w:rsidRPr="0065156F">
        <w:rPr>
          <w:lang w:val="cs-CZ"/>
        </w:rPr>
        <w:t xml:space="preserve">, </w:t>
      </w:r>
      <w:proofErr w:type="spellStart"/>
      <w:r w:rsidRPr="0065156F">
        <w:rPr>
          <w:lang w:val="cs-CZ"/>
        </w:rPr>
        <w:t>Metz</w:t>
      </w:r>
      <w:proofErr w:type="spellEnd"/>
      <w:r w:rsidRPr="0065156F">
        <w:rPr>
          <w:lang w:val="cs-CZ"/>
        </w:rPr>
        <w:t>)</w:t>
      </w:r>
    </w:p>
    <w:p w14:paraId="130DA08A" w14:textId="77777777" w:rsidR="0068213C" w:rsidRDefault="0068213C" w:rsidP="0068213C">
      <w:pPr>
        <w:pStyle w:val="Zkladntext"/>
        <w:spacing w:before="98"/>
      </w:pPr>
      <w:r w:rsidRPr="0068213C">
        <w:t xml:space="preserve">Paola Puccini (Université de Bologne, Italie) </w:t>
      </w:r>
    </w:p>
    <w:p w14:paraId="0CD47ACB" w14:textId="77777777" w:rsidR="0068213C" w:rsidRDefault="0068213C" w:rsidP="0068213C">
      <w:pPr>
        <w:pStyle w:val="Zkladntext"/>
        <w:spacing w:before="98"/>
      </w:pPr>
      <w:r w:rsidRPr="0068213C">
        <w:t xml:space="preserve">Ileana Eiben (Université de l’Ouest de Timisoara, Roumanie) </w:t>
      </w:r>
    </w:p>
    <w:p w14:paraId="6EE82D15" w14:textId="77777777" w:rsidR="0065156F" w:rsidRPr="0065156F" w:rsidRDefault="0065156F" w:rsidP="0065156F">
      <w:pPr>
        <w:pStyle w:val="Zkladntext"/>
        <w:spacing w:before="98"/>
        <w:rPr>
          <w:lang w:val="de-DE"/>
        </w:rPr>
      </w:pPr>
      <w:r w:rsidRPr="0065156F">
        <w:rPr>
          <w:lang w:val="de-DE"/>
        </w:rPr>
        <w:t xml:space="preserve">Joanna </w:t>
      </w:r>
      <w:proofErr w:type="spellStart"/>
      <w:r w:rsidRPr="0065156F">
        <w:rPr>
          <w:lang w:val="de-DE"/>
        </w:rPr>
        <w:t>Warmuzińska-Rogóż</w:t>
      </w:r>
      <w:proofErr w:type="spellEnd"/>
      <w:r w:rsidRPr="0065156F">
        <w:rPr>
          <w:lang w:val="de-DE"/>
        </w:rPr>
        <w:t xml:space="preserve"> (</w:t>
      </w:r>
      <w:proofErr w:type="spellStart"/>
      <w:r w:rsidRPr="0065156F">
        <w:rPr>
          <w:lang w:val="de-DE"/>
        </w:rPr>
        <w:t>Université</w:t>
      </w:r>
      <w:proofErr w:type="spellEnd"/>
      <w:r w:rsidRPr="0065156F">
        <w:rPr>
          <w:lang w:val="de-DE"/>
        </w:rPr>
        <w:t xml:space="preserve"> de Katowice, </w:t>
      </w:r>
      <w:proofErr w:type="spellStart"/>
      <w:r w:rsidRPr="0065156F">
        <w:rPr>
          <w:lang w:val="de-DE"/>
        </w:rPr>
        <w:t>Pologne</w:t>
      </w:r>
      <w:proofErr w:type="spellEnd"/>
      <w:r w:rsidRPr="0065156F">
        <w:rPr>
          <w:lang w:val="de-DE"/>
        </w:rPr>
        <w:t>)</w:t>
      </w:r>
    </w:p>
    <w:p w14:paraId="58BAD84F" w14:textId="77777777" w:rsidR="0068213C" w:rsidRPr="0065156F" w:rsidRDefault="0068213C" w:rsidP="0068213C">
      <w:pPr>
        <w:pStyle w:val="Zkladntext"/>
        <w:spacing w:before="98"/>
      </w:pPr>
      <w:r w:rsidRPr="0065156F">
        <w:t>Marie Vozdova (Université Palacky, Olomouc, République tchèque)</w:t>
      </w:r>
    </w:p>
    <w:p w14:paraId="0DC4F57B" w14:textId="4AE03C7B" w:rsidR="0065156F" w:rsidRPr="0065156F" w:rsidRDefault="0068213C" w:rsidP="0065156F">
      <w:pPr>
        <w:pStyle w:val="Zkladntext"/>
        <w:spacing w:before="98"/>
      </w:pPr>
      <w:r w:rsidRPr="0068213C">
        <w:t>Katerina Drskova (Université de Bohême du Sud, République tchèque)</w:t>
      </w:r>
      <w:r w:rsidR="0065156F" w:rsidRPr="0065156F">
        <w:rPr>
          <w:lang w:val="cs-CZ"/>
        </w:rPr>
        <w:t xml:space="preserve"> </w:t>
      </w:r>
    </w:p>
    <w:p w14:paraId="40E0BF89" w14:textId="77777777" w:rsidR="0068213C" w:rsidRDefault="0068213C" w:rsidP="0065156F">
      <w:pPr>
        <w:jc w:val="both"/>
        <w:rPr>
          <w:b/>
          <w:sz w:val="24"/>
          <w:szCs w:val="24"/>
        </w:rPr>
      </w:pPr>
    </w:p>
    <w:p w14:paraId="65DA48FF" w14:textId="2A5603E9" w:rsidR="0065068E" w:rsidRPr="0065156F" w:rsidRDefault="005456DC" w:rsidP="0065156F">
      <w:pPr>
        <w:jc w:val="both"/>
        <w:rPr>
          <w:b/>
          <w:sz w:val="24"/>
          <w:szCs w:val="24"/>
        </w:rPr>
      </w:pPr>
      <w:r w:rsidRPr="0065156F">
        <w:rPr>
          <w:b/>
          <w:sz w:val="24"/>
          <w:szCs w:val="24"/>
        </w:rPr>
        <w:t>Bibliographie</w:t>
      </w:r>
      <w:r w:rsidRPr="0065156F">
        <w:rPr>
          <w:b/>
          <w:spacing w:val="-4"/>
          <w:sz w:val="24"/>
          <w:szCs w:val="24"/>
        </w:rPr>
        <w:t xml:space="preserve"> </w:t>
      </w:r>
      <w:r w:rsidRPr="0065156F">
        <w:rPr>
          <w:b/>
          <w:spacing w:val="-2"/>
          <w:sz w:val="24"/>
          <w:szCs w:val="24"/>
        </w:rPr>
        <w:t>sélective</w:t>
      </w:r>
    </w:p>
    <w:p w14:paraId="022F582D" w14:textId="77777777" w:rsidR="0065068E" w:rsidRPr="0065156F" w:rsidRDefault="005456DC" w:rsidP="0065156F">
      <w:pPr>
        <w:spacing w:before="119"/>
        <w:jc w:val="both"/>
        <w:rPr>
          <w:sz w:val="24"/>
          <w:szCs w:val="24"/>
        </w:rPr>
      </w:pPr>
      <w:r w:rsidRPr="0065156F">
        <w:rPr>
          <w:sz w:val="24"/>
          <w:szCs w:val="24"/>
        </w:rPr>
        <w:t>Boivin,</w:t>
      </w:r>
      <w:r w:rsidRPr="0065156F">
        <w:rPr>
          <w:spacing w:val="-15"/>
          <w:sz w:val="24"/>
          <w:szCs w:val="24"/>
        </w:rPr>
        <w:t xml:space="preserve"> </w:t>
      </w:r>
      <w:r w:rsidRPr="0065156F">
        <w:rPr>
          <w:sz w:val="24"/>
          <w:szCs w:val="24"/>
        </w:rPr>
        <w:t>Aurélien.</w:t>
      </w:r>
      <w:r w:rsidRPr="0065156F">
        <w:rPr>
          <w:spacing w:val="-2"/>
          <w:sz w:val="24"/>
          <w:szCs w:val="24"/>
        </w:rPr>
        <w:t xml:space="preserve"> </w:t>
      </w:r>
      <w:r w:rsidRPr="0065156F">
        <w:rPr>
          <w:sz w:val="24"/>
          <w:szCs w:val="24"/>
        </w:rPr>
        <w:t>«</w:t>
      </w:r>
      <w:r w:rsidRPr="0065156F">
        <w:rPr>
          <w:spacing w:val="-2"/>
          <w:sz w:val="24"/>
          <w:szCs w:val="24"/>
        </w:rPr>
        <w:t xml:space="preserve"> </w:t>
      </w:r>
      <w:r w:rsidRPr="0065156F">
        <w:rPr>
          <w:sz w:val="24"/>
          <w:szCs w:val="24"/>
        </w:rPr>
        <w:t>Le</w:t>
      </w:r>
      <w:r w:rsidRPr="0065156F">
        <w:rPr>
          <w:spacing w:val="-1"/>
          <w:sz w:val="24"/>
          <w:szCs w:val="24"/>
        </w:rPr>
        <w:t xml:space="preserve"> </w:t>
      </w:r>
      <w:r w:rsidRPr="0065156F">
        <w:rPr>
          <w:sz w:val="24"/>
          <w:szCs w:val="24"/>
        </w:rPr>
        <w:t>roman</w:t>
      </w:r>
      <w:r w:rsidRPr="0065156F">
        <w:rPr>
          <w:spacing w:val="-1"/>
          <w:sz w:val="24"/>
          <w:szCs w:val="24"/>
        </w:rPr>
        <w:t xml:space="preserve"> </w:t>
      </w:r>
      <w:r w:rsidRPr="0065156F">
        <w:rPr>
          <w:sz w:val="24"/>
          <w:szCs w:val="24"/>
        </w:rPr>
        <w:t>du</w:t>
      </w:r>
      <w:r w:rsidRPr="0065156F">
        <w:rPr>
          <w:spacing w:val="-1"/>
          <w:sz w:val="24"/>
          <w:szCs w:val="24"/>
        </w:rPr>
        <w:t xml:space="preserve"> </w:t>
      </w:r>
      <w:r w:rsidRPr="0065156F">
        <w:rPr>
          <w:sz w:val="24"/>
          <w:szCs w:val="24"/>
        </w:rPr>
        <w:t>terroir</w:t>
      </w:r>
      <w:r w:rsidRPr="0065156F">
        <w:rPr>
          <w:spacing w:val="-3"/>
          <w:sz w:val="24"/>
          <w:szCs w:val="24"/>
        </w:rPr>
        <w:t xml:space="preserve"> </w:t>
      </w:r>
      <w:r w:rsidRPr="0065156F">
        <w:rPr>
          <w:sz w:val="24"/>
          <w:szCs w:val="24"/>
        </w:rPr>
        <w:t>».</w:t>
      </w:r>
      <w:r w:rsidRPr="0065156F">
        <w:rPr>
          <w:spacing w:val="-2"/>
          <w:sz w:val="24"/>
          <w:szCs w:val="24"/>
        </w:rPr>
        <w:t xml:space="preserve"> </w:t>
      </w:r>
      <w:r w:rsidRPr="0065156F">
        <w:rPr>
          <w:i/>
          <w:sz w:val="24"/>
          <w:szCs w:val="24"/>
        </w:rPr>
        <w:t>Québec</w:t>
      </w:r>
      <w:r w:rsidRPr="0065156F">
        <w:rPr>
          <w:i/>
          <w:spacing w:val="-3"/>
          <w:sz w:val="24"/>
          <w:szCs w:val="24"/>
        </w:rPr>
        <w:t xml:space="preserve"> </w:t>
      </w:r>
      <w:r w:rsidRPr="0065156F">
        <w:rPr>
          <w:i/>
          <w:sz w:val="24"/>
          <w:szCs w:val="24"/>
        </w:rPr>
        <w:t>français</w:t>
      </w:r>
      <w:r w:rsidRPr="0065156F">
        <w:rPr>
          <w:sz w:val="24"/>
          <w:szCs w:val="24"/>
        </w:rPr>
        <w:t>,</w:t>
      </w:r>
      <w:r w:rsidRPr="0065156F">
        <w:rPr>
          <w:spacing w:val="-2"/>
          <w:sz w:val="24"/>
          <w:szCs w:val="24"/>
        </w:rPr>
        <w:t xml:space="preserve"> </w:t>
      </w:r>
      <w:r w:rsidRPr="0065156F">
        <w:rPr>
          <w:sz w:val="24"/>
          <w:szCs w:val="24"/>
        </w:rPr>
        <w:t>no</w:t>
      </w:r>
      <w:r w:rsidRPr="0065156F">
        <w:rPr>
          <w:spacing w:val="-1"/>
          <w:sz w:val="24"/>
          <w:szCs w:val="24"/>
        </w:rPr>
        <w:t xml:space="preserve"> </w:t>
      </w:r>
      <w:r w:rsidRPr="0065156F">
        <w:rPr>
          <w:sz w:val="24"/>
          <w:szCs w:val="24"/>
        </w:rPr>
        <w:t>143,</w:t>
      </w:r>
      <w:r w:rsidRPr="0065156F">
        <w:rPr>
          <w:spacing w:val="-2"/>
          <w:sz w:val="24"/>
          <w:szCs w:val="24"/>
        </w:rPr>
        <w:t xml:space="preserve"> 2006.</w:t>
      </w:r>
    </w:p>
    <w:p w14:paraId="6D565B49" w14:textId="77777777" w:rsidR="0065068E" w:rsidRPr="0065156F" w:rsidRDefault="005456DC" w:rsidP="0065156F">
      <w:pPr>
        <w:spacing w:before="121"/>
        <w:jc w:val="both"/>
        <w:rPr>
          <w:sz w:val="24"/>
          <w:szCs w:val="24"/>
        </w:rPr>
      </w:pPr>
      <w:r w:rsidRPr="0065156F">
        <w:rPr>
          <w:sz w:val="24"/>
          <w:szCs w:val="24"/>
        </w:rPr>
        <w:t>Bouvet,</w:t>
      </w:r>
      <w:r w:rsidRPr="0065156F">
        <w:rPr>
          <w:spacing w:val="-6"/>
          <w:sz w:val="24"/>
          <w:szCs w:val="24"/>
        </w:rPr>
        <w:t xml:space="preserve"> </w:t>
      </w:r>
      <w:r w:rsidRPr="0065156F">
        <w:rPr>
          <w:sz w:val="24"/>
          <w:szCs w:val="24"/>
        </w:rPr>
        <w:t>Rachel</w:t>
      </w:r>
      <w:r w:rsidRPr="0065156F">
        <w:rPr>
          <w:spacing w:val="-4"/>
          <w:sz w:val="24"/>
          <w:szCs w:val="24"/>
        </w:rPr>
        <w:t xml:space="preserve"> </w:t>
      </w:r>
      <w:r w:rsidRPr="0065156F">
        <w:rPr>
          <w:sz w:val="24"/>
          <w:szCs w:val="24"/>
        </w:rPr>
        <w:t>et</w:t>
      </w:r>
      <w:r w:rsidRPr="0065156F">
        <w:rPr>
          <w:spacing w:val="-5"/>
          <w:sz w:val="24"/>
          <w:szCs w:val="24"/>
        </w:rPr>
        <w:t xml:space="preserve"> </w:t>
      </w:r>
      <w:r w:rsidRPr="0065156F">
        <w:rPr>
          <w:sz w:val="24"/>
          <w:szCs w:val="24"/>
        </w:rPr>
        <w:t>al.</w:t>
      </w:r>
      <w:r w:rsidRPr="0065156F">
        <w:rPr>
          <w:spacing w:val="-4"/>
          <w:sz w:val="24"/>
          <w:szCs w:val="24"/>
        </w:rPr>
        <w:t xml:space="preserve"> </w:t>
      </w:r>
      <w:r w:rsidRPr="0065156F">
        <w:rPr>
          <w:i/>
          <w:sz w:val="24"/>
          <w:szCs w:val="24"/>
        </w:rPr>
        <w:t>Le</w:t>
      </w:r>
      <w:r w:rsidRPr="0065156F">
        <w:rPr>
          <w:i/>
          <w:spacing w:val="-4"/>
          <w:sz w:val="24"/>
          <w:szCs w:val="24"/>
        </w:rPr>
        <w:t xml:space="preserve"> </w:t>
      </w:r>
      <w:r w:rsidRPr="0065156F">
        <w:rPr>
          <w:i/>
          <w:sz w:val="24"/>
          <w:szCs w:val="24"/>
        </w:rPr>
        <w:t>territoire</w:t>
      </w:r>
      <w:r w:rsidRPr="0065156F">
        <w:rPr>
          <w:i/>
          <w:spacing w:val="-4"/>
          <w:sz w:val="24"/>
          <w:szCs w:val="24"/>
        </w:rPr>
        <w:t xml:space="preserve"> </w:t>
      </w:r>
      <w:r w:rsidRPr="0065156F">
        <w:rPr>
          <w:i/>
          <w:sz w:val="24"/>
          <w:szCs w:val="24"/>
        </w:rPr>
        <w:t>imaginé</w:t>
      </w:r>
      <w:r w:rsidRPr="0065156F">
        <w:rPr>
          <w:i/>
          <w:spacing w:val="-5"/>
          <w:sz w:val="24"/>
          <w:szCs w:val="24"/>
        </w:rPr>
        <w:t xml:space="preserve"> </w:t>
      </w:r>
      <w:r w:rsidRPr="0065156F">
        <w:rPr>
          <w:i/>
          <w:sz w:val="24"/>
          <w:szCs w:val="24"/>
        </w:rPr>
        <w:t>:</w:t>
      </w:r>
      <w:r w:rsidRPr="0065156F">
        <w:rPr>
          <w:i/>
          <w:spacing w:val="-4"/>
          <w:sz w:val="24"/>
          <w:szCs w:val="24"/>
        </w:rPr>
        <w:t xml:space="preserve"> </w:t>
      </w:r>
      <w:r w:rsidRPr="0065156F">
        <w:rPr>
          <w:i/>
          <w:sz w:val="24"/>
          <w:szCs w:val="24"/>
        </w:rPr>
        <w:t>géopoétique</w:t>
      </w:r>
      <w:r w:rsidRPr="0065156F">
        <w:rPr>
          <w:i/>
          <w:spacing w:val="-6"/>
          <w:sz w:val="24"/>
          <w:szCs w:val="24"/>
        </w:rPr>
        <w:t xml:space="preserve"> </w:t>
      </w:r>
      <w:r w:rsidRPr="0065156F">
        <w:rPr>
          <w:i/>
          <w:sz w:val="24"/>
          <w:szCs w:val="24"/>
        </w:rPr>
        <w:t>des</w:t>
      </w:r>
      <w:r w:rsidRPr="0065156F">
        <w:rPr>
          <w:i/>
          <w:spacing w:val="-4"/>
          <w:sz w:val="24"/>
          <w:szCs w:val="24"/>
        </w:rPr>
        <w:t xml:space="preserve"> </w:t>
      </w:r>
      <w:r w:rsidRPr="0065156F">
        <w:rPr>
          <w:i/>
          <w:sz w:val="24"/>
          <w:szCs w:val="24"/>
        </w:rPr>
        <w:t>représentations</w:t>
      </w:r>
      <w:r w:rsidRPr="0065156F">
        <w:rPr>
          <w:i/>
          <w:spacing w:val="-4"/>
          <w:sz w:val="24"/>
          <w:szCs w:val="24"/>
        </w:rPr>
        <w:t xml:space="preserve"> </w:t>
      </w:r>
      <w:r w:rsidRPr="0065156F">
        <w:rPr>
          <w:i/>
          <w:sz w:val="24"/>
          <w:szCs w:val="24"/>
        </w:rPr>
        <w:t>culturelles</w:t>
      </w:r>
      <w:r w:rsidRPr="0065156F">
        <w:rPr>
          <w:sz w:val="24"/>
          <w:szCs w:val="24"/>
        </w:rPr>
        <w:t>.</w:t>
      </w:r>
      <w:r w:rsidRPr="0065156F">
        <w:rPr>
          <w:spacing w:val="-4"/>
          <w:sz w:val="24"/>
          <w:szCs w:val="24"/>
        </w:rPr>
        <w:t xml:space="preserve"> </w:t>
      </w:r>
      <w:r w:rsidRPr="0065156F">
        <w:rPr>
          <w:sz w:val="24"/>
          <w:szCs w:val="24"/>
        </w:rPr>
        <w:t>Montréal,</w:t>
      </w:r>
      <w:r w:rsidRPr="0065156F">
        <w:rPr>
          <w:spacing w:val="-5"/>
          <w:sz w:val="24"/>
          <w:szCs w:val="24"/>
        </w:rPr>
        <w:t xml:space="preserve"> </w:t>
      </w:r>
      <w:r w:rsidRPr="0065156F">
        <w:rPr>
          <w:sz w:val="24"/>
          <w:szCs w:val="24"/>
        </w:rPr>
        <w:t>Figura,</w:t>
      </w:r>
      <w:r w:rsidRPr="0065156F">
        <w:rPr>
          <w:spacing w:val="-4"/>
          <w:sz w:val="24"/>
          <w:szCs w:val="24"/>
        </w:rPr>
        <w:t xml:space="preserve"> </w:t>
      </w:r>
      <w:r w:rsidRPr="0065156F">
        <w:rPr>
          <w:spacing w:val="-2"/>
          <w:sz w:val="24"/>
          <w:szCs w:val="24"/>
        </w:rPr>
        <w:t>2008.</w:t>
      </w:r>
    </w:p>
    <w:p w14:paraId="24F8EE6B" w14:textId="77777777" w:rsidR="0065068E" w:rsidRPr="0065156F" w:rsidRDefault="005456DC" w:rsidP="0065156F">
      <w:pPr>
        <w:spacing w:before="119"/>
        <w:jc w:val="both"/>
        <w:rPr>
          <w:sz w:val="24"/>
          <w:szCs w:val="24"/>
        </w:rPr>
      </w:pPr>
      <w:r w:rsidRPr="0065156F">
        <w:rPr>
          <w:sz w:val="24"/>
          <w:szCs w:val="24"/>
        </w:rPr>
        <w:t xml:space="preserve">Bouvet, Rachel et Fabien Ronco (dir.). La forêt vibrante sous les mots, </w:t>
      </w:r>
      <w:r w:rsidRPr="0065156F">
        <w:rPr>
          <w:i/>
          <w:sz w:val="24"/>
          <w:szCs w:val="24"/>
        </w:rPr>
        <w:t>Cahiers ReMix</w:t>
      </w:r>
      <w:r w:rsidRPr="0065156F">
        <w:rPr>
          <w:sz w:val="24"/>
          <w:szCs w:val="24"/>
        </w:rPr>
        <w:t>, no 23, Observatoire de</w:t>
      </w:r>
      <w:r w:rsidRPr="0065156F">
        <w:rPr>
          <w:spacing w:val="40"/>
          <w:sz w:val="24"/>
          <w:szCs w:val="24"/>
        </w:rPr>
        <w:t xml:space="preserve"> </w:t>
      </w:r>
      <w:r w:rsidRPr="0065156F">
        <w:rPr>
          <w:sz w:val="24"/>
          <w:szCs w:val="24"/>
        </w:rPr>
        <w:t>l’imaginaire contemporain, UQAM, 2024.</w:t>
      </w:r>
    </w:p>
    <w:p w14:paraId="7CDF42D4" w14:textId="77777777" w:rsidR="0065068E" w:rsidRPr="0065156F" w:rsidRDefault="005456DC" w:rsidP="0065156F">
      <w:pPr>
        <w:spacing w:before="121"/>
        <w:jc w:val="both"/>
        <w:rPr>
          <w:sz w:val="24"/>
          <w:szCs w:val="24"/>
        </w:rPr>
      </w:pPr>
      <w:r w:rsidRPr="0068213C">
        <w:rPr>
          <w:sz w:val="24"/>
          <w:szCs w:val="24"/>
          <w:lang w:val="en-US"/>
        </w:rPr>
        <w:t>Chuan,</w:t>
      </w:r>
      <w:r w:rsidRPr="0068213C">
        <w:rPr>
          <w:spacing w:val="-16"/>
          <w:sz w:val="24"/>
          <w:szCs w:val="24"/>
          <w:lang w:val="en-US"/>
        </w:rPr>
        <w:t xml:space="preserve"> </w:t>
      </w:r>
      <w:r w:rsidRPr="0068213C">
        <w:rPr>
          <w:sz w:val="24"/>
          <w:szCs w:val="24"/>
          <w:lang w:val="en-US"/>
        </w:rPr>
        <w:t>Alvin</w:t>
      </w:r>
      <w:r w:rsidRPr="0068213C">
        <w:rPr>
          <w:spacing w:val="-13"/>
          <w:sz w:val="24"/>
          <w:szCs w:val="24"/>
          <w:lang w:val="en-US"/>
        </w:rPr>
        <w:t xml:space="preserve"> </w:t>
      </w:r>
      <w:r w:rsidRPr="0068213C">
        <w:rPr>
          <w:sz w:val="24"/>
          <w:szCs w:val="24"/>
          <w:lang w:val="en-US"/>
        </w:rPr>
        <w:t>Y.</w:t>
      </w:r>
      <w:r w:rsidRPr="0068213C">
        <w:rPr>
          <w:spacing w:val="-10"/>
          <w:sz w:val="24"/>
          <w:szCs w:val="24"/>
          <w:lang w:val="en-US"/>
        </w:rPr>
        <w:t xml:space="preserve"> </w:t>
      </w:r>
      <w:r w:rsidRPr="0068213C">
        <w:rPr>
          <w:sz w:val="24"/>
          <w:szCs w:val="24"/>
          <w:lang w:val="en-US"/>
        </w:rPr>
        <w:t>«</w:t>
      </w:r>
      <w:r w:rsidRPr="0068213C">
        <w:rPr>
          <w:spacing w:val="-4"/>
          <w:sz w:val="24"/>
          <w:szCs w:val="24"/>
          <w:lang w:val="en-US"/>
        </w:rPr>
        <w:t xml:space="preserve"> </w:t>
      </w:r>
      <w:r w:rsidRPr="0068213C">
        <w:rPr>
          <w:sz w:val="24"/>
          <w:szCs w:val="24"/>
          <w:lang w:val="en-US"/>
        </w:rPr>
        <w:t>The</w:t>
      </w:r>
      <w:r w:rsidRPr="0068213C">
        <w:rPr>
          <w:spacing w:val="-7"/>
          <w:sz w:val="24"/>
          <w:szCs w:val="24"/>
          <w:lang w:val="en-US"/>
        </w:rPr>
        <w:t xml:space="preserve"> </w:t>
      </w:r>
      <w:r w:rsidRPr="0068213C">
        <w:rPr>
          <w:sz w:val="24"/>
          <w:szCs w:val="24"/>
          <w:lang w:val="en-US"/>
        </w:rPr>
        <w:t>Returns</w:t>
      </w:r>
      <w:r w:rsidRPr="0068213C">
        <w:rPr>
          <w:spacing w:val="-8"/>
          <w:sz w:val="24"/>
          <w:szCs w:val="24"/>
          <w:lang w:val="en-US"/>
        </w:rPr>
        <w:t xml:space="preserve"> </w:t>
      </w:r>
      <w:r w:rsidRPr="0068213C">
        <w:rPr>
          <w:sz w:val="24"/>
          <w:szCs w:val="24"/>
          <w:lang w:val="en-US"/>
        </w:rPr>
        <w:t>of</w:t>
      </w:r>
      <w:r w:rsidRPr="0068213C">
        <w:rPr>
          <w:spacing w:val="-8"/>
          <w:sz w:val="24"/>
          <w:szCs w:val="24"/>
          <w:lang w:val="en-US"/>
        </w:rPr>
        <w:t xml:space="preserve"> </w:t>
      </w:r>
      <w:r w:rsidRPr="0068213C">
        <w:rPr>
          <w:sz w:val="24"/>
          <w:szCs w:val="24"/>
          <w:lang w:val="en-US"/>
        </w:rPr>
        <w:t>the</w:t>
      </w:r>
      <w:r w:rsidRPr="0068213C">
        <w:rPr>
          <w:spacing w:val="-9"/>
          <w:sz w:val="24"/>
          <w:szCs w:val="24"/>
          <w:lang w:val="en-US"/>
        </w:rPr>
        <w:t xml:space="preserve"> </w:t>
      </w:r>
      <w:r w:rsidRPr="0068213C">
        <w:rPr>
          <w:sz w:val="24"/>
          <w:szCs w:val="24"/>
          <w:lang w:val="en-US"/>
        </w:rPr>
        <w:t>Roman</w:t>
      </w:r>
      <w:r w:rsidRPr="0068213C">
        <w:rPr>
          <w:spacing w:val="-10"/>
          <w:sz w:val="24"/>
          <w:szCs w:val="24"/>
          <w:lang w:val="en-US"/>
        </w:rPr>
        <w:t xml:space="preserve"> </w:t>
      </w:r>
      <w:r w:rsidRPr="0068213C">
        <w:rPr>
          <w:sz w:val="24"/>
          <w:szCs w:val="24"/>
          <w:lang w:val="en-US"/>
        </w:rPr>
        <w:t>de</w:t>
      </w:r>
      <w:r w:rsidRPr="0068213C">
        <w:rPr>
          <w:spacing w:val="-7"/>
          <w:sz w:val="24"/>
          <w:szCs w:val="24"/>
          <w:lang w:val="en-US"/>
        </w:rPr>
        <w:t xml:space="preserve"> </w:t>
      </w:r>
      <w:r w:rsidRPr="0068213C">
        <w:rPr>
          <w:sz w:val="24"/>
          <w:szCs w:val="24"/>
          <w:lang w:val="en-US"/>
        </w:rPr>
        <w:t>la</w:t>
      </w:r>
      <w:r w:rsidRPr="0068213C">
        <w:rPr>
          <w:spacing w:val="-8"/>
          <w:sz w:val="24"/>
          <w:szCs w:val="24"/>
          <w:lang w:val="en-US"/>
        </w:rPr>
        <w:t xml:space="preserve"> </w:t>
      </w:r>
      <w:proofErr w:type="spellStart"/>
      <w:r w:rsidRPr="0068213C">
        <w:rPr>
          <w:sz w:val="24"/>
          <w:szCs w:val="24"/>
          <w:lang w:val="en-US"/>
        </w:rPr>
        <w:t>terre</w:t>
      </w:r>
      <w:proofErr w:type="spellEnd"/>
      <w:r w:rsidRPr="0068213C">
        <w:rPr>
          <w:sz w:val="24"/>
          <w:szCs w:val="24"/>
          <w:lang w:val="en-US"/>
        </w:rPr>
        <w:t>:</w:t>
      </w:r>
      <w:r w:rsidRPr="0068213C">
        <w:rPr>
          <w:spacing w:val="-10"/>
          <w:sz w:val="24"/>
          <w:szCs w:val="24"/>
          <w:lang w:val="en-US"/>
        </w:rPr>
        <w:t xml:space="preserve"> </w:t>
      </w:r>
      <w:proofErr w:type="spellStart"/>
      <w:r w:rsidRPr="0068213C">
        <w:rPr>
          <w:sz w:val="24"/>
          <w:szCs w:val="24"/>
          <w:lang w:val="en-US"/>
        </w:rPr>
        <w:t>Défricheurs</w:t>
      </w:r>
      <w:proofErr w:type="spellEnd"/>
      <w:r w:rsidRPr="0068213C">
        <w:rPr>
          <w:spacing w:val="-9"/>
          <w:sz w:val="24"/>
          <w:szCs w:val="24"/>
          <w:lang w:val="en-US"/>
        </w:rPr>
        <w:t xml:space="preserve"> </w:t>
      </w:r>
      <w:r w:rsidRPr="0068213C">
        <w:rPr>
          <w:sz w:val="24"/>
          <w:szCs w:val="24"/>
          <w:lang w:val="en-US"/>
        </w:rPr>
        <w:t>and</w:t>
      </w:r>
      <w:r w:rsidRPr="0068213C">
        <w:rPr>
          <w:spacing w:val="-8"/>
          <w:sz w:val="24"/>
          <w:szCs w:val="24"/>
          <w:lang w:val="en-US"/>
        </w:rPr>
        <w:t xml:space="preserve"> </w:t>
      </w:r>
      <w:r w:rsidRPr="0068213C">
        <w:rPr>
          <w:sz w:val="24"/>
          <w:szCs w:val="24"/>
          <w:lang w:val="en-US"/>
        </w:rPr>
        <w:t>Other</w:t>
      </w:r>
      <w:r w:rsidRPr="0068213C">
        <w:rPr>
          <w:spacing w:val="-8"/>
          <w:sz w:val="24"/>
          <w:szCs w:val="24"/>
          <w:lang w:val="en-US"/>
        </w:rPr>
        <w:t xml:space="preserve"> </w:t>
      </w:r>
      <w:r w:rsidRPr="0068213C">
        <w:rPr>
          <w:sz w:val="24"/>
          <w:szCs w:val="24"/>
          <w:lang w:val="en-US"/>
        </w:rPr>
        <w:t>Migrants</w:t>
      </w:r>
      <w:r w:rsidRPr="0068213C">
        <w:rPr>
          <w:spacing w:val="-8"/>
          <w:sz w:val="24"/>
          <w:szCs w:val="24"/>
          <w:lang w:val="en-US"/>
        </w:rPr>
        <w:t xml:space="preserve"> </w:t>
      </w:r>
      <w:r w:rsidRPr="0068213C">
        <w:rPr>
          <w:sz w:val="24"/>
          <w:szCs w:val="24"/>
          <w:lang w:val="en-US"/>
        </w:rPr>
        <w:t>in</w:t>
      </w:r>
      <w:r w:rsidRPr="0068213C">
        <w:rPr>
          <w:spacing w:val="-8"/>
          <w:sz w:val="24"/>
          <w:szCs w:val="24"/>
          <w:lang w:val="en-US"/>
        </w:rPr>
        <w:t xml:space="preserve"> </w:t>
      </w:r>
      <w:r w:rsidRPr="0068213C">
        <w:rPr>
          <w:sz w:val="24"/>
          <w:szCs w:val="24"/>
          <w:lang w:val="en-US"/>
        </w:rPr>
        <w:t>the</w:t>
      </w:r>
      <w:r w:rsidRPr="0068213C">
        <w:rPr>
          <w:spacing w:val="-8"/>
          <w:sz w:val="24"/>
          <w:szCs w:val="24"/>
          <w:lang w:val="en-US"/>
        </w:rPr>
        <w:t xml:space="preserve"> </w:t>
      </w:r>
      <w:proofErr w:type="spellStart"/>
      <w:r w:rsidRPr="0068213C">
        <w:rPr>
          <w:sz w:val="24"/>
          <w:szCs w:val="24"/>
          <w:lang w:val="en-US"/>
        </w:rPr>
        <w:t>Canadien</w:t>
      </w:r>
      <w:proofErr w:type="spellEnd"/>
      <w:r w:rsidRPr="0068213C">
        <w:rPr>
          <w:spacing w:val="-9"/>
          <w:sz w:val="24"/>
          <w:szCs w:val="24"/>
          <w:lang w:val="en-US"/>
        </w:rPr>
        <w:t xml:space="preserve"> </w:t>
      </w:r>
      <w:r w:rsidRPr="0068213C">
        <w:rPr>
          <w:sz w:val="24"/>
          <w:szCs w:val="24"/>
          <w:lang w:val="en-US"/>
        </w:rPr>
        <w:t xml:space="preserve">Colonial Imaginary. » </w:t>
      </w:r>
      <w:r w:rsidRPr="0065156F">
        <w:rPr>
          <w:i/>
          <w:sz w:val="24"/>
          <w:szCs w:val="24"/>
        </w:rPr>
        <w:t>Contemporary French and Francophone Studies</w:t>
      </w:r>
      <w:r w:rsidRPr="0065156F">
        <w:rPr>
          <w:sz w:val="24"/>
          <w:szCs w:val="24"/>
        </w:rPr>
        <w:t>, vol. 25, no 3, 2021.</w:t>
      </w:r>
    </w:p>
    <w:p w14:paraId="1C13B58E" w14:textId="77777777" w:rsidR="0065068E" w:rsidRPr="0065156F" w:rsidRDefault="005456DC" w:rsidP="0065156F">
      <w:pPr>
        <w:spacing w:before="119"/>
        <w:jc w:val="both"/>
        <w:rPr>
          <w:sz w:val="24"/>
          <w:szCs w:val="24"/>
        </w:rPr>
      </w:pPr>
      <w:r w:rsidRPr="0065156F">
        <w:rPr>
          <w:sz w:val="24"/>
          <w:szCs w:val="24"/>
        </w:rPr>
        <w:t>Décarie,</w:t>
      </w:r>
      <w:r w:rsidRPr="0065156F">
        <w:rPr>
          <w:spacing w:val="-8"/>
          <w:sz w:val="24"/>
          <w:szCs w:val="24"/>
        </w:rPr>
        <w:t xml:space="preserve"> </w:t>
      </w:r>
      <w:r w:rsidRPr="0065156F">
        <w:rPr>
          <w:sz w:val="24"/>
          <w:szCs w:val="24"/>
        </w:rPr>
        <w:t>David</w:t>
      </w:r>
      <w:r w:rsidRPr="0065156F">
        <w:rPr>
          <w:spacing w:val="-8"/>
          <w:sz w:val="24"/>
          <w:szCs w:val="24"/>
        </w:rPr>
        <w:t xml:space="preserve"> </w:t>
      </w:r>
      <w:r w:rsidRPr="0065156F">
        <w:rPr>
          <w:sz w:val="24"/>
          <w:szCs w:val="24"/>
        </w:rPr>
        <w:t>et</w:t>
      </w:r>
      <w:r w:rsidRPr="0065156F">
        <w:rPr>
          <w:spacing w:val="-8"/>
          <w:sz w:val="24"/>
          <w:szCs w:val="24"/>
        </w:rPr>
        <w:t xml:space="preserve"> </w:t>
      </w:r>
      <w:r w:rsidRPr="0065156F">
        <w:rPr>
          <w:sz w:val="24"/>
          <w:szCs w:val="24"/>
        </w:rPr>
        <w:t>Julien</w:t>
      </w:r>
      <w:r w:rsidRPr="0065156F">
        <w:rPr>
          <w:spacing w:val="-7"/>
          <w:sz w:val="24"/>
          <w:szCs w:val="24"/>
        </w:rPr>
        <w:t xml:space="preserve"> </w:t>
      </w:r>
      <w:r w:rsidRPr="0065156F">
        <w:rPr>
          <w:sz w:val="24"/>
          <w:szCs w:val="24"/>
        </w:rPr>
        <w:t>Desrochers.</w:t>
      </w:r>
      <w:r w:rsidRPr="0065156F">
        <w:rPr>
          <w:spacing w:val="-8"/>
          <w:sz w:val="24"/>
          <w:szCs w:val="24"/>
        </w:rPr>
        <w:t xml:space="preserve"> </w:t>
      </w:r>
      <w:r w:rsidRPr="0065156F">
        <w:rPr>
          <w:sz w:val="24"/>
          <w:szCs w:val="24"/>
        </w:rPr>
        <w:t>«</w:t>
      </w:r>
      <w:r w:rsidRPr="0065156F">
        <w:rPr>
          <w:spacing w:val="-6"/>
          <w:sz w:val="24"/>
          <w:szCs w:val="24"/>
        </w:rPr>
        <w:t xml:space="preserve"> </w:t>
      </w:r>
      <w:r w:rsidRPr="0065156F">
        <w:rPr>
          <w:sz w:val="24"/>
          <w:szCs w:val="24"/>
        </w:rPr>
        <w:t>Le</w:t>
      </w:r>
      <w:r w:rsidRPr="0065156F">
        <w:rPr>
          <w:spacing w:val="-9"/>
          <w:sz w:val="24"/>
          <w:szCs w:val="24"/>
        </w:rPr>
        <w:t xml:space="preserve"> </w:t>
      </w:r>
      <w:r w:rsidRPr="0065156F">
        <w:rPr>
          <w:sz w:val="24"/>
          <w:szCs w:val="24"/>
        </w:rPr>
        <w:t>roman</w:t>
      </w:r>
      <w:r w:rsidRPr="0065156F">
        <w:rPr>
          <w:spacing w:val="-8"/>
          <w:sz w:val="24"/>
          <w:szCs w:val="24"/>
        </w:rPr>
        <w:t xml:space="preserve"> </w:t>
      </w:r>
      <w:r w:rsidRPr="0065156F">
        <w:rPr>
          <w:sz w:val="24"/>
          <w:szCs w:val="24"/>
        </w:rPr>
        <w:t>de</w:t>
      </w:r>
      <w:r w:rsidRPr="0065156F">
        <w:rPr>
          <w:spacing w:val="-7"/>
          <w:sz w:val="24"/>
          <w:szCs w:val="24"/>
        </w:rPr>
        <w:t xml:space="preserve"> </w:t>
      </w:r>
      <w:r w:rsidRPr="0065156F">
        <w:rPr>
          <w:sz w:val="24"/>
          <w:szCs w:val="24"/>
        </w:rPr>
        <w:t>la</w:t>
      </w:r>
      <w:r w:rsidRPr="0065156F">
        <w:rPr>
          <w:spacing w:val="-8"/>
          <w:sz w:val="24"/>
          <w:szCs w:val="24"/>
        </w:rPr>
        <w:t xml:space="preserve"> </w:t>
      </w:r>
      <w:r w:rsidRPr="0065156F">
        <w:rPr>
          <w:sz w:val="24"/>
          <w:szCs w:val="24"/>
        </w:rPr>
        <w:t>forêt</w:t>
      </w:r>
      <w:r w:rsidRPr="0065156F">
        <w:rPr>
          <w:spacing w:val="-9"/>
          <w:sz w:val="24"/>
          <w:szCs w:val="24"/>
        </w:rPr>
        <w:t xml:space="preserve"> </w:t>
      </w:r>
      <w:r w:rsidRPr="0065156F">
        <w:rPr>
          <w:sz w:val="24"/>
          <w:szCs w:val="24"/>
        </w:rPr>
        <w:t>au</w:t>
      </w:r>
      <w:r w:rsidRPr="0065156F">
        <w:rPr>
          <w:spacing w:val="-7"/>
          <w:sz w:val="24"/>
          <w:szCs w:val="24"/>
        </w:rPr>
        <w:t xml:space="preserve"> </w:t>
      </w:r>
      <w:r w:rsidRPr="0065156F">
        <w:rPr>
          <w:sz w:val="24"/>
          <w:szCs w:val="24"/>
        </w:rPr>
        <w:t>Québec</w:t>
      </w:r>
      <w:r w:rsidRPr="0065156F">
        <w:rPr>
          <w:spacing w:val="-7"/>
          <w:sz w:val="24"/>
          <w:szCs w:val="24"/>
        </w:rPr>
        <w:t xml:space="preserve"> </w:t>
      </w:r>
      <w:r w:rsidRPr="0065156F">
        <w:rPr>
          <w:sz w:val="24"/>
          <w:szCs w:val="24"/>
        </w:rPr>
        <w:t>(1934-1947)</w:t>
      </w:r>
      <w:r w:rsidRPr="0065156F">
        <w:rPr>
          <w:spacing w:val="-8"/>
          <w:sz w:val="24"/>
          <w:szCs w:val="24"/>
        </w:rPr>
        <w:t xml:space="preserve"> </w:t>
      </w:r>
      <w:r w:rsidRPr="0065156F">
        <w:rPr>
          <w:sz w:val="24"/>
          <w:szCs w:val="24"/>
        </w:rPr>
        <w:t>ou</w:t>
      </w:r>
      <w:r w:rsidRPr="0065156F">
        <w:rPr>
          <w:spacing w:val="-7"/>
          <w:sz w:val="24"/>
          <w:szCs w:val="24"/>
        </w:rPr>
        <w:t xml:space="preserve"> </w:t>
      </w:r>
      <w:r w:rsidRPr="0065156F">
        <w:rPr>
          <w:sz w:val="24"/>
          <w:szCs w:val="24"/>
        </w:rPr>
        <w:t>la</w:t>
      </w:r>
      <w:r w:rsidRPr="0065156F">
        <w:rPr>
          <w:spacing w:val="-8"/>
          <w:sz w:val="24"/>
          <w:szCs w:val="24"/>
        </w:rPr>
        <w:t xml:space="preserve"> </w:t>
      </w:r>
      <w:r w:rsidRPr="0065156F">
        <w:rPr>
          <w:sz w:val="24"/>
          <w:szCs w:val="24"/>
        </w:rPr>
        <w:t>légitimation</w:t>
      </w:r>
      <w:r w:rsidRPr="0065156F">
        <w:rPr>
          <w:spacing w:val="-6"/>
          <w:sz w:val="24"/>
          <w:szCs w:val="24"/>
        </w:rPr>
        <w:t xml:space="preserve"> </w:t>
      </w:r>
      <w:r w:rsidRPr="0065156F">
        <w:rPr>
          <w:sz w:val="24"/>
          <w:szCs w:val="24"/>
        </w:rPr>
        <w:t>d’un</w:t>
      </w:r>
      <w:r w:rsidRPr="0065156F">
        <w:rPr>
          <w:spacing w:val="-6"/>
          <w:sz w:val="24"/>
          <w:szCs w:val="24"/>
        </w:rPr>
        <w:t xml:space="preserve"> </w:t>
      </w:r>
      <w:r w:rsidRPr="0065156F">
        <w:rPr>
          <w:sz w:val="24"/>
          <w:szCs w:val="24"/>
        </w:rPr>
        <w:t xml:space="preserve">espace marginal », </w:t>
      </w:r>
      <w:r w:rsidRPr="0065156F">
        <w:rPr>
          <w:i/>
          <w:sz w:val="24"/>
          <w:szCs w:val="24"/>
        </w:rPr>
        <w:t>Études françaises</w:t>
      </w:r>
      <w:r w:rsidRPr="0065156F">
        <w:rPr>
          <w:sz w:val="24"/>
          <w:szCs w:val="24"/>
        </w:rPr>
        <w:t>, vol. 57, no 2, 2021, p. 155-174.</w:t>
      </w:r>
    </w:p>
    <w:p w14:paraId="3B28C9D9" w14:textId="77777777" w:rsidR="0065068E" w:rsidRPr="0068213C" w:rsidRDefault="005456DC" w:rsidP="0065156F">
      <w:pPr>
        <w:spacing w:before="120"/>
        <w:jc w:val="both"/>
        <w:rPr>
          <w:sz w:val="24"/>
          <w:szCs w:val="24"/>
          <w:lang w:val="en-US"/>
        </w:rPr>
      </w:pPr>
      <w:r w:rsidRPr="0068213C">
        <w:rPr>
          <w:sz w:val="24"/>
          <w:szCs w:val="24"/>
          <w:lang w:val="en-US"/>
        </w:rPr>
        <w:t xml:space="preserve">Desbiens, Caroline. </w:t>
      </w:r>
      <w:r w:rsidRPr="0068213C">
        <w:rPr>
          <w:i/>
          <w:sz w:val="24"/>
          <w:szCs w:val="24"/>
          <w:lang w:val="en-US"/>
        </w:rPr>
        <w:t>Power from the North: Territory, Identity, and the Culture of Hydroelectricity in Quebec</w:t>
      </w:r>
      <w:r w:rsidRPr="0068213C">
        <w:rPr>
          <w:sz w:val="24"/>
          <w:szCs w:val="24"/>
          <w:lang w:val="en-US"/>
        </w:rPr>
        <w:t>.</w:t>
      </w:r>
      <w:r w:rsidRPr="0068213C">
        <w:rPr>
          <w:spacing w:val="80"/>
          <w:sz w:val="24"/>
          <w:szCs w:val="24"/>
          <w:lang w:val="en-US"/>
        </w:rPr>
        <w:t xml:space="preserve"> </w:t>
      </w:r>
      <w:r w:rsidRPr="0068213C">
        <w:rPr>
          <w:sz w:val="24"/>
          <w:szCs w:val="24"/>
          <w:lang w:val="en-US"/>
        </w:rPr>
        <w:t>Vancouver, UBC Press, 2013.</w:t>
      </w:r>
    </w:p>
    <w:p w14:paraId="26D46BB1" w14:textId="77777777" w:rsidR="0065068E" w:rsidRPr="0068213C" w:rsidRDefault="005456DC" w:rsidP="0065156F">
      <w:pPr>
        <w:spacing w:before="121"/>
        <w:jc w:val="both"/>
        <w:rPr>
          <w:sz w:val="24"/>
          <w:szCs w:val="24"/>
          <w:lang w:val="en-US"/>
        </w:rPr>
      </w:pPr>
      <w:r w:rsidRPr="0068213C">
        <w:rPr>
          <w:sz w:val="24"/>
          <w:szCs w:val="24"/>
          <w:lang w:val="en-US"/>
        </w:rPr>
        <w:t>Iovino,</w:t>
      </w:r>
      <w:r w:rsidRPr="0068213C">
        <w:rPr>
          <w:spacing w:val="-5"/>
          <w:sz w:val="24"/>
          <w:szCs w:val="24"/>
          <w:lang w:val="en-US"/>
        </w:rPr>
        <w:t xml:space="preserve"> </w:t>
      </w:r>
      <w:proofErr w:type="spellStart"/>
      <w:r w:rsidRPr="0068213C">
        <w:rPr>
          <w:sz w:val="24"/>
          <w:szCs w:val="24"/>
          <w:lang w:val="en-US"/>
        </w:rPr>
        <w:t>Serenella</w:t>
      </w:r>
      <w:proofErr w:type="spellEnd"/>
      <w:r w:rsidRPr="0068213C">
        <w:rPr>
          <w:sz w:val="24"/>
          <w:szCs w:val="24"/>
          <w:lang w:val="en-US"/>
        </w:rPr>
        <w:t>,</w:t>
      </w:r>
      <w:r w:rsidRPr="0068213C">
        <w:rPr>
          <w:spacing w:val="-2"/>
          <w:sz w:val="24"/>
          <w:szCs w:val="24"/>
          <w:lang w:val="en-US"/>
        </w:rPr>
        <w:t xml:space="preserve"> </w:t>
      </w:r>
      <w:r w:rsidRPr="0068213C">
        <w:rPr>
          <w:sz w:val="24"/>
          <w:szCs w:val="24"/>
          <w:lang w:val="en-US"/>
        </w:rPr>
        <w:t>et</w:t>
      </w:r>
      <w:r w:rsidRPr="0068213C">
        <w:rPr>
          <w:spacing w:val="-2"/>
          <w:sz w:val="24"/>
          <w:szCs w:val="24"/>
          <w:lang w:val="en-US"/>
        </w:rPr>
        <w:t xml:space="preserve"> </w:t>
      </w:r>
      <w:r w:rsidRPr="0068213C">
        <w:rPr>
          <w:sz w:val="24"/>
          <w:szCs w:val="24"/>
          <w:lang w:val="en-US"/>
        </w:rPr>
        <w:t>Serpil</w:t>
      </w:r>
      <w:r w:rsidRPr="0068213C">
        <w:rPr>
          <w:spacing w:val="-4"/>
          <w:sz w:val="24"/>
          <w:szCs w:val="24"/>
          <w:lang w:val="en-US"/>
        </w:rPr>
        <w:t xml:space="preserve"> </w:t>
      </w:r>
      <w:proofErr w:type="spellStart"/>
      <w:r w:rsidRPr="0068213C">
        <w:rPr>
          <w:sz w:val="24"/>
          <w:szCs w:val="24"/>
          <w:lang w:val="en-US"/>
        </w:rPr>
        <w:t>Oppermann</w:t>
      </w:r>
      <w:proofErr w:type="spellEnd"/>
      <w:r w:rsidRPr="0068213C">
        <w:rPr>
          <w:sz w:val="24"/>
          <w:szCs w:val="24"/>
          <w:lang w:val="en-US"/>
        </w:rPr>
        <w:t>.</w:t>
      </w:r>
      <w:r w:rsidRPr="0068213C">
        <w:rPr>
          <w:spacing w:val="-2"/>
          <w:sz w:val="24"/>
          <w:szCs w:val="24"/>
          <w:lang w:val="en-US"/>
        </w:rPr>
        <w:t xml:space="preserve"> </w:t>
      </w:r>
      <w:r w:rsidRPr="0068213C">
        <w:rPr>
          <w:i/>
          <w:sz w:val="24"/>
          <w:szCs w:val="24"/>
          <w:lang w:val="en-US"/>
        </w:rPr>
        <w:t>Material</w:t>
      </w:r>
      <w:r w:rsidRPr="0068213C">
        <w:rPr>
          <w:i/>
          <w:spacing w:val="-2"/>
          <w:sz w:val="24"/>
          <w:szCs w:val="24"/>
          <w:lang w:val="en-US"/>
        </w:rPr>
        <w:t xml:space="preserve"> </w:t>
      </w:r>
      <w:r w:rsidRPr="0068213C">
        <w:rPr>
          <w:i/>
          <w:sz w:val="24"/>
          <w:szCs w:val="24"/>
          <w:lang w:val="en-US"/>
        </w:rPr>
        <w:t>Ecocriticism</w:t>
      </w:r>
      <w:r w:rsidRPr="0068213C">
        <w:rPr>
          <w:sz w:val="24"/>
          <w:szCs w:val="24"/>
          <w:lang w:val="en-US"/>
        </w:rPr>
        <w:t>.</w:t>
      </w:r>
      <w:r w:rsidRPr="0068213C">
        <w:rPr>
          <w:spacing w:val="-2"/>
          <w:sz w:val="24"/>
          <w:szCs w:val="24"/>
          <w:lang w:val="en-US"/>
        </w:rPr>
        <w:t xml:space="preserve"> </w:t>
      </w:r>
      <w:r w:rsidRPr="0068213C">
        <w:rPr>
          <w:sz w:val="24"/>
          <w:szCs w:val="24"/>
          <w:lang w:val="en-US"/>
        </w:rPr>
        <w:t>Bloomington,</w:t>
      </w:r>
      <w:r w:rsidRPr="0068213C">
        <w:rPr>
          <w:spacing w:val="-3"/>
          <w:sz w:val="24"/>
          <w:szCs w:val="24"/>
          <w:lang w:val="en-US"/>
        </w:rPr>
        <w:t xml:space="preserve"> </w:t>
      </w:r>
      <w:r w:rsidRPr="0068213C">
        <w:rPr>
          <w:sz w:val="24"/>
          <w:szCs w:val="24"/>
          <w:lang w:val="en-US"/>
        </w:rPr>
        <w:t>Indiana</w:t>
      </w:r>
      <w:r w:rsidRPr="0068213C">
        <w:rPr>
          <w:spacing w:val="-2"/>
          <w:sz w:val="24"/>
          <w:szCs w:val="24"/>
          <w:lang w:val="en-US"/>
        </w:rPr>
        <w:t xml:space="preserve"> </w:t>
      </w:r>
      <w:r w:rsidRPr="0068213C">
        <w:rPr>
          <w:sz w:val="24"/>
          <w:szCs w:val="24"/>
          <w:lang w:val="en-US"/>
        </w:rPr>
        <w:t>University</w:t>
      </w:r>
      <w:r w:rsidRPr="0068213C">
        <w:rPr>
          <w:spacing w:val="-2"/>
          <w:sz w:val="24"/>
          <w:szCs w:val="24"/>
          <w:lang w:val="en-US"/>
        </w:rPr>
        <w:t xml:space="preserve"> </w:t>
      </w:r>
      <w:r w:rsidRPr="0068213C">
        <w:rPr>
          <w:sz w:val="24"/>
          <w:szCs w:val="24"/>
          <w:lang w:val="en-US"/>
        </w:rPr>
        <w:t>Press,</w:t>
      </w:r>
      <w:r w:rsidRPr="0068213C">
        <w:rPr>
          <w:spacing w:val="-2"/>
          <w:sz w:val="24"/>
          <w:szCs w:val="24"/>
          <w:lang w:val="en-US"/>
        </w:rPr>
        <w:t xml:space="preserve"> 2014.</w:t>
      </w:r>
    </w:p>
    <w:p w14:paraId="3E342152" w14:textId="77777777" w:rsidR="0065068E" w:rsidRPr="0065156F" w:rsidRDefault="005456DC" w:rsidP="0065156F">
      <w:pPr>
        <w:spacing w:before="119"/>
        <w:jc w:val="both"/>
        <w:rPr>
          <w:sz w:val="24"/>
          <w:szCs w:val="24"/>
        </w:rPr>
      </w:pPr>
      <w:r w:rsidRPr="0065156F">
        <w:rPr>
          <w:sz w:val="24"/>
          <w:szCs w:val="24"/>
        </w:rPr>
        <w:t>Lemire,</w:t>
      </w:r>
      <w:r w:rsidRPr="0065156F">
        <w:rPr>
          <w:spacing w:val="20"/>
          <w:sz w:val="24"/>
          <w:szCs w:val="24"/>
        </w:rPr>
        <w:t xml:space="preserve"> </w:t>
      </w:r>
      <w:r w:rsidRPr="0065156F">
        <w:rPr>
          <w:sz w:val="24"/>
          <w:szCs w:val="24"/>
        </w:rPr>
        <w:t>Maurice.</w:t>
      </w:r>
      <w:r w:rsidRPr="0065156F">
        <w:rPr>
          <w:spacing w:val="20"/>
          <w:sz w:val="24"/>
          <w:szCs w:val="24"/>
        </w:rPr>
        <w:t xml:space="preserve"> </w:t>
      </w:r>
      <w:r w:rsidRPr="0065156F">
        <w:rPr>
          <w:sz w:val="24"/>
          <w:szCs w:val="24"/>
        </w:rPr>
        <w:t>«</w:t>
      </w:r>
      <w:r w:rsidRPr="0065156F">
        <w:rPr>
          <w:spacing w:val="-3"/>
          <w:sz w:val="24"/>
          <w:szCs w:val="24"/>
        </w:rPr>
        <w:t xml:space="preserve"> </w:t>
      </w:r>
      <w:r w:rsidRPr="0065156F">
        <w:rPr>
          <w:sz w:val="24"/>
          <w:szCs w:val="24"/>
        </w:rPr>
        <w:t>De</w:t>
      </w:r>
      <w:r w:rsidRPr="0065156F">
        <w:rPr>
          <w:spacing w:val="20"/>
          <w:sz w:val="24"/>
          <w:szCs w:val="24"/>
        </w:rPr>
        <w:t xml:space="preserve"> </w:t>
      </w:r>
      <w:r w:rsidRPr="0065156F">
        <w:rPr>
          <w:i/>
          <w:sz w:val="24"/>
          <w:szCs w:val="24"/>
        </w:rPr>
        <w:t>Maria</w:t>
      </w:r>
      <w:r w:rsidRPr="0065156F">
        <w:rPr>
          <w:i/>
          <w:spacing w:val="21"/>
          <w:sz w:val="24"/>
          <w:szCs w:val="24"/>
        </w:rPr>
        <w:t xml:space="preserve"> </w:t>
      </w:r>
      <w:r w:rsidRPr="0065156F">
        <w:rPr>
          <w:i/>
          <w:sz w:val="24"/>
          <w:szCs w:val="24"/>
        </w:rPr>
        <w:t>Chapdelaine</w:t>
      </w:r>
      <w:r w:rsidRPr="0065156F">
        <w:rPr>
          <w:i/>
          <w:spacing w:val="20"/>
          <w:sz w:val="24"/>
          <w:szCs w:val="24"/>
        </w:rPr>
        <w:t xml:space="preserve"> </w:t>
      </w:r>
      <w:r w:rsidRPr="0065156F">
        <w:rPr>
          <w:sz w:val="24"/>
          <w:szCs w:val="24"/>
        </w:rPr>
        <w:t>au</w:t>
      </w:r>
      <w:r w:rsidRPr="0065156F">
        <w:rPr>
          <w:spacing w:val="19"/>
          <w:sz w:val="24"/>
          <w:szCs w:val="24"/>
        </w:rPr>
        <w:t xml:space="preserve"> </w:t>
      </w:r>
      <w:r w:rsidRPr="0065156F">
        <w:rPr>
          <w:i/>
          <w:sz w:val="24"/>
          <w:szCs w:val="24"/>
        </w:rPr>
        <w:t>Survenant</w:t>
      </w:r>
      <w:r w:rsidRPr="0065156F">
        <w:rPr>
          <w:i/>
          <w:spacing w:val="19"/>
          <w:sz w:val="24"/>
          <w:szCs w:val="24"/>
        </w:rPr>
        <w:t xml:space="preserve"> </w:t>
      </w:r>
      <w:r w:rsidRPr="0065156F">
        <w:rPr>
          <w:sz w:val="24"/>
          <w:szCs w:val="24"/>
        </w:rPr>
        <w:t>:</w:t>
      </w:r>
      <w:r w:rsidRPr="0065156F">
        <w:rPr>
          <w:spacing w:val="20"/>
          <w:sz w:val="24"/>
          <w:szCs w:val="24"/>
        </w:rPr>
        <w:t xml:space="preserve"> </w:t>
      </w:r>
      <w:r w:rsidRPr="0065156F">
        <w:rPr>
          <w:sz w:val="24"/>
          <w:szCs w:val="24"/>
        </w:rPr>
        <w:t>la</w:t>
      </w:r>
      <w:r w:rsidRPr="0065156F">
        <w:rPr>
          <w:spacing w:val="20"/>
          <w:sz w:val="24"/>
          <w:szCs w:val="24"/>
        </w:rPr>
        <w:t xml:space="preserve"> </w:t>
      </w:r>
      <w:r w:rsidRPr="0065156F">
        <w:rPr>
          <w:sz w:val="24"/>
          <w:szCs w:val="24"/>
        </w:rPr>
        <w:t>littérature</w:t>
      </w:r>
      <w:r w:rsidRPr="0065156F">
        <w:rPr>
          <w:spacing w:val="18"/>
          <w:sz w:val="24"/>
          <w:szCs w:val="24"/>
        </w:rPr>
        <w:t xml:space="preserve"> </w:t>
      </w:r>
      <w:r w:rsidRPr="0065156F">
        <w:rPr>
          <w:sz w:val="24"/>
          <w:szCs w:val="24"/>
        </w:rPr>
        <w:t>du</w:t>
      </w:r>
      <w:r w:rsidRPr="0065156F">
        <w:rPr>
          <w:spacing w:val="20"/>
          <w:sz w:val="24"/>
          <w:szCs w:val="24"/>
        </w:rPr>
        <w:t xml:space="preserve"> </w:t>
      </w:r>
      <w:r w:rsidRPr="0065156F">
        <w:rPr>
          <w:sz w:val="24"/>
          <w:szCs w:val="24"/>
        </w:rPr>
        <w:t>terroir</w:t>
      </w:r>
      <w:r w:rsidRPr="0065156F">
        <w:rPr>
          <w:spacing w:val="-1"/>
          <w:sz w:val="24"/>
          <w:szCs w:val="24"/>
        </w:rPr>
        <w:t xml:space="preserve"> </w:t>
      </w:r>
      <w:r w:rsidRPr="0065156F">
        <w:rPr>
          <w:sz w:val="24"/>
          <w:szCs w:val="24"/>
        </w:rPr>
        <w:t>».</w:t>
      </w:r>
      <w:r w:rsidRPr="0065156F">
        <w:rPr>
          <w:spacing w:val="20"/>
          <w:sz w:val="24"/>
          <w:szCs w:val="24"/>
        </w:rPr>
        <w:t xml:space="preserve"> </w:t>
      </w:r>
      <w:r w:rsidRPr="0065156F">
        <w:rPr>
          <w:i/>
          <w:sz w:val="24"/>
          <w:szCs w:val="24"/>
        </w:rPr>
        <w:t>Cap-aux-Diamants</w:t>
      </w:r>
      <w:r w:rsidRPr="0065156F">
        <w:rPr>
          <w:sz w:val="24"/>
          <w:szCs w:val="24"/>
        </w:rPr>
        <w:t>,</w:t>
      </w:r>
      <w:r w:rsidRPr="0065156F">
        <w:rPr>
          <w:spacing w:val="20"/>
          <w:sz w:val="24"/>
          <w:szCs w:val="24"/>
        </w:rPr>
        <w:t xml:space="preserve"> </w:t>
      </w:r>
      <w:r w:rsidRPr="0065156F">
        <w:rPr>
          <w:sz w:val="24"/>
          <w:szCs w:val="24"/>
        </w:rPr>
        <w:t>no</w:t>
      </w:r>
      <w:r w:rsidRPr="0065156F">
        <w:rPr>
          <w:spacing w:val="19"/>
          <w:sz w:val="24"/>
          <w:szCs w:val="24"/>
        </w:rPr>
        <w:t xml:space="preserve"> </w:t>
      </w:r>
      <w:r w:rsidRPr="0065156F">
        <w:rPr>
          <w:sz w:val="24"/>
          <w:szCs w:val="24"/>
        </w:rPr>
        <w:t xml:space="preserve">4, </w:t>
      </w:r>
      <w:r w:rsidRPr="0065156F">
        <w:rPr>
          <w:spacing w:val="-2"/>
          <w:sz w:val="24"/>
          <w:szCs w:val="24"/>
        </w:rPr>
        <w:t>2001.</w:t>
      </w:r>
    </w:p>
    <w:p w14:paraId="70EF0D38" w14:textId="77777777" w:rsidR="0065068E" w:rsidRPr="0065156F" w:rsidRDefault="005456DC" w:rsidP="0065156F">
      <w:pPr>
        <w:spacing w:before="121"/>
        <w:jc w:val="both"/>
        <w:rPr>
          <w:sz w:val="24"/>
          <w:szCs w:val="24"/>
        </w:rPr>
      </w:pPr>
      <w:r w:rsidRPr="0065156F">
        <w:rPr>
          <w:sz w:val="24"/>
          <w:szCs w:val="24"/>
        </w:rPr>
        <w:t>Morisset,</w:t>
      </w:r>
      <w:r w:rsidRPr="0065156F">
        <w:rPr>
          <w:spacing w:val="-5"/>
          <w:sz w:val="24"/>
          <w:szCs w:val="24"/>
        </w:rPr>
        <w:t xml:space="preserve"> </w:t>
      </w:r>
      <w:r w:rsidRPr="0065156F">
        <w:rPr>
          <w:sz w:val="24"/>
          <w:szCs w:val="24"/>
        </w:rPr>
        <w:t>Jean.</w:t>
      </w:r>
      <w:r w:rsidRPr="0065156F">
        <w:rPr>
          <w:spacing w:val="-3"/>
          <w:sz w:val="24"/>
          <w:szCs w:val="24"/>
        </w:rPr>
        <w:t xml:space="preserve"> </w:t>
      </w:r>
      <w:r w:rsidRPr="0065156F">
        <w:rPr>
          <w:i/>
          <w:sz w:val="24"/>
          <w:szCs w:val="24"/>
        </w:rPr>
        <w:t>L’identité</w:t>
      </w:r>
      <w:r w:rsidRPr="0065156F">
        <w:rPr>
          <w:i/>
          <w:spacing w:val="-5"/>
          <w:sz w:val="24"/>
          <w:szCs w:val="24"/>
        </w:rPr>
        <w:t xml:space="preserve"> </w:t>
      </w:r>
      <w:r w:rsidRPr="0065156F">
        <w:rPr>
          <w:i/>
          <w:sz w:val="24"/>
          <w:szCs w:val="24"/>
        </w:rPr>
        <w:t>usurpée</w:t>
      </w:r>
      <w:r w:rsidRPr="0065156F">
        <w:rPr>
          <w:sz w:val="24"/>
          <w:szCs w:val="24"/>
        </w:rPr>
        <w:t>.</w:t>
      </w:r>
      <w:r w:rsidRPr="0065156F">
        <w:rPr>
          <w:spacing w:val="-3"/>
          <w:sz w:val="24"/>
          <w:szCs w:val="24"/>
        </w:rPr>
        <w:t xml:space="preserve"> </w:t>
      </w:r>
      <w:r w:rsidRPr="0065156F">
        <w:rPr>
          <w:sz w:val="24"/>
          <w:szCs w:val="24"/>
        </w:rPr>
        <w:t>Montréal,</w:t>
      </w:r>
      <w:r w:rsidRPr="0065156F">
        <w:rPr>
          <w:spacing w:val="-3"/>
          <w:sz w:val="24"/>
          <w:szCs w:val="24"/>
        </w:rPr>
        <w:t xml:space="preserve"> </w:t>
      </w:r>
      <w:r w:rsidRPr="0065156F">
        <w:rPr>
          <w:sz w:val="24"/>
          <w:szCs w:val="24"/>
        </w:rPr>
        <w:t>Nouvelle</w:t>
      </w:r>
      <w:r w:rsidRPr="0065156F">
        <w:rPr>
          <w:spacing w:val="-4"/>
          <w:sz w:val="24"/>
          <w:szCs w:val="24"/>
        </w:rPr>
        <w:t xml:space="preserve"> </w:t>
      </w:r>
      <w:r w:rsidRPr="0065156F">
        <w:rPr>
          <w:sz w:val="24"/>
          <w:szCs w:val="24"/>
        </w:rPr>
        <w:t>Optique,</w:t>
      </w:r>
      <w:r w:rsidRPr="0065156F">
        <w:rPr>
          <w:spacing w:val="-3"/>
          <w:sz w:val="24"/>
          <w:szCs w:val="24"/>
        </w:rPr>
        <w:t xml:space="preserve"> </w:t>
      </w:r>
      <w:r w:rsidRPr="0065156F">
        <w:rPr>
          <w:spacing w:val="-2"/>
          <w:sz w:val="24"/>
          <w:szCs w:val="24"/>
        </w:rPr>
        <w:t>1985.</w:t>
      </w:r>
    </w:p>
    <w:p w14:paraId="7BD99A6D" w14:textId="77777777" w:rsidR="0065156F" w:rsidRPr="0068213C" w:rsidRDefault="005456DC" w:rsidP="0065156F">
      <w:pPr>
        <w:spacing w:before="121"/>
        <w:jc w:val="both"/>
        <w:rPr>
          <w:sz w:val="24"/>
          <w:szCs w:val="24"/>
          <w:lang w:val="en-US"/>
        </w:rPr>
      </w:pPr>
      <w:r w:rsidRPr="0068213C">
        <w:rPr>
          <w:sz w:val="24"/>
          <w:szCs w:val="24"/>
          <w:lang w:val="en-US"/>
        </w:rPr>
        <w:lastRenderedPageBreak/>
        <w:t>Morton,</w:t>
      </w:r>
      <w:r w:rsidRPr="0068213C">
        <w:rPr>
          <w:spacing w:val="-10"/>
          <w:sz w:val="24"/>
          <w:szCs w:val="24"/>
          <w:lang w:val="en-US"/>
        </w:rPr>
        <w:t xml:space="preserve"> </w:t>
      </w:r>
      <w:r w:rsidRPr="0068213C">
        <w:rPr>
          <w:sz w:val="24"/>
          <w:szCs w:val="24"/>
          <w:lang w:val="en-US"/>
        </w:rPr>
        <w:t>Timothy.</w:t>
      </w:r>
      <w:r w:rsidRPr="0068213C">
        <w:rPr>
          <w:spacing w:val="-6"/>
          <w:sz w:val="24"/>
          <w:szCs w:val="24"/>
          <w:lang w:val="en-US"/>
        </w:rPr>
        <w:t xml:space="preserve"> </w:t>
      </w:r>
      <w:r w:rsidRPr="0068213C">
        <w:rPr>
          <w:i/>
          <w:sz w:val="24"/>
          <w:szCs w:val="24"/>
          <w:lang w:val="en-US"/>
        </w:rPr>
        <w:t>Ecology</w:t>
      </w:r>
      <w:r w:rsidRPr="0068213C">
        <w:rPr>
          <w:i/>
          <w:spacing w:val="-6"/>
          <w:sz w:val="24"/>
          <w:szCs w:val="24"/>
          <w:lang w:val="en-US"/>
        </w:rPr>
        <w:t xml:space="preserve"> </w:t>
      </w:r>
      <w:r w:rsidRPr="0068213C">
        <w:rPr>
          <w:i/>
          <w:sz w:val="24"/>
          <w:szCs w:val="24"/>
          <w:lang w:val="en-US"/>
        </w:rPr>
        <w:t>without</w:t>
      </w:r>
      <w:r w:rsidRPr="0068213C">
        <w:rPr>
          <w:i/>
          <w:spacing w:val="-5"/>
          <w:sz w:val="24"/>
          <w:szCs w:val="24"/>
          <w:lang w:val="en-US"/>
        </w:rPr>
        <w:t xml:space="preserve"> </w:t>
      </w:r>
      <w:r w:rsidRPr="0068213C">
        <w:rPr>
          <w:i/>
          <w:sz w:val="24"/>
          <w:szCs w:val="24"/>
          <w:lang w:val="en-US"/>
        </w:rPr>
        <w:t>Nature</w:t>
      </w:r>
      <w:r w:rsidRPr="0068213C">
        <w:rPr>
          <w:sz w:val="24"/>
          <w:szCs w:val="24"/>
          <w:lang w:val="en-US"/>
        </w:rPr>
        <w:t>.</w:t>
      </w:r>
      <w:r w:rsidRPr="0068213C">
        <w:rPr>
          <w:spacing w:val="-7"/>
          <w:sz w:val="24"/>
          <w:szCs w:val="24"/>
          <w:lang w:val="en-US"/>
        </w:rPr>
        <w:t xml:space="preserve"> </w:t>
      </w:r>
      <w:r w:rsidRPr="0068213C">
        <w:rPr>
          <w:sz w:val="24"/>
          <w:szCs w:val="24"/>
          <w:lang w:val="en-US"/>
        </w:rPr>
        <w:t>Cambridge,</w:t>
      </w:r>
      <w:r w:rsidRPr="0068213C">
        <w:rPr>
          <w:spacing w:val="-6"/>
          <w:sz w:val="24"/>
          <w:szCs w:val="24"/>
          <w:lang w:val="en-US"/>
        </w:rPr>
        <w:t xml:space="preserve"> </w:t>
      </w:r>
      <w:r w:rsidRPr="0068213C">
        <w:rPr>
          <w:sz w:val="24"/>
          <w:szCs w:val="24"/>
          <w:lang w:val="en-US"/>
        </w:rPr>
        <w:t>Harvard</w:t>
      </w:r>
      <w:r w:rsidRPr="0068213C">
        <w:rPr>
          <w:spacing w:val="-5"/>
          <w:sz w:val="24"/>
          <w:szCs w:val="24"/>
          <w:lang w:val="en-US"/>
        </w:rPr>
        <w:t xml:space="preserve"> </w:t>
      </w:r>
      <w:r w:rsidRPr="0068213C">
        <w:rPr>
          <w:sz w:val="24"/>
          <w:szCs w:val="24"/>
          <w:lang w:val="en-US"/>
        </w:rPr>
        <w:t>University</w:t>
      </w:r>
      <w:r w:rsidRPr="0068213C">
        <w:rPr>
          <w:spacing w:val="-6"/>
          <w:sz w:val="24"/>
          <w:szCs w:val="24"/>
          <w:lang w:val="en-US"/>
        </w:rPr>
        <w:t xml:space="preserve"> </w:t>
      </w:r>
      <w:r w:rsidRPr="0068213C">
        <w:rPr>
          <w:sz w:val="24"/>
          <w:szCs w:val="24"/>
          <w:lang w:val="en-US"/>
        </w:rPr>
        <w:t>Press,</w:t>
      </w:r>
      <w:r w:rsidRPr="0068213C">
        <w:rPr>
          <w:spacing w:val="-5"/>
          <w:sz w:val="24"/>
          <w:szCs w:val="24"/>
          <w:lang w:val="en-US"/>
        </w:rPr>
        <w:t xml:space="preserve"> </w:t>
      </w:r>
      <w:r w:rsidRPr="0068213C">
        <w:rPr>
          <w:spacing w:val="-2"/>
          <w:sz w:val="24"/>
          <w:szCs w:val="24"/>
          <w:lang w:val="en-US"/>
        </w:rPr>
        <w:t>2007.</w:t>
      </w:r>
    </w:p>
    <w:p w14:paraId="76D76219" w14:textId="43004165" w:rsidR="0065068E" w:rsidRPr="008C6024" w:rsidRDefault="005456DC" w:rsidP="0065156F">
      <w:pPr>
        <w:spacing w:before="121"/>
        <w:jc w:val="both"/>
        <w:rPr>
          <w:sz w:val="24"/>
          <w:szCs w:val="24"/>
          <w:lang w:val="en-US"/>
        </w:rPr>
      </w:pPr>
      <w:proofErr w:type="spellStart"/>
      <w:r w:rsidRPr="0068213C">
        <w:rPr>
          <w:sz w:val="24"/>
          <w:szCs w:val="24"/>
          <w:lang w:val="en-US"/>
        </w:rPr>
        <w:t>Nepveu</w:t>
      </w:r>
      <w:proofErr w:type="spellEnd"/>
      <w:r w:rsidRPr="0068213C">
        <w:rPr>
          <w:sz w:val="24"/>
          <w:szCs w:val="24"/>
          <w:lang w:val="en-US"/>
        </w:rPr>
        <w:t>,</w:t>
      </w:r>
      <w:r w:rsidRPr="0068213C">
        <w:rPr>
          <w:spacing w:val="23"/>
          <w:sz w:val="24"/>
          <w:szCs w:val="24"/>
          <w:lang w:val="en-US"/>
        </w:rPr>
        <w:t xml:space="preserve"> </w:t>
      </w:r>
      <w:r w:rsidRPr="0068213C">
        <w:rPr>
          <w:sz w:val="24"/>
          <w:szCs w:val="24"/>
          <w:lang w:val="en-US"/>
        </w:rPr>
        <w:t>Pierre.</w:t>
      </w:r>
      <w:r w:rsidRPr="0068213C">
        <w:rPr>
          <w:spacing w:val="24"/>
          <w:sz w:val="24"/>
          <w:szCs w:val="24"/>
          <w:lang w:val="en-US"/>
        </w:rPr>
        <w:t xml:space="preserve"> </w:t>
      </w:r>
      <w:r w:rsidRPr="0065156F">
        <w:rPr>
          <w:i/>
          <w:sz w:val="24"/>
          <w:szCs w:val="24"/>
        </w:rPr>
        <w:t>L’écologie</w:t>
      </w:r>
      <w:r w:rsidRPr="0065156F">
        <w:rPr>
          <w:i/>
          <w:spacing w:val="22"/>
          <w:sz w:val="24"/>
          <w:szCs w:val="24"/>
        </w:rPr>
        <w:t xml:space="preserve"> </w:t>
      </w:r>
      <w:r w:rsidRPr="0065156F">
        <w:rPr>
          <w:i/>
          <w:sz w:val="24"/>
          <w:szCs w:val="24"/>
        </w:rPr>
        <w:t>du</w:t>
      </w:r>
      <w:r w:rsidRPr="0065156F">
        <w:rPr>
          <w:i/>
          <w:spacing w:val="23"/>
          <w:sz w:val="24"/>
          <w:szCs w:val="24"/>
        </w:rPr>
        <w:t xml:space="preserve"> </w:t>
      </w:r>
      <w:r w:rsidRPr="0065156F">
        <w:rPr>
          <w:i/>
          <w:sz w:val="24"/>
          <w:szCs w:val="24"/>
        </w:rPr>
        <w:t>réel</w:t>
      </w:r>
      <w:r w:rsidRPr="0065156F">
        <w:rPr>
          <w:i/>
          <w:spacing w:val="21"/>
          <w:sz w:val="24"/>
          <w:szCs w:val="24"/>
        </w:rPr>
        <w:t xml:space="preserve"> </w:t>
      </w:r>
      <w:r w:rsidRPr="0065156F">
        <w:rPr>
          <w:i/>
          <w:sz w:val="24"/>
          <w:szCs w:val="24"/>
        </w:rPr>
        <w:t>:</w:t>
      </w:r>
      <w:r w:rsidRPr="0065156F">
        <w:rPr>
          <w:i/>
          <w:spacing w:val="22"/>
          <w:sz w:val="24"/>
          <w:szCs w:val="24"/>
        </w:rPr>
        <w:t xml:space="preserve"> </w:t>
      </w:r>
      <w:r w:rsidRPr="0065156F">
        <w:rPr>
          <w:i/>
          <w:sz w:val="24"/>
          <w:szCs w:val="24"/>
        </w:rPr>
        <w:t>mort</w:t>
      </w:r>
      <w:r w:rsidRPr="0065156F">
        <w:rPr>
          <w:i/>
          <w:spacing w:val="21"/>
          <w:sz w:val="24"/>
          <w:szCs w:val="24"/>
        </w:rPr>
        <w:t xml:space="preserve"> </w:t>
      </w:r>
      <w:r w:rsidRPr="0065156F">
        <w:rPr>
          <w:i/>
          <w:sz w:val="24"/>
          <w:szCs w:val="24"/>
        </w:rPr>
        <w:t>et</w:t>
      </w:r>
      <w:r w:rsidRPr="0065156F">
        <w:rPr>
          <w:i/>
          <w:spacing w:val="22"/>
          <w:sz w:val="24"/>
          <w:szCs w:val="24"/>
        </w:rPr>
        <w:t xml:space="preserve"> </w:t>
      </w:r>
      <w:r w:rsidRPr="0065156F">
        <w:rPr>
          <w:i/>
          <w:sz w:val="24"/>
          <w:szCs w:val="24"/>
        </w:rPr>
        <w:t>naissance</w:t>
      </w:r>
      <w:r w:rsidRPr="0065156F">
        <w:rPr>
          <w:i/>
          <w:spacing w:val="22"/>
          <w:sz w:val="24"/>
          <w:szCs w:val="24"/>
        </w:rPr>
        <w:t xml:space="preserve"> </w:t>
      </w:r>
      <w:r w:rsidRPr="0065156F">
        <w:rPr>
          <w:i/>
          <w:sz w:val="24"/>
          <w:szCs w:val="24"/>
        </w:rPr>
        <w:t>de</w:t>
      </w:r>
      <w:r w:rsidRPr="0065156F">
        <w:rPr>
          <w:i/>
          <w:spacing w:val="22"/>
          <w:sz w:val="24"/>
          <w:szCs w:val="24"/>
        </w:rPr>
        <w:t xml:space="preserve"> </w:t>
      </w:r>
      <w:r w:rsidRPr="0065156F">
        <w:rPr>
          <w:i/>
          <w:sz w:val="24"/>
          <w:szCs w:val="24"/>
        </w:rPr>
        <w:t>la</w:t>
      </w:r>
      <w:r w:rsidRPr="0065156F">
        <w:rPr>
          <w:i/>
          <w:spacing w:val="23"/>
          <w:sz w:val="24"/>
          <w:szCs w:val="24"/>
        </w:rPr>
        <w:t xml:space="preserve"> </w:t>
      </w:r>
      <w:r w:rsidRPr="0065156F">
        <w:rPr>
          <w:i/>
          <w:sz w:val="24"/>
          <w:szCs w:val="24"/>
        </w:rPr>
        <w:t>littérature</w:t>
      </w:r>
      <w:r w:rsidRPr="0065156F">
        <w:rPr>
          <w:i/>
          <w:spacing w:val="22"/>
          <w:sz w:val="24"/>
          <w:szCs w:val="24"/>
        </w:rPr>
        <w:t xml:space="preserve"> </w:t>
      </w:r>
      <w:r w:rsidRPr="0065156F">
        <w:rPr>
          <w:i/>
          <w:sz w:val="24"/>
          <w:szCs w:val="24"/>
        </w:rPr>
        <w:t>québécoise</w:t>
      </w:r>
      <w:r w:rsidRPr="0065156F">
        <w:rPr>
          <w:i/>
          <w:spacing w:val="21"/>
          <w:sz w:val="24"/>
          <w:szCs w:val="24"/>
        </w:rPr>
        <w:t xml:space="preserve"> </w:t>
      </w:r>
      <w:r w:rsidRPr="0065156F">
        <w:rPr>
          <w:i/>
          <w:sz w:val="24"/>
          <w:szCs w:val="24"/>
        </w:rPr>
        <w:t>contemporaine</w:t>
      </w:r>
      <w:r w:rsidRPr="0065156F">
        <w:rPr>
          <w:sz w:val="24"/>
          <w:szCs w:val="24"/>
        </w:rPr>
        <w:t>.</w:t>
      </w:r>
      <w:r w:rsidRPr="0065156F">
        <w:rPr>
          <w:spacing w:val="22"/>
          <w:sz w:val="24"/>
          <w:szCs w:val="24"/>
        </w:rPr>
        <w:t xml:space="preserve"> </w:t>
      </w:r>
      <w:r w:rsidRPr="008C6024">
        <w:rPr>
          <w:sz w:val="24"/>
          <w:szCs w:val="24"/>
          <w:lang w:val="en-US"/>
        </w:rPr>
        <w:t xml:space="preserve">Montréal, </w:t>
      </w:r>
      <w:proofErr w:type="spellStart"/>
      <w:r w:rsidRPr="008C6024">
        <w:rPr>
          <w:sz w:val="24"/>
          <w:szCs w:val="24"/>
          <w:lang w:val="en-US"/>
        </w:rPr>
        <w:t>Boréal</w:t>
      </w:r>
      <w:proofErr w:type="spellEnd"/>
      <w:r w:rsidRPr="008C6024">
        <w:rPr>
          <w:sz w:val="24"/>
          <w:szCs w:val="24"/>
          <w:lang w:val="en-US"/>
        </w:rPr>
        <w:t>, 1988.</w:t>
      </w:r>
    </w:p>
    <w:p w14:paraId="3FDB3E9C" w14:textId="77777777" w:rsidR="0065068E" w:rsidRPr="0065156F" w:rsidRDefault="005456DC" w:rsidP="0065156F">
      <w:pPr>
        <w:spacing w:before="121"/>
        <w:jc w:val="both"/>
        <w:rPr>
          <w:sz w:val="24"/>
          <w:szCs w:val="24"/>
        </w:rPr>
      </w:pPr>
      <w:proofErr w:type="spellStart"/>
      <w:r w:rsidRPr="0068213C">
        <w:rPr>
          <w:sz w:val="24"/>
          <w:szCs w:val="24"/>
          <w:lang w:val="en-US"/>
        </w:rPr>
        <w:t>Posthumus</w:t>
      </w:r>
      <w:proofErr w:type="spellEnd"/>
      <w:r w:rsidRPr="0068213C">
        <w:rPr>
          <w:sz w:val="24"/>
          <w:szCs w:val="24"/>
          <w:lang w:val="en-US"/>
        </w:rPr>
        <w:t>,</w:t>
      </w:r>
      <w:r w:rsidRPr="0068213C">
        <w:rPr>
          <w:spacing w:val="-2"/>
          <w:sz w:val="24"/>
          <w:szCs w:val="24"/>
          <w:lang w:val="en-US"/>
        </w:rPr>
        <w:t xml:space="preserve"> </w:t>
      </w:r>
      <w:proofErr w:type="spellStart"/>
      <w:r w:rsidRPr="0068213C">
        <w:rPr>
          <w:sz w:val="24"/>
          <w:szCs w:val="24"/>
          <w:lang w:val="en-US"/>
        </w:rPr>
        <w:t>Stéphanie</w:t>
      </w:r>
      <w:proofErr w:type="spellEnd"/>
      <w:r w:rsidRPr="0068213C">
        <w:rPr>
          <w:sz w:val="24"/>
          <w:szCs w:val="24"/>
          <w:lang w:val="en-US"/>
        </w:rPr>
        <w:t xml:space="preserve">. </w:t>
      </w:r>
      <w:r w:rsidRPr="0068213C">
        <w:rPr>
          <w:i/>
          <w:sz w:val="24"/>
          <w:szCs w:val="24"/>
          <w:lang w:val="en-US"/>
        </w:rPr>
        <w:t>French</w:t>
      </w:r>
      <w:r w:rsidRPr="0068213C">
        <w:rPr>
          <w:i/>
          <w:spacing w:val="-1"/>
          <w:sz w:val="24"/>
          <w:szCs w:val="24"/>
          <w:lang w:val="en-US"/>
        </w:rPr>
        <w:t xml:space="preserve"> </w:t>
      </w:r>
      <w:r w:rsidRPr="0068213C">
        <w:rPr>
          <w:i/>
          <w:sz w:val="24"/>
          <w:szCs w:val="24"/>
          <w:lang w:val="en-US"/>
        </w:rPr>
        <w:t>«</w:t>
      </w:r>
      <w:r w:rsidRPr="0068213C">
        <w:rPr>
          <w:i/>
          <w:spacing w:val="-5"/>
          <w:sz w:val="24"/>
          <w:szCs w:val="24"/>
          <w:lang w:val="en-US"/>
        </w:rPr>
        <w:t xml:space="preserve"> </w:t>
      </w:r>
      <w:proofErr w:type="spellStart"/>
      <w:r w:rsidRPr="0068213C">
        <w:rPr>
          <w:i/>
          <w:sz w:val="24"/>
          <w:szCs w:val="24"/>
          <w:lang w:val="en-US"/>
        </w:rPr>
        <w:t>Écocritique</w:t>
      </w:r>
      <w:proofErr w:type="spellEnd"/>
      <w:r w:rsidRPr="0068213C">
        <w:rPr>
          <w:i/>
          <w:spacing w:val="-4"/>
          <w:sz w:val="24"/>
          <w:szCs w:val="24"/>
          <w:lang w:val="en-US"/>
        </w:rPr>
        <w:t xml:space="preserve"> </w:t>
      </w:r>
      <w:r w:rsidRPr="0068213C">
        <w:rPr>
          <w:i/>
          <w:sz w:val="24"/>
          <w:szCs w:val="24"/>
          <w:lang w:val="en-US"/>
        </w:rPr>
        <w:t>»:</w:t>
      </w:r>
      <w:r w:rsidRPr="0068213C">
        <w:rPr>
          <w:i/>
          <w:spacing w:val="-1"/>
          <w:sz w:val="24"/>
          <w:szCs w:val="24"/>
          <w:lang w:val="en-US"/>
        </w:rPr>
        <w:t xml:space="preserve"> </w:t>
      </w:r>
      <w:r w:rsidRPr="0068213C">
        <w:rPr>
          <w:i/>
          <w:sz w:val="24"/>
          <w:szCs w:val="24"/>
          <w:lang w:val="en-US"/>
        </w:rPr>
        <w:t>Reading</w:t>
      </w:r>
      <w:r w:rsidRPr="0068213C">
        <w:rPr>
          <w:i/>
          <w:spacing w:val="-1"/>
          <w:sz w:val="24"/>
          <w:szCs w:val="24"/>
          <w:lang w:val="en-US"/>
        </w:rPr>
        <w:t xml:space="preserve"> </w:t>
      </w:r>
      <w:r w:rsidRPr="0068213C">
        <w:rPr>
          <w:i/>
          <w:sz w:val="24"/>
          <w:szCs w:val="24"/>
          <w:lang w:val="en-US"/>
        </w:rPr>
        <w:t>Contemporary</w:t>
      </w:r>
      <w:r w:rsidRPr="0068213C">
        <w:rPr>
          <w:i/>
          <w:spacing w:val="-2"/>
          <w:sz w:val="24"/>
          <w:szCs w:val="24"/>
          <w:lang w:val="en-US"/>
        </w:rPr>
        <w:t xml:space="preserve"> </w:t>
      </w:r>
      <w:r w:rsidRPr="0068213C">
        <w:rPr>
          <w:i/>
          <w:sz w:val="24"/>
          <w:szCs w:val="24"/>
          <w:lang w:val="en-US"/>
        </w:rPr>
        <w:t>French</w:t>
      </w:r>
      <w:r w:rsidRPr="0068213C">
        <w:rPr>
          <w:i/>
          <w:spacing w:val="-1"/>
          <w:sz w:val="24"/>
          <w:szCs w:val="24"/>
          <w:lang w:val="en-US"/>
        </w:rPr>
        <w:t xml:space="preserve"> </w:t>
      </w:r>
      <w:r w:rsidRPr="0068213C">
        <w:rPr>
          <w:i/>
          <w:sz w:val="24"/>
          <w:szCs w:val="24"/>
          <w:lang w:val="en-US"/>
        </w:rPr>
        <w:t>Theory</w:t>
      </w:r>
      <w:r w:rsidRPr="0068213C">
        <w:rPr>
          <w:i/>
          <w:spacing w:val="-2"/>
          <w:sz w:val="24"/>
          <w:szCs w:val="24"/>
          <w:lang w:val="en-US"/>
        </w:rPr>
        <w:t xml:space="preserve"> </w:t>
      </w:r>
      <w:r w:rsidRPr="0068213C">
        <w:rPr>
          <w:i/>
          <w:sz w:val="24"/>
          <w:szCs w:val="24"/>
          <w:lang w:val="en-US"/>
        </w:rPr>
        <w:t>and</w:t>
      </w:r>
      <w:r w:rsidRPr="0068213C">
        <w:rPr>
          <w:i/>
          <w:spacing w:val="-3"/>
          <w:sz w:val="24"/>
          <w:szCs w:val="24"/>
          <w:lang w:val="en-US"/>
        </w:rPr>
        <w:t xml:space="preserve"> </w:t>
      </w:r>
      <w:r w:rsidRPr="0068213C">
        <w:rPr>
          <w:i/>
          <w:sz w:val="24"/>
          <w:szCs w:val="24"/>
          <w:lang w:val="en-US"/>
        </w:rPr>
        <w:t>Fiction</w:t>
      </w:r>
      <w:r w:rsidRPr="0068213C">
        <w:rPr>
          <w:i/>
          <w:spacing w:val="-1"/>
          <w:sz w:val="24"/>
          <w:szCs w:val="24"/>
          <w:lang w:val="en-US"/>
        </w:rPr>
        <w:t xml:space="preserve"> </w:t>
      </w:r>
      <w:r w:rsidRPr="0068213C">
        <w:rPr>
          <w:i/>
          <w:sz w:val="24"/>
          <w:szCs w:val="24"/>
          <w:lang w:val="en-US"/>
        </w:rPr>
        <w:t>Ecologically</w:t>
      </w:r>
      <w:r w:rsidRPr="0068213C">
        <w:rPr>
          <w:sz w:val="24"/>
          <w:szCs w:val="24"/>
          <w:lang w:val="en-US"/>
        </w:rPr>
        <w:t xml:space="preserve">. </w:t>
      </w:r>
      <w:r w:rsidRPr="0065156F">
        <w:rPr>
          <w:sz w:val="24"/>
          <w:szCs w:val="24"/>
        </w:rPr>
        <w:t>Toronto, University of Toronto Press, 2017.</w:t>
      </w:r>
    </w:p>
    <w:p w14:paraId="58FDC54E" w14:textId="77777777" w:rsidR="0065068E" w:rsidRPr="0065156F" w:rsidRDefault="005456DC" w:rsidP="0065156F">
      <w:pPr>
        <w:spacing w:before="120" w:line="364" w:lineRule="auto"/>
        <w:ind w:right="1591"/>
        <w:jc w:val="both"/>
        <w:rPr>
          <w:sz w:val="24"/>
          <w:szCs w:val="24"/>
        </w:rPr>
      </w:pPr>
      <w:r w:rsidRPr="0065156F">
        <w:rPr>
          <w:sz w:val="24"/>
          <w:szCs w:val="24"/>
        </w:rPr>
        <w:t>Schoentjes,</w:t>
      </w:r>
      <w:r w:rsidRPr="0065156F">
        <w:rPr>
          <w:spacing w:val="-5"/>
          <w:sz w:val="24"/>
          <w:szCs w:val="24"/>
        </w:rPr>
        <w:t xml:space="preserve"> </w:t>
      </w:r>
      <w:r w:rsidRPr="0065156F">
        <w:rPr>
          <w:sz w:val="24"/>
          <w:szCs w:val="24"/>
        </w:rPr>
        <w:t>Pierre.</w:t>
      </w:r>
      <w:r w:rsidRPr="0065156F">
        <w:rPr>
          <w:spacing w:val="-5"/>
          <w:sz w:val="24"/>
          <w:szCs w:val="24"/>
        </w:rPr>
        <w:t xml:space="preserve"> </w:t>
      </w:r>
      <w:r w:rsidRPr="0065156F">
        <w:rPr>
          <w:i/>
          <w:sz w:val="24"/>
          <w:szCs w:val="24"/>
        </w:rPr>
        <w:t>Ce</w:t>
      </w:r>
      <w:r w:rsidRPr="0065156F">
        <w:rPr>
          <w:i/>
          <w:spacing w:val="-5"/>
          <w:sz w:val="24"/>
          <w:szCs w:val="24"/>
        </w:rPr>
        <w:t xml:space="preserve"> </w:t>
      </w:r>
      <w:r w:rsidRPr="0065156F">
        <w:rPr>
          <w:i/>
          <w:sz w:val="24"/>
          <w:szCs w:val="24"/>
        </w:rPr>
        <w:t>qui</w:t>
      </w:r>
      <w:r w:rsidRPr="0065156F">
        <w:rPr>
          <w:i/>
          <w:spacing w:val="-5"/>
          <w:sz w:val="24"/>
          <w:szCs w:val="24"/>
        </w:rPr>
        <w:t xml:space="preserve"> </w:t>
      </w:r>
      <w:r w:rsidRPr="0065156F">
        <w:rPr>
          <w:i/>
          <w:sz w:val="24"/>
          <w:szCs w:val="24"/>
        </w:rPr>
        <w:t>a</w:t>
      </w:r>
      <w:r w:rsidRPr="0065156F">
        <w:rPr>
          <w:i/>
          <w:spacing w:val="-4"/>
          <w:sz w:val="24"/>
          <w:szCs w:val="24"/>
        </w:rPr>
        <w:t xml:space="preserve"> </w:t>
      </w:r>
      <w:r w:rsidRPr="0065156F">
        <w:rPr>
          <w:i/>
          <w:sz w:val="24"/>
          <w:szCs w:val="24"/>
        </w:rPr>
        <w:t>lieu</w:t>
      </w:r>
      <w:r w:rsidRPr="0065156F">
        <w:rPr>
          <w:i/>
          <w:spacing w:val="-4"/>
          <w:sz w:val="24"/>
          <w:szCs w:val="24"/>
        </w:rPr>
        <w:t xml:space="preserve"> </w:t>
      </w:r>
      <w:r w:rsidRPr="0065156F">
        <w:rPr>
          <w:i/>
          <w:sz w:val="24"/>
          <w:szCs w:val="24"/>
        </w:rPr>
        <w:t>:</w:t>
      </w:r>
      <w:r w:rsidRPr="0065156F">
        <w:rPr>
          <w:i/>
          <w:spacing w:val="-4"/>
          <w:sz w:val="24"/>
          <w:szCs w:val="24"/>
        </w:rPr>
        <w:t xml:space="preserve"> </w:t>
      </w:r>
      <w:r w:rsidRPr="0065156F">
        <w:rPr>
          <w:i/>
          <w:sz w:val="24"/>
          <w:szCs w:val="24"/>
        </w:rPr>
        <w:t>essai</w:t>
      </w:r>
      <w:r w:rsidRPr="0065156F">
        <w:rPr>
          <w:i/>
          <w:spacing w:val="-5"/>
          <w:sz w:val="24"/>
          <w:szCs w:val="24"/>
        </w:rPr>
        <w:t xml:space="preserve"> </w:t>
      </w:r>
      <w:r w:rsidRPr="0065156F">
        <w:rPr>
          <w:i/>
          <w:sz w:val="24"/>
          <w:szCs w:val="24"/>
        </w:rPr>
        <w:t>d’écopoétique</w:t>
      </w:r>
      <w:r w:rsidRPr="0065156F">
        <w:rPr>
          <w:sz w:val="24"/>
          <w:szCs w:val="24"/>
        </w:rPr>
        <w:t>.</w:t>
      </w:r>
      <w:r w:rsidRPr="0065156F">
        <w:rPr>
          <w:spacing w:val="-4"/>
          <w:sz w:val="24"/>
          <w:szCs w:val="24"/>
        </w:rPr>
        <w:t xml:space="preserve"> </w:t>
      </w:r>
      <w:r w:rsidRPr="0065156F">
        <w:rPr>
          <w:sz w:val="24"/>
          <w:szCs w:val="24"/>
        </w:rPr>
        <w:t>Marseille,</w:t>
      </w:r>
      <w:r w:rsidRPr="0065156F">
        <w:rPr>
          <w:spacing w:val="-7"/>
          <w:sz w:val="24"/>
          <w:szCs w:val="24"/>
        </w:rPr>
        <w:t xml:space="preserve"> </w:t>
      </w:r>
      <w:r w:rsidRPr="0065156F">
        <w:rPr>
          <w:sz w:val="24"/>
          <w:szCs w:val="24"/>
        </w:rPr>
        <w:t>Wildproject,</w:t>
      </w:r>
      <w:r w:rsidRPr="0065156F">
        <w:rPr>
          <w:spacing w:val="-4"/>
          <w:sz w:val="24"/>
          <w:szCs w:val="24"/>
        </w:rPr>
        <w:t xml:space="preserve"> </w:t>
      </w:r>
      <w:r w:rsidRPr="0065156F">
        <w:rPr>
          <w:sz w:val="24"/>
          <w:szCs w:val="24"/>
        </w:rPr>
        <w:t xml:space="preserve">2015. Schoentjes, Pierre. </w:t>
      </w:r>
      <w:r w:rsidRPr="0065156F">
        <w:rPr>
          <w:i/>
          <w:sz w:val="24"/>
          <w:szCs w:val="24"/>
        </w:rPr>
        <w:t>Littérature et écologie : le mur des abeilles</w:t>
      </w:r>
      <w:r w:rsidRPr="0065156F">
        <w:rPr>
          <w:sz w:val="24"/>
          <w:szCs w:val="24"/>
        </w:rPr>
        <w:t>. Paris, Corti, 2020.</w:t>
      </w:r>
    </w:p>
    <w:p w14:paraId="1A872AFD" w14:textId="77777777" w:rsidR="0065068E" w:rsidRPr="0068213C" w:rsidRDefault="005456DC" w:rsidP="0065156F">
      <w:pPr>
        <w:jc w:val="both"/>
        <w:rPr>
          <w:sz w:val="24"/>
          <w:szCs w:val="24"/>
          <w:lang w:val="en-US"/>
        </w:rPr>
      </w:pPr>
      <w:r w:rsidRPr="0065156F">
        <w:rPr>
          <w:sz w:val="24"/>
          <w:szCs w:val="24"/>
        </w:rPr>
        <w:t>Sioui</w:t>
      </w:r>
      <w:r w:rsidRPr="0065156F">
        <w:rPr>
          <w:spacing w:val="40"/>
          <w:sz w:val="24"/>
          <w:szCs w:val="24"/>
        </w:rPr>
        <w:t xml:space="preserve"> </w:t>
      </w:r>
      <w:r w:rsidRPr="0065156F">
        <w:rPr>
          <w:sz w:val="24"/>
          <w:szCs w:val="24"/>
        </w:rPr>
        <w:t>Durand,</w:t>
      </w:r>
      <w:r w:rsidRPr="0065156F">
        <w:rPr>
          <w:spacing w:val="40"/>
          <w:sz w:val="24"/>
          <w:szCs w:val="24"/>
        </w:rPr>
        <w:t xml:space="preserve"> </w:t>
      </w:r>
      <w:r w:rsidRPr="0065156F">
        <w:rPr>
          <w:sz w:val="24"/>
          <w:szCs w:val="24"/>
        </w:rPr>
        <w:t>Guy.</w:t>
      </w:r>
      <w:r w:rsidRPr="0065156F">
        <w:rPr>
          <w:spacing w:val="40"/>
          <w:sz w:val="24"/>
          <w:szCs w:val="24"/>
        </w:rPr>
        <w:t xml:space="preserve"> </w:t>
      </w:r>
      <w:r w:rsidRPr="0065156F">
        <w:rPr>
          <w:i/>
          <w:sz w:val="24"/>
          <w:szCs w:val="24"/>
        </w:rPr>
        <w:t>L’art</w:t>
      </w:r>
      <w:r w:rsidRPr="0065156F">
        <w:rPr>
          <w:i/>
          <w:spacing w:val="40"/>
          <w:sz w:val="24"/>
          <w:szCs w:val="24"/>
        </w:rPr>
        <w:t xml:space="preserve"> </w:t>
      </w:r>
      <w:r w:rsidRPr="0065156F">
        <w:rPr>
          <w:i/>
          <w:sz w:val="24"/>
          <w:szCs w:val="24"/>
        </w:rPr>
        <w:t>comme</w:t>
      </w:r>
      <w:r w:rsidRPr="0065156F">
        <w:rPr>
          <w:i/>
          <w:spacing w:val="40"/>
          <w:sz w:val="24"/>
          <w:szCs w:val="24"/>
        </w:rPr>
        <w:t xml:space="preserve"> </w:t>
      </w:r>
      <w:r w:rsidRPr="0065156F">
        <w:rPr>
          <w:i/>
          <w:sz w:val="24"/>
          <w:szCs w:val="24"/>
        </w:rPr>
        <w:t>alternative</w:t>
      </w:r>
      <w:r w:rsidRPr="0065156F">
        <w:rPr>
          <w:i/>
          <w:spacing w:val="-1"/>
          <w:sz w:val="24"/>
          <w:szCs w:val="24"/>
        </w:rPr>
        <w:t xml:space="preserve"> </w:t>
      </w:r>
      <w:r w:rsidRPr="0065156F">
        <w:rPr>
          <w:i/>
          <w:sz w:val="24"/>
          <w:szCs w:val="24"/>
        </w:rPr>
        <w:t>:</w:t>
      </w:r>
      <w:r w:rsidRPr="0065156F">
        <w:rPr>
          <w:i/>
          <w:spacing w:val="40"/>
          <w:sz w:val="24"/>
          <w:szCs w:val="24"/>
        </w:rPr>
        <w:t xml:space="preserve"> </w:t>
      </w:r>
      <w:r w:rsidRPr="0065156F">
        <w:rPr>
          <w:i/>
          <w:sz w:val="24"/>
          <w:szCs w:val="24"/>
        </w:rPr>
        <w:t>réseaux</w:t>
      </w:r>
      <w:r w:rsidRPr="0065156F">
        <w:rPr>
          <w:i/>
          <w:spacing w:val="40"/>
          <w:sz w:val="24"/>
          <w:szCs w:val="24"/>
        </w:rPr>
        <w:t xml:space="preserve"> </w:t>
      </w:r>
      <w:r w:rsidRPr="0065156F">
        <w:rPr>
          <w:i/>
          <w:sz w:val="24"/>
          <w:szCs w:val="24"/>
        </w:rPr>
        <w:t>et</w:t>
      </w:r>
      <w:r w:rsidRPr="0065156F">
        <w:rPr>
          <w:i/>
          <w:spacing w:val="40"/>
          <w:sz w:val="24"/>
          <w:szCs w:val="24"/>
        </w:rPr>
        <w:t xml:space="preserve"> </w:t>
      </w:r>
      <w:r w:rsidRPr="0065156F">
        <w:rPr>
          <w:i/>
          <w:sz w:val="24"/>
          <w:szCs w:val="24"/>
        </w:rPr>
        <w:t>pratiques</w:t>
      </w:r>
      <w:r w:rsidRPr="0065156F">
        <w:rPr>
          <w:i/>
          <w:spacing w:val="40"/>
          <w:sz w:val="24"/>
          <w:szCs w:val="24"/>
        </w:rPr>
        <w:t xml:space="preserve"> </w:t>
      </w:r>
      <w:r w:rsidRPr="0065156F">
        <w:rPr>
          <w:i/>
          <w:sz w:val="24"/>
          <w:szCs w:val="24"/>
        </w:rPr>
        <w:t>d’art</w:t>
      </w:r>
      <w:r w:rsidRPr="0065156F">
        <w:rPr>
          <w:i/>
          <w:spacing w:val="40"/>
          <w:sz w:val="24"/>
          <w:szCs w:val="24"/>
        </w:rPr>
        <w:t xml:space="preserve"> </w:t>
      </w:r>
      <w:r w:rsidRPr="0065156F">
        <w:rPr>
          <w:i/>
          <w:sz w:val="24"/>
          <w:szCs w:val="24"/>
        </w:rPr>
        <w:t>parallèle</w:t>
      </w:r>
      <w:r w:rsidRPr="0065156F">
        <w:rPr>
          <w:i/>
          <w:spacing w:val="40"/>
          <w:sz w:val="24"/>
          <w:szCs w:val="24"/>
        </w:rPr>
        <w:t xml:space="preserve"> </w:t>
      </w:r>
      <w:r w:rsidRPr="0065156F">
        <w:rPr>
          <w:i/>
          <w:sz w:val="24"/>
          <w:szCs w:val="24"/>
        </w:rPr>
        <w:t>au</w:t>
      </w:r>
      <w:r w:rsidRPr="0065156F">
        <w:rPr>
          <w:i/>
          <w:spacing w:val="40"/>
          <w:sz w:val="24"/>
          <w:szCs w:val="24"/>
        </w:rPr>
        <w:t xml:space="preserve"> </w:t>
      </w:r>
      <w:r w:rsidRPr="0065156F">
        <w:rPr>
          <w:i/>
          <w:sz w:val="24"/>
          <w:szCs w:val="24"/>
        </w:rPr>
        <w:t>Québec</w:t>
      </w:r>
      <w:r w:rsidRPr="0065156F">
        <w:rPr>
          <w:sz w:val="24"/>
          <w:szCs w:val="24"/>
        </w:rPr>
        <w:t>.</w:t>
      </w:r>
      <w:r w:rsidRPr="0065156F">
        <w:rPr>
          <w:spacing w:val="40"/>
          <w:sz w:val="24"/>
          <w:szCs w:val="24"/>
        </w:rPr>
        <w:t xml:space="preserve"> </w:t>
      </w:r>
      <w:r w:rsidRPr="0068213C">
        <w:rPr>
          <w:sz w:val="24"/>
          <w:szCs w:val="24"/>
          <w:lang w:val="en-US"/>
        </w:rPr>
        <w:t>Montréal, Intervention, 1997.</w:t>
      </w:r>
    </w:p>
    <w:p w14:paraId="4E88E3BB" w14:textId="77777777" w:rsidR="0065068E" w:rsidRPr="0068213C" w:rsidRDefault="005456DC" w:rsidP="0065156F">
      <w:pPr>
        <w:spacing w:before="121"/>
        <w:jc w:val="both"/>
        <w:rPr>
          <w:sz w:val="24"/>
          <w:szCs w:val="24"/>
          <w:lang w:val="en-US"/>
        </w:rPr>
      </w:pPr>
      <w:proofErr w:type="spellStart"/>
      <w:r w:rsidRPr="0068213C">
        <w:rPr>
          <w:sz w:val="24"/>
          <w:szCs w:val="24"/>
          <w:lang w:val="en-US"/>
        </w:rPr>
        <w:t>Vizenor</w:t>
      </w:r>
      <w:proofErr w:type="spellEnd"/>
      <w:r w:rsidRPr="0068213C">
        <w:rPr>
          <w:sz w:val="24"/>
          <w:szCs w:val="24"/>
          <w:lang w:val="en-US"/>
        </w:rPr>
        <w:t>,</w:t>
      </w:r>
      <w:r w:rsidRPr="0068213C">
        <w:rPr>
          <w:spacing w:val="-8"/>
          <w:sz w:val="24"/>
          <w:szCs w:val="24"/>
          <w:lang w:val="en-US"/>
        </w:rPr>
        <w:t xml:space="preserve"> </w:t>
      </w:r>
      <w:r w:rsidRPr="0068213C">
        <w:rPr>
          <w:sz w:val="24"/>
          <w:szCs w:val="24"/>
          <w:lang w:val="en-US"/>
        </w:rPr>
        <w:t>Gerald.</w:t>
      </w:r>
      <w:r w:rsidRPr="0068213C">
        <w:rPr>
          <w:spacing w:val="-8"/>
          <w:sz w:val="24"/>
          <w:szCs w:val="24"/>
          <w:lang w:val="en-US"/>
        </w:rPr>
        <w:t xml:space="preserve"> </w:t>
      </w:r>
      <w:r w:rsidRPr="0068213C">
        <w:rPr>
          <w:i/>
          <w:sz w:val="24"/>
          <w:szCs w:val="24"/>
          <w:lang w:val="en-US"/>
        </w:rPr>
        <w:t>Manifest</w:t>
      </w:r>
      <w:r w:rsidRPr="0068213C">
        <w:rPr>
          <w:i/>
          <w:spacing w:val="-9"/>
          <w:sz w:val="24"/>
          <w:szCs w:val="24"/>
          <w:lang w:val="en-US"/>
        </w:rPr>
        <w:t xml:space="preserve"> </w:t>
      </w:r>
      <w:r w:rsidRPr="0068213C">
        <w:rPr>
          <w:i/>
          <w:sz w:val="24"/>
          <w:szCs w:val="24"/>
          <w:lang w:val="en-US"/>
        </w:rPr>
        <w:t>Manners:</w:t>
      </w:r>
      <w:r w:rsidRPr="0068213C">
        <w:rPr>
          <w:i/>
          <w:spacing w:val="-8"/>
          <w:sz w:val="24"/>
          <w:szCs w:val="24"/>
          <w:lang w:val="en-US"/>
        </w:rPr>
        <w:t xml:space="preserve"> </w:t>
      </w:r>
      <w:r w:rsidRPr="0068213C">
        <w:rPr>
          <w:i/>
          <w:sz w:val="24"/>
          <w:szCs w:val="24"/>
          <w:lang w:val="en-US"/>
        </w:rPr>
        <w:t>Narratives</w:t>
      </w:r>
      <w:r w:rsidRPr="0068213C">
        <w:rPr>
          <w:i/>
          <w:spacing w:val="-8"/>
          <w:sz w:val="24"/>
          <w:szCs w:val="24"/>
          <w:lang w:val="en-US"/>
        </w:rPr>
        <w:t xml:space="preserve"> </w:t>
      </w:r>
      <w:r w:rsidRPr="0068213C">
        <w:rPr>
          <w:i/>
          <w:sz w:val="24"/>
          <w:szCs w:val="24"/>
          <w:lang w:val="en-US"/>
        </w:rPr>
        <w:t>on</w:t>
      </w:r>
      <w:r w:rsidRPr="0068213C">
        <w:rPr>
          <w:i/>
          <w:spacing w:val="-9"/>
          <w:sz w:val="24"/>
          <w:szCs w:val="24"/>
          <w:lang w:val="en-US"/>
        </w:rPr>
        <w:t xml:space="preserve"> </w:t>
      </w:r>
      <w:proofErr w:type="spellStart"/>
      <w:r w:rsidRPr="0068213C">
        <w:rPr>
          <w:i/>
          <w:sz w:val="24"/>
          <w:szCs w:val="24"/>
          <w:lang w:val="en-US"/>
        </w:rPr>
        <w:t>Postindian</w:t>
      </w:r>
      <w:proofErr w:type="spellEnd"/>
      <w:r w:rsidRPr="0068213C">
        <w:rPr>
          <w:i/>
          <w:spacing w:val="-8"/>
          <w:sz w:val="24"/>
          <w:szCs w:val="24"/>
          <w:lang w:val="en-US"/>
        </w:rPr>
        <w:t xml:space="preserve"> </w:t>
      </w:r>
      <w:r w:rsidRPr="0068213C">
        <w:rPr>
          <w:i/>
          <w:sz w:val="24"/>
          <w:szCs w:val="24"/>
          <w:lang w:val="en-US"/>
        </w:rPr>
        <w:t>Survivance</w:t>
      </w:r>
      <w:r w:rsidRPr="0068213C">
        <w:rPr>
          <w:sz w:val="24"/>
          <w:szCs w:val="24"/>
          <w:lang w:val="en-US"/>
        </w:rPr>
        <w:t>.</w:t>
      </w:r>
      <w:r w:rsidRPr="0068213C">
        <w:rPr>
          <w:spacing w:val="-8"/>
          <w:sz w:val="24"/>
          <w:szCs w:val="24"/>
          <w:lang w:val="en-US"/>
        </w:rPr>
        <w:t xml:space="preserve"> </w:t>
      </w:r>
      <w:r w:rsidRPr="0068213C">
        <w:rPr>
          <w:sz w:val="24"/>
          <w:szCs w:val="24"/>
          <w:lang w:val="en-US"/>
        </w:rPr>
        <w:t>Lincoln,</w:t>
      </w:r>
      <w:r w:rsidRPr="0068213C">
        <w:rPr>
          <w:spacing w:val="-10"/>
          <w:sz w:val="24"/>
          <w:szCs w:val="24"/>
          <w:lang w:val="en-US"/>
        </w:rPr>
        <w:t xml:space="preserve"> </w:t>
      </w:r>
      <w:r w:rsidRPr="0068213C">
        <w:rPr>
          <w:sz w:val="24"/>
          <w:szCs w:val="24"/>
          <w:lang w:val="en-US"/>
        </w:rPr>
        <w:t>University</w:t>
      </w:r>
      <w:r w:rsidRPr="0068213C">
        <w:rPr>
          <w:spacing w:val="-9"/>
          <w:sz w:val="24"/>
          <w:szCs w:val="24"/>
          <w:lang w:val="en-US"/>
        </w:rPr>
        <w:t xml:space="preserve"> </w:t>
      </w:r>
      <w:r w:rsidRPr="0068213C">
        <w:rPr>
          <w:sz w:val="24"/>
          <w:szCs w:val="24"/>
          <w:lang w:val="en-US"/>
        </w:rPr>
        <w:t>of</w:t>
      </w:r>
      <w:r w:rsidRPr="0068213C">
        <w:rPr>
          <w:spacing w:val="-8"/>
          <w:sz w:val="24"/>
          <w:szCs w:val="24"/>
          <w:lang w:val="en-US"/>
        </w:rPr>
        <w:t xml:space="preserve"> </w:t>
      </w:r>
      <w:r w:rsidRPr="0068213C">
        <w:rPr>
          <w:sz w:val="24"/>
          <w:szCs w:val="24"/>
          <w:lang w:val="en-US"/>
        </w:rPr>
        <w:t>Nebraska</w:t>
      </w:r>
      <w:r w:rsidRPr="0068213C">
        <w:rPr>
          <w:spacing w:val="-9"/>
          <w:sz w:val="24"/>
          <w:szCs w:val="24"/>
          <w:lang w:val="en-US"/>
        </w:rPr>
        <w:t xml:space="preserve"> </w:t>
      </w:r>
      <w:r w:rsidRPr="0068213C">
        <w:rPr>
          <w:sz w:val="24"/>
          <w:szCs w:val="24"/>
          <w:lang w:val="en-US"/>
        </w:rPr>
        <w:t xml:space="preserve">Press, </w:t>
      </w:r>
      <w:r w:rsidRPr="0068213C">
        <w:rPr>
          <w:spacing w:val="-2"/>
          <w:sz w:val="24"/>
          <w:szCs w:val="24"/>
          <w:lang w:val="en-US"/>
        </w:rPr>
        <w:t>1999.</w:t>
      </w:r>
    </w:p>
    <w:p w14:paraId="74956322" w14:textId="77777777" w:rsidR="0065068E" w:rsidRPr="0065156F" w:rsidRDefault="005456DC" w:rsidP="0065156F">
      <w:pPr>
        <w:spacing w:before="120"/>
        <w:jc w:val="both"/>
        <w:rPr>
          <w:sz w:val="24"/>
          <w:szCs w:val="24"/>
        </w:rPr>
      </w:pPr>
      <w:r w:rsidRPr="0065156F">
        <w:rPr>
          <w:sz w:val="24"/>
          <w:szCs w:val="24"/>
        </w:rPr>
        <w:t>Warwick,</w:t>
      </w:r>
      <w:r w:rsidRPr="0065156F">
        <w:rPr>
          <w:spacing w:val="-3"/>
          <w:sz w:val="24"/>
          <w:szCs w:val="24"/>
        </w:rPr>
        <w:t xml:space="preserve"> </w:t>
      </w:r>
      <w:r w:rsidRPr="0065156F">
        <w:rPr>
          <w:sz w:val="24"/>
          <w:szCs w:val="24"/>
        </w:rPr>
        <w:t>Jack.</w:t>
      </w:r>
      <w:r w:rsidRPr="0065156F">
        <w:rPr>
          <w:spacing w:val="-1"/>
          <w:sz w:val="24"/>
          <w:szCs w:val="24"/>
        </w:rPr>
        <w:t xml:space="preserve"> </w:t>
      </w:r>
      <w:r w:rsidRPr="0065156F">
        <w:rPr>
          <w:sz w:val="24"/>
          <w:szCs w:val="24"/>
        </w:rPr>
        <w:t>«</w:t>
      </w:r>
      <w:r w:rsidRPr="0065156F">
        <w:rPr>
          <w:spacing w:val="-4"/>
          <w:sz w:val="24"/>
          <w:szCs w:val="24"/>
        </w:rPr>
        <w:t xml:space="preserve"> </w:t>
      </w:r>
      <w:r w:rsidRPr="0065156F">
        <w:rPr>
          <w:sz w:val="24"/>
          <w:szCs w:val="24"/>
        </w:rPr>
        <w:t>Un</w:t>
      </w:r>
      <w:r w:rsidRPr="0065156F">
        <w:rPr>
          <w:spacing w:val="-2"/>
          <w:sz w:val="24"/>
          <w:szCs w:val="24"/>
        </w:rPr>
        <w:t xml:space="preserve"> </w:t>
      </w:r>
      <w:r w:rsidRPr="0065156F">
        <w:rPr>
          <w:sz w:val="24"/>
          <w:szCs w:val="24"/>
        </w:rPr>
        <w:t>retour</w:t>
      </w:r>
      <w:r w:rsidRPr="0065156F">
        <w:rPr>
          <w:spacing w:val="-2"/>
          <w:sz w:val="24"/>
          <w:szCs w:val="24"/>
        </w:rPr>
        <w:t xml:space="preserve"> </w:t>
      </w:r>
      <w:r w:rsidRPr="0065156F">
        <w:rPr>
          <w:sz w:val="24"/>
          <w:szCs w:val="24"/>
        </w:rPr>
        <w:t>aux</w:t>
      </w:r>
      <w:r w:rsidRPr="0065156F">
        <w:rPr>
          <w:spacing w:val="-3"/>
          <w:sz w:val="24"/>
          <w:szCs w:val="24"/>
        </w:rPr>
        <w:t xml:space="preserve"> </w:t>
      </w:r>
      <w:r w:rsidRPr="0065156F">
        <w:rPr>
          <w:sz w:val="24"/>
          <w:szCs w:val="24"/>
        </w:rPr>
        <w:t>mythes</w:t>
      </w:r>
      <w:r w:rsidRPr="0065156F">
        <w:rPr>
          <w:spacing w:val="-3"/>
          <w:sz w:val="24"/>
          <w:szCs w:val="24"/>
        </w:rPr>
        <w:t xml:space="preserve"> </w:t>
      </w:r>
      <w:r w:rsidRPr="0065156F">
        <w:rPr>
          <w:sz w:val="24"/>
          <w:szCs w:val="24"/>
        </w:rPr>
        <w:t>de</w:t>
      </w:r>
      <w:r w:rsidRPr="0065156F">
        <w:rPr>
          <w:spacing w:val="-2"/>
          <w:sz w:val="24"/>
          <w:szCs w:val="24"/>
        </w:rPr>
        <w:t xml:space="preserve"> </w:t>
      </w:r>
      <w:r w:rsidRPr="0065156F">
        <w:rPr>
          <w:sz w:val="24"/>
          <w:szCs w:val="24"/>
        </w:rPr>
        <w:t>la</w:t>
      </w:r>
      <w:r w:rsidRPr="0065156F">
        <w:rPr>
          <w:spacing w:val="-4"/>
          <w:sz w:val="24"/>
          <w:szCs w:val="24"/>
        </w:rPr>
        <w:t xml:space="preserve"> </w:t>
      </w:r>
      <w:r w:rsidRPr="0065156F">
        <w:rPr>
          <w:sz w:val="24"/>
          <w:szCs w:val="24"/>
        </w:rPr>
        <w:t>terre</w:t>
      </w:r>
      <w:r w:rsidRPr="0065156F">
        <w:rPr>
          <w:spacing w:val="-2"/>
          <w:sz w:val="24"/>
          <w:szCs w:val="24"/>
        </w:rPr>
        <w:t xml:space="preserve"> </w:t>
      </w:r>
      <w:r w:rsidRPr="0065156F">
        <w:rPr>
          <w:sz w:val="24"/>
          <w:szCs w:val="24"/>
        </w:rPr>
        <w:t>?</w:t>
      </w:r>
      <w:r w:rsidRPr="0065156F">
        <w:rPr>
          <w:spacing w:val="-3"/>
          <w:sz w:val="24"/>
          <w:szCs w:val="24"/>
        </w:rPr>
        <w:t xml:space="preserve"> </w:t>
      </w:r>
      <w:r w:rsidRPr="0065156F">
        <w:rPr>
          <w:sz w:val="24"/>
          <w:szCs w:val="24"/>
        </w:rPr>
        <w:t>».</w:t>
      </w:r>
      <w:r w:rsidRPr="0065156F">
        <w:rPr>
          <w:spacing w:val="-3"/>
          <w:sz w:val="24"/>
          <w:szCs w:val="24"/>
        </w:rPr>
        <w:t xml:space="preserve"> </w:t>
      </w:r>
      <w:r w:rsidRPr="0065156F">
        <w:rPr>
          <w:i/>
          <w:sz w:val="24"/>
          <w:szCs w:val="24"/>
        </w:rPr>
        <w:t>Études</w:t>
      </w:r>
      <w:r w:rsidRPr="0065156F">
        <w:rPr>
          <w:i/>
          <w:spacing w:val="-3"/>
          <w:sz w:val="24"/>
          <w:szCs w:val="24"/>
        </w:rPr>
        <w:t xml:space="preserve"> </w:t>
      </w:r>
      <w:r w:rsidRPr="0065156F">
        <w:rPr>
          <w:i/>
          <w:sz w:val="24"/>
          <w:szCs w:val="24"/>
        </w:rPr>
        <w:t>françaises</w:t>
      </w:r>
      <w:r w:rsidRPr="0065156F">
        <w:rPr>
          <w:sz w:val="24"/>
          <w:szCs w:val="24"/>
        </w:rPr>
        <w:t>,</w:t>
      </w:r>
      <w:r w:rsidRPr="0065156F">
        <w:rPr>
          <w:spacing w:val="-2"/>
          <w:sz w:val="24"/>
          <w:szCs w:val="24"/>
        </w:rPr>
        <w:t xml:space="preserve"> </w:t>
      </w:r>
      <w:r w:rsidRPr="0065156F">
        <w:rPr>
          <w:sz w:val="24"/>
          <w:szCs w:val="24"/>
        </w:rPr>
        <w:t>vol.</w:t>
      </w:r>
      <w:r w:rsidRPr="0065156F">
        <w:rPr>
          <w:spacing w:val="-2"/>
          <w:sz w:val="24"/>
          <w:szCs w:val="24"/>
        </w:rPr>
        <w:t xml:space="preserve"> </w:t>
      </w:r>
      <w:r w:rsidRPr="0065156F">
        <w:rPr>
          <w:sz w:val="24"/>
          <w:szCs w:val="24"/>
        </w:rPr>
        <w:t>9,</w:t>
      </w:r>
      <w:r w:rsidRPr="0065156F">
        <w:rPr>
          <w:spacing w:val="-3"/>
          <w:sz w:val="24"/>
          <w:szCs w:val="24"/>
        </w:rPr>
        <w:t xml:space="preserve"> </w:t>
      </w:r>
      <w:r w:rsidRPr="0065156F">
        <w:rPr>
          <w:sz w:val="24"/>
          <w:szCs w:val="24"/>
        </w:rPr>
        <w:t>no</w:t>
      </w:r>
      <w:r w:rsidRPr="0065156F">
        <w:rPr>
          <w:spacing w:val="-2"/>
          <w:sz w:val="24"/>
          <w:szCs w:val="24"/>
        </w:rPr>
        <w:t xml:space="preserve"> </w:t>
      </w:r>
      <w:r w:rsidRPr="0065156F">
        <w:rPr>
          <w:sz w:val="24"/>
          <w:szCs w:val="24"/>
        </w:rPr>
        <w:t>4,</w:t>
      </w:r>
      <w:r w:rsidRPr="0065156F">
        <w:rPr>
          <w:spacing w:val="-2"/>
          <w:sz w:val="24"/>
          <w:szCs w:val="24"/>
        </w:rPr>
        <w:t xml:space="preserve"> 1973.</w:t>
      </w:r>
    </w:p>
    <w:sectPr w:rsidR="0065068E" w:rsidRPr="0065156F">
      <w:footerReference w:type="default" r:id="rId9"/>
      <w:pgSz w:w="11910" w:h="16840"/>
      <w:pgMar w:top="1320" w:right="1275" w:bottom="28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7997D" w14:textId="77777777" w:rsidR="002075E8" w:rsidRDefault="002075E8" w:rsidP="0065156F">
      <w:r>
        <w:separator/>
      </w:r>
    </w:p>
  </w:endnote>
  <w:endnote w:type="continuationSeparator" w:id="0">
    <w:p w14:paraId="7031A8CB" w14:textId="77777777" w:rsidR="002075E8" w:rsidRDefault="002075E8" w:rsidP="00651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1796376"/>
      <w:docPartObj>
        <w:docPartGallery w:val="Page Numbers (Bottom of Page)"/>
        <w:docPartUnique/>
      </w:docPartObj>
    </w:sdtPr>
    <w:sdtEndPr/>
    <w:sdtContent>
      <w:p w14:paraId="3CE128C7" w14:textId="2D42BB58" w:rsidR="0065156F" w:rsidRDefault="0065156F">
        <w:pPr>
          <w:pStyle w:val="Zpat"/>
          <w:jc w:val="right"/>
        </w:pPr>
        <w:r>
          <w:fldChar w:fldCharType="begin"/>
        </w:r>
        <w:r>
          <w:instrText>PAGE   \* MERGEFORMAT</w:instrText>
        </w:r>
        <w:r>
          <w:fldChar w:fldCharType="separate"/>
        </w:r>
        <w:r>
          <w:rPr>
            <w:lang w:val="de-DE"/>
          </w:rPr>
          <w:t>2</w:t>
        </w:r>
        <w:r>
          <w:fldChar w:fldCharType="end"/>
        </w:r>
      </w:p>
    </w:sdtContent>
  </w:sdt>
  <w:p w14:paraId="38929B46" w14:textId="77777777" w:rsidR="0065156F" w:rsidRDefault="0065156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3CD7C" w14:textId="77777777" w:rsidR="002075E8" w:rsidRDefault="002075E8" w:rsidP="0065156F">
      <w:r>
        <w:separator/>
      </w:r>
    </w:p>
  </w:footnote>
  <w:footnote w:type="continuationSeparator" w:id="0">
    <w:p w14:paraId="712BC22B" w14:textId="77777777" w:rsidR="002075E8" w:rsidRDefault="002075E8" w:rsidP="006515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68E"/>
    <w:rsid w:val="000A17A2"/>
    <w:rsid w:val="000D3BF0"/>
    <w:rsid w:val="00153B8E"/>
    <w:rsid w:val="002075E8"/>
    <w:rsid w:val="0036445E"/>
    <w:rsid w:val="004319ED"/>
    <w:rsid w:val="00467EF9"/>
    <w:rsid w:val="00487807"/>
    <w:rsid w:val="005456DC"/>
    <w:rsid w:val="00552BC8"/>
    <w:rsid w:val="0065068E"/>
    <w:rsid w:val="0065156F"/>
    <w:rsid w:val="0068213C"/>
    <w:rsid w:val="006B7E4A"/>
    <w:rsid w:val="00801C85"/>
    <w:rsid w:val="00851700"/>
    <w:rsid w:val="008C6024"/>
    <w:rsid w:val="008F1E21"/>
    <w:rsid w:val="009A5A49"/>
    <w:rsid w:val="00A01409"/>
    <w:rsid w:val="00A5337B"/>
    <w:rsid w:val="00B1262A"/>
    <w:rsid w:val="00C376C6"/>
    <w:rsid w:val="00D62DF8"/>
    <w:rsid w:val="00E849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B0A1F"/>
  <w15:docId w15:val="{27AEDE13-8E6B-4DE0-9A24-53A365D4C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Pr>
      <w:rFonts w:ascii="Times New Roman" w:eastAsia="Times New Roman" w:hAnsi="Times New Roman" w:cs="Times New Roman"/>
      <w:lang w:val="fr-FR"/>
    </w:rPr>
  </w:style>
  <w:style w:type="paragraph" w:styleId="Nadpis1">
    <w:name w:val="heading 1"/>
    <w:basedOn w:val="Normln"/>
    <w:uiPriority w:val="9"/>
    <w:qFormat/>
    <w:pPr>
      <w:spacing w:before="161"/>
      <w:ind w:left="137" w:right="134"/>
      <w:jc w:val="center"/>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pPr>
      <w:spacing w:before="120"/>
      <w:ind w:left="142" w:right="139"/>
      <w:jc w:val="both"/>
    </w:pPr>
    <w:rPr>
      <w:sz w:val="24"/>
      <w:szCs w:val="24"/>
    </w:rPr>
  </w:style>
  <w:style w:type="paragraph" w:styleId="Odstavecseseznamem">
    <w:name w:val="List Paragraph"/>
    <w:basedOn w:val="Normln"/>
    <w:uiPriority w:val="1"/>
    <w:qFormat/>
  </w:style>
  <w:style w:type="paragraph" w:customStyle="1" w:styleId="TableParagraph">
    <w:name w:val="Table Paragraph"/>
    <w:basedOn w:val="Normln"/>
    <w:uiPriority w:val="1"/>
    <w:qFormat/>
  </w:style>
  <w:style w:type="character" w:styleId="Hypertextovodkaz">
    <w:name w:val="Hyperlink"/>
    <w:basedOn w:val="Standardnpsmoodstavce"/>
    <w:uiPriority w:val="99"/>
    <w:unhideWhenUsed/>
    <w:rsid w:val="0065156F"/>
    <w:rPr>
      <w:color w:val="0000FF" w:themeColor="hyperlink"/>
      <w:u w:val="single"/>
    </w:rPr>
  </w:style>
  <w:style w:type="character" w:styleId="Nevyeenzmnka">
    <w:name w:val="Unresolved Mention"/>
    <w:basedOn w:val="Standardnpsmoodstavce"/>
    <w:uiPriority w:val="99"/>
    <w:semiHidden/>
    <w:unhideWhenUsed/>
    <w:rsid w:val="0065156F"/>
    <w:rPr>
      <w:color w:val="605E5C"/>
      <w:shd w:val="clear" w:color="auto" w:fill="E1DFDD"/>
    </w:rPr>
  </w:style>
  <w:style w:type="paragraph" w:styleId="Zhlav">
    <w:name w:val="header"/>
    <w:basedOn w:val="Normln"/>
    <w:link w:val="ZhlavChar"/>
    <w:uiPriority w:val="99"/>
    <w:unhideWhenUsed/>
    <w:rsid w:val="0065156F"/>
    <w:pPr>
      <w:tabs>
        <w:tab w:val="center" w:pos="4536"/>
        <w:tab w:val="right" w:pos="9072"/>
      </w:tabs>
    </w:pPr>
  </w:style>
  <w:style w:type="character" w:customStyle="1" w:styleId="ZhlavChar">
    <w:name w:val="Záhlaví Char"/>
    <w:basedOn w:val="Standardnpsmoodstavce"/>
    <w:link w:val="Zhlav"/>
    <w:uiPriority w:val="99"/>
    <w:rsid w:val="0065156F"/>
    <w:rPr>
      <w:rFonts w:ascii="Times New Roman" w:eastAsia="Times New Roman" w:hAnsi="Times New Roman" w:cs="Times New Roman"/>
      <w:lang w:val="fr-FR"/>
    </w:rPr>
  </w:style>
  <w:style w:type="paragraph" w:styleId="Zpat">
    <w:name w:val="footer"/>
    <w:basedOn w:val="Normln"/>
    <w:link w:val="ZpatChar"/>
    <w:uiPriority w:val="99"/>
    <w:unhideWhenUsed/>
    <w:rsid w:val="0065156F"/>
    <w:pPr>
      <w:tabs>
        <w:tab w:val="center" w:pos="4536"/>
        <w:tab w:val="right" w:pos="9072"/>
      </w:tabs>
    </w:pPr>
  </w:style>
  <w:style w:type="character" w:customStyle="1" w:styleId="ZpatChar">
    <w:name w:val="Zápatí Char"/>
    <w:basedOn w:val="Standardnpsmoodstavce"/>
    <w:link w:val="Zpat"/>
    <w:uiPriority w:val="99"/>
    <w:rsid w:val="0065156F"/>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etuse.kunesova@uhk.cz." TargetMode="External"/><Relationship Id="rId3" Type="http://schemas.openxmlformats.org/officeDocument/2006/relationships/webSettings" Target="webSettings.xml"/><Relationship Id="rId7" Type="http://schemas.openxmlformats.org/officeDocument/2006/relationships/hyperlink" Target="mailto:marina.hertrampf@uni-passau.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1751</Words>
  <Characters>10332</Characters>
  <Application>Microsoft Office Word</Application>
  <DocSecurity>0</DocSecurity>
  <Lines>86</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Hertrampf, Marina Ortrud</dc:creator>
  <cp:lastModifiedBy>Kánská Žaneta</cp:lastModifiedBy>
  <cp:revision>3</cp:revision>
  <dcterms:created xsi:type="dcterms:W3CDTF">2026-10-08T10:00:00Z</dcterms:created>
  <dcterms:modified xsi:type="dcterms:W3CDTF">2026-10-08T10:00:00Z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2026-06-27T00:00:00Z</vt:filetime>
  </property>
  <property fmtid="{D5CDD505-2E9C-101B-9397-08002B2CF9AE}" pid="3" name="Creator">
    <vt:lpwstr>Microsoft® Word für Microsoft 365</vt:lpwstr>
  </property>
  <property fmtid="{D5CDD505-2E9C-101B-9397-08002B2CF9AE}" pid="4" name="LastSaved">
    <vt:filetime>2026-07-21T00:00:00Z</vt:filetime>
  </property>
  <property fmtid="{D5CDD505-2E9C-101B-9397-08002B2CF9AE}" pid="5" name="Producer">
    <vt:lpwstr>Microsoft® Word für Microsoft 365</vt:lpwstr>
  </property>
</Properties>
</file>