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4E2D" w14:textId="56A39B5E" w:rsidR="00222578" w:rsidRDefault="00222578" w:rsidP="00EE47E1">
      <w:pPr>
        <w:spacing w:line="360" w:lineRule="auto"/>
      </w:pPr>
      <w:r>
        <w:t>Zpráva ze zahraniční mobility v Oslu ZS 2024/25</w:t>
      </w:r>
    </w:p>
    <w:p w14:paraId="7163B0FF" w14:textId="61ED2E75" w:rsidR="00222578" w:rsidRDefault="00222578" w:rsidP="00EE47E1">
      <w:pPr>
        <w:spacing w:line="360" w:lineRule="auto"/>
      </w:pPr>
      <w:r>
        <w:t>Veronika Kubiczková</w:t>
      </w:r>
    </w:p>
    <w:p w14:paraId="67762BCC" w14:textId="77777777" w:rsidR="00222578" w:rsidRDefault="00222578" w:rsidP="00EE47E1">
      <w:pPr>
        <w:spacing w:line="360" w:lineRule="auto"/>
      </w:pPr>
    </w:p>
    <w:p w14:paraId="666E43ED" w14:textId="539F347E" w:rsidR="00BC285C" w:rsidRDefault="00222578" w:rsidP="00EE47E1">
      <w:pPr>
        <w:spacing w:line="360" w:lineRule="auto"/>
        <w:jc w:val="both"/>
      </w:pPr>
      <w:r>
        <w:t xml:space="preserve">Poslední zimní semestr mého bakalářského studia jsem strávila v Norském hlavním městě Oslo a odvezla jsem si mnoho cenných zkušeností. </w:t>
      </w:r>
      <w:r w:rsidR="00A75619">
        <w:t xml:space="preserve">Svůj Erasmus jsem nechtěla pojmout ve smyslu toho, že odjedu na čtyř měsíční </w:t>
      </w:r>
      <w:r w:rsidR="007E5BF4">
        <w:t>party</w:t>
      </w:r>
      <w:r w:rsidR="00A75619">
        <w:t xml:space="preserve">, takže země, ve které i se studentskou slevou </w:t>
      </w:r>
      <w:r w:rsidR="00D468CF">
        <w:t xml:space="preserve">pivo </w:t>
      </w:r>
      <w:r w:rsidR="00A75619">
        <w:t xml:space="preserve">stálo 150 </w:t>
      </w:r>
      <w:r w:rsidR="00D468CF">
        <w:t xml:space="preserve">Kč </w:t>
      </w:r>
      <w:r w:rsidR="00A75619">
        <w:t xml:space="preserve">byla jasná volba. </w:t>
      </w:r>
      <w:r w:rsidR="007E5BF4">
        <w:t xml:space="preserve">Oslo jsem si vybrala kvůli univerzitě a nabídce předmětů </w:t>
      </w:r>
      <w:r w:rsidR="005756C8">
        <w:t xml:space="preserve">nabízených v angličtině a rozhodně jsem se střetla s těmi, co mi sedly stejně jako s těmi, co ne. </w:t>
      </w:r>
      <w:r w:rsidR="00DC237A">
        <w:t xml:space="preserve">Je to rozhodně o očekáváních, které já jsem po mé reflexi měla až moc vysoko. Bylo by </w:t>
      </w:r>
      <w:r w:rsidR="00F04E82">
        <w:t>ale ode mě</w:t>
      </w:r>
      <w:r w:rsidR="00DC237A">
        <w:t xml:space="preserve"> nefér hodnotit univerzitu jen podle </w:t>
      </w:r>
      <w:r w:rsidR="003E1E10">
        <w:t xml:space="preserve">pár předmětů, takže to rozhodně není můj cíl. Řekla bych, že Univerzita Oslo je velice </w:t>
      </w:r>
      <w:r w:rsidR="004E5BBF">
        <w:t>dobrá,</w:t>
      </w:r>
      <w:r w:rsidR="003E1E10">
        <w:t xml:space="preserve"> co se týče souvislosti předmětů v organizovaném programu, ale pro můj program Společenské vědy se zaměřením na vzdělávání a Anglický jazyk se zaměřením na vzdělávání </w:t>
      </w:r>
      <w:r w:rsidR="00AE3CD5">
        <w:t xml:space="preserve">bohužel na ten jeden semestr, který jsem tam strávila nebyla možnost této organizovanosti plně využít. </w:t>
      </w:r>
    </w:p>
    <w:p w14:paraId="57B86F86" w14:textId="77777777" w:rsidR="00E72190" w:rsidRDefault="00E72190" w:rsidP="00EE47E1">
      <w:pPr>
        <w:spacing w:line="360" w:lineRule="auto"/>
        <w:jc w:val="both"/>
      </w:pPr>
    </w:p>
    <w:p w14:paraId="3364260B" w14:textId="0A3901CB" w:rsidR="00E72190" w:rsidRDefault="00E72190" w:rsidP="00EE47E1">
      <w:pPr>
        <w:spacing w:line="360" w:lineRule="auto"/>
        <w:jc w:val="both"/>
      </w:pPr>
      <w:r>
        <w:t xml:space="preserve">Finanční náročnost </w:t>
      </w:r>
      <w:r w:rsidR="004E5BBF">
        <w:t xml:space="preserve">Norska jsem čekala a snažila se na ni připravit ale i přesto jsem z první návštěvy obchodu s potravinami odcházela </w:t>
      </w:r>
      <w:r w:rsidR="00437B0B">
        <w:t xml:space="preserve">lehce šokována. </w:t>
      </w:r>
      <w:r w:rsidR="00D30498">
        <w:t xml:space="preserve">Je to ale vše o zvyku a </w:t>
      </w:r>
      <w:r w:rsidR="001D4615">
        <w:t>odhodlání nacházet trhy s levnější zeleninou nebo například využívat aplikace Too Good to Go, která umožňuje zakoupení potravin nebo jídel, které by se do konce dne nestihly prodat</w:t>
      </w:r>
      <w:r w:rsidR="00215CB7">
        <w:t>,</w:t>
      </w:r>
      <w:r w:rsidR="00845C33">
        <w:t xml:space="preserve"> za velice výhodné ceny. </w:t>
      </w:r>
      <w:r w:rsidR="00DC3A2A">
        <w:t xml:space="preserve">Bylo velice příjemné sledovat, jak má Norsko obrácené priority a snaží se udělat finančně dostupnější věci, které podporují zdravý životní </w:t>
      </w:r>
      <w:r w:rsidR="00664BDB">
        <w:t>styl,</w:t>
      </w:r>
      <w:r w:rsidR="00DC3A2A">
        <w:t xml:space="preserve"> a naopak </w:t>
      </w:r>
      <w:r w:rsidR="00947968">
        <w:t xml:space="preserve">záměrně zvednout ceny věcem, které </w:t>
      </w:r>
      <w:r w:rsidR="007D79DC">
        <w:t xml:space="preserve">zdraví tolik nepřispívají. </w:t>
      </w:r>
      <w:r w:rsidR="00E01124">
        <w:t xml:space="preserve">Například </w:t>
      </w:r>
      <w:r w:rsidR="00664BDB">
        <w:t xml:space="preserve">ceny členství do fit center, saun, nebo rostlinné produkty byly značně levnější, než jsou zde v Česku a na druhou stranu </w:t>
      </w:r>
      <w:r w:rsidR="00306059">
        <w:t xml:space="preserve">fast food, alkohol, cigarety, sladké pečivo a lepek obecně byly neskutečně drahé. </w:t>
      </w:r>
      <w:r w:rsidR="00262284">
        <w:t>Je to rozhodně systém, ze kterého se těžce odchází.</w:t>
      </w:r>
    </w:p>
    <w:p w14:paraId="1A3EE928" w14:textId="77777777" w:rsidR="00262284" w:rsidRDefault="00262284" w:rsidP="00EE47E1">
      <w:pPr>
        <w:spacing w:line="360" w:lineRule="auto"/>
        <w:jc w:val="both"/>
      </w:pPr>
    </w:p>
    <w:p w14:paraId="202B85AC" w14:textId="7AA0CAA4" w:rsidR="00262284" w:rsidRDefault="00262284" w:rsidP="00EE47E1">
      <w:pPr>
        <w:spacing w:line="360" w:lineRule="auto"/>
        <w:jc w:val="both"/>
      </w:pPr>
      <w:r>
        <w:t xml:space="preserve">Norové sami o sobě patří mezi trochu </w:t>
      </w:r>
      <w:r w:rsidR="002E212C">
        <w:t>chladnější a spíše individualistické povahy</w:t>
      </w:r>
      <w:r w:rsidR="005E6322">
        <w:t>, ale rozhodně proto doporučuji a jsem ráda, že jsem toho sama využila, připojení se nějaké studentské asociace</w:t>
      </w:r>
      <w:r w:rsidR="006A5F83">
        <w:t>, které trochu více společenští norští studenti zakládají</w:t>
      </w:r>
      <w:r w:rsidR="005E6322">
        <w:t xml:space="preserve">. Nejen, že to nabízí možnost seznámit se s mnoho dalšími </w:t>
      </w:r>
      <w:r w:rsidR="00BD6131">
        <w:t xml:space="preserve">zahraničními </w:t>
      </w:r>
      <w:r w:rsidR="005E6322">
        <w:t xml:space="preserve">studenty, ale přináší to také možnost vytvořit si nějaký režim, v něčem se zdokonalit a využívat různých večeří nebo </w:t>
      </w:r>
      <w:r w:rsidR="005E6322">
        <w:lastRenderedPageBreak/>
        <w:t xml:space="preserve">aktivit, které asociace často alespoň z části zaplatí. </w:t>
      </w:r>
      <w:r w:rsidR="0084336D">
        <w:t>Já takto několikrát do týdne hrála m</w:t>
      </w:r>
      <w:r w:rsidR="002B604D">
        <w:t>n</w:t>
      </w:r>
      <w:r w:rsidR="0084336D">
        <w:t xml:space="preserve">ě blízký squash a dostala jsem </w:t>
      </w:r>
      <w:r w:rsidR="0045158D">
        <w:t xml:space="preserve">i </w:t>
      </w:r>
      <w:r w:rsidR="0084336D">
        <w:t>možnost trénovat začátečníky</w:t>
      </w:r>
      <w:r w:rsidR="002B604D">
        <w:t xml:space="preserve"> </w:t>
      </w:r>
      <w:r w:rsidR="0084336D">
        <w:t xml:space="preserve">a pokud bych v Oslu zůstala déle, i stát se členkou rady asociace. </w:t>
      </w:r>
    </w:p>
    <w:p w14:paraId="455E798F" w14:textId="77777777" w:rsidR="00BC285C" w:rsidRDefault="00BC285C" w:rsidP="00EE47E1">
      <w:pPr>
        <w:spacing w:line="360" w:lineRule="auto"/>
        <w:jc w:val="both"/>
      </w:pPr>
    </w:p>
    <w:p w14:paraId="0C84A935" w14:textId="17DC610F" w:rsidR="00F4621C" w:rsidRDefault="00F3636C" w:rsidP="00EE47E1">
      <w:pPr>
        <w:spacing w:line="360" w:lineRule="auto"/>
        <w:jc w:val="both"/>
      </w:pPr>
      <w:r>
        <w:t xml:space="preserve">Před mým odjezdem jsem byla </w:t>
      </w:r>
      <w:r w:rsidR="00BC285C">
        <w:t xml:space="preserve">lehce </w:t>
      </w:r>
      <w:r>
        <w:t xml:space="preserve">skeptická ohledně </w:t>
      </w:r>
      <w:r w:rsidR="00BC285C">
        <w:t>toho, co by mi mohl Erasmus dát a nejistá, jestli nakonec bude stát za to vystavovat se</w:t>
      </w:r>
      <w:r w:rsidR="005B7371">
        <w:t>,</w:t>
      </w:r>
      <w:r w:rsidR="00BC285C">
        <w:t xml:space="preserve"> jakožto velice nervózní člověk</w:t>
      </w:r>
      <w:r w:rsidR="005B7371">
        <w:t>,</w:t>
      </w:r>
      <w:r w:rsidR="00BC285C">
        <w:t xml:space="preserve"> všemu stresu s ním spojený a musím říct, že jsem odjela s naprosto jasnou odpovědí, že ano. </w:t>
      </w:r>
    </w:p>
    <w:sectPr w:rsidR="00F46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A1CE3"/>
    <w:multiLevelType w:val="hybridMultilevel"/>
    <w:tmpl w:val="6CB615D4"/>
    <w:lvl w:ilvl="0" w:tplc="E45C28D0">
      <w:start w:val="1"/>
      <w:numFmt w:val="decimal"/>
      <w:pStyle w:val="Podkapitol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B108B"/>
    <w:multiLevelType w:val="hybridMultilevel"/>
    <w:tmpl w:val="C33C6C10"/>
    <w:lvl w:ilvl="0" w:tplc="40BE1964">
      <w:start w:val="1"/>
      <w:numFmt w:val="decimal"/>
      <w:pStyle w:val="Rejstk1"/>
      <w:lvlText w:val="%1."/>
      <w:lvlJc w:val="left"/>
      <w:pPr>
        <w:ind w:left="-87" w:hanging="360"/>
      </w:pPr>
    </w:lvl>
    <w:lvl w:ilvl="1" w:tplc="04050019" w:tentative="1">
      <w:start w:val="1"/>
      <w:numFmt w:val="lowerLetter"/>
      <w:lvlText w:val="%2."/>
      <w:lvlJc w:val="left"/>
      <w:pPr>
        <w:ind w:left="633" w:hanging="360"/>
      </w:pPr>
    </w:lvl>
    <w:lvl w:ilvl="2" w:tplc="0405001B" w:tentative="1">
      <w:start w:val="1"/>
      <w:numFmt w:val="lowerRoman"/>
      <w:lvlText w:val="%3."/>
      <w:lvlJc w:val="right"/>
      <w:pPr>
        <w:ind w:left="1353" w:hanging="180"/>
      </w:pPr>
    </w:lvl>
    <w:lvl w:ilvl="3" w:tplc="0405000F" w:tentative="1">
      <w:start w:val="1"/>
      <w:numFmt w:val="decimal"/>
      <w:lvlText w:val="%4."/>
      <w:lvlJc w:val="left"/>
      <w:pPr>
        <w:ind w:left="2073" w:hanging="360"/>
      </w:pPr>
    </w:lvl>
    <w:lvl w:ilvl="4" w:tplc="04050019" w:tentative="1">
      <w:start w:val="1"/>
      <w:numFmt w:val="lowerLetter"/>
      <w:lvlText w:val="%5."/>
      <w:lvlJc w:val="left"/>
      <w:pPr>
        <w:ind w:left="2793" w:hanging="360"/>
      </w:pPr>
    </w:lvl>
    <w:lvl w:ilvl="5" w:tplc="0405001B" w:tentative="1">
      <w:start w:val="1"/>
      <w:numFmt w:val="lowerRoman"/>
      <w:lvlText w:val="%6."/>
      <w:lvlJc w:val="right"/>
      <w:pPr>
        <w:ind w:left="3513" w:hanging="180"/>
      </w:pPr>
    </w:lvl>
    <w:lvl w:ilvl="6" w:tplc="0405000F" w:tentative="1">
      <w:start w:val="1"/>
      <w:numFmt w:val="decimal"/>
      <w:lvlText w:val="%7."/>
      <w:lvlJc w:val="left"/>
      <w:pPr>
        <w:ind w:left="4233" w:hanging="360"/>
      </w:pPr>
    </w:lvl>
    <w:lvl w:ilvl="7" w:tplc="04050019" w:tentative="1">
      <w:start w:val="1"/>
      <w:numFmt w:val="lowerLetter"/>
      <w:lvlText w:val="%8."/>
      <w:lvlJc w:val="left"/>
      <w:pPr>
        <w:ind w:left="4953" w:hanging="360"/>
      </w:pPr>
    </w:lvl>
    <w:lvl w:ilvl="8" w:tplc="0405001B" w:tentative="1">
      <w:start w:val="1"/>
      <w:numFmt w:val="lowerRoman"/>
      <w:lvlText w:val="%9."/>
      <w:lvlJc w:val="right"/>
      <w:pPr>
        <w:ind w:left="5673" w:hanging="180"/>
      </w:pPr>
    </w:lvl>
  </w:abstractNum>
  <w:num w:numId="1" w16cid:durableId="2122607777">
    <w:abstractNumId w:val="1"/>
  </w:num>
  <w:num w:numId="2" w16cid:durableId="6061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0"/>
    <w:rsid w:val="001D4615"/>
    <w:rsid w:val="00215CB7"/>
    <w:rsid w:val="00222578"/>
    <w:rsid w:val="00262284"/>
    <w:rsid w:val="002B604D"/>
    <w:rsid w:val="002E212C"/>
    <w:rsid w:val="00306059"/>
    <w:rsid w:val="003E073A"/>
    <w:rsid w:val="003E1E10"/>
    <w:rsid w:val="00437B0B"/>
    <w:rsid w:val="004512D0"/>
    <w:rsid w:val="0045158D"/>
    <w:rsid w:val="004E5BBF"/>
    <w:rsid w:val="005756C8"/>
    <w:rsid w:val="005B7371"/>
    <w:rsid w:val="005E6322"/>
    <w:rsid w:val="006071BD"/>
    <w:rsid w:val="00664BDB"/>
    <w:rsid w:val="006A5F83"/>
    <w:rsid w:val="006B77E1"/>
    <w:rsid w:val="007D79DC"/>
    <w:rsid w:val="007E5BF4"/>
    <w:rsid w:val="0084336D"/>
    <w:rsid w:val="00845C33"/>
    <w:rsid w:val="008B2860"/>
    <w:rsid w:val="00947968"/>
    <w:rsid w:val="00A75619"/>
    <w:rsid w:val="00AE3CD5"/>
    <w:rsid w:val="00B649E5"/>
    <w:rsid w:val="00BB2EA9"/>
    <w:rsid w:val="00BC285C"/>
    <w:rsid w:val="00BC6652"/>
    <w:rsid w:val="00BD6131"/>
    <w:rsid w:val="00C0425D"/>
    <w:rsid w:val="00D30498"/>
    <w:rsid w:val="00D468CF"/>
    <w:rsid w:val="00D726C4"/>
    <w:rsid w:val="00DC237A"/>
    <w:rsid w:val="00DC3A2A"/>
    <w:rsid w:val="00DD195C"/>
    <w:rsid w:val="00E00D70"/>
    <w:rsid w:val="00E01124"/>
    <w:rsid w:val="00E437E3"/>
    <w:rsid w:val="00E72190"/>
    <w:rsid w:val="00EE47E1"/>
    <w:rsid w:val="00F04E82"/>
    <w:rsid w:val="00F3636C"/>
    <w:rsid w:val="00F4621C"/>
    <w:rsid w:val="00FA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AA30A"/>
  <w15:chartTrackingRefBased/>
  <w15:docId w15:val="{F868F999-5B67-2F46-A5A6-99529DD2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66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2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2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12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12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12D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12D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12D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12D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mj">
    <w:name w:val="nadpis můj"/>
    <w:basedOn w:val="Nadpis1"/>
    <w:qFormat/>
    <w:rsid w:val="00BC6652"/>
    <w:pPr>
      <w:spacing w:before="480" w:line="276" w:lineRule="auto"/>
    </w:pPr>
    <w:rPr>
      <w:rFonts w:ascii="Times New Roman" w:hAnsi="Times New Roman"/>
      <w:b/>
      <w:bCs/>
      <w:color w:val="000000" w:themeColor="text1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styleId="Nzevknihy">
    <w:name w:val="Book Title"/>
    <w:aliases w:val="Kapitola"/>
    <w:uiPriority w:val="33"/>
    <w:qFormat/>
    <w:rsid w:val="00FA70F0"/>
    <w:rPr>
      <w:rFonts w:ascii="Calibri" w:hAnsi="Calibri"/>
      <w:bCs/>
      <w:iCs/>
      <w:color w:val="000000" w:themeColor="text1"/>
      <w:spacing w:val="5"/>
      <w:sz w:val="28"/>
    </w:rPr>
  </w:style>
  <w:style w:type="paragraph" w:styleId="Rejstk1">
    <w:name w:val="index 1"/>
    <w:basedOn w:val="Normln"/>
    <w:next w:val="Normln"/>
    <w:autoRedefine/>
    <w:uiPriority w:val="99"/>
    <w:unhideWhenUsed/>
    <w:qFormat/>
    <w:rsid w:val="00FA70F0"/>
    <w:pPr>
      <w:numPr>
        <w:numId w:val="1"/>
      </w:numPr>
      <w:tabs>
        <w:tab w:val="right" w:leader="dot" w:pos="6946"/>
        <w:tab w:val="right" w:leader="dot" w:pos="8505"/>
        <w:tab w:val="right" w:leader="dot" w:pos="9072"/>
      </w:tabs>
      <w:jc w:val="center"/>
    </w:pPr>
    <w:rPr>
      <w:noProof/>
      <w:szCs w:val="18"/>
      <w:lang w:val="en-GB"/>
    </w:rPr>
  </w:style>
  <w:style w:type="paragraph" w:customStyle="1" w:styleId="Podkapitola">
    <w:name w:val="Podkapitola"/>
    <w:basedOn w:val="Odstavecseseznamem"/>
    <w:autoRedefine/>
    <w:qFormat/>
    <w:rsid w:val="00FA70F0"/>
    <w:pPr>
      <w:numPr>
        <w:numId w:val="2"/>
      </w:numPr>
      <w:spacing w:line="360" w:lineRule="auto"/>
      <w:ind w:right="567"/>
    </w:pPr>
    <w:rPr>
      <w:rFonts w:ascii="Calibri" w:hAnsi="Calibri"/>
      <w:b/>
      <w:lang w:val="en-GB"/>
    </w:rPr>
  </w:style>
  <w:style w:type="paragraph" w:styleId="Odstavecseseznamem">
    <w:name w:val="List Paragraph"/>
    <w:basedOn w:val="Normln"/>
    <w:uiPriority w:val="34"/>
    <w:qFormat/>
    <w:rsid w:val="00FA70F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512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12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12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12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12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12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12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12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12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12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12D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12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12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12D0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4512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12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12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12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407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Kubiczková Veronika</dc:creator>
  <cp:keywords/>
  <dc:description/>
  <cp:lastModifiedBy>Kubiczková Veronika</cp:lastModifiedBy>
  <cp:revision>42</cp:revision>
  <dcterms:created xsi:type="dcterms:W3CDTF">2025-04-09T16:06:00Z</dcterms:created>
  <dcterms:modified xsi:type="dcterms:W3CDTF">2025-04-09T16:49:00Z</dcterms:modified>
</cp:coreProperties>
</file>