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xmlns:wp14="http://schemas.microsoft.com/office/word/2010/wordml" w:rsidRPr="00EA53A2" w:rsidR="009860B5" w:rsidTr="19AE6C84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</w:p>
        </w:tc>
      </w:tr>
      <w:tr xmlns:wp14="http://schemas.microsoft.com/office/word/2010/wordml" w:rsidRPr="00EA53A2" w:rsidR="009860B5" w:rsidTr="19AE6C84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4CB077B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3E1772B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Filozofická fakulta</w:t>
            </w:r>
          </w:p>
        </w:tc>
      </w:tr>
      <w:tr xmlns:wp14="http://schemas.microsoft.com/office/word/2010/wordml" w:rsidRPr="00EA53A2" w:rsidR="009860B5" w:rsidTr="19AE6C84" w14:paraId="555A680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7E66158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CD570E" w14:paraId="7DBC26F6" wp14:textId="26BF608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53D6607" w:rsidR="272CA527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Sociální práce</w:t>
            </w:r>
          </w:p>
        </w:tc>
      </w:tr>
      <w:tr xmlns:wp14="http://schemas.microsoft.com/office/word/2010/wordml" w:rsidRPr="00EA53A2" w:rsidR="009860B5" w:rsidTr="19AE6C84" w14:paraId="0FFAF25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1E68615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9860B5" w14:paraId="5DAB6C7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</w:p>
        </w:tc>
      </w:tr>
      <w:tr xmlns:wp14="http://schemas.microsoft.com/office/word/2010/wordml" w:rsidRPr="00EA53A2" w:rsidR="009860B5" w:rsidTr="19AE6C84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6807000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53D6607" w:rsidRDefault="009860B5" w14:paraId="27CBDA5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cs-CZ"/>
              </w:rPr>
            </w:pPr>
            <w:r w:rsidRPr="053D6607" w:rsidR="009860B5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český</w:t>
            </w:r>
          </w:p>
        </w:tc>
      </w:tr>
      <w:tr xmlns:wp14="http://schemas.microsoft.com/office/word/2010/wordml" w:rsidRPr="00EA53A2" w:rsidR="009860B5" w:rsidTr="19AE6C84" w14:paraId="7E1F8F0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101ACDA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42A795C7" w:rsidRDefault="009860B5" w14:paraId="02EB378F" wp14:textId="109D424F">
            <w:pPr>
              <w:pStyle w:val="Normln"/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42A795C7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5"/>
                <w:szCs w:val="15"/>
                <w:lang w:val="cs-CZ"/>
              </w:rPr>
              <w:t>B0923P240001</w:t>
            </w:r>
          </w:p>
        </w:tc>
      </w:tr>
      <w:tr xmlns:wp14="http://schemas.microsoft.com/office/word/2010/wordml" w:rsidRPr="00EA53A2" w:rsidR="009860B5" w:rsidTr="19AE6C84" w14:paraId="5361B95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3226A60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781D95D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19AE6C84" w:rsidR="1D53D340">
              <w:rPr>
                <w:rFonts w:ascii="Times New Roman" w:hAnsi="Times New Roman" w:eastAsia="Times New Roman" w:cs="Times New Roman"/>
                <w:sz w:val="20"/>
                <w:szCs w:val="20"/>
                <w:lang w:eastAsia="cs-CZ"/>
              </w:rPr>
              <w:t>So</w:t>
            </w:r>
            <w:r w:rsidRPr="19AE6C84" w:rsidR="1D53D340">
              <w:rPr>
                <w:rFonts w:ascii="Times New Roman" w:hAnsi="Times New Roman" w:eastAsia="Times New Roman" w:cs="Times New Roman"/>
                <w:sz w:val="20"/>
                <w:szCs w:val="20"/>
                <w:lang w:eastAsia="cs-CZ"/>
              </w:rPr>
              <w:t>ciální práce</w:t>
            </w:r>
          </w:p>
        </w:tc>
      </w:tr>
      <w:tr xmlns:wp14="http://schemas.microsoft.com/office/word/2010/wordml" w:rsidRPr="00EA53A2" w:rsidR="009860B5" w:rsidTr="19AE6C84" w14:paraId="6FFB5F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52D0093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35D69D4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prezenční</w:t>
            </w:r>
          </w:p>
        </w:tc>
      </w:tr>
      <w:tr xmlns:wp14="http://schemas.microsoft.com/office/word/2010/wordml" w:rsidRPr="00EA53A2" w:rsidR="009860B5" w:rsidTr="19AE6C84" w14:paraId="02AF2B7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52E50AD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2E42C3C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bakalářský</w:t>
            </w:r>
            <w:r w:rsidR="00892707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 xml:space="preserve"> </w:t>
            </w:r>
            <w:r w:rsidRPr="00E529CC" w:rsidR="00892707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(profesně zaměřený)</w:t>
            </w:r>
          </w:p>
        </w:tc>
      </w:tr>
      <w:tr xmlns:wp14="http://schemas.microsoft.com/office/word/2010/wordml" w:rsidRPr="00EA53A2" w:rsidR="009860B5" w:rsidTr="19AE6C84" w14:paraId="574CE94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632FB32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5FCD5EC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3</w:t>
            </w:r>
          </w:p>
        </w:tc>
      </w:tr>
      <w:tr xmlns:wp14="http://schemas.microsoft.com/office/word/2010/wordml" w:rsidRPr="00EA53A2" w:rsidR="009860B5" w:rsidTr="19AE6C84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78A07DF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4409D25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Jednooborové studium</w:t>
            </w:r>
          </w:p>
        </w:tc>
      </w:tr>
      <w:tr xmlns:wp14="http://schemas.microsoft.com/office/word/2010/wordml" w:rsidRPr="00EA53A2" w:rsidR="009860B5" w:rsidTr="19AE6C84" w14:paraId="2EAEAC6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0965A4E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42A795C7" w:rsidRDefault="00EA53A2" w14:paraId="1DC26929" wp14:textId="2171D80F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42A795C7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Ukončené středoškolské vzdělání s maturitou, orientace v sociální problematice.</w:t>
            </w:r>
          </w:p>
          <w:p w:rsidRPr="00EA53A2" w:rsidR="009860B5" w:rsidP="1FA260B8" w:rsidRDefault="00EA53A2" w14:paraId="6051D3F7" wp14:textId="0DABDF71">
            <w:pPr>
              <w:spacing w:after="20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Od</w:t>
            </w: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uchazečky/uchazeče o studium se očekává, že bude sociálně a komunikačně zdatná/ý a bude schopna/schopen v rámci výuky před ostatními studujícími a vyučující/m:</w:t>
            </w:r>
          </w:p>
          <w:p w:rsidRPr="00EA53A2" w:rsidR="009860B5" w:rsidP="1FA260B8" w:rsidRDefault="00EA53A2" w14:paraId="784F071F" wp14:textId="05A8EE24">
            <w:pPr>
              <w:pStyle w:val="ListParagraph"/>
              <w:numPr>
                <w:ilvl w:val="0"/>
                <w:numId w:val="2"/>
              </w:numPr>
              <w:tabs>
                <w:tab w:val="left" w:leader="none" w:pos="720"/>
              </w:tabs>
              <w:spacing w:before="0" w:beforeAutospacing="off" w:after="0" w:afterAutospacing="off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veřejně vystupovat </w:t>
            </w:r>
          </w:p>
          <w:p w:rsidRPr="00EA53A2" w:rsidR="009860B5" w:rsidP="1FA260B8" w:rsidRDefault="00EA53A2" w14:paraId="38E29EF7" wp14:textId="36FDE7AF">
            <w:pPr>
              <w:pStyle w:val="ListParagraph"/>
              <w:numPr>
                <w:ilvl w:val="0"/>
                <w:numId w:val="2"/>
              </w:numPr>
              <w:tabs>
                <w:tab w:val="left" w:leader="none" w:pos="720"/>
              </w:tabs>
              <w:spacing w:before="0" w:beforeAutospacing="off" w:after="0" w:afterAutospacing="off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aktivně se účastnit modelových situací</w:t>
            </w:r>
          </w:p>
          <w:p w:rsidRPr="00EA53A2" w:rsidR="009860B5" w:rsidP="1FA260B8" w:rsidRDefault="00EA53A2" w14:paraId="34203026" wp14:textId="32841102">
            <w:pPr>
              <w:pStyle w:val="ListParagraph"/>
              <w:numPr>
                <w:ilvl w:val="0"/>
                <w:numId w:val="2"/>
              </w:numPr>
              <w:tabs>
                <w:tab w:val="left" w:leader="none" w:pos="720"/>
              </w:tabs>
              <w:spacing w:before="0" w:beforeAutospacing="off" w:after="0" w:afterAutospacing="off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zapojovat se do diskuse</w:t>
            </w: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</w:t>
            </w:r>
          </w:p>
          <w:p w:rsidRPr="00EA53A2" w:rsidR="009860B5" w:rsidP="1FA260B8" w:rsidRDefault="00EA53A2" w14:paraId="01D91291" wp14:textId="02017982">
            <w:pPr>
              <w:pStyle w:val="ListParagraph"/>
              <w:numPr>
                <w:ilvl w:val="0"/>
                <w:numId w:val="2"/>
              </w:numPr>
              <w:tabs>
                <w:tab w:val="left" w:leader="none" w:pos="720"/>
              </w:tabs>
              <w:spacing w:before="0" w:beforeAutospacing="off" w:after="0" w:afterAutospacing="off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účastnit se skupinové/týmové práce.</w:t>
            </w:r>
          </w:p>
          <w:p w:rsidRPr="00EA53A2" w:rsidR="009860B5" w:rsidP="42A795C7" w:rsidRDefault="00EA53A2" w14:paraId="1518CD80" wp14:textId="6F004CD2">
            <w:pPr>
              <w:pStyle w:val="Normln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xmlns:wp14="http://schemas.microsoft.com/office/word/2010/wordml" w:rsidRPr="00EA53A2" w:rsidR="009860B5" w:rsidTr="19AE6C84" w14:paraId="7B42B73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7A12A2F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529CC" w:rsidR="00E529CC" w:rsidP="06CC41F6" w:rsidRDefault="00E529CC" w14:paraId="0EAB5126" wp14:textId="775BCF89">
            <w:pPr>
              <w:pStyle w:val="Normln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Na začátku studia studující získávají teoretické znalosti v sociologických, filozofických, psychologický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 xml:space="preserve">ch </w:t>
            </w:r>
            <w:r w:rsidRPr="06CC41F6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cs-CZ"/>
              </w:rPr>
              <w:t>a právních</w:t>
            </w:r>
            <w:r w:rsidRPr="06CC41F6" w:rsidR="42A795C7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  <w:t xml:space="preserve"> 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před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 xml:space="preserve">mětech, které se ve vyšších ročnících 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učí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 xml:space="preserve"> aplikovat do praxe. </w:t>
            </w:r>
          </w:p>
          <w:p w:rsidRPr="00E529CC" w:rsidR="00E529CC" w:rsidP="06CC41F6" w:rsidRDefault="00E529CC" w14:paraId="37C5C0D3" wp14:textId="05DAFB8E">
            <w:pPr>
              <w:pStyle w:val="Normln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Pr="00E529CC" w:rsidR="00E529CC" w:rsidP="42A795C7" w:rsidRDefault="00E529CC" w14:paraId="0DB9CBBC" wp14:textId="739B8D2F">
            <w:pPr>
              <w:pStyle w:val="Normln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Studijní program je od 2. roku studia strukturován do specializací, které si studující volí na konci prvního ročníku. Počet studentů pro jednotlivé specializace není předem stanovován. Jedná se o specializace:</w:t>
            </w:r>
          </w:p>
          <w:p w:rsidRPr="00E529CC" w:rsidR="00E529CC" w:rsidP="00E529CC" w:rsidRDefault="008444BB" w14:paraId="440C84C3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29CC" w:rsidR="00E529CC">
              <w:rPr>
                <w:rFonts w:ascii="Times New Roman" w:hAnsi="Times New Roman" w:cs="Times New Roman"/>
                <w:sz w:val="20"/>
                <w:szCs w:val="20"/>
              </w:rPr>
              <w:t xml:space="preserve"> Sociální práce v preventivních službách</w:t>
            </w:r>
          </w:p>
          <w:p w:rsidRPr="00E529CC" w:rsidR="00E529CC" w:rsidP="00E529CC" w:rsidRDefault="008444BB" w14:paraId="799D4100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 xml:space="preserve"> Sociální práce ve veřejné správě</w:t>
            </w:r>
          </w:p>
          <w:p w:rsidR="1E6E3858" w:rsidP="1E6E3858" w:rsidRDefault="1E6E3858" w14:paraId="6E665FC5" w14:textId="18B3C5FD">
            <w:pPr>
              <w:pStyle w:val="Normln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1E6E3858" w:rsidR="1E6E3858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  <w:t>- Sociální práce s osobami se sníženou soběstačností</w:t>
            </w:r>
          </w:p>
          <w:p w:rsidR="00E529CC" w:rsidP="00E529CC" w:rsidRDefault="00E529CC" w14:paraId="6A05A809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Pr="00E529CC" w:rsidR="00892707" w:rsidP="00E529CC" w:rsidRDefault="00892707" w14:paraId="5AF416BD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9CC">
              <w:rPr>
                <w:rFonts w:ascii="Times New Roman" w:hAnsi="Times New Roman" w:cs="Times New Roman"/>
                <w:sz w:val="20"/>
                <w:szCs w:val="20"/>
              </w:rPr>
              <w:t>Profily dle specializací:</w:t>
            </w:r>
          </w:p>
          <w:p w:rsidRPr="00E529CC" w:rsidR="00892707" w:rsidP="00E529CC" w:rsidRDefault="00892707" w14:paraId="1F266F5A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529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Specializace: Sociální práce v preventivních službách</w:t>
            </w:r>
          </w:p>
          <w:p w:rsidRPr="00E529CC" w:rsidR="00892707" w:rsidP="00E529CC" w:rsidRDefault="00892707" w14:paraId="10B50534" wp14:textId="77777777">
            <w:pPr>
              <w:pStyle w:val="Textpoznpodarou"/>
              <w:jc w:val="both"/>
              <w:rPr>
                <w:b/>
              </w:rPr>
            </w:pPr>
            <w:r w:rsidRPr="00E529CC">
              <w:t>Absolventky a absolventi</w:t>
            </w:r>
            <w:r w:rsidRPr="00E529CC">
              <w:rPr>
                <w:b/>
              </w:rPr>
              <w:t xml:space="preserve"> </w:t>
            </w:r>
            <w:r w:rsidRPr="00E529CC">
              <w:t xml:space="preserve">získají znalosti a dovednosti pro sociální práci v preventivních službách sociální práce. Budou znát teoretické aspekty preventivní sociální práce, systém sociální ochrany pro tyto skupiny a budou disponovat dovednostmi přístupů a metod pro práci s nimi. Dosažení definovaných znalostí a dovedností zajišťují povinné předměty profilujícího základu - Přístupy v soc. práci s neorganizovanou mládeží, Systém školství a základy pedagogiky pro sociální práci, Sociální práce s lidmi s handicapem, Sociální práce se seniory, Krizová intervence, Terénní sociální práce, Úvod do religionistiky, Sociální služby v kontextu sociální práce). </w:t>
            </w:r>
          </w:p>
          <w:p w:rsidRPr="00E529CC" w:rsidR="00892707" w:rsidP="00E529CC" w:rsidRDefault="00892707" w14:paraId="5A39BBE3" wp14:textId="77777777">
            <w:pPr>
              <w:pStyle w:val="Textpoznpodarou"/>
              <w:jc w:val="both"/>
              <w:rPr>
                <w:b/>
              </w:rPr>
            </w:pPr>
          </w:p>
          <w:p w:rsidRPr="00E529CC" w:rsidR="00892707" w:rsidP="00E529CC" w:rsidRDefault="00892707" w14:paraId="78EF7C6D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529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Specializace: Sociální práce ve veřejné správě</w:t>
            </w:r>
          </w:p>
          <w:p w:rsidR="00892707" w:rsidP="00E529CC" w:rsidRDefault="00892707" w14:paraId="1E634130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>Absolventky a absolventi</w:t>
            </w:r>
            <w:r w:rsidRPr="1E6E3858" w:rsidR="1E6E3858">
              <w:rPr>
                <w:rFonts w:ascii="Times New Roman" w:hAnsi="Times New Roman" w:cs="Times New Roman"/>
                <w:b w:val="1"/>
                <w:bCs w:val="1"/>
                <w:sz w:val="20"/>
                <w:szCs w:val="20"/>
              </w:rPr>
              <w:t xml:space="preserve"> </w:t>
            </w:r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 xml:space="preserve">získají v návaznosti na poznatky ze sociální politiky znalosti o struktuře, fungování a etických aspektech sociální práce ve veřejné správě, budou znát souvislost mezi demografickým vývojem české společnosti a sociálně politickými opatřeními (zejména v oblasti zaměstnanosti), budou mít základní informace o specifikách řízení ve veřejné správě a budou znát právní předpisy upravující činnost veřejné správy, stejně jako budou disponovat dovedností s těmito právními předpisy prakticky pracovat. Dosažení definovaných znalostí a dovedností zajišťují povinné předměty profilujícího </w:t>
            </w:r>
            <w:proofErr w:type="gramStart"/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>základu - Demografie</w:t>
            </w:r>
            <w:proofErr w:type="gramEnd"/>
            <w:r w:rsidRPr="1E6E3858" w:rsidR="1E6E3858">
              <w:rPr>
                <w:rFonts w:ascii="Times New Roman" w:hAnsi="Times New Roman" w:cs="Times New Roman"/>
                <w:sz w:val="20"/>
                <w:szCs w:val="20"/>
              </w:rPr>
              <w:t>, Politika zaměstnanosti, Veřejná správa, Základy správního práva, Finanční a daňové právo, Organizace a řízení, Zdravotnické právo a legislativa, Systém školství a Základy pedagogiky pro sociální práci.</w:t>
            </w:r>
          </w:p>
          <w:p w:rsidR="1E6E3858" w:rsidP="1E6E3858" w:rsidRDefault="1E6E3858" w14:paraId="43D190E0" w14:textId="5671BBB7">
            <w:pPr>
              <w:pStyle w:val="Normln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1E6E3858" w:rsidP="1E6E3858" w:rsidRDefault="1E6E3858" w14:paraId="7FEBCDBD" w14:textId="1496C914">
            <w:pPr>
              <w:jc w:val="both"/>
            </w:pPr>
            <w:r w:rsidRPr="1E6E3858" w:rsidR="1E6E3858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u w:val="single"/>
                <w:lang w:val="cs-CZ"/>
              </w:rPr>
              <w:t>Specializace: Sociální práce s osobami se sníženou soběstačností</w:t>
            </w:r>
          </w:p>
          <w:p w:rsidR="1E6E3858" w:rsidP="42A795C7" w:rsidRDefault="1E6E3858" w14:paraId="02863DD7" w14:textId="32D64A5F">
            <w:pPr>
              <w:pStyle w:val="Normln"/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 xml:space="preserve">Absolventky a absolventi získají znalosti a dovednosti v oblastech podpory a péče o osoby se sníženou soběstačností, takže se budou orientovat v systémech služeb sociální práce zejména pro lidi, kteří se ocitli v nepříznivé sociální situaci v důsledku fyzického, smyslového, psychického, mentálního či chronického onemocnění nebo v oblasti služeb sociální práce pro seniorky a seniory v nepříznivé sociální situaci. Dále budou znát možné bariéry na straně těchto lidé, které jim mohou blokovat jejich sociální fungování, stejně jako obdobná rizika vyplývající z jejich sociálního prostředí na úrovni mikro, 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>mezo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 xml:space="preserve"> a 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>makrosystému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 xml:space="preserve">, stejně jako metodické nástroje, které mohou využít pro snižování či odstraňování těchto bariér. Dosažení definovaných znalostí a dovedností zajišťují povinné předměty profilujícího 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>základu - Speciální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 xml:space="preserve"> pedagogika, Psychologie zdraví a nemoci, Sociální práce s lidmi s handicapem, Sociální práce se seniory, Sociální služby v kontextu sociální práce, Ošetřovatelství, Domácí péče,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 xml:space="preserve"> </w:t>
            </w: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cs-CZ"/>
              </w:rPr>
              <w:t>Sociální práce v paliativní péči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>, Zdrav</w:t>
            </w:r>
            <w:r w:rsidRPr="1FA260B8" w:rsidR="42A795C7">
              <w:rPr>
                <w:rFonts w:ascii="Times New Roman" w:hAnsi="Times New Roman" w:cs="Times New Roman"/>
                <w:noProof w:val="0"/>
                <w:sz w:val="20"/>
                <w:szCs w:val="20"/>
                <w:lang w:val="cs-CZ"/>
              </w:rPr>
              <w:t>otnické právo a legislativa)</w:t>
            </w:r>
          </w:p>
          <w:p w:rsidRPr="00EA53A2" w:rsidR="009860B5" w:rsidP="009860B5" w:rsidRDefault="009860B5" w14:paraId="41C8F39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</w:p>
        </w:tc>
      </w:tr>
      <w:tr xmlns:wp14="http://schemas.microsoft.com/office/word/2010/wordml" w:rsidRPr="00EA53A2" w:rsidR="009860B5" w:rsidTr="19AE6C84" w14:paraId="3D3E08A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72D3205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 xml:space="preserve">Možnost změny studijního oboru </w:t>
            </w: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lastRenderedPageBreak/>
              <w:t>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EA53A2" w14:paraId="32A2373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lastRenderedPageBreak/>
              <w:t>ne</w:t>
            </w:r>
          </w:p>
        </w:tc>
      </w:tr>
      <w:tr xmlns:wp14="http://schemas.microsoft.com/office/word/2010/wordml" w:rsidRPr="00EA53A2" w:rsidR="009860B5" w:rsidTr="19AE6C84" w14:paraId="5AB3BD9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5F4238F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EA53A2" w14:paraId="5E06958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ano</w:t>
            </w:r>
          </w:p>
        </w:tc>
      </w:tr>
      <w:tr xmlns:wp14="http://schemas.microsoft.com/office/word/2010/wordml" w:rsidRPr="00EA53A2" w:rsidR="009860B5" w:rsidTr="19AE6C84" w14:paraId="7F8938D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782ACCA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892707" w:rsidR="00892707" w:rsidP="008444BB" w:rsidRDefault="00892707" w14:paraId="23992770" wp14:textId="4269B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Přijímací řízení probíhá formou písemné přijímací zkoušky. Písemný test je koncipován ze základů společenských věd v rozsahu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>středoškolského</w:t>
            </w:r>
            <w:r w:rsidRPr="06CC41F6" w:rsidR="42A795C7">
              <w:rPr>
                <w:rFonts w:ascii="Times New Roman" w:hAnsi="Times New Roman" w:cs="Times New Roman"/>
                <w:sz w:val="20"/>
                <w:szCs w:val="20"/>
              </w:rPr>
              <w:t xml:space="preserve"> učiva (zahrnuje otázky ze sociologie, psychologie, práva a všeobecného rozhledu včetně historie a literárního přehledu; z orientace v oboru a ze znalosti aktuálního společenského a politického dění). </w:t>
            </w:r>
          </w:p>
          <w:p w:rsidR="06CC41F6" w:rsidP="06CC41F6" w:rsidRDefault="06CC41F6" w14:paraId="62169513" w14:textId="74F34D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  <w:p w:rsidRPr="00EA53A2" w:rsidR="009860B5" w:rsidP="008444BB" w:rsidRDefault="004E2F0B" w14:paraId="40B2F69F" wp14:textId="314C75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index. Body v rámci Free indexu může získat pouze uchazeč, který se do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řádně zaregistruje prostřednictvím webového portálu www.uhk.cz/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2026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Kredity se studentovi udělují pouze za období, v němž byl v rámci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do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2026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Počet přidělených bodů v rámci přijímacího řízení se bude odvíjet od počtu získaných kreditů v rámci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jsou k dispozici na webové stránce www.uhk.cz/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nedoloží, ztrácí nárok na přijetí bez přijímací zkoušky. V případě, že uchazeč splňuje stanovené podmínky a v požadovaném termínu nárok na prominutí přijímací zkoušky doloží, získává 90 bodů. Další body takový uchazeč může získat za aktivity v rámci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126ECFF3" w:rsidR="126ECFF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  <w:bookmarkStart w:name="_GoBack" w:id="0"/>
            <w:bookmarkEnd w:id="0"/>
          </w:p>
        </w:tc>
      </w:tr>
      <w:tr xmlns:wp14="http://schemas.microsoft.com/office/word/2010/wordml" w:rsidRPr="00EA53A2" w:rsidR="009860B5" w:rsidTr="19AE6C84" w14:paraId="1942BA9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4ADC4D5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8444BB" w14:paraId="0CCF700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1</w:t>
            </w:r>
            <w:r w:rsidRPr="00EA53A2" w:rsid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00</w:t>
            </w:r>
          </w:p>
        </w:tc>
      </w:tr>
      <w:tr xmlns:wp14="http://schemas.microsoft.com/office/word/2010/wordml" w:rsidRPr="00EA53A2" w:rsidR="009860B5" w:rsidTr="19AE6C84" w14:paraId="569B96F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3BA652F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8444BB" w14:paraId="704A35C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4</w:t>
            </w:r>
            <w:r w:rsidRPr="00EA53A2" w:rsid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0</w:t>
            </w:r>
          </w:p>
        </w:tc>
      </w:tr>
      <w:tr xmlns:wp14="http://schemas.microsoft.com/office/word/2010/wordml" w:rsidRPr="00EA53A2" w:rsidR="009860B5" w:rsidTr="19AE6C84" w14:paraId="4A01754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0AC4299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EA53A2" w14:paraId="3550F62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ano</w:t>
            </w:r>
          </w:p>
        </w:tc>
      </w:tr>
      <w:tr xmlns:wp14="http://schemas.microsoft.com/office/word/2010/wordml" w:rsidRPr="00EA53A2" w:rsidR="009860B5" w:rsidTr="19AE6C84" w14:paraId="43EE87F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28CE29A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EA53A2" w14:paraId="7CC38E2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ne</w:t>
            </w:r>
          </w:p>
        </w:tc>
      </w:tr>
      <w:tr xmlns:wp14="http://schemas.microsoft.com/office/word/2010/wordml" w:rsidRPr="00EA53A2" w:rsidR="009860B5" w:rsidTr="19AE6C84" w14:paraId="7C5A812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3FC66FC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EA53A2" w:rsidR="009860B5" w:rsidP="009860B5" w:rsidRDefault="00EA53A2" w14:paraId="101428E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ne</w:t>
            </w:r>
          </w:p>
        </w:tc>
      </w:tr>
      <w:tr xmlns:wp14="http://schemas.microsoft.com/office/word/2010/wordml" w:rsidRPr="00EA53A2" w:rsidR="009860B5" w:rsidTr="19AE6C84" w14:paraId="5EE955A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618C6F8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6DCE481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ne</w:t>
            </w:r>
          </w:p>
        </w:tc>
      </w:tr>
      <w:tr xmlns:wp14="http://schemas.microsoft.com/office/word/2010/wordml" w:rsidRPr="00EA53A2" w:rsidR="009860B5" w:rsidTr="19AE6C84" w14:paraId="1C8ADF8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0F67593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EA53A2" w14:paraId="7B53115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ne</w:t>
            </w:r>
          </w:p>
        </w:tc>
      </w:tr>
      <w:tr xmlns:wp14="http://schemas.microsoft.com/office/word/2010/wordml" w:rsidRPr="00EA53A2" w:rsidR="009860B5" w:rsidTr="19AE6C84" w14:paraId="344517B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345FAA6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42A795C7" w:rsidRDefault="00334D55" w14:paraId="75E2BCB8" wp14:textId="12A0E37D">
            <w:pPr>
              <w:pStyle w:val="Normln"/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color w:val="auto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19"/>
                <w:szCs w:val="19"/>
                <w:u w:val="none"/>
                <w:lang w:val="cs-CZ"/>
              </w:rPr>
              <w:t>Studijní literatura v rozsahu středoškolských učebnic základů společenských věd.</w:t>
            </w:r>
          </w:p>
        </w:tc>
      </w:tr>
      <w:tr xmlns:wp14="http://schemas.microsoft.com/office/word/2010/wordml" w:rsidRPr="00EA53A2" w:rsidR="009860B5" w:rsidTr="19AE6C84" w14:paraId="19C1DFC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497EDA2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1FA260B8" w:rsidRDefault="00EA53A2" w14:paraId="0EE43256" wp14:textId="0ED9D82F">
            <w:pPr>
              <w:spacing w:before="150" w:after="15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Administrativní dotazy: Ing. Ilona Rezková</w:t>
            </w: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0"/>
                <w:szCs w:val="20"/>
                <w:lang w:val="cs-CZ"/>
              </w:rPr>
              <w:t xml:space="preserve">, </w:t>
            </w:r>
            <w:hyperlink r:id="R3d41157ddb1f40cd">
              <w:r w:rsidRPr="1FA260B8" w:rsidR="42A795C7">
                <w:rPr>
                  <w:rStyle w:val="Hypertextovodkaz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0"/>
                  <w:szCs w:val="20"/>
                  <w:u w:val="none"/>
                  <w:lang w:val="cs-CZ"/>
                </w:rPr>
                <w:t>ilona.rezkova@uhk.cz</w:t>
              </w:r>
            </w:hyperlink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cs-CZ"/>
              </w:rPr>
              <w:t>,</w:t>
            </w: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tel. 493 331 220</w:t>
            </w:r>
          </w:p>
          <w:p w:rsidRPr="00EA53A2" w:rsidR="009860B5" w:rsidP="1FA260B8" w:rsidRDefault="00EA53A2" w14:paraId="0AC300AC" wp14:textId="4E03FF27">
            <w:pPr>
              <w:pStyle w:val="Normln"/>
              <w:spacing w:before="150" w:after="150" w:line="240" w:lineRule="auto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1FA260B8" w:rsidR="42A795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cs-CZ"/>
              </w:rPr>
              <w:t>Dotazy k oboru: Mgr. Iva Junová, Ph.D., iva.junova@uhk.cz</w:t>
            </w:r>
          </w:p>
        </w:tc>
      </w:tr>
      <w:tr xmlns:wp14="http://schemas.microsoft.com/office/word/2010/wordml" w:rsidRPr="00EA53A2" w:rsidR="009860B5" w:rsidTr="19AE6C84" w14:paraId="783C181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9860B5" w:rsidRDefault="009860B5" w14:paraId="63C52B5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b/>
                <w:bCs/>
                <w:color w:val="676767"/>
                <w:sz w:val="20"/>
                <w:szCs w:val="20"/>
                <w:lang w:eastAsia="cs-CZ"/>
              </w:rPr>
              <w:lastRenderedPageBreak/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EA53A2" w:rsidR="009860B5" w:rsidP="00334D55" w:rsidRDefault="00EA53A2" w14:paraId="438A550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EA53A2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sociální práce</w:t>
            </w:r>
            <w:r w:rsidR="00334D55"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  <w:t>, veřejná správa, preventivní služby, sociální služby, sociální pomoc</w:t>
            </w:r>
          </w:p>
        </w:tc>
      </w:tr>
      <w:tr xmlns:wp14="http://schemas.microsoft.com/office/word/2010/wordml" w:rsidRPr="00EA53A2" w:rsidR="009860B5" w:rsidTr="19AE6C84" w14:paraId="72A3D3EC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EA53A2" w:rsidR="009860B5" w:rsidTr="00145ED7" w14:paraId="0D0B940D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EA53A2" w:rsidR="009860B5" w:rsidP="009860B5" w:rsidRDefault="009860B5" w14:paraId="0E27B00A" wp14:textId="77777777"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676767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Pr="00EA53A2" w:rsidR="009860B5" w:rsidP="009860B5" w:rsidRDefault="009860B5" w14:paraId="60061E4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676767"/>
                <w:sz w:val="20"/>
                <w:szCs w:val="20"/>
                <w:lang w:eastAsia="cs-CZ"/>
              </w:rPr>
            </w:pPr>
          </w:p>
        </w:tc>
      </w:tr>
    </w:tbl>
    <w:p xmlns:wp14="http://schemas.microsoft.com/office/word/2010/wordml" w:rsidRPr="00EA53A2" w:rsidR="00680808" w:rsidP="00892707" w:rsidRDefault="00680808" w14:paraId="44EAFD9C" wp14:textId="77777777">
      <w:pPr>
        <w:rPr>
          <w:rFonts w:ascii="Times New Roman" w:hAnsi="Times New Roman" w:cs="Times New Roman"/>
          <w:sz w:val="20"/>
          <w:szCs w:val="20"/>
        </w:rPr>
      </w:pPr>
    </w:p>
    <w:sectPr w:rsidRPr="00EA53A2"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">
    <w:nsid w:val="5f8b3c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c7ca4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0a084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dd392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DCF78FB"/>
    <w:multiLevelType w:val="hybridMultilevel"/>
    <w:tmpl w:val="5680E1E2"/>
    <w:lvl w:ilvl="0" w:tplc="040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145ED7"/>
    <w:rsid w:val="001B6F96"/>
    <w:rsid w:val="00334D55"/>
    <w:rsid w:val="004E2F0B"/>
    <w:rsid w:val="00680808"/>
    <w:rsid w:val="006D13B7"/>
    <w:rsid w:val="006F6285"/>
    <w:rsid w:val="00753936"/>
    <w:rsid w:val="007F64EC"/>
    <w:rsid w:val="008444BB"/>
    <w:rsid w:val="00892707"/>
    <w:rsid w:val="009860B5"/>
    <w:rsid w:val="00C15A50"/>
    <w:rsid w:val="00CD570E"/>
    <w:rsid w:val="00E529CC"/>
    <w:rsid w:val="00EA53A2"/>
    <w:rsid w:val="00FF5383"/>
    <w:rsid w:val="053D6607"/>
    <w:rsid w:val="06CC41F6"/>
    <w:rsid w:val="126ECFF3"/>
    <w:rsid w:val="19AE6C84"/>
    <w:rsid w:val="1D53D340"/>
    <w:rsid w:val="1E6E3858"/>
    <w:rsid w:val="1FA260B8"/>
    <w:rsid w:val="272CA527"/>
    <w:rsid w:val="3650B437"/>
    <w:rsid w:val="3E52C1B7"/>
    <w:rsid w:val="42A795C7"/>
    <w:rsid w:val="461FF726"/>
    <w:rsid w:val="7FA59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8947"/>
  <w15:docId w15:val="{C4153348-BFBD-4CD2-913A-1D9EDCCA7B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89270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892707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8444BB"/>
    <w:rPr>
      <w:rFonts w:cs="Times New Roman"/>
      <w:color w:val="0000FF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people.xml" Id="R5bcf21fbedc74103" /><Relationship Type="http://schemas.microsoft.com/office/2011/relationships/commentsExtended" Target="commentsExtended.xml" Id="R180c61a348f54753" /><Relationship Type="http://schemas.microsoft.com/office/2016/09/relationships/commentsIds" Target="commentsIds.xml" Id="Rd17d933bb41f447f" /><Relationship Type="http://schemas.openxmlformats.org/officeDocument/2006/relationships/hyperlink" Target="mailto:ilona.rezkova@uhk.cz" TargetMode="External" Id="R3d41157ddb1f40cd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13</revision>
  <dcterms:created xsi:type="dcterms:W3CDTF">2019-09-16T09:21:00.0000000Z</dcterms:created>
  <dcterms:modified xsi:type="dcterms:W3CDTF">2025-10-07T17:59:11.3373714Z</dcterms:modified>
</coreProperties>
</file>