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documenttasks/documenttasks1.xml" ContentType="application/vnd.ms-office.documenttask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6F462EE" w14:textId="3F6A4225" w:rsidR="004E1AFB" w:rsidRPr="004C514B" w:rsidRDefault="00CD55E2" w:rsidP="004C514B">
      <w:pPr>
        <w:pStyle w:val="00titulek"/>
        <w:spacing w:before="3200" w:after="0"/>
        <w:jc w:val="center"/>
        <w:rPr>
          <w:rFonts w:eastAsia="Noto Sans CJK SC" w:cs="Lohit Devanagari"/>
          <w:kern w:val="2"/>
          <w:sz w:val="48"/>
          <w:szCs w:val="48"/>
          <w:lang w:eastAsia="zh-CN" w:bidi="cs-CZ"/>
        </w:rPr>
      </w:pPr>
      <w:r w:rsidRPr="004C514B">
        <w:rPr>
          <w:rFonts w:eastAsia="Noto Sans CJK SC" w:cs="Lohit Devanagari"/>
          <w:kern w:val="2"/>
          <w:sz w:val="48"/>
          <w:szCs w:val="48"/>
          <w:lang w:eastAsia="zh-CN" w:bidi="cs-CZ"/>
        </w:rPr>
        <w:t>Výroční zpráva o činnosti</w:t>
      </w:r>
      <w:r w:rsidR="004C514B" w:rsidRPr="004C514B">
        <w:rPr>
          <w:rFonts w:eastAsia="Noto Sans CJK SC" w:cs="Lohit Devanagari"/>
          <w:kern w:val="2"/>
          <w:sz w:val="48"/>
          <w:szCs w:val="48"/>
          <w:lang w:eastAsia="zh-CN" w:bidi="cs-CZ"/>
        </w:rPr>
        <w:br/>
      </w:r>
      <w:r w:rsidRPr="004C514B">
        <w:rPr>
          <w:rFonts w:eastAsia="Noto Sans CJK SC" w:cs="Lohit Devanagari"/>
          <w:kern w:val="2"/>
          <w:sz w:val="48"/>
          <w:szCs w:val="48"/>
          <w:lang w:eastAsia="zh-CN" w:bidi="cs-CZ"/>
        </w:rPr>
        <w:t>Filozofické</w:t>
      </w:r>
      <w:r w:rsidR="004C514B" w:rsidRPr="004C514B">
        <w:rPr>
          <w:rFonts w:eastAsia="Noto Sans CJK SC" w:cs="Lohit Devanagari"/>
          <w:kern w:val="2"/>
          <w:sz w:val="48"/>
          <w:szCs w:val="48"/>
          <w:lang w:eastAsia="zh-CN" w:bidi="cs-CZ"/>
        </w:rPr>
        <w:t xml:space="preserve"> </w:t>
      </w:r>
      <w:r w:rsidRPr="004C514B">
        <w:rPr>
          <w:rFonts w:eastAsia="Noto Sans CJK SC" w:cs="Lohit Devanagari"/>
          <w:kern w:val="2"/>
          <w:sz w:val="48"/>
          <w:szCs w:val="48"/>
          <w:lang w:eastAsia="zh-CN" w:bidi="cs-CZ"/>
        </w:rPr>
        <w:t>fakulty</w:t>
      </w:r>
      <w:r w:rsidR="004C514B" w:rsidRPr="004C514B">
        <w:rPr>
          <w:rFonts w:eastAsia="Noto Sans CJK SC" w:cs="Lohit Devanagari"/>
          <w:kern w:val="2"/>
          <w:sz w:val="48"/>
          <w:szCs w:val="48"/>
          <w:lang w:eastAsia="zh-CN" w:bidi="cs-CZ"/>
        </w:rPr>
        <w:br/>
      </w:r>
      <w:r w:rsidRPr="004C514B">
        <w:rPr>
          <w:rFonts w:eastAsia="Noto Sans CJK SC" w:cs="Lohit Devanagari"/>
          <w:kern w:val="2"/>
          <w:sz w:val="48"/>
          <w:szCs w:val="48"/>
          <w:lang w:eastAsia="zh-CN" w:bidi="cs-CZ"/>
        </w:rPr>
        <w:t>Univerzity Hradec Králové</w:t>
      </w:r>
      <w:r w:rsidR="004C514B" w:rsidRPr="004C514B">
        <w:rPr>
          <w:rFonts w:eastAsia="Noto Sans CJK SC" w:cs="Lohit Devanagari"/>
          <w:kern w:val="2"/>
          <w:sz w:val="48"/>
          <w:szCs w:val="48"/>
          <w:lang w:eastAsia="zh-CN" w:bidi="cs-CZ"/>
        </w:rPr>
        <w:br/>
      </w:r>
      <w:r w:rsidRPr="004C514B">
        <w:rPr>
          <w:rFonts w:eastAsia="Noto Sans CJK SC" w:cs="Lohit Devanagari"/>
          <w:kern w:val="2"/>
          <w:sz w:val="48"/>
          <w:szCs w:val="48"/>
          <w:lang w:eastAsia="zh-CN" w:bidi="cs-CZ"/>
        </w:rPr>
        <w:t>za</w:t>
      </w:r>
      <w:r w:rsidR="004C514B" w:rsidRPr="004C514B">
        <w:rPr>
          <w:rFonts w:eastAsia="Noto Sans CJK SC" w:cs="Lohit Devanagari"/>
          <w:kern w:val="2"/>
          <w:sz w:val="48"/>
          <w:szCs w:val="48"/>
          <w:lang w:eastAsia="zh-CN" w:bidi="cs-CZ"/>
        </w:rPr>
        <w:t xml:space="preserve"> </w:t>
      </w:r>
      <w:r w:rsidRPr="004C514B">
        <w:rPr>
          <w:rFonts w:eastAsia="Noto Sans CJK SC" w:cs="Lohit Devanagari"/>
          <w:kern w:val="2"/>
          <w:sz w:val="48"/>
          <w:szCs w:val="48"/>
          <w:lang w:eastAsia="zh-CN" w:bidi="cs-CZ"/>
        </w:rPr>
        <w:t>rok 2025</w:t>
      </w:r>
      <w:r w:rsidRPr="004C514B">
        <w:rPr>
          <w:rFonts w:eastAsia="Noto Sans CJK SC" w:cs="Lohit Devanagari"/>
          <w:noProof/>
          <w:kern w:val="2"/>
          <w:sz w:val="48"/>
          <w:szCs w:val="48"/>
        </w:rPr>
        <w:drawing>
          <wp:anchor distT="0" distB="0" distL="114300" distR="114300" simplePos="0" relativeHeight="251652096" behindDoc="0" locked="0" layoutInCell="1" allowOverlap="1" wp14:anchorId="42FD7C20" wp14:editId="1F9A03F0">
            <wp:simplePos x="0" y="0"/>
            <wp:positionH relativeFrom="page">
              <wp:posOffset>122555</wp:posOffset>
            </wp:positionH>
            <wp:positionV relativeFrom="page">
              <wp:posOffset>245110</wp:posOffset>
            </wp:positionV>
            <wp:extent cx="2498400" cy="637200"/>
            <wp:effectExtent l="0" t="0" r="0" b="0"/>
            <wp:wrapNone/>
            <wp:docPr id="22" name="Grafický 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14="http://schemas.microsoft.com/office/drawing/2010/main" xmlns:asvg="http://schemas.microsoft.com/office/drawing/2016/SVG/main" r:embed="rId9"/>
                        </a:ext>
                      </a:extLst>
                    </a:blip>
                    <a:stretch>
                      <a:fillRect/>
                    </a:stretch>
                  </pic:blipFill>
                  <pic:spPr>
                    <a:xfrm>
                      <a:off x="0" y="0"/>
                      <a:ext cx="2498400" cy="637200"/>
                    </a:xfrm>
                    <a:prstGeom prst="rect">
                      <a:avLst/>
                    </a:prstGeom>
                  </pic:spPr>
                </pic:pic>
              </a:graphicData>
            </a:graphic>
            <wp14:sizeRelH relativeFrom="margin">
              <wp14:pctWidth>0</wp14:pctWidth>
            </wp14:sizeRelH>
            <wp14:sizeRelV relativeFrom="margin">
              <wp14:pctHeight>0</wp14:pctHeight>
            </wp14:sizeRelV>
          </wp:anchor>
        </w:drawing>
      </w:r>
    </w:p>
    <w:p w14:paraId="1DD0C4D2" w14:textId="17AEBB42" w:rsidR="004E1AFB" w:rsidRPr="00954BB6" w:rsidRDefault="009B0E2B" w:rsidP="004C514B">
      <w:pPr>
        <w:pStyle w:val="04text"/>
        <w:spacing w:before="3200" w:after="0"/>
        <w:jc w:val="left"/>
        <w:rPr>
          <w:lang w:eastAsia="cs-CZ"/>
        </w:rPr>
      </w:pPr>
      <w:r w:rsidRPr="00B9316C">
        <w:rPr>
          <w:rFonts w:ascii="Comenia Sans" w:hAnsi="Comenia Sans"/>
          <w:b/>
          <w:noProof/>
          <w:sz w:val="44"/>
          <w:lang w:eastAsia="cs-CZ"/>
        </w:rPr>
        <w:drawing>
          <wp:anchor distT="0" distB="0" distL="114300" distR="114300" simplePos="0" relativeHeight="251654144" behindDoc="0" locked="0" layoutInCell="1" allowOverlap="1" wp14:anchorId="76FC5CEA" wp14:editId="6A86DB9A">
            <wp:simplePos x="0" y="0"/>
            <wp:positionH relativeFrom="rightMargin">
              <wp:posOffset>180340</wp:posOffset>
            </wp:positionH>
            <wp:positionV relativeFrom="page">
              <wp:align>center</wp:align>
            </wp:positionV>
            <wp:extent cx="234000" cy="1533600"/>
            <wp:effectExtent l="0" t="0" r="0" b="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HK_znack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4000" cy="1533600"/>
                    </a:xfrm>
                    <a:prstGeom prst="rect">
                      <a:avLst/>
                    </a:prstGeom>
                  </pic:spPr>
                </pic:pic>
              </a:graphicData>
            </a:graphic>
            <wp14:sizeRelH relativeFrom="margin">
              <wp14:pctWidth>0</wp14:pctWidth>
            </wp14:sizeRelH>
            <wp14:sizeRelV relativeFrom="margin">
              <wp14:pctHeight>0</wp14:pctHeight>
            </wp14:sizeRelV>
          </wp:anchor>
        </w:drawing>
      </w:r>
      <w:r w:rsidR="004E1AFB" w:rsidRPr="4B2BFC1D">
        <w:rPr>
          <w:b/>
          <w:bCs/>
          <w:lang w:eastAsia="cs-CZ"/>
        </w:rPr>
        <w:t>Předkládá:</w:t>
      </w:r>
      <w:r w:rsidR="004E1AFB" w:rsidRPr="00954BB6">
        <w:rPr>
          <w:lang w:eastAsia="cs-CZ"/>
        </w:rPr>
        <w:t xml:space="preserve"> děkan fakulty Mgr. Jan Prouza, Ph.D.</w:t>
      </w:r>
    </w:p>
    <w:p w14:paraId="1640CFC1" w14:textId="3ABD2FB9" w:rsidR="004E1AFB" w:rsidRPr="00D2698A" w:rsidRDefault="004E1AFB" w:rsidP="007869F3">
      <w:pPr>
        <w:pStyle w:val="04text"/>
        <w:spacing w:after="360"/>
        <w:jc w:val="left"/>
        <w:rPr>
          <w:lang w:eastAsia="cs-CZ"/>
        </w:rPr>
      </w:pPr>
      <w:r w:rsidRPr="004A6E42">
        <w:rPr>
          <w:b/>
          <w:lang w:eastAsia="cs-CZ"/>
        </w:rPr>
        <w:t>Schválil:</w:t>
      </w:r>
      <w:r w:rsidRPr="00954BB6">
        <w:rPr>
          <w:lang w:eastAsia="cs-CZ"/>
        </w:rPr>
        <w:t xml:space="preserve"> Akademický senát Filozofické fakulty Univerzity Hradec Králové</w:t>
      </w:r>
      <w:r w:rsidR="00502399">
        <w:rPr>
          <w:lang w:eastAsia="cs-CZ"/>
        </w:rPr>
        <w:t xml:space="preserve"> </w:t>
      </w:r>
      <w:r w:rsidRPr="004A6E42">
        <w:rPr>
          <w:rFonts w:eastAsia="Calibri"/>
          <w:lang w:eastAsia="cs-CZ" w:bidi="cs-CZ"/>
        </w:rPr>
        <w:t>dne</w:t>
      </w:r>
      <w:r w:rsidR="0087313A">
        <w:rPr>
          <w:rFonts w:eastAsia="Calibri"/>
          <w:lang w:eastAsia="cs-CZ" w:bidi="cs-CZ"/>
        </w:rPr>
        <w:t xml:space="preserve"> </w:t>
      </w:r>
    </w:p>
    <w:p w14:paraId="3E2FDB57" w14:textId="77777777" w:rsidR="0002501A" w:rsidRDefault="004A6E42" w:rsidP="007869F3">
      <w:pPr>
        <w:pStyle w:val="04text"/>
        <w:spacing w:after="0"/>
        <w:jc w:val="left"/>
        <w:rPr>
          <w:lang w:eastAsia="cs-CZ"/>
        </w:rPr>
      </w:pPr>
      <w:r w:rsidRPr="004A6E42">
        <w:rPr>
          <w:lang w:eastAsia="cs-CZ"/>
        </w:rPr>
        <w:t>Univerzita Hradec Králové</w:t>
      </w:r>
    </w:p>
    <w:p w14:paraId="631231DB" w14:textId="77777777" w:rsidR="0002501A" w:rsidRDefault="004A6E42" w:rsidP="000D6EA4">
      <w:pPr>
        <w:pStyle w:val="04text"/>
        <w:spacing w:after="0"/>
        <w:jc w:val="left"/>
        <w:rPr>
          <w:lang w:eastAsia="cs-CZ"/>
        </w:rPr>
      </w:pPr>
      <w:r w:rsidRPr="004A6E42">
        <w:rPr>
          <w:lang w:eastAsia="cs-CZ"/>
        </w:rPr>
        <w:t>Rokitanského 62,</w:t>
      </w:r>
    </w:p>
    <w:p w14:paraId="5760BB58" w14:textId="77777777" w:rsidR="0002501A" w:rsidRDefault="004A6E42" w:rsidP="007869F3">
      <w:pPr>
        <w:pStyle w:val="04text"/>
        <w:spacing w:after="0"/>
        <w:jc w:val="left"/>
        <w:rPr>
          <w:lang w:eastAsia="cs-CZ"/>
        </w:rPr>
      </w:pPr>
      <w:r w:rsidRPr="004A6E42">
        <w:rPr>
          <w:lang w:eastAsia="cs-CZ"/>
        </w:rPr>
        <w:t>500 03 Hradec Králové</w:t>
      </w:r>
    </w:p>
    <w:p w14:paraId="75B5C739" w14:textId="77777777" w:rsidR="0002501A" w:rsidRDefault="004A6E42" w:rsidP="007869F3">
      <w:pPr>
        <w:pStyle w:val="04text"/>
        <w:spacing w:after="0"/>
        <w:jc w:val="left"/>
        <w:rPr>
          <w:lang w:eastAsia="cs-CZ"/>
        </w:rPr>
      </w:pPr>
      <w:r w:rsidRPr="004A6E42">
        <w:rPr>
          <w:lang w:eastAsia="cs-CZ"/>
        </w:rPr>
        <w:t>Česká republika</w:t>
      </w:r>
    </w:p>
    <w:p w14:paraId="216F2D0C" w14:textId="75E572AE" w:rsidR="004A6E42" w:rsidRPr="004A6E42" w:rsidRDefault="00502399" w:rsidP="007869F3">
      <w:pPr>
        <w:pStyle w:val="04text"/>
        <w:spacing w:after="360"/>
        <w:jc w:val="left"/>
        <w:rPr>
          <w:lang w:eastAsia="cs-CZ"/>
        </w:rPr>
      </w:pPr>
      <w:hyperlink r:id="rId11" w:history="1">
        <w:r w:rsidR="0002501A" w:rsidRPr="00365FC4">
          <w:rPr>
            <w:rStyle w:val="Hypertextovodkaz"/>
          </w:rPr>
          <w:t>www.uhk.cz</w:t>
        </w:r>
      </w:hyperlink>
    </w:p>
    <w:p w14:paraId="667CA5E9" w14:textId="186B8FA4" w:rsidR="004E1AFB" w:rsidRPr="004A6E42" w:rsidRDefault="004E1AFB" w:rsidP="007869F3">
      <w:pPr>
        <w:pStyle w:val="04text"/>
        <w:spacing w:after="0"/>
        <w:rPr>
          <w:lang w:eastAsia="cs-CZ"/>
        </w:rPr>
      </w:pPr>
      <w:r w:rsidRPr="004A6E42">
        <w:rPr>
          <w:lang w:eastAsia="cs-CZ"/>
        </w:rPr>
        <w:t>© Univerzita Hradec Králové, 202</w:t>
      </w:r>
      <w:r w:rsidR="00D2698A">
        <w:rPr>
          <w:lang w:eastAsia="cs-CZ"/>
        </w:rPr>
        <w:t>5</w:t>
      </w:r>
    </w:p>
    <w:p w14:paraId="2D330F4F" w14:textId="491B1AE0" w:rsidR="004E1AFB" w:rsidRPr="004A6E42" w:rsidRDefault="004E1AFB" w:rsidP="007869F3">
      <w:pPr>
        <w:pStyle w:val="04text"/>
        <w:spacing w:after="360"/>
        <w:rPr>
          <w:lang w:eastAsia="cs-CZ"/>
        </w:rPr>
      </w:pPr>
      <w:r w:rsidRPr="004A6E42">
        <w:rPr>
          <w:lang w:eastAsia="cs-CZ"/>
        </w:rPr>
        <w:t>Gaudeamus, 202</w:t>
      </w:r>
      <w:r w:rsidR="00D2698A">
        <w:rPr>
          <w:lang w:eastAsia="cs-CZ"/>
        </w:rPr>
        <w:t>5</w:t>
      </w:r>
    </w:p>
    <w:p w14:paraId="738610EB" w14:textId="67ED15CA" w:rsidR="00F72C87" w:rsidRDefault="00AC7BEA" w:rsidP="007869F3">
      <w:pPr>
        <w:pStyle w:val="04text"/>
      </w:pPr>
      <w:r>
        <w:br w:type="page"/>
      </w:r>
    </w:p>
    <w:p w14:paraId="0D69CE3D" w14:textId="276C692C" w:rsidR="0068486B" w:rsidRDefault="34FCB78E" w:rsidP="0068486B">
      <w:pPr>
        <w:pStyle w:val="01h1"/>
        <w:numPr>
          <w:ilvl w:val="0"/>
          <w:numId w:val="0"/>
        </w:numPr>
      </w:pPr>
      <w:bookmarkStart w:id="0" w:name="_Toc185514254"/>
      <w:r>
        <w:lastRenderedPageBreak/>
        <w:t>Obsah</w:t>
      </w:r>
      <w:bookmarkEnd w:id="0"/>
    </w:p>
    <w:p w14:paraId="10CBE197" w14:textId="2E5BB6BC" w:rsidR="00975121" w:rsidRDefault="750DE8B6" w:rsidP="008F4615">
      <w:pPr>
        <w:shd w:val="clear" w:color="auto" w:fill="FFFFFF" w:themeFill="background1"/>
      </w:pPr>
      <w:r w:rsidRPr="4FEB5C45">
        <w:rPr>
          <w:rFonts w:ascii="Segoe UI" w:eastAsia="Segoe UI" w:hAnsi="Segoe UI" w:cs="Segoe UI"/>
          <w:noProof/>
          <w:color w:val="323130"/>
          <w:sz w:val="41"/>
          <w:szCs w:val="41"/>
        </w:rPr>
        <w:t>Obsah</w:t>
      </w:r>
      <w:r>
        <w:br/>
      </w:r>
      <w:r>
        <w:br/>
      </w:r>
      <w:r w:rsidRPr="4FEB5C45">
        <w:rPr>
          <w:rFonts w:ascii="Segoe UI" w:eastAsia="Segoe UI" w:hAnsi="Segoe UI" w:cs="Segoe UI"/>
          <w:noProof/>
          <w:color w:val="323130"/>
          <w:szCs w:val="24"/>
        </w:rPr>
        <w:t xml:space="preserve">1 Filozofická fakulta v roce </w:t>
      </w:r>
      <w:r w:rsidR="008F4615">
        <w:rPr>
          <w:rFonts w:ascii="Segoe UI" w:eastAsia="Segoe UI" w:hAnsi="Segoe UI" w:cs="Segoe UI"/>
          <w:noProof/>
          <w:color w:val="323130"/>
          <w:szCs w:val="24"/>
        </w:rPr>
        <w:t>2025</w:t>
      </w:r>
      <w:r w:rsidRPr="4FEB5C45">
        <w:rPr>
          <w:rFonts w:ascii="Segoe UI" w:eastAsia="Segoe UI" w:hAnsi="Segoe UI" w:cs="Segoe UI"/>
          <w:noProof/>
          <w:color w:val="323130"/>
          <w:szCs w:val="24"/>
        </w:rPr>
        <w:t>..........................................................</w:t>
      </w:r>
      <w:r w:rsidR="00551168">
        <w:rPr>
          <w:rFonts w:ascii="Segoe UI" w:eastAsia="Segoe UI" w:hAnsi="Segoe UI" w:cs="Segoe UI"/>
          <w:noProof/>
          <w:color w:val="323130"/>
          <w:szCs w:val="24"/>
        </w:rPr>
        <w:t>...........................</w:t>
      </w:r>
      <w:r w:rsidR="008F4615">
        <w:rPr>
          <w:rFonts w:ascii="Segoe UI" w:eastAsia="Segoe UI" w:hAnsi="Segoe UI" w:cs="Segoe UI"/>
          <w:noProof/>
          <w:color w:val="323130"/>
          <w:szCs w:val="24"/>
        </w:rPr>
        <w:tab/>
      </w:r>
      <w:r w:rsidRPr="4FEB5C45">
        <w:rPr>
          <w:rFonts w:ascii="Segoe UI" w:eastAsia="Segoe UI" w:hAnsi="Segoe UI" w:cs="Segoe UI"/>
          <w:noProof/>
          <w:color w:val="323130"/>
          <w:szCs w:val="24"/>
        </w:rPr>
        <w:t>5</w:t>
      </w:r>
      <w:r>
        <w:br/>
      </w:r>
      <w:r>
        <w:br/>
      </w:r>
      <w:r w:rsidRPr="4FEB5C45">
        <w:rPr>
          <w:rFonts w:ascii="Segoe UI" w:eastAsia="Segoe UI" w:hAnsi="Segoe UI" w:cs="Segoe UI"/>
          <w:noProof/>
          <w:color w:val="323130"/>
          <w:szCs w:val="24"/>
        </w:rPr>
        <w:t>1.1 Vedení fakulty..........................................................................................................</w:t>
      </w:r>
      <w:r w:rsidR="00551168">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Pr="4FEB5C45">
        <w:rPr>
          <w:rFonts w:ascii="Segoe UI" w:eastAsia="Segoe UI" w:hAnsi="Segoe UI" w:cs="Segoe UI"/>
          <w:noProof/>
          <w:color w:val="323130"/>
          <w:szCs w:val="24"/>
        </w:rPr>
        <w:t>5</w:t>
      </w:r>
      <w:r>
        <w:br/>
      </w:r>
      <w:r>
        <w:br/>
      </w:r>
      <w:r w:rsidRPr="4FEB5C45">
        <w:rPr>
          <w:rFonts w:ascii="Segoe UI" w:eastAsia="Segoe UI" w:hAnsi="Segoe UI" w:cs="Segoe UI"/>
          <w:noProof/>
          <w:color w:val="323130"/>
          <w:szCs w:val="24"/>
        </w:rPr>
        <w:t xml:space="preserve">1.2 Organizační struktura FF UHK.................................................................................. </w:t>
      </w:r>
      <w:r w:rsidR="008F4615">
        <w:rPr>
          <w:rFonts w:ascii="Segoe UI" w:eastAsia="Segoe UI" w:hAnsi="Segoe UI" w:cs="Segoe UI"/>
          <w:noProof/>
          <w:color w:val="323130"/>
          <w:szCs w:val="24"/>
        </w:rPr>
        <w:tab/>
      </w:r>
      <w:r w:rsidRPr="4FEB5C45">
        <w:rPr>
          <w:rFonts w:ascii="Segoe UI" w:eastAsia="Segoe UI" w:hAnsi="Segoe UI" w:cs="Segoe UI"/>
          <w:noProof/>
          <w:color w:val="323130"/>
          <w:szCs w:val="24"/>
        </w:rPr>
        <w:t>5</w:t>
      </w:r>
      <w:r>
        <w:br/>
      </w:r>
      <w:r>
        <w:br/>
      </w:r>
      <w:r w:rsidRPr="4FEB5C45">
        <w:rPr>
          <w:rFonts w:ascii="Segoe UI" w:eastAsia="Segoe UI" w:hAnsi="Segoe UI" w:cs="Segoe UI"/>
          <w:noProof/>
          <w:color w:val="323130"/>
          <w:szCs w:val="24"/>
        </w:rPr>
        <w:t xml:space="preserve">1.3 Samosprávné orgány FF UHK .................................................................................. </w:t>
      </w:r>
      <w:r w:rsidR="008F4615">
        <w:rPr>
          <w:rFonts w:ascii="Segoe UI" w:eastAsia="Segoe UI" w:hAnsi="Segoe UI" w:cs="Segoe UI"/>
          <w:noProof/>
          <w:color w:val="323130"/>
          <w:szCs w:val="24"/>
        </w:rPr>
        <w:tab/>
      </w:r>
      <w:r w:rsidRPr="4FEB5C45">
        <w:rPr>
          <w:rFonts w:ascii="Segoe UI" w:eastAsia="Segoe UI" w:hAnsi="Segoe UI" w:cs="Segoe UI"/>
          <w:noProof/>
          <w:color w:val="323130"/>
          <w:szCs w:val="24"/>
        </w:rPr>
        <w:t>6</w:t>
      </w:r>
      <w:r>
        <w:br/>
      </w:r>
      <w:r>
        <w:br/>
      </w:r>
      <w:r w:rsidRPr="4FEB5C45">
        <w:rPr>
          <w:rFonts w:ascii="Segoe UI" w:eastAsia="Segoe UI" w:hAnsi="Segoe UI" w:cs="Segoe UI"/>
          <w:noProof/>
          <w:color w:val="323130"/>
          <w:szCs w:val="24"/>
        </w:rPr>
        <w:t>1.4 N</w:t>
      </w:r>
      <w:r w:rsidR="008F4615">
        <w:rPr>
          <w:rFonts w:ascii="Segoe UI" w:eastAsia="Segoe UI" w:hAnsi="Segoe UI" w:cs="Segoe UI"/>
          <w:noProof/>
          <w:color w:val="323130"/>
          <w:szCs w:val="24"/>
        </w:rPr>
        <w:t>ejvýznamnější události roku 2025</w:t>
      </w:r>
      <w:r w:rsidRPr="4FEB5C45">
        <w:rPr>
          <w:rFonts w:ascii="Segoe UI" w:eastAsia="Segoe UI" w:hAnsi="Segoe UI" w:cs="Segoe UI"/>
          <w:noProof/>
          <w:color w:val="323130"/>
          <w:szCs w:val="24"/>
        </w:rPr>
        <w:t xml:space="preserve"> .........................................</w:t>
      </w:r>
      <w:r w:rsidR="00551168">
        <w:rPr>
          <w:rFonts w:ascii="Segoe UI" w:eastAsia="Segoe UI" w:hAnsi="Segoe UI" w:cs="Segoe UI"/>
          <w:noProof/>
          <w:color w:val="323130"/>
          <w:szCs w:val="24"/>
        </w:rPr>
        <w:t>.............................</w:t>
      </w:r>
      <w:r w:rsidR="008F4615">
        <w:rPr>
          <w:rFonts w:ascii="Segoe UI" w:eastAsia="Segoe UI" w:hAnsi="Segoe UI" w:cs="Segoe UI"/>
          <w:noProof/>
          <w:color w:val="323130"/>
          <w:szCs w:val="24"/>
        </w:rPr>
        <w:tab/>
      </w:r>
      <w:r w:rsidR="00551168">
        <w:rPr>
          <w:rFonts w:ascii="Segoe UI" w:eastAsia="Segoe UI" w:hAnsi="Segoe UI" w:cs="Segoe UI"/>
          <w:noProof/>
          <w:color w:val="323130"/>
          <w:szCs w:val="24"/>
        </w:rPr>
        <w:tab/>
      </w:r>
      <w:r w:rsidRPr="4FEB5C45">
        <w:rPr>
          <w:rFonts w:ascii="Segoe UI" w:eastAsia="Segoe UI" w:hAnsi="Segoe UI" w:cs="Segoe UI"/>
          <w:noProof/>
          <w:color w:val="323130"/>
          <w:szCs w:val="24"/>
        </w:rPr>
        <w:t>9</w:t>
      </w:r>
      <w:r>
        <w:br/>
      </w:r>
      <w:r>
        <w:br/>
      </w:r>
      <w:r w:rsidR="008F4615">
        <w:rPr>
          <w:rFonts w:ascii="Segoe UI" w:eastAsia="Segoe UI" w:hAnsi="Segoe UI" w:cs="Segoe UI"/>
          <w:noProof/>
          <w:color w:val="323130"/>
          <w:szCs w:val="24"/>
        </w:rPr>
        <w:t>1.5 Rok 2025</w:t>
      </w:r>
      <w:r w:rsidRPr="4FEB5C45">
        <w:rPr>
          <w:rFonts w:ascii="Segoe UI" w:eastAsia="Segoe UI" w:hAnsi="Segoe UI" w:cs="Segoe UI"/>
          <w:noProof/>
          <w:color w:val="323130"/>
          <w:szCs w:val="24"/>
        </w:rPr>
        <w:t xml:space="preserve"> v číslech..................................................................................................</w:t>
      </w:r>
      <w:r w:rsidR="00551168">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44A39">
        <w:rPr>
          <w:rFonts w:ascii="Segoe UI" w:eastAsia="Segoe UI" w:hAnsi="Segoe UI" w:cs="Segoe UI"/>
          <w:noProof/>
          <w:color w:val="323130"/>
          <w:szCs w:val="24"/>
        </w:rPr>
        <w:t>12</w:t>
      </w:r>
      <w:r>
        <w:br/>
      </w:r>
      <w:r>
        <w:br/>
      </w:r>
      <w:r w:rsidRPr="4FEB5C45">
        <w:rPr>
          <w:rFonts w:ascii="Segoe UI" w:eastAsia="Segoe UI" w:hAnsi="Segoe UI" w:cs="Segoe UI"/>
          <w:noProof/>
          <w:color w:val="323130"/>
          <w:szCs w:val="24"/>
        </w:rPr>
        <w:t>2 Vzdělávání........................................................................................</w:t>
      </w:r>
      <w:r w:rsidR="00551168">
        <w:rPr>
          <w:rFonts w:ascii="Segoe UI" w:eastAsia="Segoe UI" w:hAnsi="Segoe UI" w:cs="Segoe UI"/>
          <w:noProof/>
          <w:color w:val="323130"/>
          <w:szCs w:val="24"/>
        </w:rPr>
        <w:t>..................................</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Pr="4FEB5C45">
        <w:rPr>
          <w:rFonts w:ascii="Segoe UI" w:eastAsia="Segoe UI" w:hAnsi="Segoe UI" w:cs="Segoe UI"/>
          <w:noProof/>
          <w:color w:val="323130"/>
          <w:szCs w:val="24"/>
        </w:rPr>
        <w:t>13</w:t>
      </w:r>
      <w:r>
        <w:br/>
      </w:r>
      <w:r>
        <w:br/>
      </w:r>
      <w:r w:rsidRPr="4FEB5C45">
        <w:rPr>
          <w:rFonts w:ascii="Segoe UI" w:eastAsia="Segoe UI" w:hAnsi="Segoe UI" w:cs="Segoe UI"/>
          <w:noProof/>
          <w:color w:val="323130"/>
          <w:szCs w:val="24"/>
        </w:rPr>
        <w:t>2.1 Akreditace a reakreditace .....................................................................................</w:t>
      </w:r>
      <w:r w:rsidR="00551168">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Pr="4FEB5C45">
        <w:rPr>
          <w:rFonts w:ascii="Segoe UI" w:eastAsia="Segoe UI" w:hAnsi="Segoe UI" w:cs="Segoe UI"/>
          <w:noProof/>
          <w:color w:val="323130"/>
          <w:szCs w:val="24"/>
        </w:rPr>
        <w:t>13</w:t>
      </w:r>
      <w:r>
        <w:br/>
      </w:r>
      <w:r>
        <w:br/>
      </w:r>
      <w:r w:rsidRPr="4FEB5C45">
        <w:rPr>
          <w:rFonts w:ascii="Segoe UI" w:eastAsia="Segoe UI" w:hAnsi="Segoe UI" w:cs="Segoe UI"/>
          <w:noProof/>
          <w:color w:val="323130"/>
          <w:szCs w:val="24"/>
        </w:rPr>
        <w:t>2.2 Přijímací řízení .......................................................................................................</w:t>
      </w:r>
      <w:r w:rsidR="00551168">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44A39">
        <w:rPr>
          <w:rFonts w:ascii="Segoe UI" w:eastAsia="Segoe UI" w:hAnsi="Segoe UI" w:cs="Segoe UI"/>
          <w:noProof/>
          <w:color w:val="323130"/>
          <w:szCs w:val="24"/>
        </w:rPr>
        <w:t>13</w:t>
      </w:r>
      <w:r>
        <w:br/>
      </w:r>
      <w:r>
        <w:br/>
      </w:r>
      <w:r w:rsidRPr="4FEB5C45">
        <w:rPr>
          <w:rFonts w:ascii="Segoe UI" w:eastAsia="Segoe UI" w:hAnsi="Segoe UI" w:cs="Segoe UI"/>
          <w:noProof/>
          <w:color w:val="323130"/>
          <w:szCs w:val="24"/>
        </w:rPr>
        <w:t>2.3 Studium..................................................................................................................</w:t>
      </w:r>
      <w:r w:rsidR="00551168">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44A39">
        <w:rPr>
          <w:rFonts w:ascii="Segoe UI" w:eastAsia="Segoe UI" w:hAnsi="Segoe UI" w:cs="Segoe UI"/>
          <w:noProof/>
          <w:color w:val="323130"/>
          <w:szCs w:val="24"/>
        </w:rPr>
        <w:t>1</w:t>
      </w:r>
      <w:r w:rsidR="006353DC">
        <w:rPr>
          <w:rFonts w:ascii="Segoe UI" w:eastAsia="Segoe UI" w:hAnsi="Segoe UI" w:cs="Segoe UI"/>
          <w:noProof/>
          <w:color w:val="323130"/>
          <w:szCs w:val="24"/>
        </w:rPr>
        <w:t>3</w:t>
      </w:r>
      <w:r>
        <w:br/>
      </w:r>
      <w:r>
        <w:br/>
      </w:r>
      <w:r w:rsidRPr="4FEB5C45">
        <w:rPr>
          <w:rFonts w:ascii="Segoe UI" w:eastAsia="Segoe UI" w:hAnsi="Segoe UI" w:cs="Segoe UI"/>
          <w:noProof/>
          <w:color w:val="323130"/>
          <w:szCs w:val="24"/>
        </w:rPr>
        <w:t>2.4 Absolventi a absolventky.......................................................................................</w:t>
      </w:r>
      <w:r w:rsidR="00551168">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353DC">
        <w:rPr>
          <w:rFonts w:ascii="Segoe UI" w:eastAsia="Segoe UI" w:hAnsi="Segoe UI" w:cs="Segoe UI"/>
          <w:noProof/>
          <w:color w:val="323130"/>
          <w:szCs w:val="24"/>
        </w:rPr>
        <w:t>15</w:t>
      </w:r>
      <w:r>
        <w:br/>
      </w:r>
      <w:r>
        <w:br/>
      </w:r>
      <w:r w:rsidRPr="4FEB5C45">
        <w:rPr>
          <w:rFonts w:ascii="Segoe UI" w:eastAsia="Segoe UI" w:hAnsi="Segoe UI" w:cs="Segoe UI"/>
          <w:noProof/>
          <w:color w:val="323130"/>
          <w:szCs w:val="24"/>
        </w:rPr>
        <w:t>2.5 Studijní neúspěšnost .............................................................................................</w:t>
      </w:r>
      <w:r w:rsidR="00551168">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353DC">
        <w:rPr>
          <w:rFonts w:ascii="Segoe UI" w:eastAsia="Segoe UI" w:hAnsi="Segoe UI" w:cs="Segoe UI"/>
          <w:noProof/>
          <w:color w:val="323130"/>
          <w:szCs w:val="24"/>
        </w:rPr>
        <w:t>15</w:t>
      </w:r>
      <w:r>
        <w:br/>
      </w:r>
      <w:r>
        <w:br/>
      </w:r>
      <w:r w:rsidRPr="4FEB5C45">
        <w:rPr>
          <w:rFonts w:ascii="Segoe UI" w:eastAsia="Segoe UI" w:hAnsi="Segoe UI" w:cs="Segoe UI"/>
          <w:noProof/>
          <w:color w:val="323130"/>
          <w:szCs w:val="24"/>
        </w:rPr>
        <w:t xml:space="preserve">2.6 Evaluace vzdělávací činnosti ..................................................................................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353DC">
        <w:rPr>
          <w:rFonts w:ascii="Segoe UI" w:eastAsia="Segoe UI" w:hAnsi="Segoe UI" w:cs="Segoe UI"/>
          <w:noProof/>
          <w:color w:val="323130"/>
          <w:szCs w:val="24"/>
        </w:rPr>
        <w:t>16</w:t>
      </w:r>
      <w:r>
        <w:br/>
      </w:r>
      <w:r>
        <w:br/>
      </w:r>
      <w:r w:rsidRPr="4FEB5C45">
        <w:rPr>
          <w:rFonts w:ascii="Segoe UI" w:eastAsia="Segoe UI" w:hAnsi="Segoe UI" w:cs="Segoe UI"/>
          <w:noProof/>
          <w:color w:val="323130"/>
          <w:szCs w:val="24"/>
        </w:rPr>
        <w:t xml:space="preserve">2.7 Úspěchy a ocenění studujících ..............................................................................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353DC">
        <w:rPr>
          <w:rFonts w:ascii="Segoe UI" w:eastAsia="Segoe UI" w:hAnsi="Segoe UI" w:cs="Segoe UI"/>
          <w:noProof/>
          <w:color w:val="323130"/>
          <w:szCs w:val="24"/>
        </w:rPr>
        <w:t>16</w:t>
      </w:r>
      <w:r>
        <w:br/>
      </w:r>
      <w:r>
        <w:br/>
      </w:r>
      <w:r w:rsidRPr="4FEB5C45">
        <w:rPr>
          <w:rFonts w:ascii="Segoe UI" w:eastAsia="Segoe UI" w:hAnsi="Segoe UI" w:cs="Segoe UI"/>
          <w:noProof/>
          <w:color w:val="323130"/>
          <w:szCs w:val="24"/>
        </w:rPr>
        <w:t xml:space="preserve">3 Věda a výzkum................................................................................................................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353DC">
        <w:rPr>
          <w:rFonts w:ascii="Segoe UI" w:eastAsia="Segoe UI" w:hAnsi="Segoe UI" w:cs="Segoe UI"/>
          <w:noProof/>
          <w:color w:val="323130"/>
          <w:szCs w:val="24"/>
        </w:rPr>
        <w:t>17</w:t>
      </w:r>
      <w:r>
        <w:br/>
      </w:r>
      <w:r>
        <w:br/>
      </w:r>
      <w:r w:rsidRPr="4FEB5C45">
        <w:rPr>
          <w:rFonts w:ascii="Segoe UI" w:eastAsia="Segoe UI" w:hAnsi="Segoe UI" w:cs="Segoe UI"/>
          <w:noProof/>
          <w:color w:val="323130"/>
          <w:szCs w:val="24"/>
        </w:rPr>
        <w:t>3.1 Propojení tvůrčí a vědecké činnosti s činností vzdělávací....</w:t>
      </w:r>
      <w:r w:rsidR="00975121">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975121">
        <w:rPr>
          <w:rFonts w:ascii="Segoe UI" w:eastAsia="Segoe UI" w:hAnsi="Segoe UI" w:cs="Segoe UI"/>
          <w:noProof/>
          <w:color w:val="323130"/>
          <w:szCs w:val="24"/>
        </w:rPr>
        <w:tab/>
      </w:r>
      <w:r w:rsidR="006353DC">
        <w:rPr>
          <w:rFonts w:ascii="Segoe UI" w:eastAsia="Segoe UI" w:hAnsi="Segoe UI" w:cs="Segoe UI"/>
          <w:noProof/>
          <w:color w:val="323130"/>
          <w:szCs w:val="24"/>
        </w:rPr>
        <w:t>18</w:t>
      </w:r>
      <w:r>
        <w:br/>
      </w:r>
      <w:r>
        <w:br/>
      </w:r>
      <w:r w:rsidRPr="4FEB5C45">
        <w:rPr>
          <w:rFonts w:ascii="Segoe UI" w:eastAsia="Segoe UI" w:hAnsi="Segoe UI" w:cs="Segoe UI"/>
          <w:noProof/>
          <w:color w:val="323130"/>
          <w:szCs w:val="24"/>
        </w:rPr>
        <w:t>3.2 Excelence na FF UHK..............................................................................................</w:t>
      </w:r>
      <w:r w:rsidR="00975121">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18</w:t>
      </w:r>
      <w:r>
        <w:br/>
      </w:r>
      <w:r>
        <w:br/>
      </w:r>
      <w:r w:rsidRPr="4FEB5C45">
        <w:rPr>
          <w:rFonts w:ascii="Segoe UI" w:eastAsia="Segoe UI" w:hAnsi="Segoe UI" w:cs="Segoe UI"/>
          <w:noProof/>
          <w:color w:val="323130"/>
          <w:szCs w:val="24"/>
        </w:rPr>
        <w:t xml:space="preserve">3.3 Přehled řešených vědecko-výzkumných projektů........................................... </w:t>
      </w:r>
      <w:r w:rsidR="00975121">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19</w:t>
      </w:r>
      <w:r>
        <w:br/>
      </w:r>
      <w:r>
        <w:br/>
      </w:r>
      <w:r w:rsidRPr="4FEB5C45">
        <w:rPr>
          <w:rFonts w:ascii="Segoe UI" w:eastAsia="Segoe UI" w:hAnsi="Segoe UI" w:cs="Segoe UI"/>
          <w:noProof/>
          <w:color w:val="323130"/>
          <w:szCs w:val="24"/>
        </w:rPr>
        <w:t>3.4 Interní projekty ......................................................................................................</w:t>
      </w:r>
      <w:r w:rsidR="00975121">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20</w:t>
      </w:r>
      <w:r>
        <w:br/>
      </w:r>
      <w:r>
        <w:br/>
      </w:r>
      <w:r w:rsidRPr="4FEB5C45">
        <w:rPr>
          <w:rFonts w:ascii="Segoe UI" w:eastAsia="Segoe UI" w:hAnsi="Segoe UI" w:cs="Segoe UI"/>
          <w:noProof/>
          <w:color w:val="323130"/>
          <w:szCs w:val="24"/>
        </w:rPr>
        <w:t>3.5 Členství akademiků a akademiček ve vědeckých, oborových a redakčních radách</w:t>
      </w:r>
      <w:r>
        <w:br/>
      </w:r>
      <w:r>
        <w:br/>
      </w:r>
      <w:r w:rsidRPr="4FEB5C45">
        <w:rPr>
          <w:rFonts w:ascii="Segoe UI" w:eastAsia="Segoe UI" w:hAnsi="Segoe UI" w:cs="Segoe UI"/>
          <w:noProof/>
          <w:color w:val="323130"/>
          <w:szCs w:val="24"/>
        </w:rPr>
        <w:lastRenderedPageBreak/>
        <w:t>mimo UHK .......................................................................................................................</w:t>
      </w:r>
      <w:r w:rsidR="00975121">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21</w:t>
      </w:r>
      <w:r>
        <w:br/>
      </w:r>
      <w:r>
        <w:br/>
      </w:r>
      <w:r w:rsidRPr="4FEB5C45">
        <w:rPr>
          <w:rFonts w:ascii="Segoe UI" w:eastAsia="Segoe UI" w:hAnsi="Segoe UI" w:cs="Segoe UI"/>
          <w:noProof/>
          <w:color w:val="323130"/>
          <w:szCs w:val="24"/>
        </w:rPr>
        <w:t xml:space="preserve">3.6 Habilitační a jmenovací řízení................................................................................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24</w:t>
      </w:r>
      <w:r>
        <w:br/>
      </w:r>
      <w:r>
        <w:br/>
      </w:r>
      <w:r w:rsidRPr="4FEB5C45">
        <w:rPr>
          <w:rFonts w:ascii="Segoe UI" w:eastAsia="Segoe UI" w:hAnsi="Segoe UI" w:cs="Segoe UI"/>
          <w:noProof/>
          <w:color w:val="323130"/>
          <w:szCs w:val="24"/>
        </w:rPr>
        <w:t xml:space="preserve">3.7 Ocenění akademiků FF UHK ..................................................................................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Pr="4FEB5C45">
        <w:rPr>
          <w:rFonts w:ascii="Segoe UI" w:eastAsia="Segoe UI" w:hAnsi="Segoe UI" w:cs="Segoe UI"/>
          <w:noProof/>
          <w:color w:val="323130"/>
          <w:szCs w:val="24"/>
        </w:rPr>
        <w:t>25</w:t>
      </w:r>
      <w:r>
        <w:br/>
      </w:r>
      <w:r>
        <w:br/>
      </w:r>
      <w:r w:rsidRPr="4FEB5C45">
        <w:rPr>
          <w:rFonts w:ascii="Segoe UI" w:eastAsia="Segoe UI" w:hAnsi="Segoe UI" w:cs="Segoe UI"/>
          <w:noProof/>
          <w:color w:val="323130"/>
          <w:szCs w:val="24"/>
        </w:rPr>
        <w:t>3.8 Odborné časopisy vydávané FF UHK .....................................</w:t>
      </w:r>
      <w:r w:rsidR="00975121">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975121">
        <w:rPr>
          <w:rFonts w:ascii="Segoe UI" w:eastAsia="Segoe UI" w:hAnsi="Segoe UI" w:cs="Segoe UI"/>
          <w:noProof/>
          <w:color w:val="323130"/>
          <w:szCs w:val="24"/>
        </w:rPr>
        <w:tab/>
      </w:r>
      <w:r w:rsidR="00605693">
        <w:rPr>
          <w:rFonts w:ascii="Segoe UI" w:eastAsia="Segoe UI" w:hAnsi="Segoe UI" w:cs="Segoe UI"/>
          <w:noProof/>
          <w:color w:val="323130"/>
          <w:szCs w:val="24"/>
        </w:rPr>
        <w:t>25</w:t>
      </w:r>
      <w:r>
        <w:br/>
      </w:r>
      <w:r>
        <w:br/>
      </w:r>
      <w:r w:rsidRPr="4FEB5C45">
        <w:rPr>
          <w:rFonts w:ascii="Segoe UI" w:eastAsia="Segoe UI" w:hAnsi="Segoe UI" w:cs="Segoe UI"/>
          <w:noProof/>
          <w:color w:val="323130"/>
          <w:szCs w:val="24"/>
        </w:rPr>
        <w:t>3.9 Ediční rada .............................................................................................................</w:t>
      </w:r>
      <w:r w:rsidR="00975121">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26</w:t>
      </w:r>
      <w:r>
        <w:br/>
      </w:r>
      <w:r>
        <w:br/>
      </w:r>
      <w:r w:rsidRPr="4FEB5C45">
        <w:rPr>
          <w:rFonts w:ascii="Segoe UI" w:eastAsia="Segoe UI" w:hAnsi="Segoe UI" w:cs="Segoe UI"/>
          <w:noProof/>
          <w:color w:val="323130"/>
          <w:szCs w:val="24"/>
        </w:rPr>
        <w:t>3.10 Věde</w:t>
      </w:r>
      <w:r w:rsidR="008F4615">
        <w:rPr>
          <w:rFonts w:ascii="Segoe UI" w:eastAsia="Segoe UI" w:hAnsi="Segoe UI" w:cs="Segoe UI"/>
          <w:noProof/>
          <w:color w:val="323130"/>
          <w:szCs w:val="24"/>
        </w:rPr>
        <w:t>cké výstupy vykázané v roce 2025</w:t>
      </w:r>
      <w:r w:rsidRPr="4FEB5C45">
        <w:rPr>
          <w:rFonts w:ascii="Segoe UI" w:eastAsia="Segoe UI" w:hAnsi="Segoe UI" w:cs="Segoe UI"/>
          <w:noProof/>
          <w:color w:val="323130"/>
          <w:szCs w:val="24"/>
        </w:rPr>
        <w:t xml:space="preserve"> ................................</w:t>
      </w:r>
      <w:r w:rsidR="00975121">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975121">
        <w:rPr>
          <w:rFonts w:ascii="Segoe UI" w:eastAsia="Segoe UI" w:hAnsi="Segoe UI" w:cs="Segoe UI"/>
          <w:noProof/>
          <w:color w:val="323130"/>
          <w:szCs w:val="24"/>
        </w:rPr>
        <w:tab/>
      </w:r>
      <w:r w:rsidRPr="4FEB5C45">
        <w:rPr>
          <w:rFonts w:ascii="Segoe UI" w:eastAsia="Segoe UI" w:hAnsi="Segoe UI" w:cs="Segoe UI"/>
          <w:noProof/>
          <w:color w:val="323130"/>
          <w:szCs w:val="24"/>
        </w:rPr>
        <w:t>27</w:t>
      </w:r>
      <w:r>
        <w:br/>
      </w:r>
      <w:r>
        <w:br/>
      </w:r>
      <w:r w:rsidRPr="4FEB5C45">
        <w:rPr>
          <w:rFonts w:ascii="Segoe UI" w:eastAsia="Segoe UI" w:hAnsi="Segoe UI" w:cs="Segoe UI"/>
          <w:noProof/>
          <w:color w:val="323130"/>
          <w:szCs w:val="24"/>
        </w:rPr>
        <w:t xml:space="preserve">4 Internacionalizace ..........................................................................................................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Pr="4FEB5C45">
        <w:rPr>
          <w:rFonts w:ascii="Segoe UI" w:eastAsia="Segoe UI" w:hAnsi="Segoe UI" w:cs="Segoe UI"/>
          <w:noProof/>
          <w:color w:val="323130"/>
          <w:szCs w:val="24"/>
        </w:rPr>
        <w:t>28</w:t>
      </w:r>
      <w:r>
        <w:br/>
      </w:r>
      <w:r>
        <w:br/>
      </w:r>
      <w:r w:rsidRPr="4FEB5C45">
        <w:rPr>
          <w:rFonts w:ascii="Segoe UI" w:eastAsia="Segoe UI" w:hAnsi="Segoe UI" w:cs="Segoe UI"/>
          <w:noProof/>
          <w:color w:val="323130"/>
          <w:szCs w:val="24"/>
        </w:rPr>
        <w:t>4.1 Obory akreditované v cizím jazyce ........................................</w:t>
      </w:r>
      <w:r w:rsidR="00975121">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30</w:t>
      </w:r>
      <w:r>
        <w:br/>
      </w:r>
      <w:r>
        <w:br/>
      </w:r>
      <w:r w:rsidRPr="4FEB5C45">
        <w:rPr>
          <w:rFonts w:ascii="Segoe UI" w:eastAsia="Segoe UI" w:hAnsi="Segoe UI" w:cs="Segoe UI"/>
          <w:noProof/>
          <w:color w:val="323130"/>
          <w:szCs w:val="24"/>
        </w:rPr>
        <w:t>4.2 Zahraniční studující a akademici a akademičky na FF UHK ...</w:t>
      </w:r>
      <w:r w:rsidR="00975121">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975121">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31</w:t>
      </w:r>
      <w:r>
        <w:br/>
      </w:r>
      <w:r>
        <w:br/>
      </w:r>
      <w:r w:rsidRPr="4FEB5C45">
        <w:rPr>
          <w:rFonts w:ascii="Segoe UI" w:eastAsia="Segoe UI" w:hAnsi="Segoe UI" w:cs="Segoe UI"/>
          <w:noProof/>
          <w:color w:val="323130"/>
          <w:szCs w:val="24"/>
        </w:rPr>
        <w:t>4.3 Mobility studujících a akademiků a akademiček FF UHK ......</w:t>
      </w:r>
      <w:r w:rsidR="00975121">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975121">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35</w:t>
      </w:r>
      <w:r>
        <w:br/>
      </w:r>
      <w:r>
        <w:br/>
      </w:r>
      <w:r w:rsidRPr="4FEB5C45">
        <w:rPr>
          <w:rFonts w:ascii="Segoe UI" w:eastAsia="Segoe UI" w:hAnsi="Segoe UI" w:cs="Segoe UI"/>
          <w:noProof/>
          <w:color w:val="323130"/>
          <w:szCs w:val="24"/>
        </w:rPr>
        <w:t xml:space="preserve">4.4 Mezinárodní vědecká spolupráce..........................................................................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36</w:t>
      </w:r>
      <w:r>
        <w:br/>
      </w:r>
      <w:r>
        <w:br/>
      </w:r>
      <w:r w:rsidRPr="4FEB5C45">
        <w:rPr>
          <w:rFonts w:ascii="Segoe UI" w:eastAsia="Segoe UI" w:hAnsi="Segoe UI" w:cs="Segoe UI"/>
          <w:noProof/>
          <w:color w:val="323130"/>
          <w:szCs w:val="24"/>
        </w:rPr>
        <w:t>5 Infrastruktura a lidské zdroje........................................................</w:t>
      </w:r>
      <w:r w:rsidR="00975121">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37</w:t>
      </w:r>
      <w:r>
        <w:br/>
      </w:r>
      <w:r>
        <w:br/>
      </w:r>
      <w:r w:rsidRPr="4FEB5C45">
        <w:rPr>
          <w:rFonts w:ascii="Segoe UI" w:eastAsia="Segoe UI" w:hAnsi="Segoe UI" w:cs="Segoe UI"/>
          <w:noProof/>
          <w:color w:val="323130"/>
          <w:szCs w:val="24"/>
        </w:rPr>
        <w:t>5.1 Personální zajištění a rozvoj lidských zdrojů .........................</w:t>
      </w:r>
      <w:r w:rsidR="00975121">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37</w:t>
      </w:r>
      <w:r>
        <w:br/>
      </w:r>
      <w:r>
        <w:br/>
      </w:r>
      <w:r w:rsidRPr="4FEB5C45">
        <w:rPr>
          <w:rFonts w:ascii="Segoe UI" w:eastAsia="Segoe UI" w:hAnsi="Segoe UI" w:cs="Segoe UI"/>
          <w:noProof/>
          <w:color w:val="323130"/>
          <w:szCs w:val="24"/>
        </w:rPr>
        <w:t>5.2 Modernizace infrastruktury...................................................................................</w:t>
      </w:r>
      <w:r w:rsidR="00975121">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40</w:t>
      </w:r>
      <w:r>
        <w:br/>
      </w:r>
      <w:r>
        <w:br/>
      </w:r>
      <w:r w:rsidRPr="4FEB5C45">
        <w:rPr>
          <w:rFonts w:ascii="Segoe UI" w:eastAsia="Segoe UI" w:hAnsi="Segoe UI" w:cs="Segoe UI"/>
          <w:noProof/>
          <w:color w:val="323130"/>
          <w:szCs w:val="24"/>
        </w:rPr>
        <w:t>5.3 Lesákova knihovna.................................................................................................</w:t>
      </w:r>
      <w:r w:rsidR="00975121">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40</w:t>
      </w:r>
      <w:r>
        <w:br/>
      </w:r>
      <w:r>
        <w:br/>
      </w:r>
      <w:r w:rsidRPr="4FEB5C45">
        <w:rPr>
          <w:rFonts w:ascii="Segoe UI" w:eastAsia="Segoe UI" w:hAnsi="Segoe UI" w:cs="Segoe UI"/>
          <w:noProof/>
          <w:color w:val="323130"/>
          <w:szCs w:val="24"/>
        </w:rPr>
        <w:t>6 Třetí role a propojení s praxí..........................................................</w:t>
      </w:r>
      <w:r w:rsidR="00975121">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41</w:t>
      </w:r>
      <w:r>
        <w:br/>
      </w:r>
      <w:r>
        <w:br/>
      </w:r>
      <w:r w:rsidRPr="4FEB5C45">
        <w:rPr>
          <w:rFonts w:ascii="Segoe UI" w:eastAsia="Segoe UI" w:hAnsi="Segoe UI" w:cs="Segoe UI"/>
          <w:noProof/>
          <w:color w:val="323130"/>
          <w:szCs w:val="24"/>
        </w:rPr>
        <w:t>6.1 Propagace a komunikace.......................................................................................</w:t>
      </w:r>
      <w:r w:rsidR="00975121">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41</w:t>
      </w:r>
      <w:r>
        <w:br/>
      </w:r>
      <w:r>
        <w:br/>
      </w:r>
      <w:r w:rsidRPr="4FEB5C45">
        <w:rPr>
          <w:rFonts w:ascii="Segoe UI" w:eastAsia="Segoe UI" w:hAnsi="Segoe UI" w:cs="Segoe UI"/>
          <w:noProof/>
          <w:color w:val="323130"/>
          <w:szCs w:val="24"/>
        </w:rPr>
        <w:t>6.2 Studentské spolky..................................................................................................</w:t>
      </w:r>
      <w:r w:rsidR="00975121">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41</w:t>
      </w:r>
      <w:r>
        <w:br/>
      </w:r>
      <w:r>
        <w:br/>
      </w:r>
      <w:r w:rsidRPr="4FEB5C45">
        <w:rPr>
          <w:rFonts w:ascii="Segoe UI" w:eastAsia="Segoe UI" w:hAnsi="Segoe UI" w:cs="Segoe UI"/>
          <w:noProof/>
          <w:color w:val="323130"/>
          <w:szCs w:val="24"/>
        </w:rPr>
        <w:t>6.3 Studentské aktivity ................................................................................................</w:t>
      </w:r>
      <w:r w:rsidR="00975121">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44</w:t>
      </w:r>
    </w:p>
    <w:p w14:paraId="5E98DF11" w14:textId="3EDC6ABF" w:rsidR="750DE8B6" w:rsidRDefault="750DE8B6" w:rsidP="008F4615">
      <w:pPr>
        <w:shd w:val="clear" w:color="auto" w:fill="FFFFFF" w:themeFill="background1"/>
      </w:pPr>
      <w:r>
        <w:br/>
      </w:r>
      <w:r w:rsidRPr="4FEB5C45">
        <w:rPr>
          <w:rFonts w:ascii="Segoe UI" w:eastAsia="Segoe UI" w:hAnsi="Segoe UI" w:cs="Segoe UI"/>
          <w:noProof/>
          <w:color w:val="323130"/>
          <w:szCs w:val="24"/>
        </w:rPr>
        <w:t>6.4 Vědecké konference ..............................................................................................</w:t>
      </w:r>
      <w:r w:rsidR="00975121">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46</w:t>
      </w:r>
      <w:r>
        <w:br/>
      </w:r>
      <w:r>
        <w:br/>
      </w:r>
      <w:r w:rsidRPr="4FEB5C45">
        <w:rPr>
          <w:rFonts w:ascii="Segoe UI" w:eastAsia="Segoe UI" w:hAnsi="Segoe UI" w:cs="Segoe UI"/>
          <w:noProof/>
          <w:color w:val="323130"/>
          <w:szCs w:val="24"/>
        </w:rPr>
        <w:t>6.5 Odborná praxe.......................................................................................................</w:t>
      </w:r>
      <w:r w:rsidR="00975121">
        <w:rPr>
          <w:rFonts w:ascii="Segoe UI" w:eastAsia="Segoe UI" w:hAnsi="Segoe UI" w:cs="Segoe UI"/>
          <w:noProof/>
          <w:color w:val="323130"/>
          <w:szCs w:val="24"/>
        </w:rPr>
        <w:t>......</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47</w:t>
      </w:r>
      <w:r w:rsidR="00975121">
        <w:br/>
      </w:r>
      <w:r>
        <w:br/>
      </w:r>
      <w:r w:rsidR="000567C5">
        <w:rPr>
          <w:rFonts w:ascii="Segoe UI" w:eastAsia="Segoe UI" w:hAnsi="Segoe UI" w:cs="Segoe UI"/>
          <w:noProof/>
          <w:color w:val="323130"/>
          <w:szCs w:val="24"/>
        </w:rPr>
        <w:t>6.6</w:t>
      </w:r>
      <w:r w:rsidRPr="4FEB5C45">
        <w:rPr>
          <w:rFonts w:ascii="Segoe UI" w:eastAsia="Segoe UI" w:hAnsi="Segoe UI" w:cs="Segoe UI"/>
          <w:noProof/>
          <w:color w:val="323130"/>
          <w:szCs w:val="24"/>
        </w:rPr>
        <w:t xml:space="preserve"> Přehled řešených rozvojových a vzdělávacích projektů........</w:t>
      </w:r>
      <w:r w:rsidR="00975121">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49</w:t>
      </w:r>
      <w:r>
        <w:br/>
      </w:r>
      <w:r>
        <w:br/>
      </w:r>
      <w:r w:rsidR="000567C5">
        <w:rPr>
          <w:rFonts w:ascii="Segoe UI" w:eastAsia="Segoe UI" w:hAnsi="Segoe UI" w:cs="Segoe UI"/>
          <w:noProof/>
          <w:color w:val="323130"/>
          <w:szCs w:val="24"/>
        </w:rPr>
        <w:t>6.7</w:t>
      </w:r>
      <w:r w:rsidRPr="4FEB5C45">
        <w:rPr>
          <w:rFonts w:ascii="Segoe UI" w:eastAsia="Segoe UI" w:hAnsi="Segoe UI" w:cs="Segoe UI"/>
          <w:noProof/>
          <w:color w:val="323130"/>
          <w:szCs w:val="24"/>
        </w:rPr>
        <w:t xml:space="preserve"> Spolupráce s aplikační sférou a propojení s praxí ................................................. </w:t>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50</w:t>
      </w:r>
      <w:r>
        <w:br/>
      </w:r>
      <w:r>
        <w:lastRenderedPageBreak/>
        <w:br/>
      </w:r>
      <w:r w:rsidR="000567C5">
        <w:rPr>
          <w:rFonts w:ascii="Segoe UI" w:eastAsia="Segoe UI" w:hAnsi="Segoe UI" w:cs="Segoe UI"/>
          <w:noProof/>
          <w:color w:val="323130"/>
          <w:szCs w:val="24"/>
        </w:rPr>
        <w:t>6.8</w:t>
      </w:r>
      <w:r w:rsidRPr="4FEB5C45">
        <w:rPr>
          <w:rFonts w:ascii="Segoe UI" w:eastAsia="Segoe UI" w:hAnsi="Segoe UI" w:cs="Segoe UI"/>
          <w:noProof/>
          <w:color w:val="323130"/>
          <w:szCs w:val="24"/>
        </w:rPr>
        <w:t xml:space="preserve"> Rada pro spolupráci s praxí ...................................................................................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53</w:t>
      </w:r>
      <w:r>
        <w:br/>
      </w:r>
      <w:r>
        <w:br/>
      </w:r>
      <w:r w:rsidRPr="4FEB5C45">
        <w:rPr>
          <w:rFonts w:ascii="Segoe UI" w:eastAsia="Segoe UI" w:hAnsi="Segoe UI" w:cs="Segoe UI"/>
          <w:noProof/>
          <w:color w:val="323130"/>
          <w:szCs w:val="24"/>
        </w:rPr>
        <w:t>7 Přílohy .............................................................................................................................</w:t>
      </w:r>
      <w:r w:rsidR="00975121">
        <w:rPr>
          <w:rFonts w:ascii="Segoe UI" w:eastAsia="Segoe UI" w:hAnsi="Segoe UI" w:cs="Segoe UI"/>
          <w:noProof/>
          <w:color w:val="323130"/>
          <w:szCs w:val="24"/>
        </w:rPr>
        <w:t>....</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56</w:t>
      </w:r>
      <w:r>
        <w:br/>
      </w:r>
      <w:r>
        <w:br/>
      </w:r>
      <w:r w:rsidR="009D3318">
        <w:rPr>
          <w:rFonts w:ascii="Segoe UI" w:eastAsia="Segoe UI" w:hAnsi="Segoe UI" w:cs="Segoe UI"/>
          <w:noProof/>
          <w:color w:val="323130"/>
          <w:szCs w:val="24"/>
        </w:rPr>
        <w:t>1</w:t>
      </w:r>
      <w:r w:rsidRPr="4FEB5C45">
        <w:rPr>
          <w:rFonts w:ascii="Segoe UI" w:eastAsia="Segoe UI" w:hAnsi="Segoe UI" w:cs="Segoe UI"/>
          <w:noProof/>
          <w:color w:val="323130"/>
          <w:szCs w:val="24"/>
        </w:rPr>
        <w:t xml:space="preserve"> Seznam akreditovaných studij</w:t>
      </w:r>
      <w:r w:rsidR="008F4615">
        <w:rPr>
          <w:rFonts w:ascii="Segoe UI" w:eastAsia="Segoe UI" w:hAnsi="Segoe UI" w:cs="Segoe UI"/>
          <w:noProof/>
          <w:color w:val="323130"/>
          <w:szCs w:val="24"/>
        </w:rPr>
        <w:t>ních programů FF UHK v roce 2025</w:t>
      </w:r>
      <w:r w:rsidR="00975121">
        <w:rPr>
          <w:rFonts w:ascii="Segoe UI" w:eastAsia="Segoe UI" w:hAnsi="Segoe UI" w:cs="Segoe UI"/>
          <w:noProof/>
          <w:color w:val="323130"/>
          <w:szCs w:val="24"/>
        </w:rPr>
        <w:t xml:space="preserve"> ...........</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9D3318">
        <w:rPr>
          <w:rFonts w:ascii="Segoe UI" w:eastAsia="Segoe UI" w:hAnsi="Segoe UI" w:cs="Segoe UI"/>
          <w:noProof/>
          <w:color w:val="323130"/>
          <w:szCs w:val="24"/>
        </w:rPr>
        <w:tab/>
      </w:r>
      <w:r w:rsidR="00605693">
        <w:rPr>
          <w:rFonts w:ascii="Segoe UI" w:eastAsia="Segoe UI" w:hAnsi="Segoe UI" w:cs="Segoe UI"/>
          <w:noProof/>
          <w:color w:val="323130"/>
          <w:szCs w:val="24"/>
        </w:rPr>
        <w:t>57</w:t>
      </w:r>
      <w:r>
        <w:br/>
      </w:r>
      <w:r>
        <w:br/>
      </w:r>
      <w:r w:rsidR="009D3318">
        <w:rPr>
          <w:rFonts w:ascii="Segoe UI" w:eastAsia="Segoe UI" w:hAnsi="Segoe UI" w:cs="Segoe UI"/>
          <w:noProof/>
          <w:color w:val="323130"/>
          <w:szCs w:val="24"/>
        </w:rPr>
        <w:t>2</w:t>
      </w:r>
      <w:r w:rsidRPr="4FEB5C45">
        <w:rPr>
          <w:rFonts w:ascii="Segoe UI" w:eastAsia="Segoe UI" w:hAnsi="Segoe UI" w:cs="Segoe UI"/>
          <w:noProof/>
          <w:color w:val="323130"/>
          <w:szCs w:val="24"/>
        </w:rPr>
        <w:t xml:space="preserve"> Přijímací řízení pro obory akreditov</w:t>
      </w:r>
      <w:r w:rsidR="008F4615">
        <w:rPr>
          <w:rFonts w:ascii="Segoe UI" w:eastAsia="Segoe UI" w:hAnsi="Segoe UI" w:cs="Segoe UI"/>
          <w:noProof/>
          <w:color w:val="323130"/>
          <w:szCs w:val="24"/>
        </w:rPr>
        <w:t>ané na FF UHK 2025/2026 ……………………</w:t>
      </w:r>
      <w:r w:rsidR="00605693">
        <w:rPr>
          <w:rFonts w:ascii="Segoe UI" w:eastAsia="Segoe UI" w:hAnsi="Segoe UI" w:cs="Segoe UI"/>
          <w:noProof/>
          <w:color w:val="323130"/>
          <w:szCs w:val="24"/>
        </w:rPr>
        <w:t>..</w:t>
      </w:r>
      <w:r w:rsidR="00605693">
        <w:rPr>
          <w:rFonts w:ascii="Segoe UI" w:eastAsia="Segoe UI" w:hAnsi="Segoe UI" w:cs="Segoe UI"/>
          <w:noProof/>
          <w:color w:val="323130"/>
          <w:szCs w:val="24"/>
        </w:rPr>
        <w:tab/>
        <w:t>60</w:t>
      </w:r>
      <w:r>
        <w:br/>
      </w:r>
      <w:r>
        <w:br/>
      </w:r>
      <w:r w:rsidR="009D3318">
        <w:rPr>
          <w:rFonts w:ascii="Segoe UI" w:eastAsia="Segoe UI" w:hAnsi="Segoe UI" w:cs="Segoe UI"/>
          <w:noProof/>
          <w:color w:val="323130"/>
          <w:szCs w:val="24"/>
        </w:rPr>
        <w:t>3</w:t>
      </w:r>
      <w:r w:rsidRPr="4FEB5C45">
        <w:rPr>
          <w:rFonts w:ascii="Segoe UI" w:eastAsia="Segoe UI" w:hAnsi="Segoe UI" w:cs="Segoe UI"/>
          <w:noProof/>
          <w:color w:val="323130"/>
          <w:szCs w:val="24"/>
        </w:rPr>
        <w:t xml:space="preserve"> Počty aktivních studií studij</w:t>
      </w:r>
      <w:r w:rsidR="008F4615">
        <w:rPr>
          <w:rFonts w:ascii="Segoe UI" w:eastAsia="Segoe UI" w:hAnsi="Segoe UI" w:cs="Segoe UI"/>
          <w:noProof/>
          <w:color w:val="323130"/>
          <w:szCs w:val="24"/>
        </w:rPr>
        <w:t>ních programů FF UHK v roce 2025</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65</w:t>
      </w:r>
      <w:r>
        <w:br/>
      </w:r>
      <w:r>
        <w:br/>
      </w:r>
      <w:r w:rsidR="009D3318">
        <w:rPr>
          <w:rFonts w:ascii="Segoe UI" w:eastAsia="Segoe UI" w:hAnsi="Segoe UI" w:cs="Segoe UI"/>
          <w:noProof/>
          <w:color w:val="323130"/>
          <w:szCs w:val="24"/>
        </w:rPr>
        <w:t>4</w:t>
      </w:r>
      <w:r w:rsidRPr="4FEB5C45">
        <w:rPr>
          <w:rFonts w:ascii="Segoe UI" w:eastAsia="Segoe UI" w:hAnsi="Segoe UI" w:cs="Segoe UI"/>
          <w:noProof/>
          <w:color w:val="323130"/>
          <w:szCs w:val="24"/>
        </w:rPr>
        <w:t xml:space="preserve"> Absolventi studij</w:t>
      </w:r>
      <w:r w:rsidR="008F4615">
        <w:rPr>
          <w:rFonts w:ascii="Segoe UI" w:eastAsia="Segoe UI" w:hAnsi="Segoe UI" w:cs="Segoe UI"/>
          <w:noProof/>
          <w:color w:val="323130"/>
          <w:szCs w:val="24"/>
        </w:rPr>
        <w:t>ních programů FF UHK v roce 2025</w:t>
      </w:r>
      <w:r w:rsidRPr="4FEB5C45">
        <w:rPr>
          <w:rFonts w:ascii="Segoe UI" w:eastAsia="Segoe UI" w:hAnsi="Segoe UI" w:cs="Segoe UI"/>
          <w:noProof/>
          <w:color w:val="323130"/>
          <w:szCs w:val="24"/>
        </w:rPr>
        <w:t xml:space="preserve">............................................ </w:t>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69</w:t>
      </w:r>
      <w:r w:rsidR="009D3318">
        <w:br/>
      </w:r>
      <w:r>
        <w:br/>
      </w:r>
      <w:r w:rsidR="009D3318">
        <w:rPr>
          <w:rFonts w:ascii="Segoe UI" w:eastAsia="Segoe UI" w:hAnsi="Segoe UI" w:cs="Segoe UI"/>
          <w:noProof/>
          <w:color w:val="323130"/>
          <w:szCs w:val="24"/>
        </w:rPr>
        <w:t>5</w:t>
      </w:r>
      <w:r w:rsidRPr="4FEB5C45">
        <w:rPr>
          <w:rFonts w:ascii="Segoe UI" w:eastAsia="Segoe UI" w:hAnsi="Segoe UI" w:cs="Segoe UI"/>
          <w:noProof/>
          <w:color w:val="323130"/>
          <w:szCs w:val="24"/>
        </w:rPr>
        <w:t xml:space="preserve"> Studijní neúspěš</w:t>
      </w:r>
      <w:r w:rsidR="00AA5B48">
        <w:rPr>
          <w:rFonts w:ascii="Segoe UI" w:eastAsia="Segoe UI" w:hAnsi="Segoe UI" w:cs="Segoe UI"/>
          <w:noProof/>
          <w:color w:val="323130"/>
          <w:szCs w:val="24"/>
        </w:rPr>
        <w:t>nost studentů FF UHK v roce 2025</w:t>
      </w:r>
      <w:r w:rsidRPr="4FEB5C45">
        <w:rPr>
          <w:rFonts w:ascii="Segoe UI" w:eastAsia="Segoe UI" w:hAnsi="Segoe UI" w:cs="Segoe UI"/>
          <w:noProof/>
          <w:color w:val="323130"/>
          <w:szCs w:val="24"/>
        </w:rPr>
        <w:t xml:space="preserve"> ............................................. </w:t>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72</w:t>
      </w:r>
      <w:r>
        <w:br/>
      </w:r>
      <w:r>
        <w:br/>
      </w:r>
      <w:r w:rsidRPr="4FEB5C45">
        <w:rPr>
          <w:rFonts w:ascii="Segoe UI" w:eastAsia="Segoe UI" w:hAnsi="Segoe UI" w:cs="Segoe UI"/>
          <w:noProof/>
          <w:color w:val="323130"/>
          <w:szCs w:val="24"/>
        </w:rPr>
        <w:t xml:space="preserve">6 Seznam podpořených interních projektů .............................................................. </w:t>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76</w:t>
      </w:r>
      <w:r>
        <w:br/>
      </w:r>
      <w:r>
        <w:br/>
      </w:r>
      <w:r w:rsidRPr="4FEB5C45">
        <w:rPr>
          <w:rFonts w:ascii="Segoe UI" w:eastAsia="Segoe UI" w:hAnsi="Segoe UI" w:cs="Segoe UI"/>
          <w:noProof/>
          <w:color w:val="323130"/>
          <w:szCs w:val="24"/>
        </w:rPr>
        <w:t xml:space="preserve">7 Členství akademiků v odborných společnostech .................................................. </w:t>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79</w:t>
      </w:r>
      <w:r>
        <w:br/>
      </w:r>
      <w:r>
        <w:br/>
      </w:r>
      <w:r w:rsidRPr="4FEB5C45">
        <w:rPr>
          <w:rFonts w:ascii="Segoe UI" w:eastAsia="Segoe UI" w:hAnsi="Segoe UI" w:cs="Segoe UI"/>
          <w:noProof/>
          <w:color w:val="323130"/>
          <w:szCs w:val="24"/>
        </w:rPr>
        <w:t xml:space="preserve">8 Významné publikace zaměstnanců FF UHK........................................................... </w:t>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83</w:t>
      </w:r>
      <w:r>
        <w:br/>
      </w:r>
      <w:r>
        <w:br/>
      </w:r>
      <w:r w:rsidRPr="4FEB5C45">
        <w:rPr>
          <w:rFonts w:ascii="Segoe UI" w:eastAsia="Segoe UI" w:hAnsi="Segoe UI" w:cs="Segoe UI"/>
          <w:noProof/>
          <w:color w:val="323130"/>
          <w:szCs w:val="24"/>
        </w:rPr>
        <w:t xml:space="preserve">8.1 Monografie...................................................................................................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83</w:t>
      </w:r>
      <w:r>
        <w:br/>
      </w:r>
      <w:r>
        <w:br/>
      </w:r>
      <w:r w:rsidRPr="4FEB5C45">
        <w:rPr>
          <w:rFonts w:ascii="Segoe UI" w:eastAsia="Segoe UI" w:hAnsi="Segoe UI" w:cs="Segoe UI"/>
          <w:noProof/>
          <w:color w:val="323130"/>
          <w:szCs w:val="24"/>
        </w:rPr>
        <w:t xml:space="preserve">8.2 Kapitoly v monografiích (výběr) ...................................................................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83</w:t>
      </w:r>
      <w:r>
        <w:br/>
      </w:r>
      <w:r>
        <w:br/>
      </w:r>
      <w:r w:rsidRPr="4FEB5C45">
        <w:rPr>
          <w:rFonts w:ascii="Segoe UI" w:eastAsia="Segoe UI" w:hAnsi="Segoe UI" w:cs="Segoe UI"/>
          <w:noProof/>
          <w:color w:val="323130"/>
          <w:szCs w:val="24"/>
        </w:rPr>
        <w:t xml:space="preserve">8.3 Studie v mezinárodních odborných časopisech (výběr) ............................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85</w:t>
      </w:r>
      <w:r>
        <w:br/>
      </w:r>
      <w:r>
        <w:br/>
      </w:r>
      <w:r w:rsidRPr="4FEB5C45">
        <w:rPr>
          <w:rFonts w:ascii="Segoe UI" w:eastAsia="Segoe UI" w:hAnsi="Segoe UI" w:cs="Segoe UI"/>
          <w:noProof/>
          <w:color w:val="323130"/>
          <w:szCs w:val="24"/>
        </w:rPr>
        <w:t xml:space="preserve">9 Partnerské univerzity........................................................................................... </w:t>
      </w:r>
      <w:r w:rsidR="008F4615">
        <w:rPr>
          <w:rFonts w:ascii="Segoe UI" w:eastAsia="Segoe UI" w:hAnsi="Segoe UI" w:cs="Segoe UI"/>
          <w:noProof/>
          <w:color w:val="323130"/>
          <w:szCs w:val="24"/>
        </w:rPr>
        <w:tab/>
      </w:r>
      <w:r w:rsidR="008F4615">
        <w:rPr>
          <w:rFonts w:ascii="Segoe UI" w:eastAsia="Segoe UI" w:hAnsi="Segoe UI" w:cs="Segoe UI"/>
          <w:noProof/>
          <w:color w:val="323130"/>
          <w:szCs w:val="24"/>
        </w:rPr>
        <w:tab/>
      </w:r>
      <w:r w:rsidR="00605693">
        <w:rPr>
          <w:rFonts w:ascii="Segoe UI" w:eastAsia="Segoe UI" w:hAnsi="Segoe UI" w:cs="Segoe UI"/>
          <w:noProof/>
          <w:color w:val="323130"/>
          <w:szCs w:val="24"/>
        </w:rPr>
        <w:t>87</w:t>
      </w:r>
    </w:p>
    <w:p w14:paraId="49E64995" w14:textId="17093252" w:rsidR="4FEB5C45" w:rsidRDefault="4FEB5C45" w:rsidP="4FEB5C45">
      <w:pPr>
        <w:pStyle w:val="04text"/>
      </w:pPr>
    </w:p>
    <w:p w14:paraId="56DC2A1D" w14:textId="0FD29ACE" w:rsidR="00AA5B48" w:rsidRDefault="00AA5B48" w:rsidP="4FEB5C45">
      <w:pPr>
        <w:pStyle w:val="04text"/>
      </w:pPr>
    </w:p>
    <w:p w14:paraId="1D89812B" w14:textId="522497C6" w:rsidR="00975121" w:rsidRDefault="00975121" w:rsidP="4FEB5C45">
      <w:pPr>
        <w:pStyle w:val="04text"/>
      </w:pPr>
    </w:p>
    <w:p w14:paraId="60DF59F3" w14:textId="5157FD3C" w:rsidR="00975121" w:rsidRDefault="00975121" w:rsidP="4FEB5C45">
      <w:pPr>
        <w:pStyle w:val="04text"/>
      </w:pPr>
    </w:p>
    <w:p w14:paraId="379AD817" w14:textId="63736FF9" w:rsidR="00975121" w:rsidRDefault="00975121" w:rsidP="4FEB5C45">
      <w:pPr>
        <w:pStyle w:val="04text"/>
      </w:pPr>
    </w:p>
    <w:p w14:paraId="5E9B99C4" w14:textId="34D60076" w:rsidR="00975121" w:rsidRDefault="00975121" w:rsidP="4FEB5C45">
      <w:pPr>
        <w:pStyle w:val="04text"/>
      </w:pPr>
    </w:p>
    <w:p w14:paraId="10DC7D52" w14:textId="33CAC8BA" w:rsidR="009D3318" w:rsidRDefault="009D3318" w:rsidP="4FEB5C45">
      <w:pPr>
        <w:pStyle w:val="04text"/>
      </w:pPr>
    </w:p>
    <w:p w14:paraId="05835B45" w14:textId="03F6BDF7" w:rsidR="009D3318" w:rsidRDefault="009D3318" w:rsidP="4FEB5C45">
      <w:pPr>
        <w:pStyle w:val="04text"/>
      </w:pPr>
    </w:p>
    <w:p w14:paraId="2BE26767" w14:textId="77777777" w:rsidR="009D3318" w:rsidRDefault="009D3318" w:rsidP="4FEB5C45">
      <w:pPr>
        <w:pStyle w:val="04text"/>
      </w:pPr>
    </w:p>
    <w:p w14:paraId="2BE55828" w14:textId="3318DA79" w:rsidR="009D3318" w:rsidRDefault="009D3318" w:rsidP="4FEB5C45">
      <w:pPr>
        <w:pStyle w:val="04text"/>
      </w:pPr>
    </w:p>
    <w:p w14:paraId="5B82130C" w14:textId="168495C0" w:rsidR="009D3318" w:rsidRDefault="009D3318" w:rsidP="4FEB5C45">
      <w:pPr>
        <w:pStyle w:val="04text"/>
      </w:pPr>
    </w:p>
    <w:p w14:paraId="7771B45F" w14:textId="77777777" w:rsidR="009D3318" w:rsidRDefault="009D3318" w:rsidP="4FEB5C45">
      <w:pPr>
        <w:pStyle w:val="04text"/>
      </w:pPr>
    </w:p>
    <w:p w14:paraId="53EEB159" w14:textId="0F5CC8BA" w:rsidR="00537E16" w:rsidRDefault="6F03BD17" w:rsidP="4FEB5C45">
      <w:pPr>
        <w:pStyle w:val="01h1"/>
        <w:ind w:left="360"/>
      </w:pPr>
      <w:r>
        <w:lastRenderedPageBreak/>
        <w:t>Filozofická fakulta v roce 202</w:t>
      </w:r>
      <w:r w:rsidR="00AA5B48">
        <w:t>5</w:t>
      </w:r>
    </w:p>
    <w:p w14:paraId="0DEC43DC" w14:textId="6E8F61EE" w:rsidR="008D2330" w:rsidRPr="009310FA" w:rsidRDefault="008D2330" w:rsidP="009310FA">
      <w:pPr>
        <w:pStyle w:val="02h2"/>
      </w:pPr>
      <w:r w:rsidRPr="009310FA">
        <w:t>Vedení fakulty</w:t>
      </w:r>
    </w:p>
    <w:p w14:paraId="6FA42F10" w14:textId="4B667411" w:rsidR="000E3E27" w:rsidRPr="00182540" w:rsidRDefault="000E3E27" w:rsidP="00CD2DBD">
      <w:pPr>
        <w:pStyle w:val="04text"/>
        <w:spacing w:after="0"/>
        <w:jc w:val="left"/>
        <w:rPr>
          <w:b/>
        </w:rPr>
      </w:pPr>
      <w:r w:rsidRPr="00182540">
        <w:rPr>
          <w:b/>
        </w:rPr>
        <w:t>Mgr. Jan Prouza, Ph.D.</w:t>
      </w:r>
    </w:p>
    <w:p w14:paraId="4CFE0D3D" w14:textId="77777777" w:rsidR="000E3E27" w:rsidRPr="00C7321A" w:rsidRDefault="000E3E27" w:rsidP="00CD2DBD">
      <w:pPr>
        <w:pStyle w:val="04text"/>
        <w:spacing w:after="240"/>
        <w:jc w:val="left"/>
      </w:pPr>
      <w:r w:rsidRPr="00C7321A">
        <w:t>děkan</w:t>
      </w:r>
    </w:p>
    <w:p w14:paraId="1D3D5ACA" w14:textId="77777777" w:rsidR="00AA5B48" w:rsidRPr="004758CE" w:rsidRDefault="00AA5B48" w:rsidP="00AA5B48">
      <w:pPr>
        <w:pStyle w:val="04text"/>
        <w:contextualSpacing/>
        <w:rPr>
          <w:b/>
          <w:bCs/>
        </w:rPr>
      </w:pPr>
      <w:r w:rsidRPr="004758CE">
        <w:rPr>
          <w:b/>
          <w:bCs/>
        </w:rPr>
        <w:t>PhDr. Jan Květina, Ph.D.</w:t>
      </w:r>
      <w:r w:rsidRPr="004758CE">
        <w:rPr>
          <w:rFonts w:ascii="Calibri" w:hAnsi="Calibri" w:cs="Calibri"/>
          <w:b/>
          <w:bCs/>
        </w:rPr>
        <w:t> </w:t>
      </w:r>
    </w:p>
    <w:p w14:paraId="55D0AA09" w14:textId="77777777" w:rsidR="00AA5B48" w:rsidRPr="004758CE" w:rsidRDefault="00AA5B48" w:rsidP="00AA5B48">
      <w:pPr>
        <w:pStyle w:val="04text"/>
        <w:spacing w:after="240"/>
      </w:pPr>
      <w:r w:rsidRPr="004758CE">
        <w:t xml:space="preserve">proděkan pro vědu a výzkum, statutární </w:t>
      </w:r>
      <w:r>
        <w:t>zástupce děkana</w:t>
      </w:r>
      <w:r w:rsidRPr="004758CE">
        <w:rPr>
          <w:rFonts w:ascii="Calibri" w:hAnsi="Calibri" w:cs="Calibri"/>
        </w:rPr>
        <w:t> </w:t>
      </w:r>
    </w:p>
    <w:p w14:paraId="22F4A861" w14:textId="0230F9C2" w:rsidR="00B92800" w:rsidRPr="001D2274" w:rsidRDefault="001D2274" w:rsidP="00CD2DBD">
      <w:pPr>
        <w:pStyle w:val="04text"/>
        <w:spacing w:after="240"/>
        <w:contextualSpacing/>
        <w:jc w:val="left"/>
        <w:rPr>
          <w:b/>
        </w:rPr>
      </w:pPr>
      <w:r w:rsidRPr="001D2274">
        <w:rPr>
          <w:b/>
        </w:rPr>
        <w:t>Mgr. Tamara Tomanová, Ph.D.</w:t>
      </w:r>
    </w:p>
    <w:p w14:paraId="03AE05E2" w14:textId="7419C881" w:rsidR="001D2274" w:rsidRDefault="008E680D" w:rsidP="00CD2DBD">
      <w:pPr>
        <w:pStyle w:val="04text"/>
        <w:spacing w:after="240"/>
        <w:jc w:val="left"/>
      </w:pPr>
      <w:r>
        <w:t>p</w:t>
      </w:r>
      <w:r w:rsidR="001D2274">
        <w:t>roděkanka pro s</w:t>
      </w:r>
      <w:r w:rsidR="00AA5B48">
        <w:t>trategii a rozvoj</w:t>
      </w:r>
    </w:p>
    <w:p w14:paraId="6D6BEAB4" w14:textId="77777777" w:rsidR="00AA5B48" w:rsidRPr="00182540" w:rsidRDefault="00AA5B48" w:rsidP="00AA5B48">
      <w:pPr>
        <w:pStyle w:val="04text"/>
        <w:spacing w:after="0"/>
        <w:jc w:val="left"/>
        <w:rPr>
          <w:b/>
        </w:rPr>
      </w:pPr>
      <w:r>
        <w:rPr>
          <w:b/>
        </w:rPr>
        <w:t xml:space="preserve">doc. </w:t>
      </w:r>
      <w:r w:rsidRPr="00182540">
        <w:rPr>
          <w:b/>
        </w:rPr>
        <w:t>Stephanie Inge Rudwick, Ph.D.</w:t>
      </w:r>
    </w:p>
    <w:p w14:paraId="6017DDD8" w14:textId="77777777" w:rsidR="00AA5B48" w:rsidRDefault="00AA5B48" w:rsidP="00AA5B48">
      <w:pPr>
        <w:pStyle w:val="04text"/>
        <w:spacing w:after="240"/>
        <w:jc w:val="left"/>
      </w:pPr>
      <w:r>
        <w:t>proděkanka pro zahraniční a vnější vztahy</w:t>
      </w:r>
    </w:p>
    <w:p w14:paraId="239D52D0" w14:textId="633B8FD6" w:rsidR="00B613A6" w:rsidRPr="00B42779" w:rsidRDefault="00B613A6" w:rsidP="00CD2DBD">
      <w:pPr>
        <w:pStyle w:val="04text"/>
        <w:spacing w:after="240"/>
        <w:contextualSpacing/>
        <w:jc w:val="left"/>
        <w:rPr>
          <w:b/>
          <w:bCs/>
        </w:rPr>
      </w:pPr>
      <w:r w:rsidRPr="00B42779">
        <w:rPr>
          <w:b/>
          <w:bCs/>
        </w:rPr>
        <w:t xml:space="preserve">Mgr. Klára </w:t>
      </w:r>
      <w:r w:rsidR="003B5180" w:rsidRPr="00B42779">
        <w:rPr>
          <w:b/>
          <w:bCs/>
        </w:rPr>
        <w:t>Rybenská, Ph.D.</w:t>
      </w:r>
    </w:p>
    <w:p w14:paraId="3981823B" w14:textId="7594C00F" w:rsidR="003B5180" w:rsidRDefault="00AA5B48" w:rsidP="00CD2DBD">
      <w:pPr>
        <w:pStyle w:val="04text"/>
        <w:spacing w:after="240"/>
        <w:jc w:val="left"/>
      </w:pPr>
      <w:r>
        <w:t>p</w:t>
      </w:r>
      <w:r w:rsidR="003B5180">
        <w:t>roděkanka pro studijní z</w:t>
      </w:r>
      <w:r>
        <w:t>áležitosti a vzdělávací činnost</w:t>
      </w:r>
    </w:p>
    <w:p w14:paraId="00A863E7" w14:textId="77777777" w:rsidR="000E3E27" w:rsidRPr="00182540" w:rsidRDefault="000E3E27" w:rsidP="00CD2DBD">
      <w:pPr>
        <w:pStyle w:val="04text"/>
        <w:spacing w:after="0"/>
        <w:jc w:val="left"/>
        <w:rPr>
          <w:b/>
        </w:rPr>
      </w:pPr>
      <w:r w:rsidRPr="00182540">
        <w:rPr>
          <w:b/>
        </w:rPr>
        <w:t>PhDr. Miroslav Joukl, Ph.D.</w:t>
      </w:r>
    </w:p>
    <w:p w14:paraId="09DF1042" w14:textId="77777777" w:rsidR="000E3E27" w:rsidRDefault="000E3E27" w:rsidP="00CD2DBD">
      <w:pPr>
        <w:pStyle w:val="04text"/>
        <w:spacing w:after="240"/>
        <w:jc w:val="left"/>
      </w:pPr>
      <w:r>
        <w:t>předseda Akademického senátu FF UHK</w:t>
      </w:r>
    </w:p>
    <w:p w14:paraId="627ED16F" w14:textId="5CBB2147" w:rsidR="000E3E27" w:rsidRPr="00182540" w:rsidRDefault="000E3E27" w:rsidP="00CD2DBD">
      <w:pPr>
        <w:pStyle w:val="04text"/>
        <w:spacing w:after="0"/>
        <w:jc w:val="left"/>
        <w:rPr>
          <w:b/>
        </w:rPr>
      </w:pPr>
      <w:r w:rsidRPr="00182540">
        <w:rPr>
          <w:b/>
        </w:rPr>
        <w:t>Ing. Ivana Svobodová</w:t>
      </w:r>
    </w:p>
    <w:p w14:paraId="016D14CE" w14:textId="77777777" w:rsidR="00A2794C" w:rsidRDefault="000171DA" w:rsidP="00CD2DBD">
      <w:pPr>
        <w:pStyle w:val="04text"/>
        <w:spacing w:after="240"/>
        <w:jc w:val="left"/>
      </w:pPr>
      <w:r>
        <w:t>t</w:t>
      </w:r>
      <w:r w:rsidR="000E3E27">
        <w:t>ajemnice</w:t>
      </w:r>
    </w:p>
    <w:p w14:paraId="642EE960" w14:textId="53C54233" w:rsidR="00F70F5D" w:rsidRPr="0006035B" w:rsidRDefault="7F6A4DD4" w:rsidP="009310FA">
      <w:pPr>
        <w:pStyle w:val="02h2"/>
      </w:pPr>
      <w:bookmarkStart w:id="1" w:name="_Toc620983483"/>
      <w:r>
        <w:t>Organizační struktura FF UHK</w:t>
      </w:r>
      <w:bookmarkEnd w:id="1"/>
    </w:p>
    <w:p w14:paraId="3B6FD75A" w14:textId="77777777" w:rsidR="000171DA" w:rsidRPr="00684014" w:rsidRDefault="000171DA" w:rsidP="00684014">
      <w:pPr>
        <w:pStyle w:val="04text"/>
        <w:rPr>
          <w:b/>
        </w:rPr>
      </w:pPr>
      <w:r w:rsidRPr="00684014">
        <w:rPr>
          <w:b/>
        </w:rPr>
        <w:t>Děkan</w:t>
      </w:r>
    </w:p>
    <w:p w14:paraId="21EBDCE1" w14:textId="0CB01E27" w:rsidR="000171DA" w:rsidRDefault="000171DA" w:rsidP="00684014">
      <w:pPr>
        <w:pStyle w:val="07textodrz"/>
        <w:ind w:left="284" w:hanging="284"/>
      </w:pPr>
      <w:r>
        <w:t>Proděkan pro strategii a rozvoj, statutární zástupce děkana</w:t>
      </w:r>
    </w:p>
    <w:p w14:paraId="1A78CE24" w14:textId="28CC47CC" w:rsidR="000171DA" w:rsidRDefault="000171DA" w:rsidP="00684014">
      <w:pPr>
        <w:pStyle w:val="07textodrz"/>
        <w:ind w:left="284" w:hanging="284"/>
      </w:pPr>
      <w:r>
        <w:t>Proděkan</w:t>
      </w:r>
      <w:r w:rsidR="00975121">
        <w:t>ka</w:t>
      </w:r>
      <w:r>
        <w:t xml:space="preserve"> pro vědu a výzkum</w:t>
      </w:r>
    </w:p>
    <w:p w14:paraId="32EF4C3F" w14:textId="4DEE0BEF" w:rsidR="000171DA" w:rsidRDefault="000171DA" w:rsidP="00684014">
      <w:pPr>
        <w:pStyle w:val="07textodrz"/>
        <w:ind w:left="284" w:hanging="284"/>
      </w:pPr>
      <w:r>
        <w:t>Proděkan</w:t>
      </w:r>
      <w:r w:rsidR="00975121">
        <w:t>ka</w:t>
      </w:r>
      <w:r>
        <w:t xml:space="preserve"> pro studijní záležitosti a vzdělávací činnost</w:t>
      </w:r>
    </w:p>
    <w:p w14:paraId="4DABB9F7" w14:textId="77777777" w:rsidR="000171DA" w:rsidRDefault="000171DA" w:rsidP="00684014">
      <w:pPr>
        <w:pStyle w:val="07textodrz"/>
        <w:ind w:left="284" w:hanging="284"/>
      </w:pPr>
      <w:r>
        <w:t>Proděkanka pro zahraniční a vnější vztahy</w:t>
      </w:r>
    </w:p>
    <w:p w14:paraId="33F3F7DD" w14:textId="77777777" w:rsidR="000171DA" w:rsidRDefault="000171DA" w:rsidP="00684014">
      <w:pPr>
        <w:pStyle w:val="07textodrz"/>
        <w:spacing w:after="240"/>
        <w:ind w:left="284" w:hanging="284"/>
      </w:pPr>
      <w:r>
        <w:t>Tajemnice</w:t>
      </w:r>
    </w:p>
    <w:p w14:paraId="561ABAD6" w14:textId="77777777" w:rsidR="00B42779" w:rsidRDefault="00B42779" w:rsidP="00684014">
      <w:pPr>
        <w:pStyle w:val="04text"/>
        <w:rPr>
          <w:b/>
        </w:rPr>
      </w:pPr>
    </w:p>
    <w:p w14:paraId="4417329C" w14:textId="77777777" w:rsidR="00B42779" w:rsidRDefault="00B42779" w:rsidP="00684014">
      <w:pPr>
        <w:pStyle w:val="04text"/>
        <w:rPr>
          <w:b/>
        </w:rPr>
      </w:pPr>
    </w:p>
    <w:p w14:paraId="3117A889" w14:textId="7E0FFFAB" w:rsidR="00975121" w:rsidRDefault="001D4A73" w:rsidP="00975121">
      <w:pPr>
        <w:pStyle w:val="04text"/>
      </w:pPr>
      <w:r w:rsidRPr="00684014">
        <w:rPr>
          <w:b/>
        </w:rPr>
        <w:t>Pra</w:t>
      </w:r>
      <w:r w:rsidR="00975121">
        <w:rPr>
          <w:b/>
        </w:rPr>
        <w:t>coviště</w:t>
      </w:r>
      <w:r>
        <w:t xml:space="preserve"> </w:t>
      </w:r>
    </w:p>
    <w:p w14:paraId="62B9F064" w14:textId="0886A940" w:rsidR="001D4A73" w:rsidRPr="00975121" w:rsidRDefault="001D4A73" w:rsidP="00975121">
      <w:pPr>
        <w:pStyle w:val="07textodrz"/>
        <w:ind w:left="284" w:hanging="284"/>
      </w:pPr>
      <w:r>
        <w:t>Děkanát</w:t>
      </w:r>
    </w:p>
    <w:p w14:paraId="5F17A707" w14:textId="5B8172D7" w:rsidR="005160CA" w:rsidRDefault="001D4A73" w:rsidP="00684014">
      <w:pPr>
        <w:pStyle w:val="07textodrz"/>
        <w:ind w:left="284" w:hanging="284"/>
      </w:pPr>
      <w:r>
        <w:t>Studijní oddělení</w:t>
      </w:r>
    </w:p>
    <w:p w14:paraId="41442E73" w14:textId="77777777" w:rsidR="001D4A73" w:rsidRDefault="001D4A73" w:rsidP="00684014">
      <w:pPr>
        <w:pStyle w:val="07textodrz"/>
        <w:ind w:left="284" w:hanging="284"/>
      </w:pPr>
      <w:r>
        <w:t>Oddělení vědy a výzkumu</w:t>
      </w:r>
    </w:p>
    <w:p w14:paraId="50BA36D6" w14:textId="101F968C" w:rsidR="005160CA" w:rsidRDefault="001D4A73" w:rsidP="00684014">
      <w:pPr>
        <w:pStyle w:val="07textodrz"/>
        <w:ind w:left="284" w:hanging="284"/>
      </w:pPr>
      <w:r>
        <w:t>Oddělení zahraničních a vnějších vztahů</w:t>
      </w:r>
    </w:p>
    <w:p w14:paraId="31AC2F41" w14:textId="37EAD2D0" w:rsidR="008D2330" w:rsidRDefault="001D4A73" w:rsidP="00BC6DBF">
      <w:pPr>
        <w:pStyle w:val="07textodrz"/>
        <w:spacing w:after="240"/>
        <w:ind w:left="284" w:hanging="284"/>
      </w:pPr>
      <w:r>
        <w:t>Projektové oddělení</w:t>
      </w:r>
    </w:p>
    <w:p w14:paraId="505A6AC6" w14:textId="4C035A98" w:rsidR="001D4A73" w:rsidRPr="00BC6DBF" w:rsidRDefault="001D4A73" w:rsidP="00662A5E">
      <w:pPr>
        <w:pStyle w:val="04text"/>
        <w:rPr>
          <w:b/>
        </w:rPr>
      </w:pPr>
      <w:r w:rsidRPr="00BC6DBF">
        <w:rPr>
          <w:b/>
        </w:rPr>
        <w:lastRenderedPageBreak/>
        <w:t>Katedry a ústavy</w:t>
      </w:r>
    </w:p>
    <w:p w14:paraId="70E8A1BF" w14:textId="37B75382" w:rsidR="001D4A73" w:rsidRDefault="001D4A73" w:rsidP="00BC6DBF">
      <w:pPr>
        <w:pStyle w:val="07textodrz"/>
        <w:ind w:left="284"/>
      </w:pPr>
      <w:r>
        <w:t>Historický ústav</w:t>
      </w:r>
    </w:p>
    <w:p w14:paraId="3F864E37" w14:textId="77777777" w:rsidR="001D4A73" w:rsidRDefault="001D4A73" w:rsidP="00BC6DBF">
      <w:pPr>
        <w:pStyle w:val="07textodrz"/>
        <w:ind w:left="284"/>
      </w:pPr>
      <w:r>
        <w:t>Katedra archeologie</w:t>
      </w:r>
    </w:p>
    <w:p w14:paraId="41C2E191" w14:textId="0F0B7759" w:rsidR="001D4A73" w:rsidRDefault="001D4A73" w:rsidP="00BC6DBF">
      <w:pPr>
        <w:pStyle w:val="07textodrz"/>
        <w:ind w:left="284"/>
      </w:pPr>
      <w:r>
        <w:t>Katedra filozofie a společenských věd</w:t>
      </w:r>
    </w:p>
    <w:p w14:paraId="02F904BE" w14:textId="77777777" w:rsidR="001D4A73" w:rsidRDefault="001D4A73" w:rsidP="00BC6DBF">
      <w:pPr>
        <w:pStyle w:val="07textodrz"/>
        <w:ind w:left="284"/>
      </w:pPr>
      <w:r>
        <w:t>Katedra politologie</w:t>
      </w:r>
    </w:p>
    <w:p w14:paraId="21D4B453" w14:textId="11A79FB1" w:rsidR="001D4A73" w:rsidRDefault="001D4A73" w:rsidP="00BC6DBF">
      <w:pPr>
        <w:pStyle w:val="07textodrz"/>
        <w:ind w:left="284"/>
      </w:pPr>
      <w:r>
        <w:t>Katedra pomocných věd historických a archivnictví</w:t>
      </w:r>
    </w:p>
    <w:p w14:paraId="66A5F342" w14:textId="45C8058D" w:rsidR="00975121" w:rsidRDefault="00975121" w:rsidP="00BC6DBF">
      <w:pPr>
        <w:pStyle w:val="07textodrz"/>
        <w:ind w:left="284"/>
      </w:pPr>
      <w:r>
        <w:t>Katedra psychologie (zřízena 1. dubna 2025)</w:t>
      </w:r>
    </w:p>
    <w:p w14:paraId="70298111" w14:textId="77777777" w:rsidR="001D4A73" w:rsidRDefault="001D4A73" w:rsidP="00BC6DBF">
      <w:pPr>
        <w:pStyle w:val="07textodrz"/>
        <w:ind w:left="284"/>
      </w:pPr>
      <w:r>
        <w:t>Katedra sociologie</w:t>
      </w:r>
    </w:p>
    <w:p w14:paraId="118B3ACF" w14:textId="62CC741C" w:rsidR="001D4A73" w:rsidRDefault="001D4A73" w:rsidP="00BC6DBF">
      <w:pPr>
        <w:pStyle w:val="07textodrz"/>
        <w:spacing w:after="240"/>
        <w:ind w:left="284" w:hanging="284"/>
      </w:pPr>
      <w:r>
        <w:t>Ústav sociální práce</w:t>
      </w:r>
    </w:p>
    <w:p w14:paraId="6D8E4BA3" w14:textId="77777777" w:rsidR="001D4A73" w:rsidRPr="002F668F" w:rsidRDefault="001D4A73" w:rsidP="002F668F">
      <w:pPr>
        <w:pStyle w:val="04text"/>
        <w:rPr>
          <w:b/>
        </w:rPr>
      </w:pPr>
      <w:r w:rsidRPr="002F668F">
        <w:rPr>
          <w:b/>
        </w:rPr>
        <w:t>Centra</w:t>
      </w:r>
    </w:p>
    <w:p w14:paraId="5A4D2734" w14:textId="738486BE" w:rsidR="001D4A73" w:rsidRPr="002F668F" w:rsidRDefault="001D4A73" w:rsidP="002F668F">
      <w:pPr>
        <w:pStyle w:val="07textodrz"/>
        <w:ind w:left="284"/>
      </w:pPr>
      <w:r w:rsidRPr="002F668F">
        <w:t>Centrum interdisciplinárního výzkumu</w:t>
      </w:r>
    </w:p>
    <w:p w14:paraId="0461713D" w14:textId="77777777" w:rsidR="001D4A73" w:rsidRDefault="001D4A73" w:rsidP="002F668F">
      <w:pPr>
        <w:pStyle w:val="07textodrz"/>
        <w:ind w:left="284" w:hanging="284"/>
      </w:pPr>
      <w:r>
        <w:t>Centrum jazykové přípravy</w:t>
      </w:r>
    </w:p>
    <w:p w14:paraId="6E7BD41B" w14:textId="77777777" w:rsidR="00CD2DBD" w:rsidRDefault="001D4A73" w:rsidP="00CD2DBD">
      <w:pPr>
        <w:pStyle w:val="07textodrz"/>
        <w:spacing w:after="0"/>
        <w:ind w:left="284" w:hanging="284"/>
      </w:pPr>
      <w:r>
        <w:t>Centrum pro studium jazyka, mysli a společnosti</w:t>
      </w:r>
    </w:p>
    <w:p w14:paraId="055EE6D1" w14:textId="055023D8" w:rsidR="001D4A73" w:rsidRDefault="001D4A73" w:rsidP="00CD2DBD">
      <w:pPr>
        <w:pStyle w:val="07textodrz"/>
        <w:numPr>
          <w:ilvl w:val="0"/>
          <w:numId w:val="0"/>
        </w:numPr>
        <w:ind w:left="284"/>
      </w:pPr>
      <w:r>
        <w:t>(Language-Mind-Society Center)</w:t>
      </w:r>
    </w:p>
    <w:p w14:paraId="4E25C4B5" w14:textId="77777777" w:rsidR="001D4A73" w:rsidRDefault="001D4A73" w:rsidP="002F668F">
      <w:pPr>
        <w:pStyle w:val="07textodrz"/>
        <w:ind w:left="284" w:hanging="284"/>
      </w:pPr>
      <w:r>
        <w:t>Centrum urbánní historie</w:t>
      </w:r>
    </w:p>
    <w:p w14:paraId="46FD3555" w14:textId="77777777" w:rsidR="004922B5" w:rsidRDefault="004922B5" w:rsidP="002F668F">
      <w:pPr>
        <w:pStyle w:val="07textodrz"/>
        <w:ind w:left="284" w:hanging="284"/>
      </w:pPr>
      <w:r>
        <w:t>Centrum digitální</w:t>
      </w:r>
      <w:r w:rsidR="002F70F6">
        <w:t>ch</w:t>
      </w:r>
      <w:r>
        <w:t xml:space="preserve"> historických věd</w:t>
      </w:r>
    </w:p>
    <w:p w14:paraId="428B18CD" w14:textId="550B9693" w:rsidR="00AA5B48" w:rsidRDefault="004922B5" w:rsidP="00AA5B48">
      <w:pPr>
        <w:pStyle w:val="07textodrz"/>
        <w:ind w:left="284" w:hanging="284"/>
      </w:pPr>
      <w:r>
        <w:t>Centrum pro výzkum církevních dějin)</w:t>
      </w:r>
    </w:p>
    <w:p w14:paraId="0495E841" w14:textId="21CA93D7" w:rsidR="005160CA" w:rsidRDefault="001D4A73" w:rsidP="002F668F">
      <w:pPr>
        <w:pStyle w:val="07textodrz"/>
        <w:ind w:left="284" w:hanging="284"/>
      </w:pPr>
      <w:r>
        <w:t>Centrum sociologických studií města a regionu</w:t>
      </w:r>
    </w:p>
    <w:p w14:paraId="36C3798C" w14:textId="77777777" w:rsidR="001D4A73" w:rsidRDefault="001D4A73" w:rsidP="00CD2DBD">
      <w:pPr>
        <w:pStyle w:val="07textodrz"/>
        <w:spacing w:after="240"/>
        <w:ind w:left="284" w:hanging="284"/>
      </w:pPr>
      <w:r>
        <w:t>Centrum terénní archeologie</w:t>
      </w:r>
    </w:p>
    <w:p w14:paraId="50D81A4E" w14:textId="77777777" w:rsidR="001D4A73" w:rsidRPr="002F668F" w:rsidRDefault="001D4A73" w:rsidP="002F668F">
      <w:pPr>
        <w:pStyle w:val="04text"/>
        <w:rPr>
          <w:b/>
        </w:rPr>
      </w:pPr>
      <w:r w:rsidRPr="002F668F">
        <w:rPr>
          <w:b/>
        </w:rPr>
        <w:t>Účelová zařízení</w:t>
      </w:r>
    </w:p>
    <w:p w14:paraId="3B0711D4" w14:textId="79F8F40D" w:rsidR="009D3318" w:rsidRDefault="001D4A73" w:rsidP="009D3318">
      <w:pPr>
        <w:pStyle w:val="07textodrz"/>
        <w:spacing w:after="240"/>
        <w:ind w:left="284" w:hanging="284"/>
      </w:pPr>
      <w:r>
        <w:t>Centrum služeb</w:t>
      </w:r>
    </w:p>
    <w:p w14:paraId="486C5D4B" w14:textId="0E358E80" w:rsidR="00A2794C" w:rsidRPr="002B3290" w:rsidRDefault="7F6A4DD4" w:rsidP="009310FA">
      <w:pPr>
        <w:pStyle w:val="02h2"/>
      </w:pPr>
      <w:bookmarkStart w:id="2" w:name="_Toc353488910"/>
      <w:r>
        <w:t>Samosprávné orgány FF UHK</w:t>
      </w:r>
      <w:bookmarkEnd w:id="2"/>
    </w:p>
    <w:p w14:paraId="5E0AF249" w14:textId="580FF183" w:rsidR="00212069" w:rsidRPr="009310FA" w:rsidRDefault="00212069" w:rsidP="009310FA">
      <w:pPr>
        <w:pStyle w:val="03h3"/>
        <w:numPr>
          <w:ilvl w:val="0"/>
          <w:numId w:val="0"/>
        </w:numPr>
        <w:rPr>
          <w:szCs w:val="28"/>
        </w:rPr>
      </w:pPr>
      <w:bookmarkStart w:id="3" w:name="_Toc185512614"/>
      <w:bookmarkStart w:id="4" w:name="_Toc185514260"/>
      <w:r w:rsidRPr="009310FA">
        <w:rPr>
          <w:szCs w:val="28"/>
        </w:rPr>
        <w:t>Akademický senát FF UHK</w:t>
      </w:r>
      <w:bookmarkEnd w:id="3"/>
      <w:bookmarkEnd w:id="4"/>
    </w:p>
    <w:p w14:paraId="4DE4036C" w14:textId="5A8BC4C4" w:rsidR="00F802BC" w:rsidRPr="009310FA" w:rsidRDefault="00F802BC" w:rsidP="00D844D8">
      <w:pPr>
        <w:pStyle w:val="04text"/>
        <w:spacing w:after="240"/>
        <w:rPr>
          <w:b/>
        </w:rPr>
      </w:pPr>
      <w:r w:rsidRPr="009310FA">
        <w:rPr>
          <w:b/>
        </w:rPr>
        <w:t>Složení Akademického senátu FF UHK</w:t>
      </w:r>
      <w:r w:rsidR="5E286B07" w:rsidRPr="009310FA">
        <w:rPr>
          <w:b/>
        </w:rPr>
        <w:t>:</w:t>
      </w:r>
    </w:p>
    <w:p w14:paraId="4E57A28C" w14:textId="6F43FC79" w:rsidR="0067251A" w:rsidRDefault="0067251A" w:rsidP="00EE62D1">
      <w:pPr>
        <w:pStyle w:val="04text"/>
      </w:pPr>
      <w:r>
        <w:t>Členové akademické komory</w:t>
      </w:r>
    </w:p>
    <w:p w14:paraId="54C2FEFD" w14:textId="6929C276" w:rsidR="00F802BC" w:rsidRDefault="00F802BC" w:rsidP="009D3318">
      <w:pPr>
        <w:pStyle w:val="07textodrz"/>
        <w:numPr>
          <w:ilvl w:val="0"/>
          <w:numId w:val="10"/>
        </w:numPr>
        <w:ind w:left="288" w:hanging="288"/>
      </w:pPr>
      <w:r>
        <w:t xml:space="preserve">PhDr. Miroslav </w:t>
      </w:r>
      <w:r w:rsidR="005160CA">
        <w:t>Joukl</w:t>
      </w:r>
      <w:r>
        <w:t>, Ph.D.</w:t>
      </w:r>
      <w:r w:rsidR="0067251A">
        <w:t xml:space="preserve"> – předseda akademické komory</w:t>
      </w:r>
    </w:p>
    <w:p w14:paraId="54CF7DD1" w14:textId="19C7F995" w:rsidR="0067251A" w:rsidRDefault="00F802BC" w:rsidP="009D3318">
      <w:pPr>
        <w:pStyle w:val="07textodrz"/>
        <w:numPr>
          <w:ilvl w:val="0"/>
          <w:numId w:val="10"/>
        </w:numPr>
        <w:ind w:left="288" w:hanging="288"/>
      </w:pPr>
      <w:r>
        <w:t>doc. PhDr. Martin Š</w:t>
      </w:r>
      <w:r w:rsidR="005160CA">
        <w:t>andera</w:t>
      </w:r>
      <w:r>
        <w:t>, Ph.D.</w:t>
      </w:r>
      <w:r w:rsidR="0067251A">
        <w:t xml:space="preserve"> - místopředseda akademické komory</w:t>
      </w:r>
    </w:p>
    <w:p w14:paraId="6B22778A" w14:textId="61CC1753" w:rsidR="00F802BC" w:rsidRDefault="00F802BC" w:rsidP="009D3318">
      <w:pPr>
        <w:pStyle w:val="07textodrz"/>
        <w:numPr>
          <w:ilvl w:val="0"/>
          <w:numId w:val="10"/>
        </w:numPr>
        <w:ind w:left="288" w:hanging="288"/>
      </w:pPr>
      <w:r>
        <w:t>doc. PhDr. Zdeněk B</w:t>
      </w:r>
      <w:r w:rsidR="005160CA">
        <w:t>eran</w:t>
      </w:r>
      <w:r>
        <w:t>, Ph.D.</w:t>
      </w:r>
    </w:p>
    <w:p w14:paraId="0099AB41" w14:textId="7C3931F6" w:rsidR="00F802BC" w:rsidRDefault="00F802BC" w:rsidP="00AA5B1F">
      <w:pPr>
        <w:pStyle w:val="07textodrz"/>
        <w:ind w:left="288" w:hanging="288"/>
      </w:pPr>
      <w:r>
        <w:t>doc. Mgr. Jaroslav D</w:t>
      </w:r>
      <w:r w:rsidR="005160CA">
        <w:t>aneš</w:t>
      </w:r>
      <w:r>
        <w:t>, Ph.D.</w:t>
      </w:r>
    </w:p>
    <w:p w14:paraId="18016753" w14:textId="33D7CF14" w:rsidR="00F802BC" w:rsidRDefault="00F802BC" w:rsidP="00AA5B1F">
      <w:pPr>
        <w:pStyle w:val="07textodrz"/>
        <w:ind w:left="288" w:hanging="288"/>
      </w:pPr>
      <w:r>
        <w:t>Mgr. Milan H</w:t>
      </w:r>
      <w:r w:rsidR="005160CA">
        <w:t>rubeš,</w:t>
      </w:r>
      <w:r>
        <w:t xml:space="preserve"> Ph.D.</w:t>
      </w:r>
    </w:p>
    <w:p w14:paraId="4748492D" w14:textId="6BF20BD9" w:rsidR="00397A37" w:rsidRDefault="00F802BC" w:rsidP="00AA5B1F">
      <w:pPr>
        <w:pStyle w:val="07textodrz"/>
        <w:spacing w:after="240"/>
        <w:ind w:left="288" w:hanging="288"/>
      </w:pPr>
      <w:r>
        <w:t>Mgr. Michal T</w:t>
      </w:r>
      <w:r w:rsidR="005160CA">
        <w:t>rousil</w:t>
      </w:r>
      <w:r>
        <w:t>, Ph.D.</w:t>
      </w:r>
    </w:p>
    <w:p w14:paraId="24E5DFBF" w14:textId="784E5CAA" w:rsidR="00130381" w:rsidRDefault="0067251A" w:rsidP="00E14BDD">
      <w:pPr>
        <w:pStyle w:val="07textodrz"/>
        <w:numPr>
          <w:ilvl w:val="0"/>
          <w:numId w:val="0"/>
        </w:numPr>
      </w:pPr>
      <w:r>
        <w:lastRenderedPageBreak/>
        <w:t>Členové akademické komory od 5. května 2025</w:t>
      </w:r>
    </w:p>
    <w:p w14:paraId="7145E2BC" w14:textId="5FD15E03" w:rsidR="0067251A" w:rsidRDefault="0067251A" w:rsidP="0067251A">
      <w:pPr>
        <w:pStyle w:val="07textodrz"/>
        <w:ind w:left="288" w:hanging="288"/>
      </w:pPr>
      <w:r>
        <w:t>PhDr. Miroslav Joukl, Ph.D. – předseda akademické komory</w:t>
      </w:r>
    </w:p>
    <w:p w14:paraId="7E2CE9B9" w14:textId="6A9ED378" w:rsidR="0067251A" w:rsidRPr="0067251A" w:rsidRDefault="0067251A" w:rsidP="0067251A">
      <w:pPr>
        <w:pStyle w:val="07textodrz"/>
        <w:ind w:left="288" w:hanging="288"/>
      </w:pPr>
      <w:r w:rsidRPr="0067251A">
        <w:t>JUDr. et Mgr. Filip </w:t>
      </w:r>
      <w:r w:rsidR="00233666">
        <w:t>Rigel</w:t>
      </w:r>
      <w:r w:rsidRPr="0067251A">
        <w:t>, Ph.D. - místopře</w:t>
      </w:r>
      <w:r>
        <w:t>dseda akademické komory</w:t>
      </w:r>
    </w:p>
    <w:p w14:paraId="1C0F69BA" w14:textId="4FC7587A" w:rsidR="0067251A" w:rsidRPr="0067251A" w:rsidRDefault="0067251A" w:rsidP="0067251A">
      <w:pPr>
        <w:pStyle w:val="07textodrz"/>
        <w:ind w:left="288" w:hanging="288"/>
      </w:pPr>
      <w:r w:rsidRPr="0067251A">
        <w:t>doc. Mgr. Jaroslav </w:t>
      </w:r>
      <w:r w:rsidR="00233666">
        <w:t>Daneš</w:t>
      </w:r>
      <w:r w:rsidRPr="0067251A">
        <w:t>, Ph.D.</w:t>
      </w:r>
    </w:p>
    <w:p w14:paraId="1657C071" w14:textId="1D57E9CA" w:rsidR="0067251A" w:rsidRPr="0067251A" w:rsidRDefault="0067251A" w:rsidP="0067251A">
      <w:pPr>
        <w:pStyle w:val="07textodrz"/>
        <w:ind w:left="288" w:hanging="288"/>
      </w:pPr>
      <w:r w:rsidRPr="0067251A">
        <w:t>Mgr. Milan </w:t>
      </w:r>
      <w:hyperlink r:id="rId12" w:tgtFrame="_blank" w:history="1">
        <w:r w:rsidR="00233666">
          <w:t>Hrubeš</w:t>
        </w:r>
      </w:hyperlink>
      <w:r w:rsidRPr="0067251A">
        <w:t>, Ph.D.</w:t>
      </w:r>
    </w:p>
    <w:p w14:paraId="3F7E678C" w14:textId="6F0643BD" w:rsidR="0067251A" w:rsidRPr="0067251A" w:rsidRDefault="0067251A" w:rsidP="0067251A">
      <w:pPr>
        <w:pStyle w:val="07textodrz"/>
        <w:ind w:left="288" w:hanging="288"/>
      </w:pPr>
      <w:r w:rsidRPr="0067251A">
        <w:t>Mgr. Tomáš </w:t>
      </w:r>
      <w:hyperlink r:id="rId13" w:tgtFrame="_blank" w:history="1">
        <w:r w:rsidR="00233666">
          <w:t>Mangel</w:t>
        </w:r>
      </w:hyperlink>
      <w:r w:rsidRPr="0067251A">
        <w:t>, Ph.D.</w:t>
      </w:r>
    </w:p>
    <w:p w14:paraId="6F573E0C" w14:textId="13F3C885" w:rsidR="0067251A" w:rsidRPr="0067251A" w:rsidRDefault="0067251A" w:rsidP="0067251A">
      <w:pPr>
        <w:pStyle w:val="07textodrz"/>
        <w:ind w:left="288" w:hanging="288"/>
      </w:pPr>
      <w:r w:rsidRPr="0067251A">
        <w:t>Mgr. Michal </w:t>
      </w:r>
      <w:hyperlink r:id="rId14" w:tgtFrame="_blank" w:history="1">
        <w:r w:rsidR="00233666">
          <w:t>Trousil</w:t>
        </w:r>
      </w:hyperlink>
      <w:r w:rsidRPr="0067251A">
        <w:t>, Ph.D.</w:t>
      </w:r>
    </w:p>
    <w:p w14:paraId="7590A8B1" w14:textId="77777777" w:rsidR="0067251A" w:rsidRDefault="0067251A" w:rsidP="00E14BDD">
      <w:pPr>
        <w:pStyle w:val="07textodrz"/>
        <w:numPr>
          <w:ilvl w:val="0"/>
          <w:numId w:val="0"/>
        </w:numPr>
      </w:pPr>
    </w:p>
    <w:p w14:paraId="43A6E0FF" w14:textId="6E8CF0BD" w:rsidR="00E14BDD" w:rsidRDefault="00E14BDD" w:rsidP="00E14BDD">
      <w:pPr>
        <w:pStyle w:val="07textodrz"/>
        <w:numPr>
          <w:ilvl w:val="0"/>
          <w:numId w:val="0"/>
        </w:numPr>
      </w:pPr>
      <w:r>
        <w:t xml:space="preserve">Členové a členky studentské komory </w:t>
      </w:r>
    </w:p>
    <w:p w14:paraId="138335CC" w14:textId="2C0070C6" w:rsidR="0067251A" w:rsidRDefault="0067251A" w:rsidP="009D3318">
      <w:pPr>
        <w:pStyle w:val="07textodrz"/>
        <w:numPr>
          <w:ilvl w:val="0"/>
          <w:numId w:val="7"/>
        </w:numPr>
        <w:ind w:left="288" w:hanging="288"/>
      </w:pPr>
      <w:r>
        <w:t>Mgr. Jan Satranský – místopředseda studentské komory</w:t>
      </w:r>
    </w:p>
    <w:p w14:paraId="7696DADB" w14:textId="7D6B2BFB" w:rsidR="00E14BDD" w:rsidRDefault="00E14BDD" w:rsidP="009D3318">
      <w:pPr>
        <w:pStyle w:val="07textodrz"/>
        <w:numPr>
          <w:ilvl w:val="0"/>
          <w:numId w:val="7"/>
        </w:numPr>
        <w:ind w:left="288" w:hanging="288"/>
      </w:pPr>
      <w:r>
        <w:t>Adéla Kosová</w:t>
      </w:r>
    </w:p>
    <w:p w14:paraId="051CEB02" w14:textId="336B06C8" w:rsidR="00E14BDD" w:rsidRDefault="00E14BDD" w:rsidP="009D3318">
      <w:pPr>
        <w:pStyle w:val="07textodrz"/>
        <w:numPr>
          <w:ilvl w:val="0"/>
          <w:numId w:val="7"/>
        </w:numPr>
        <w:ind w:left="288" w:hanging="288"/>
      </w:pPr>
      <w:r>
        <w:t>Bc. Tereza Muller</w:t>
      </w:r>
    </w:p>
    <w:p w14:paraId="2CDAAD27" w14:textId="787BCC19" w:rsidR="00E14BDD" w:rsidRDefault="00E14BDD" w:rsidP="009D3318">
      <w:pPr>
        <w:pStyle w:val="07textodrz"/>
        <w:numPr>
          <w:ilvl w:val="0"/>
          <w:numId w:val="7"/>
        </w:numPr>
        <w:ind w:left="288" w:hanging="288"/>
      </w:pPr>
      <w:r>
        <w:t>Bc. Tomáš Pechánek</w:t>
      </w:r>
      <w:r w:rsidR="00113244">
        <w:t xml:space="preserve">; od </w:t>
      </w:r>
      <w:r w:rsidR="00502399">
        <w:t>16. října</w:t>
      </w:r>
      <w:r w:rsidR="00113244">
        <w:t xml:space="preserve"> 2025 Bc. et Bc. Pavel Anděl</w:t>
      </w:r>
    </w:p>
    <w:p w14:paraId="20054115" w14:textId="1D231AEC" w:rsidR="00110991" w:rsidRDefault="0067251A" w:rsidP="009D3318">
      <w:pPr>
        <w:pStyle w:val="07textodrz"/>
        <w:numPr>
          <w:ilvl w:val="0"/>
          <w:numId w:val="7"/>
        </w:numPr>
        <w:ind w:left="288" w:hanging="288"/>
      </w:pPr>
      <w:r>
        <w:t>Marcela Klížová</w:t>
      </w:r>
      <w:bookmarkStart w:id="5" w:name="_Toc185512615"/>
      <w:bookmarkStart w:id="6" w:name="_Toc185514261"/>
    </w:p>
    <w:p w14:paraId="2DA11E02" w14:textId="77777777" w:rsidR="00233666" w:rsidRDefault="00233666" w:rsidP="00233666">
      <w:pPr>
        <w:pStyle w:val="03h3"/>
        <w:numPr>
          <w:ilvl w:val="0"/>
          <w:numId w:val="0"/>
        </w:numPr>
      </w:pPr>
    </w:p>
    <w:p w14:paraId="58001385" w14:textId="25C91115" w:rsidR="00110991" w:rsidRPr="00233666" w:rsidRDefault="00114829" w:rsidP="00233666">
      <w:pPr>
        <w:pStyle w:val="03h3"/>
        <w:numPr>
          <w:ilvl w:val="0"/>
          <w:numId w:val="0"/>
        </w:numPr>
      </w:pPr>
      <w:r w:rsidRPr="00BE28A6">
        <w:t>Vědecká rada FF UHK</w:t>
      </w:r>
      <w:bookmarkStart w:id="7" w:name="_Toc185512616"/>
      <w:bookmarkStart w:id="8" w:name="_Toc185514262"/>
      <w:bookmarkEnd w:id="5"/>
      <w:bookmarkEnd w:id="6"/>
    </w:p>
    <w:p w14:paraId="6BCD5E26" w14:textId="36E8648A" w:rsidR="00E14BDD" w:rsidRPr="00E14BDD" w:rsidRDefault="00E14BDD" w:rsidP="00E14BDD">
      <w:pPr>
        <w:pStyle w:val="07textodrz"/>
        <w:numPr>
          <w:ilvl w:val="0"/>
          <w:numId w:val="0"/>
        </w:numPr>
        <w:rPr>
          <w:b/>
          <w:bCs/>
        </w:rPr>
      </w:pPr>
      <w:r w:rsidRPr="00E14BDD">
        <w:rPr>
          <w:b/>
          <w:bCs/>
        </w:rPr>
        <w:t>Složení Vědecké ra</w:t>
      </w:r>
      <w:r w:rsidR="00113244">
        <w:rPr>
          <w:b/>
          <w:bCs/>
        </w:rPr>
        <w:t>dy FF UHK</w:t>
      </w:r>
    </w:p>
    <w:p w14:paraId="298D2301" w14:textId="77777777" w:rsidR="00110991" w:rsidRDefault="00110991" w:rsidP="006A0106">
      <w:pPr>
        <w:pStyle w:val="04text"/>
      </w:pPr>
    </w:p>
    <w:p w14:paraId="1764A99C" w14:textId="439A4D75" w:rsidR="00E14BDD" w:rsidRPr="006A0106" w:rsidRDefault="00EF5B4D" w:rsidP="006A0106">
      <w:pPr>
        <w:pStyle w:val="04text"/>
      </w:pPr>
      <w:r>
        <w:t>I</w:t>
      </w:r>
      <w:r w:rsidR="00E14BDD" w:rsidRPr="006A0106">
        <w:t xml:space="preserve">nterní členové Vědecké rady FF UHK </w:t>
      </w:r>
    </w:p>
    <w:p w14:paraId="1C37C756" w14:textId="77777777" w:rsidR="00E14BDD" w:rsidRPr="006A0106" w:rsidRDefault="00E14BDD" w:rsidP="006A0106">
      <w:pPr>
        <w:pStyle w:val="07textodrz"/>
        <w:ind w:left="284" w:hanging="283"/>
      </w:pPr>
      <w:r w:rsidRPr="006A0106">
        <w:t>doc. Mgr. Ladislav Koreň, Ph.D., KFSV FF UHK</w:t>
      </w:r>
    </w:p>
    <w:p w14:paraId="22E6E82A" w14:textId="77777777" w:rsidR="00E14BDD" w:rsidRPr="006A0106" w:rsidRDefault="00E14BDD" w:rsidP="006A0106">
      <w:pPr>
        <w:pStyle w:val="07textodrz"/>
        <w:ind w:left="284" w:hanging="283"/>
      </w:pPr>
      <w:r w:rsidRPr="006A0106">
        <w:t>PhDr. Jan Květina, Ph.D., proděkan a statutární zástupce děkana FF UHK, HÚ FF UHK</w:t>
      </w:r>
    </w:p>
    <w:p w14:paraId="0F655666" w14:textId="77777777" w:rsidR="00E14BDD" w:rsidRPr="006A0106" w:rsidRDefault="00E14BDD" w:rsidP="006A0106">
      <w:pPr>
        <w:pStyle w:val="07textodrz"/>
        <w:ind w:left="284" w:hanging="283"/>
      </w:pPr>
      <w:r w:rsidRPr="006A0106">
        <w:t>doc. RNDr. Jan Kříž, Ph.D., rektor UHK</w:t>
      </w:r>
    </w:p>
    <w:p w14:paraId="3DB030F1" w14:textId="77777777" w:rsidR="00E14BDD" w:rsidRPr="006A0106" w:rsidRDefault="00E14BDD" w:rsidP="006A0106">
      <w:pPr>
        <w:pStyle w:val="07textodrz"/>
        <w:ind w:left="284" w:hanging="283"/>
      </w:pPr>
      <w:r w:rsidRPr="006A0106">
        <w:t>PhDr. Nella Mlsová, Ph.D., děkanka PdF UHK</w:t>
      </w:r>
    </w:p>
    <w:p w14:paraId="2B5255A2" w14:textId="77777777" w:rsidR="00E14BDD" w:rsidRPr="006A0106" w:rsidRDefault="00E14BDD" w:rsidP="006A0106">
      <w:pPr>
        <w:pStyle w:val="07textodrz"/>
        <w:ind w:left="284" w:hanging="283"/>
      </w:pPr>
      <w:r w:rsidRPr="006A0106">
        <w:t>prof. PhDr. Dana Musilová, CSc., HÚ FF UHK</w:t>
      </w:r>
    </w:p>
    <w:p w14:paraId="10ABF7A7" w14:textId="77777777" w:rsidR="00E14BDD" w:rsidRPr="006A0106" w:rsidRDefault="00E14BDD" w:rsidP="006A0106">
      <w:pPr>
        <w:pStyle w:val="07textodrz"/>
        <w:ind w:left="284" w:hanging="283"/>
      </w:pPr>
      <w:r w:rsidRPr="006A0106">
        <w:t>prof. RNDr. Jaroslav Peregrin, CSc., Akademie věd ČR, KFSV FF UHK</w:t>
      </w:r>
    </w:p>
    <w:p w14:paraId="3048864E" w14:textId="77777777" w:rsidR="00E14BDD" w:rsidRPr="006A0106" w:rsidRDefault="00E14BDD" w:rsidP="006A0106">
      <w:pPr>
        <w:pStyle w:val="07textodrz"/>
        <w:ind w:left="284" w:hanging="283"/>
      </w:pPr>
      <w:r w:rsidRPr="006A0106">
        <w:t>Mgr. Jan Prouza, Ph.D., děkan FF UHK</w:t>
      </w:r>
    </w:p>
    <w:p w14:paraId="6955207F" w14:textId="1A5A24A9" w:rsidR="00E14BDD" w:rsidRPr="006A0106" w:rsidRDefault="00113244" w:rsidP="006A0106">
      <w:pPr>
        <w:pStyle w:val="07textodrz"/>
        <w:ind w:left="284" w:hanging="283"/>
      </w:pPr>
      <w:r>
        <w:t xml:space="preserve">doc. </w:t>
      </w:r>
      <w:r w:rsidR="00E14BDD" w:rsidRPr="006A0106">
        <w:t>Stephanie Inge Rudwick, Ph.D., proděkanka FF UHK, KPOL FF UHK</w:t>
      </w:r>
    </w:p>
    <w:p w14:paraId="01CC90E4" w14:textId="77777777" w:rsidR="00E14BDD" w:rsidRPr="006A0106" w:rsidRDefault="00E14BDD" w:rsidP="006A0106">
      <w:pPr>
        <w:pStyle w:val="07textodrz"/>
        <w:ind w:left="284" w:hanging="283"/>
      </w:pPr>
      <w:r w:rsidRPr="006A0106">
        <w:t>Mgr. Klára Rybenská, Ph.D., proděkanka FF UHK, KPVHA FF UHK</w:t>
      </w:r>
    </w:p>
    <w:p w14:paraId="1FDF2BC2" w14:textId="77777777" w:rsidR="00E14BDD" w:rsidRPr="006A0106" w:rsidRDefault="00E14BDD" w:rsidP="006A0106">
      <w:pPr>
        <w:pStyle w:val="07textodrz"/>
        <w:ind w:left="284" w:hanging="283"/>
      </w:pPr>
      <w:r w:rsidRPr="006A0106">
        <w:t>doc. PhDr. Martin Šandera, Ph.D., HÚ FF UHK</w:t>
      </w:r>
    </w:p>
    <w:p w14:paraId="4F9E7C68" w14:textId="77777777" w:rsidR="00E14BDD" w:rsidRPr="006A0106" w:rsidRDefault="00E14BDD" w:rsidP="006A0106">
      <w:pPr>
        <w:pStyle w:val="07textodrz"/>
        <w:ind w:left="284" w:hanging="283"/>
      </w:pPr>
      <w:r w:rsidRPr="006A0106">
        <w:t>doc. PhDr. Mgr. Petr Šída, Ph.D., DSc., KARCH FF UHK</w:t>
      </w:r>
    </w:p>
    <w:p w14:paraId="0E1784D7" w14:textId="77777777" w:rsidR="00E14BDD" w:rsidRPr="006A0106" w:rsidRDefault="00E14BDD" w:rsidP="006A0106">
      <w:pPr>
        <w:pStyle w:val="07textodrz"/>
        <w:ind w:left="284" w:hanging="283"/>
      </w:pPr>
      <w:r w:rsidRPr="006A0106">
        <w:t>doc. PhDr. Radomír Tichý, Ph.D., KARCH FF UHK</w:t>
      </w:r>
    </w:p>
    <w:p w14:paraId="67FA244C" w14:textId="691B7BDA" w:rsidR="00EF5B4D" w:rsidRDefault="00E14BDD" w:rsidP="006A0106">
      <w:pPr>
        <w:pStyle w:val="07textodrz"/>
        <w:ind w:left="284" w:hanging="283"/>
      </w:pPr>
      <w:r w:rsidRPr="006A0106">
        <w:t>Mgr. Tamara Tomanová, Ph.D., proděkanka FF UHK, HÚ FF UHK</w:t>
      </w:r>
    </w:p>
    <w:p w14:paraId="0EFEE045" w14:textId="39C62580" w:rsidR="00E14BDD" w:rsidRPr="006A0106" w:rsidRDefault="00EF5B4D" w:rsidP="006A0106">
      <w:pPr>
        <w:pStyle w:val="04text"/>
      </w:pPr>
      <w:r>
        <w:lastRenderedPageBreak/>
        <w:t>E</w:t>
      </w:r>
      <w:r w:rsidR="00E14BDD" w:rsidRPr="006A0106">
        <w:t xml:space="preserve">xterní členové Vědecké rady FF UHK </w:t>
      </w:r>
    </w:p>
    <w:p w14:paraId="62EE66A5" w14:textId="77777777" w:rsidR="00E14BDD" w:rsidRPr="006A0106" w:rsidRDefault="00E14BDD" w:rsidP="006A0106">
      <w:pPr>
        <w:pStyle w:val="07textodrz"/>
        <w:ind w:left="284" w:hanging="283"/>
      </w:pPr>
      <w:r w:rsidRPr="006A0106">
        <w:t>doc. Mgr. Ondřej Beran, Ph.D., Univerzita Pardubice</w:t>
      </w:r>
    </w:p>
    <w:p w14:paraId="6EE4AEE4" w14:textId="77777777" w:rsidR="00E14BDD" w:rsidRPr="006A0106" w:rsidRDefault="00E14BDD" w:rsidP="006A0106">
      <w:pPr>
        <w:pStyle w:val="07textodrz"/>
        <w:ind w:left="284" w:hanging="283"/>
      </w:pPr>
      <w:r w:rsidRPr="006A0106">
        <w:t>prof. PhDr. Ladislav Cabada, Ph.D., Metropolitní univerzita Praha, o.p.s.</w:t>
      </w:r>
    </w:p>
    <w:p w14:paraId="561650B2" w14:textId="77777777" w:rsidR="00E14BDD" w:rsidRPr="006A0106" w:rsidRDefault="00E14BDD" w:rsidP="006A0106">
      <w:pPr>
        <w:pStyle w:val="07textodrz"/>
        <w:ind w:left="284" w:hanging="283"/>
      </w:pPr>
      <w:r w:rsidRPr="006A0106">
        <w:t>doc. PhDr. Ing. Miroslav Glejtek, PhD., Univerzita Konštantína Filozofa v</w:t>
      </w:r>
      <w:r w:rsidRPr="006A0106">
        <w:rPr>
          <w:rFonts w:ascii="Calibri" w:hAnsi="Calibri" w:cs="Calibri"/>
        </w:rPr>
        <w:t> </w:t>
      </w:r>
      <w:r w:rsidRPr="006A0106">
        <w:t xml:space="preserve">Nitre </w:t>
      </w:r>
    </w:p>
    <w:p w14:paraId="14FEF4E3" w14:textId="77777777" w:rsidR="00113244" w:rsidRPr="00113244" w:rsidRDefault="00E14BDD" w:rsidP="006A0106">
      <w:pPr>
        <w:pStyle w:val="07textodrz"/>
        <w:ind w:left="284" w:hanging="283"/>
      </w:pPr>
      <w:r w:rsidRPr="006A0106">
        <w:t>prof. PhDr. Michaela Hrubá, Ph.D., Univerzita J. E. P. v Ústí nad Labem</w:t>
      </w:r>
      <w:r w:rsidRPr="006A0106">
        <w:rPr>
          <w:rFonts w:ascii="Calibri" w:hAnsi="Calibri" w:cs="Calibri"/>
        </w:rPr>
        <w:t> </w:t>
      </w:r>
    </w:p>
    <w:p w14:paraId="31229DD9" w14:textId="134F98E6" w:rsidR="00E14BDD" w:rsidRPr="006A0106" w:rsidRDefault="00113244" w:rsidP="00113244">
      <w:pPr>
        <w:pStyle w:val="07textodrz"/>
        <w:ind w:left="284" w:hanging="283"/>
      </w:pPr>
      <w:r w:rsidRPr="006A0106">
        <w:t>doc. Mgr.</w:t>
      </w:r>
      <w:r>
        <w:t xml:space="preserve"> Jiří Hutečka, Ph.D., HÚ FF UHK</w:t>
      </w:r>
      <w:r w:rsidR="00E14BDD" w:rsidRPr="006A0106">
        <w:t xml:space="preserve"> </w:t>
      </w:r>
    </w:p>
    <w:p w14:paraId="180E57DD" w14:textId="77777777" w:rsidR="00E14BDD" w:rsidRPr="006A0106" w:rsidRDefault="00E14BDD" w:rsidP="006A0106">
      <w:pPr>
        <w:pStyle w:val="07textodrz"/>
        <w:ind w:left="284" w:hanging="283"/>
      </w:pPr>
      <w:r w:rsidRPr="006A0106">
        <w:t>doc. PhDr. Tomáš Jiránek, Ph.D., Univerzita Pardubice</w:t>
      </w:r>
    </w:p>
    <w:p w14:paraId="794D7E71" w14:textId="77777777" w:rsidR="00E14BDD" w:rsidRPr="006A0106" w:rsidRDefault="00E14BDD" w:rsidP="006A0106">
      <w:pPr>
        <w:pStyle w:val="07textodrz"/>
        <w:ind w:left="284" w:hanging="283"/>
      </w:pPr>
      <w:r w:rsidRPr="006A0106">
        <w:t>prof. PhDr. Michal Lošťák, Ph.D., Česká zemědělská univerzita v Praze</w:t>
      </w:r>
    </w:p>
    <w:p w14:paraId="2CF8A7FE" w14:textId="77777777" w:rsidR="00E14BDD" w:rsidRPr="006A0106" w:rsidRDefault="00E14BDD" w:rsidP="006A0106">
      <w:pPr>
        <w:pStyle w:val="07textodrz"/>
        <w:ind w:left="284" w:hanging="283"/>
      </w:pPr>
      <w:r w:rsidRPr="006A0106">
        <w:t>doc. PhDr. Adéla Mojžíšová, Ph.D., Jihočeská univerzita v Českých Budějovicích</w:t>
      </w:r>
    </w:p>
    <w:p w14:paraId="3B070D52" w14:textId="71885639" w:rsidR="006A0106" w:rsidRDefault="00E14BDD" w:rsidP="00502399">
      <w:pPr>
        <w:pStyle w:val="07textodrz"/>
        <w:ind w:left="284" w:hanging="283"/>
      </w:pPr>
      <w:r w:rsidRPr="006A0106">
        <w:t xml:space="preserve">doc. PhDr. Michael Viktořík, Ph.D., Univerzita Palackého v Olomouci </w:t>
      </w:r>
      <w:bookmarkEnd w:id="7"/>
      <w:bookmarkEnd w:id="8"/>
    </w:p>
    <w:p w14:paraId="1660B907" w14:textId="77777777" w:rsidR="00502399" w:rsidRDefault="00502399" w:rsidP="00502399">
      <w:pPr>
        <w:pStyle w:val="07textodrz"/>
        <w:numPr>
          <w:ilvl w:val="0"/>
          <w:numId w:val="0"/>
        </w:numPr>
        <w:ind w:left="284"/>
      </w:pPr>
    </w:p>
    <w:p w14:paraId="13D01C3E" w14:textId="2D9B1F3A" w:rsidR="006A0106" w:rsidRPr="00AC1361" w:rsidRDefault="006A0106" w:rsidP="006A0106">
      <w:pPr>
        <w:pStyle w:val="03h3"/>
        <w:numPr>
          <w:ilvl w:val="0"/>
          <w:numId w:val="0"/>
        </w:numPr>
      </w:pPr>
      <w:r w:rsidRPr="00AC1361">
        <w:t>Disciplinární komise FF UHK</w:t>
      </w:r>
      <w:r>
        <w:t xml:space="preserve"> </w:t>
      </w:r>
    </w:p>
    <w:p w14:paraId="31D8232F" w14:textId="77777777" w:rsidR="006A0106" w:rsidRDefault="006A0106" w:rsidP="006A0106">
      <w:pPr>
        <w:pStyle w:val="04text"/>
      </w:pPr>
      <w:r>
        <w:t>Předseda</w:t>
      </w:r>
    </w:p>
    <w:p w14:paraId="4BCA7F71" w14:textId="77777777" w:rsidR="006A0106" w:rsidRDefault="006A0106" w:rsidP="006A0106">
      <w:pPr>
        <w:pStyle w:val="07textodrz"/>
        <w:spacing w:after="240"/>
        <w:ind w:left="284" w:hanging="284"/>
      </w:pPr>
      <w:r>
        <w:t>ThDr. Martin Dekarli, Th.D.</w:t>
      </w:r>
    </w:p>
    <w:p w14:paraId="3287E2D3" w14:textId="77777777" w:rsidR="006A0106" w:rsidRDefault="006A0106" w:rsidP="006A0106">
      <w:pPr>
        <w:pStyle w:val="04text"/>
      </w:pPr>
      <w:r>
        <w:t>Členové za akademické pracovníky</w:t>
      </w:r>
    </w:p>
    <w:p w14:paraId="33657034" w14:textId="77777777" w:rsidR="00CF0C7D" w:rsidRDefault="00CF0C7D" w:rsidP="00CF0C7D">
      <w:pPr>
        <w:pStyle w:val="07textodrz"/>
        <w:ind w:left="284"/>
      </w:pPr>
      <w:r>
        <w:t>Mgr. Petr Hejhal, Ph.D.</w:t>
      </w:r>
    </w:p>
    <w:p w14:paraId="21E75CD3" w14:textId="77777777" w:rsidR="00113244" w:rsidRDefault="00502399" w:rsidP="00CF0C7D">
      <w:pPr>
        <w:pStyle w:val="07textodrz"/>
        <w:ind w:left="284"/>
      </w:pPr>
      <w:hyperlink r:id="rId15" w:tgtFrame="_blank" w:tooltip="Odkaz se otevře v novém okně" w:history="1">
        <w:r w:rsidR="00113244" w:rsidRPr="00113244">
          <w:t>Mgr. Marie Láníková, Ph.D.</w:t>
        </w:r>
      </w:hyperlink>
    </w:p>
    <w:p w14:paraId="10F90E86" w14:textId="77777777" w:rsidR="006A0106" w:rsidRDefault="006A0106" w:rsidP="006A0106">
      <w:pPr>
        <w:pStyle w:val="04text"/>
      </w:pPr>
      <w:r>
        <w:t>Členové za studenty</w:t>
      </w:r>
    </w:p>
    <w:p w14:paraId="6867F71A" w14:textId="77777777" w:rsidR="006A0106" w:rsidRDefault="006A0106" w:rsidP="006A0106">
      <w:pPr>
        <w:pStyle w:val="07textodrz"/>
        <w:ind w:left="284"/>
      </w:pPr>
      <w:r>
        <w:t>Mgr. Adéla Wagnerová</w:t>
      </w:r>
    </w:p>
    <w:p w14:paraId="770F2767" w14:textId="77777777" w:rsidR="006A0106" w:rsidRDefault="006A0106" w:rsidP="006A0106">
      <w:pPr>
        <w:pStyle w:val="07textodrz"/>
        <w:ind w:left="284"/>
      </w:pPr>
      <w:r>
        <w:t>Mgr. David Nykodým</w:t>
      </w:r>
    </w:p>
    <w:p w14:paraId="1B677ED3" w14:textId="77777777" w:rsidR="006A0106" w:rsidRDefault="006A0106" w:rsidP="006A0106">
      <w:pPr>
        <w:pStyle w:val="07textodrz"/>
        <w:ind w:left="284"/>
      </w:pPr>
      <w:r>
        <w:t>Mgr. Jaroslav Malík</w:t>
      </w:r>
    </w:p>
    <w:p w14:paraId="6D5EAC62" w14:textId="595E23F1" w:rsidR="006A0106" w:rsidRDefault="006A0106" w:rsidP="006A0106">
      <w:pPr>
        <w:pStyle w:val="07textodrz"/>
        <w:numPr>
          <w:ilvl w:val="0"/>
          <w:numId w:val="0"/>
        </w:numPr>
        <w:ind w:left="720" w:hanging="360"/>
      </w:pPr>
    </w:p>
    <w:p w14:paraId="0B95C6F8" w14:textId="4E64440E" w:rsidR="00975121" w:rsidRDefault="00975121" w:rsidP="006A0106">
      <w:pPr>
        <w:pStyle w:val="07textodrz"/>
        <w:numPr>
          <w:ilvl w:val="0"/>
          <w:numId w:val="0"/>
        </w:numPr>
        <w:ind w:left="720" w:hanging="360"/>
      </w:pPr>
    </w:p>
    <w:p w14:paraId="7793B47C" w14:textId="564DCCC9" w:rsidR="00975121" w:rsidRDefault="00975121" w:rsidP="006A0106">
      <w:pPr>
        <w:pStyle w:val="07textodrz"/>
        <w:numPr>
          <w:ilvl w:val="0"/>
          <w:numId w:val="0"/>
        </w:numPr>
        <w:ind w:left="720" w:hanging="360"/>
      </w:pPr>
    </w:p>
    <w:p w14:paraId="01B622A7" w14:textId="09DF05B7" w:rsidR="00975121" w:rsidRDefault="00975121" w:rsidP="006A0106">
      <w:pPr>
        <w:pStyle w:val="07textodrz"/>
        <w:numPr>
          <w:ilvl w:val="0"/>
          <w:numId w:val="0"/>
        </w:numPr>
        <w:ind w:left="720" w:hanging="360"/>
      </w:pPr>
    </w:p>
    <w:p w14:paraId="4BEB0377" w14:textId="2CF47FF1" w:rsidR="00975121" w:rsidRDefault="00975121" w:rsidP="006A0106">
      <w:pPr>
        <w:pStyle w:val="07textodrz"/>
        <w:numPr>
          <w:ilvl w:val="0"/>
          <w:numId w:val="0"/>
        </w:numPr>
        <w:ind w:left="720" w:hanging="360"/>
      </w:pPr>
    </w:p>
    <w:p w14:paraId="3ADCFF0B" w14:textId="77AB5D97" w:rsidR="00975121" w:rsidRDefault="00975121" w:rsidP="006A0106">
      <w:pPr>
        <w:pStyle w:val="07textodrz"/>
        <w:numPr>
          <w:ilvl w:val="0"/>
          <w:numId w:val="0"/>
        </w:numPr>
        <w:ind w:left="720" w:hanging="360"/>
      </w:pPr>
    </w:p>
    <w:p w14:paraId="04326AE3" w14:textId="65932F87" w:rsidR="00975121" w:rsidRDefault="00975121" w:rsidP="006A0106">
      <w:pPr>
        <w:pStyle w:val="07textodrz"/>
        <w:numPr>
          <w:ilvl w:val="0"/>
          <w:numId w:val="0"/>
        </w:numPr>
        <w:ind w:left="720" w:hanging="360"/>
      </w:pPr>
    </w:p>
    <w:p w14:paraId="5A932BC7" w14:textId="77777777" w:rsidR="009D3318" w:rsidRDefault="009D3318" w:rsidP="006A0106">
      <w:pPr>
        <w:pStyle w:val="07textodrz"/>
        <w:numPr>
          <w:ilvl w:val="0"/>
          <w:numId w:val="0"/>
        </w:numPr>
        <w:ind w:left="720" w:hanging="360"/>
      </w:pPr>
    </w:p>
    <w:p w14:paraId="065C74A5" w14:textId="7E95A425" w:rsidR="00975121" w:rsidRDefault="00975121" w:rsidP="006A0106">
      <w:pPr>
        <w:pStyle w:val="07textodrz"/>
        <w:numPr>
          <w:ilvl w:val="0"/>
          <w:numId w:val="0"/>
        </w:numPr>
        <w:ind w:left="720" w:hanging="360"/>
      </w:pPr>
    </w:p>
    <w:p w14:paraId="4DC70FD5" w14:textId="34CCB5FB" w:rsidR="00502399" w:rsidRDefault="00502399" w:rsidP="006A0106">
      <w:pPr>
        <w:pStyle w:val="07textodrz"/>
        <w:numPr>
          <w:ilvl w:val="0"/>
          <w:numId w:val="0"/>
        </w:numPr>
        <w:ind w:left="720" w:hanging="360"/>
      </w:pPr>
    </w:p>
    <w:p w14:paraId="2C6E327B" w14:textId="77777777" w:rsidR="00502399" w:rsidRDefault="00502399" w:rsidP="006A0106">
      <w:pPr>
        <w:pStyle w:val="07textodrz"/>
        <w:numPr>
          <w:ilvl w:val="0"/>
          <w:numId w:val="0"/>
        </w:numPr>
        <w:ind w:left="720" w:hanging="360"/>
      </w:pPr>
    </w:p>
    <w:p w14:paraId="6EC255A9" w14:textId="595360E2" w:rsidR="00A2794C" w:rsidRPr="002B3290" w:rsidRDefault="1A2B8D1C" w:rsidP="00345E3C">
      <w:pPr>
        <w:pStyle w:val="02h2"/>
      </w:pPr>
      <w:bookmarkStart w:id="9" w:name="_Toc636253189"/>
      <w:r>
        <w:lastRenderedPageBreak/>
        <w:t>Nejvýznamnější události roku 202</w:t>
      </w:r>
      <w:r w:rsidR="245DC8C3">
        <w:t>5</w:t>
      </w:r>
      <w:bookmarkEnd w:id="9"/>
    </w:p>
    <w:p w14:paraId="1A81F0B1" w14:textId="5F54B763" w:rsidR="009270A8" w:rsidRPr="00EF5B4D" w:rsidRDefault="5FF35C4C" w:rsidP="684EB3F4">
      <w:pPr>
        <w:pStyle w:val="03h3"/>
        <w:numPr>
          <w:ilvl w:val="0"/>
          <w:numId w:val="0"/>
        </w:numPr>
      </w:pPr>
      <w:bookmarkStart w:id="10" w:name="_Toc185512618"/>
      <w:bookmarkStart w:id="11" w:name="_Toc185514264"/>
      <w:r>
        <w:t>Vzdělávání</w:t>
      </w:r>
      <w:bookmarkEnd w:id="10"/>
      <w:bookmarkEnd w:id="11"/>
    </w:p>
    <w:p w14:paraId="3BADAC1B" w14:textId="7E8F099B" w:rsidR="48406FAE" w:rsidRPr="00CF0C7D" w:rsidRDefault="0F676350" w:rsidP="4FEB5C45">
      <w:pPr>
        <w:pStyle w:val="04text"/>
        <w:rPr>
          <w:rFonts w:eastAsia="Calibri"/>
        </w:rPr>
      </w:pPr>
      <w:r w:rsidRPr="00CF0C7D">
        <w:t xml:space="preserve">Během roku 2025 FF obdržela rozhodnutí z </w:t>
      </w:r>
      <w:r w:rsidRPr="00CF0C7D">
        <w:rPr>
          <w:rFonts w:eastAsia="Calibri"/>
        </w:rPr>
        <w:t>Národního akreditačního úřadu pro terciární vzdělávání (NAÚ) o udělení akreditace doktorského studijního progra</w:t>
      </w:r>
      <w:r w:rsidR="2552D0B2" w:rsidRPr="00CF0C7D">
        <w:rPr>
          <w:rFonts w:eastAsia="Calibri"/>
        </w:rPr>
        <w:t>mu Political Science, kombinovaná forma studia (rozšíření k prezenční formě studia) na 10 let.</w:t>
      </w:r>
    </w:p>
    <w:p w14:paraId="474479C4" w14:textId="5F8702C7" w:rsidR="79DEB0D5" w:rsidRPr="00CF0C7D" w:rsidRDefault="5E6EAED9" w:rsidP="4FEB5C45">
      <w:pPr>
        <w:pStyle w:val="04text"/>
        <w:rPr>
          <w:rFonts w:eastAsia="Calibri"/>
        </w:rPr>
      </w:pPr>
      <w:r w:rsidRPr="00CF0C7D">
        <w:rPr>
          <w:rFonts w:eastAsia="Calibri"/>
        </w:rPr>
        <w:t>Dále jsme během roku získali prostřednictvím institucionálního mechanismu zajištění kvality – vnitřního hodnocení skrze RVH – kurzy CŽV, jejichž výstupem je mikrocertifikát a sice Český jazyk pro cizince (úroveň A2), Základy krizové intervence, Krizová intervence pro pokročilé.</w:t>
      </w:r>
    </w:p>
    <w:p w14:paraId="499AADF5" w14:textId="11555F4D" w:rsidR="005F4BB8" w:rsidRPr="00EF5B4D" w:rsidRDefault="005F4BB8" w:rsidP="00513C7D">
      <w:pPr>
        <w:pStyle w:val="03h3"/>
        <w:numPr>
          <w:ilvl w:val="0"/>
          <w:numId w:val="0"/>
        </w:numPr>
      </w:pPr>
      <w:bookmarkStart w:id="12" w:name="_Toc185512619"/>
      <w:bookmarkStart w:id="13" w:name="_Toc185514265"/>
      <w:r w:rsidRPr="00EF5B4D">
        <w:t>Věda a výzkum</w:t>
      </w:r>
      <w:bookmarkEnd w:id="12"/>
      <w:bookmarkEnd w:id="13"/>
    </w:p>
    <w:p w14:paraId="16FB633F" w14:textId="380F3908" w:rsidR="009B3FC9" w:rsidRPr="00233666" w:rsidRDefault="5ACF82DB" w:rsidP="5955222D">
      <w:pPr>
        <w:pStyle w:val="04text"/>
      </w:pPr>
      <w:r w:rsidRPr="00233666">
        <w:t>V roce 202</w:t>
      </w:r>
      <w:r w:rsidR="4CDC03EF" w:rsidRPr="00233666">
        <w:t>5</w:t>
      </w:r>
      <w:r w:rsidRPr="00233666">
        <w:t xml:space="preserve"> řešila FF UHK v roli příjemce či spolupříjemce celkem </w:t>
      </w:r>
      <w:r w:rsidR="3DDC310B" w:rsidRPr="00233666">
        <w:t>šest</w:t>
      </w:r>
      <w:r w:rsidRPr="00233666">
        <w:t xml:space="preserve"> projektů GA ČR</w:t>
      </w:r>
      <w:r w:rsidR="4B13C646" w:rsidRPr="00233666">
        <w:t xml:space="preserve"> </w:t>
      </w:r>
      <w:r w:rsidR="36BB934D" w:rsidRPr="00233666">
        <w:t xml:space="preserve">a </w:t>
      </w:r>
      <w:r w:rsidRPr="00233666">
        <w:rPr>
          <w:rFonts w:asciiTheme="minorHAnsi" w:eastAsiaTheme="minorEastAsia" w:hAnsiTheme="minorHAnsi" w:cstheme="minorBidi"/>
          <w:szCs w:val="24"/>
        </w:rPr>
        <w:t xml:space="preserve">jeden projekt podpořený v rámci programu NAKI III. </w:t>
      </w:r>
      <w:r w:rsidR="26A420F9" w:rsidRPr="00233666">
        <w:rPr>
          <w:rFonts w:asciiTheme="minorHAnsi" w:eastAsiaTheme="minorEastAsia" w:hAnsiTheme="minorHAnsi" w:cstheme="minorBidi"/>
          <w:szCs w:val="24"/>
        </w:rPr>
        <w:t>Bylo</w:t>
      </w:r>
      <w:r w:rsidR="26A420F9" w:rsidRPr="00233666">
        <w:t xml:space="preserve"> též zahájeno řešení dvou projektů OP JAK v rámci výzvy Společenské a h</w:t>
      </w:r>
      <w:r w:rsidR="00CF0C7D" w:rsidRPr="00233666">
        <w:t>umanitní vědy: Č</w:t>
      </w:r>
      <w:r w:rsidR="26A420F9" w:rsidRPr="00233666">
        <w:t>lověk a lidstvo v globálních výzvách současnosti. V roce 202</w:t>
      </w:r>
      <w:r w:rsidR="27807F30" w:rsidRPr="00233666">
        <w:t>5</w:t>
      </w:r>
      <w:r w:rsidR="26A420F9" w:rsidRPr="00233666">
        <w:t xml:space="preserve"> </w:t>
      </w:r>
      <w:r w:rsidR="0783440A" w:rsidRPr="00233666">
        <w:t xml:space="preserve">bylo zahájeno řešení tří nových </w:t>
      </w:r>
      <w:r w:rsidR="26A420F9" w:rsidRPr="00233666">
        <w:t>projektů podpořených prostřednictvím interní grantové soutěže International Research Teams na podporu mezinárodní vědecké činnosti s excelentními výsledky.</w:t>
      </w:r>
      <w:r w:rsidR="2649C11E" w:rsidRPr="00233666">
        <w:t xml:space="preserve"> </w:t>
      </w:r>
      <w:r w:rsidRPr="00233666">
        <w:t>K dalším důležitým aktivitám v oblasti vědy a výzkumu náleží pokračující podpora dvou postdoktorandských badatelských pozic obhájených v rámci celouniverzitní soutěže</w:t>
      </w:r>
      <w:r w:rsidR="05A4152D" w:rsidRPr="00233666">
        <w:t xml:space="preserve"> či pokračování programu na podporu působení semestrálních hostujících profesorů na katedrách</w:t>
      </w:r>
      <w:r w:rsidRPr="00233666">
        <w:t xml:space="preserve">. </w:t>
      </w:r>
      <w:r w:rsidR="6F4C2851" w:rsidRPr="00233666">
        <w:t xml:space="preserve"> </w:t>
      </w:r>
    </w:p>
    <w:p w14:paraId="490B9076" w14:textId="44786C29" w:rsidR="009B3FC9" w:rsidRPr="00233666" w:rsidRDefault="5ACF82DB" w:rsidP="795130DA">
      <w:pPr>
        <w:pStyle w:val="04text"/>
      </w:pPr>
      <w:r w:rsidRPr="00233666">
        <w:t>FF se i v roce 2025 opět zapojila do organizace a spoluorganizace několika významných vědeckých akcí. Mezi nejvýznamnější tradičně patří mezinárodní vědecká konference Hradecké dny sociální práce</w:t>
      </w:r>
      <w:r w:rsidR="6177F663" w:rsidRPr="00233666">
        <w:t xml:space="preserve"> či konference Archeologie konfliktů 2025</w:t>
      </w:r>
      <w:r w:rsidRPr="00233666">
        <w:t>. Pravidelně se rovněž koná Letní škola filosofie v Broumově, která si dlouhodobě udržuje vysokou odbornou úroveň. Fakulta se dále podílela na pořádání Dějepisné olympiády a Filosofické olympiády.</w:t>
      </w:r>
    </w:p>
    <w:p w14:paraId="6276134A" w14:textId="77777777" w:rsidR="005F4BB8" w:rsidRDefault="005F4BB8" w:rsidP="00513C7D">
      <w:pPr>
        <w:pStyle w:val="03h3"/>
        <w:numPr>
          <w:ilvl w:val="0"/>
          <w:numId w:val="0"/>
        </w:numPr>
      </w:pPr>
      <w:bookmarkStart w:id="14" w:name="_Toc185512620"/>
      <w:bookmarkStart w:id="15" w:name="_Toc185514266"/>
      <w:r w:rsidRPr="009B3FC9">
        <w:t>Internacionalizace vzdělávací a vědecké činnosti</w:t>
      </w:r>
      <w:bookmarkEnd w:id="14"/>
      <w:bookmarkEnd w:id="15"/>
    </w:p>
    <w:p w14:paraId="1E325831" w14:textId="5A25D644" w:rsidR="006F0A86" w:rsidRDefault="06EED8A5" w:rsidP="00ED2873">
      <w:pPr>
        <w:pStyle w:val="04text"/>
      </w:pPr>
      <w:r>
        <w:t>V roce 202</w:t>
      </w:r>
      <w:r w:rsidR="531D3EC5">
        <w:t>5</w:t>
      </w:r>
      <w:r>
        <w:t xml:space="preserve"> fakulta spolupracovala s</w:t>
      </w:r>
      <w:r w:rsidR="01EAA542">
        <w:t xml:space="preserve"> </w:t>
      </w:r>
      <w:r w:rsidR="7BBB85CC">
        <w:t>99</w:t>
      </w:r>
      <w:r>
        <w:t xml:space="preserve"> evropskými a 7</w:t>
      </w:r>
      <w:r w:rsidR="713CCDE7">
        <w:t>2</w:t>
      </w:r>
      <w:r>
        <w:t xml:space="preserve"> mimoevropskými univerzitami. Řešeny byly </w:t>
      </w:r>
      <w:r w:rsidR="140417FD">
        <w:t>3</w:t>
      </w:r>
      <w:r>
        <w:t xml:space="preserve"> projekty Erasmus</w:t>
      </w:r>
      <w:r w:rsidR="2CD52912">
        <w:t xml:space="preserve"> </w:t>
      </w:r>
      <w:r>
        <w:t>+ Mezinárodní kreditové mobility.</w:t>
      </w:r>
      <w:r w:rsidR="734122CA">
        <w:t xml:space="preserve"> V průběhu kalendářního roku byly podpořeny 4 tandemové kurzy se zahraničními odborníky či odborníky působícími dlouhodobě na</w:t>
      </w:r>
      <w:r w:rsidR="417AA714">
        <w:t xml:space="preserve"> </w:t>
      </w:r>
      <w:r w:rsidR="734122CA">
        <w:t>z</w:t>
      </w:r>
      <w:r w:rsidR="417AA714">
        <w:t>ahraničních institucích</w:t>
      </w:r>
      <w:r>
        <w:t>.</w:t>
      </w:r>
      <w:r w:rsidR="09877BBF">
        <w:t xml:space="preserve"> Zde bylo částečně využito prvků hybridní výuky, podobně jako v případě kurzu Block of Experts Lectures</w:t>
      </w:r>
      <w:r w:rsidR="5B7642AC">
        <w:t xml:space="preserve"> skládajícího se z přednášek krátkodobých visiting expertů přijíždějících v rámci Erasmus+ MKM.</w:t>
      </w:r>
      <w:r>
        <w:t xml:space="preserve"> V oblasti integrace přijíždějících studentů byl zapojen ESN Hradec Králové.</w:t>
      </w:r>
    </w:p>
    <w:p w14:paraId="35497F3E" w14:textId="77777777" w:rsidR="009B3FC9" w:rsidRPr="009B3FC9" w:rsidRDefault="009B3FC9" w:rsidP="00ED2873">
      <w:pPr>
        <w:pStyle w:val="04text"/>
      </w:pPr>
      <w:r w:rsidRPr="009B3FC9">
        <w:t>Fakulta aktivně působila v profesní síti ICARUS a projektu Time Machine.</w:t>
      </w:r>
    </w:p>
    <w:p w14:paraId="76CE869F" w14:textId="77777777" w:rsidR="00975121" w:rsidRDefault="00975121" w:rsidP="00ED2873">
      <w:pPr>
        <w:pStyle w:val="03h3"/>
        <w:numPr>
          <w:ilvl w:val="0"/>
          <w:numId w:val="0"/>
        </w:numPr>
      </w:pPr>
      <w:bookmarkStart w:id="16" w:name="_Toc185512621"/>
      <w:bookmarkStart w:id="17" w:name="_Toc185514267"/>
    </w:p>
    <w:p w14:paraId="4EA20C28" w14:textId="73C20F36" w:rsidR="005F4BB8" w:rsidRDefault="005F4BB8" w:rsidP="00ED2873">
      <w:pPr>
        <w:pStyle w:val="03h3"/>
        <w:numPr>
          <w:ilvl w:val="0"/>
          <w:numId w:val="0"/>
        </w:numPr>
      </w:pPr>
      <w:r w:rsidRPr="1BC5FE2B">
        <w:lastRenderedPageBreak/>
        <w:t>Infrastruktura</w:t>
      </w:r>
      <w:bookmarkEnd w:id="16"/>
      <w:bookmarkEnd w:id="17"/>
    </w:p>
    <w:p w14:paraId="4C341F36" w14:textId="5076ABFC" w:rsidR="005F4BB8" w:rsidRDefault="2142C268" w:rsidP="001C4EA3">
      <w:pPr>
        <w:pStyle w:val="04text"/>
      </w:pPr>
      <w:r>
        <w:t>V roce 202</w:t>
      </w:r>
      <w:r w:rsidR="7B5DDBF8">
        <w:t>5</w:t>
      </w:r>
      <w:r>
        <w:t xml:space="preserve"> pokračovalo vybavování budovy B Filozofické fakulty; a </w:t>
      </w:r>
      <w:r w:rsidR="416AA536">
        <w:t>to infrastrukturou</w:t>
      </w:r>
      <w:r>
        <w:t xml:space="preserve"> </w:t>
      </w:r>
      <w:r w:rsidR="5B913740">
        <w:t xml:space="preserve">určenou </w:t>
      </w:r>
      <w:r>
        <w:t xml:space="preserve">pro </w:t>
      </w:r>
      <w:r w:rsidR="4525A08D">
        <w:t xml:space="preserve">všechny </w:t>
      </w:r>
      <w:r>
        <w:t>studijní programy</w:t>
      </w:r>
      <w:r w:rsidR="1837D36D">
        <w:t xml:space="preserve">. Došlo </w:t>
      </w:r>
      <w:r w:rsidR="1CCC62D6">
        <w:t xml:space="preserve">ale také </w:t>
      </w:r>
      <w:r w:rsidR="006C8F87">
        <w:t>k dalšímu</w:t>
      </w:r>
      <w:r w:rsidR="1CCC62D6">
        <w:t xml:space="preserve"> rozšíř</w:t>
      </w:r>
      <w:r w:rsidR="7715FC3E">
        <w:t>e</w:t>
      </w:r>
      <w:r w:rsidR="1CCC62D6">
        <w:t>ní bezdrátové sítě na budově</w:t>
      </w:r>
      <w:r w:rsidR="533CB127">
        <w:t xml:space="preserve">, </w:t>
      </w:r>
      <w:r w:rsidR="72CF041F">
        <w:t>úpravě vnitrobloku</w:t>
      </w:r>
      <w:r w:rsidR="45D89926">
        <w:t xml:space="preserve"> či zvelebení okolí fakulty pronájmem </w:t>
      </w:r>
      <w:r w:rsidR="4CF45E9A">
        <w:t>moderního mobiliáře</w:t>
      </w:r>
      <w:r w:rsidR="72CF041F">
        <w:t>.</w:t>
      </w:r>
      <w:r>
        <w:t xml:space="preserve"> </w:t>
      </w:r>
    </w:p>
    <w:p w14:paraId="33CFA180" w14:textId="4A9EBEEE" w:rsidR="00233666" w:rsidRDefault="004BD64B" w:rsidP="00975121">
      <w:pPr>
        <w:pStyle w:val="04text"/>
      </w:pPr>
      <w:r>
        <w:t xml:space="preserve">I v tomto roce došlo k další modernizaci laboratoří určených pro Centrum </w:t>
      </w:r>
      <w:r w:rsidR="3BCC1F28">
        <w:t>terénní</w:t>
      </w:r>
      <w:r>
        <w:t xml:space="preserve"> archeologie na budově E</w:t>
      </w:r>
      <w:r w:rsidR="3333740E">
        <w:t xml:space="preserve"> a vybavení výukových prostor fakulty tamtéž.</w:t>
      </w:r>
      <w:bookmarkStart w:id="18" w:name="_Toc185512622"/>
      <w:bookmarkStart w:id="19" w:name="_Toc185514268"/>
    </w:p>
    <w:p w14:paraId="6F0A5DED" w14:textId="72795570" w:rsidR="009B3FC9" w:rsidRPr="009B3FC9" w:rsidRDefault="5E2E6E48" w:rsidP="004739D0">
      <w:pPr>
        <w:pStyle w:val="03h3"/>
        <w:numPr>
          <w:ilvl w:val="0"/>
          <w:numId w:val="0"/>
        </w:numPr>
      </w:pPr>
      <w:r w:rsidRPr="5E2E6E48">
        <w:t>Třetí role a propojení s praxí</w:t>
      </w:r>
      <w:bookmarkEnd w:id="18"/>
      <w:bookmarkEnd w:id="19"/>
    </w:p>
    <w:p w14:paraId="471C99FB" w14:textId="0906AE17" w:rsidR="5E2E6E48" w:rsidRDefault="5E2E6E48" w:rsidP="004739D0">
      <w:pPr>
        <w:pStyle w:val="04text"/>
        <w:spacing w:after="240"/>
      </w:pPr>
      <w:r>
        <w:t xml:space="preserve">FF </w:t>
      </w:r>
      <w:r w:rsidR="004739D0">
        <w:t xml:space="preserve">UHK </w:t>
      </w:r>
      <w:r>
        <w:t>i v roce 202</w:t>
      </w:r>
      <w:r w:rsidR="6C9D488A">
        <w:t>5</w:t>
      </w:r>
      <w:r>
        <w:t xml:space="preserve"> plnila svou </w:t>
      </w:r>
      <w:r w:rsidRPr="0BF196EF">
        <w:rPr>
          <w:i/>
          <w:iCs/>
        </w:rPr>
        <w:t>„třetí roli“</w:t>
      </w:r>
      <w:r>
        <w:t xml:space="preserve"> a pořádala akce pro širokou veřejnost.</w:t>
      </w:r>
    </w:p>
    <w:p w14:paraId="5E938438" w14:textId="35BA0A82" w:rsidR="5E2E6E48" w:rsidRPr="00644A39" w:rsidRDefault="5E2E6E48" w:rsidP="004739D0">
      <w:pPr>
        <w:pStyle w:val="04text"/>
      </w:pPr>
      <w:r w:rsidRPr="00644A39">
        <w:t>Přehled nejvýznamnějších veřejných přednášek, besed a debat z kalendáře FF</w:t>
      </w:r>
      <w:r w:rsidR="004739D0" w:rsidRPr="00644A39">
        <w:rPr>
          <w:rFonts w:ascii="Calibri" w:hAnsi="Calibri" w:cs="Calibri"/>
        </w:rPr>
        <w:t> </w:t>
      </w:r>
      <w:r w:rsidRPr="00644A39">
        <w:t>UHK:</w:t>
      </w:r>
    </w:p>
    <w:p w14:paraId="31B981AC" w14:textId="63955854" w:rsidR="5E2E6E48" w:rsidRDefault="3A30E4FF" w:rsidP="00233666">
      <w:pPr>
        <w:pStyle w:val="07textodrz"/>
        <w:spacing w:after="0"/>
      </w:pPr>
      <w:r>
        <w:t xml:space="preserve">10. </w:t>
      </w:r>
      <w:r w:rsidR="6E456728">
        <w:t>l</w:t>
      </w:r>
      <w:r>
        <w:t>edna, 25</w:t>
      </w:r>
      <w:r w:rsidR="7BBB39A6">
        <w:t xml:space="preserve">. </w:t>
      </w:r>
      <w:r w:rsidR="5DBC3A4F">
        <w:t>l</w:t>
      </w:r>
      <w:r w:rsidR="7BBB39A6">
        <w:t xml:space="preserve">edna, </w:t>
      </w:r>
      <w:r w:rsidR="3B35024E">
        <w:t>22</w:t>
      </w:r>
      <w:r w:rsidR="00233666">
        <w:t>. listopadu</w:t>
      </w:r>
      <w:r w:rsidR="442E9EDB">
        <w:t xml:space="preserve"> </w:t>
      </w:r>
      <w:r w:rsidR="68FB05B5">
        <w:t>– Dny otevřených dveří</w:t>
      </w:r>
    </w:p>
    <w:p w14:paraId="68CA9633" w14:textId="16AD1798" w:rsidR="51F2B38F" w:rsidRDefault="00644A39" w:rsidP="00233666">
      <w:pPr>
        <w:pStyle w:val="07textodrz"/>
        <w:spacing w:after="0"/>
      </w:pPr>
      <w:r>
        <w:t>17.–</w:t>
      </w:r>
      <w:r w:rsidR="51F2B38F">
        <w:t>19. března – Na den prvákem</w:t>
      </w:r>
    </w:p>
    <w:p w14:paraId="56BD2EB5" w14:textId="26FC7B8D" w:rsidR="51F2B38F" w:rsidRDefault="00644A39" w:rsidP="00233666">
      <w:pPr>
        <w:pStyle w:val="07textodrz"/>
        <w:spacing w:after="0"/>
      </w:pPr>
      <w:r>
        <w:t>19.–</w:t>
      </w:r>
      <w:r w:rsidR="51F2B38F">
        <w:t>22. května – Týden poznání s FF UHK</w:t>
      </w:r>
    </w:p>
    <w:p w14:paraId="20B2C372" w14:textId="2F991BD2" w:rsidR="5E2E6E48" w:rsidRDefault="3675B231" w:rsidP="00233666">
      <w:pPr>
        <w:pStyle w:val="07textodrz"/>
        <w:spacing w:after="0"/>
      </w:pPr>
      <w:r>
        <w:t>2</w:t>
      </w:r>
      <w:r w:rsidR="5A2738A9">
        <w:t>6</w:t>
      </w:r>
      <w:r w:rsidR="5E2E6E48">
        <w:t xml:space="preserve">. </w:t>
      </w:r>
      <w:r w:rsidR="1A091C56">
        <w:t>září</w:t>
      </w:r>
      <w:r w:rsidR="00233666">
        <w:t xml:space="preserve"> </w:t>
      </w:r>
      <w:r w:rsidR="5E2E6E48">
        <w:t xml:space="preserve"> – Noc vědců</w:t>
      </w:r>
    </w:p>
    <w:p w14:paraId="3B482386" w14:textId="77777777" w:rsidR="00233666" w:rsidRDefault="00233666" w:rsidP="79DEB0D5">
      <w:pPr>
        <w:pStyle w:val="04text"/>
        <w:rPr>
          <w:b/>
          <w:bCs/>
        </w:rPr>
      </w:pPr>
    </w:p>
    <w:p w14:paraId="4EBF65BB" w14:textId="44FD0F7E" w:rsidR="009864E9" w:rsidRPr="00185B64" w:rsidRDefault="50DE3B3A" w:rsidP="79DEB0D5">
      <w:pPr>
        <w:pStyle w:val="04text"/>
        <w:rPr>
          <w:b/>
          <w:bCs/>
        </w:rPr>
      </w:pPr>
      <w:r w:rsidRPr="79DEB0D5">
        <w:rPr>
          <w:b/>
          <w:bCs/>
        </w:rPr>
        <w:t>Akce zařazené do FFree Indexu</w:t>
      </w:r>
      <w:r w:rsidR="65BD1174" w:rsidRPr="79DEB0D5">
        <w:rPr>
          <w:b/>
          <w:bCs/>
        </w:rPr>
        <w:t xml:space="preserve"> v roce 2025</w:t>
      </w:r>
      <w:r w:rsidRPr="79DEB0D5">
        <w:rPr>
          <w:b/>
          <w:bCs/>
        </w:rPr>
        <w:t>:</w:t>
      </w:r>
    </w:p>
    <w:p w14:paraId="3CB6491D" w14:textId="1053A547" w:rsidR="684EB3F4" w:rsidRDefault="0185C481" w:rsidP="79DEB0D5">
      <w:pPr>
        <w:pStyle w:val="07textodrz"/>
        <w:spacing w:after="0"/>
      </w:pPr>
      <w:r>
        <w:t>Klimaskepse jako mainstream: Výzvy pro klimatickou politiku v ČR</w:t>
      </w:r>
    </w:p>
    <w:p w14:paraId="63C03830" w14:textId="1E278B54" w:rsidR="0185C481" w:rsidRDefault="0185C481" w:rsidP="79DEB0D5">
      <w:pPr>
        <w:pStyle w:val="07textodrz"/>
        <w:spacing w:after="0"/>
      </w:pPr>
      <w:r>
        <w:t>Etické aspekty genetického vylepšování</w:t>
      </w:r>
    </w:p>
    <w:p w14:paraId="4F989B4C" w14:textId="4CC405E3" w:rsidR="0185C481" w:rsidRDefault="0185C481" w:rsidP="79DEB0D5">
      <w:pPr>
        <w:pStyle w:val="07textodrz"/>
        <w:spacing w:after="0"/>
      </w:pPr>
      <w:r>
        <w:t>Umělá inteligence pro každého – objevte, jak AI může usnadnit váš život</w:t>
      </w:r>
    </w:p>
    <w:p w14:paraId="18958556" w14:textId="764E7357" w:rsidR="0185C481" w:rsidRDefault="0185C481" w:rsidP="79DEB0D5">
      <w:pPr>
        <w:pStyle w:val="07textodrz"/>
        <w:spacing w:after="0"/>
      </w:pPr>
      <w:r>
        <w:t>Rukopisy Královédvorský a Zelenohorský – naděje, inspirace, poznání a zklamání</w:t>
      </w:r>
    </w:p>
    <w:p w14:paraId="5F493AFF" w14:textId="585BBEED" w:rsidR="0185C481" w:rsidRDefault="0185C481" w:rsidP="79DEB0D5">
      <w:pPr>
        <w:pStyle w:val="07textodrz"/>
        <w:spacing w:after="0"/>
      </w:pPr>
      <w:r>
        <w:t>Revoluce 1989 a její poražení</w:t>
      </w:r>
    </w:p>
    <w:p w14:paraId="331AF27D" w14:textId="4D7B65D2" w:rsidR="0185C481" w:rsidRDefault="0185C481" w:rsidP="79DEB0D5">
      <w:pPr>
        <w:pStyle w:val="Odstavecseseznamem"/>
        <w:numPr>
          <w:ilvl w:val="0"/>
          <w:numId w:val="1"/>
        </w:numPr>
        <w:rPr>
          <w:rFonts w:ascii="Comenia Serif" w:eastAsia="Comenia Serif" w:hAnsi="Comenia Serif" w:cs="Comenia Serif"/>
        </w:rPr>
      </w:pPr>
      <w:r w:rsidRPr="79DEB0D5">
        <w:rPr>
          <w:rFonts w:ascii="Comenia Serif" w:eastAsia="Comenia Serif" w:hAnsi="Comenia Serif" w:cs="Comenia Serif"/>
        </w:rPr>
        <w:t>Pamětníci na plátně: Projekce a diskuse o příbězích 20. století</w:t>
      </w:r>
    </w:p>
    <w:p w14:paraId="68F612A0" w14:textId="625EB2F7" w:rsidR="0185C481" w:rsidRDefault="0185C481" w:rsidP="79DEB0D5">
      <w:pPr>
        <w:pStyle w:val="Odstavecseseznamem"/>
        <w:numPr>
          <w:ilvl w:val="0"/>
          <w:numId w:val="1"/>
        </w:numPr>
        <w:rPr>
          <w:rFonts w:ascii="Comenia Serif" w:eastAsia="Comenia Serif" w:hAnsi="Comenia Serif" w:cs="Comenia Serif"/>
        </w:rPr>
      </w:pPr>
      <w:r w:rsidRPr="79DEB0D5">
        <w:rPr>
          <w:rFonts w:ascii="Comenia Serif" w:eastAsia="Comenia Serif" w:hAnsi="Comenia Serif" w:cs="Comenia Serif"/>
        </w:rPr>
        <w:t>Doušek Egejského moře</w:t>
      </w:r>
    </w:p>
    <w:p w14:paraId="226EEC85" w14:textId="0D2C0166" w:rsidR="0185C481" w:rsidRDefault="0185C481" w:rsidP="79DEB0D5">
      <w:pPr>
        <w:pStyle w:val="Odstavecseseznamem"/>
        <w:numPr>
          <w:ilvl w:val="0"/>
          <w:numId w:val="1"/>
        </w:numPr>
        <w:rPr>
          <w:rFonts w:ascii="Comenia Serif" w:eastAsia="Comenia Serif" w:hAnsi="Comenia Serif" w:cs="Comenia Serif"/>
        </w:rPr>
      </w:pPr>
      <w:r w:rsidRPr="79DEB0D5">
        <w:rPr>
          <w:rFonts w:ascii="Comenia Serif" w:eastAsia="Comenia Serif" w:hAnsi="Comenia Serif" w:cs="Comenia Serif"/>
        </w:rPr>
        <w:t>Antropologie – umění číst v kostech</w:t>
      </w:r>
    </w:p>
    <w:p w14:paraId="0D840D3D" w14:textId="31CB8C6C" w:rsidR="0185C481" w:rsidRDefault="0185C481" w:rsidP="79DEB0D5">
      <w:pPr>
        <w:pStyle w:val="Odstavecseseznamem"/>
        <w:numPr>
          <w:ilvl w:val="0"/>
          <w:numId w:val="1"/>
        </w:numPr>
        <w:rPr>
          <w:rFonts w:ascii="Comenia Serif" w:eastAsia="Comenia Serif" w:hAnsi="Comenia Serif" w:cs="Comenia Serif"/>
        </w:rPr>
      </w:pPr>
      <w:r w:rsidRPr="79DEB0D5">
        <w:rPr>
          <w:rFonts w:ascii="Comenia Serif" w:eastAsia="Comenia Serif" w:hAnsi="Comenia Serif" w:cs="Comenia Serif"/>
        </w:rPr>
        <w:t>Proč se věci mění? Technologické inovace z pohledu archeologie</w:t>
      </w:r>
    </w:p>
    <w:p w14:paraId="3F11D777" w14:textId="53362EE4" w:rsidR="0185C481" w:rsidRDefault="0185C481" w:rsidP="79DEB0D5">
      <w:pPr>
        <w:pStyle w:val="Odstavecseseznamem"/>
        <w:numPr>
          <w:ilvl w:val="0"/>
          <w:numId w:val="1"/>
        </w:numPr>
        <w:rPr>
          <w:rFonts w:ascii="Comenia Serif" w:eastAsia="Comenia Serif" w:hAnsi="Comenia Serif" w:cs="Comenia Serif"/>
        </w:rPr>
      </w:pPr>
      <w:r w:rsidRPr="79DEB0D5">
        <w:rPr>
          <w:rFonts w:ascii="Comenia Serif" w:eastAsia="Comenia Serif" w:hAnsi="Comenia Serif" w:cs="Comenia Serif"/>
        </w:rPr>
        <w:t>Od studia k práci v Africe: Moje cesta z UHK do Maroka</w:t>
      </w:r>
    </w:p>
    <w:p w14:paraId="3492F13E" w14:textId="59394879" w:rsidR="0185C481" w:rsidRDefault="0185C481" w:rsidP="79DEB0D5">
      <w:pPr>
        <w:pStyle w:val="Odstavecseseznamem"/>
        <w:numPr>
          <w:ilvl w:val="0"/>
          <w:numId w:val="1"/>
        </w:numPr>
        <w:rPr>
          <w:rFonts w:ascii="Comenia Serif" w:eastAsia="Comenia Serif" w:hAnsi="Comenia Serif" w:cs="Comenia Serif"/>
        </w:rPr>
      </w:pPr>
      <w:r w:rsidRPr="79DEB0D5">
        <w:rPr>
          <w:rFonts w:ascii="Comenia Serif" w:eastAsia="Comenia Serif" w:hAnsi="Comenia Serif" w:cs="Comenia Serif"/>
        </w:rPr>
        <w:t>Urbanismus bodu zlomu: O malování a blednutí makromurálu La Mariposa v Bogotě</w:t>
      </w:r>
    </w:p>
    <w:p w14:paraId="5039331B" w14:textId="67F0F3D8" w:rsidR="0185C481" w:rsidRDefault="0185C481" w:rsidP="79DEB0D5">
      <w:pPr>
        <w:pStyle w:val="Odstavecseseznamem"/>
        <w:numPr>
          <w:ilvl w:val="0"/>
          <w:numId w:val="1"/>
        </w:numPr>
        <w:rPr>
          <w:rFonts w:ascii="Comenia Serif" w:eastAsia="Comenia Serif" w:hAnsi="Comenia Serif" w:cs="Comenia Serif"/>
        </w:rPr>
      </w:pPr>
      <w:r w:rsidRPr="79DEB0D5">
        <w:rPr>
          <w:rFonts w:ascii="Comenia Serif" w:eastAsia="Comenia Serif" w:hAnsi="Comenia Serif" w:cs="Comenia Serif"/>
        </w:rPr>
        <w:t>Oběti a pachatelé ve světle společenských věd</w:t>
      </w:r>
    </w:p>
    <w:p w14:paraId="4850C3D3" w14:textId="7E61C239" w:rsidR="0185C481" w:rsidRDefault="0185C481" w:rsidP="79DEB0D5">
      <w:pPr>
        <w:pStyle w:val="Odstavecseseznamem"/>
        <w:numPr>
          <w:ilvl w:val="0"/>
          <w:numId w:val="1"/>
        </w:numPr>
        <w:rPr>
          <w:rFonts w:ascii="Comenia Serif" w:eastAsia="Comenia Serif" w:hAnsi="Comenia Serif" w:cs="Comenia Serif"/>
        </w:rPr>
      </w:pPr>
      <w:r w:rsidRPr="79DEB0D5">
        <w:rPr>
          <w:rFonts w:ascii="Comenia Serif" w:eastAsia="Comenia Serif" w:hAnsi="Comenia Serif" w:cs="Comenia Serif"/>
        </w:rPr>
        <w:t>Z univerzity do světa komunikace: A ty seš jako mluvčí Hradce?</w:t>
      </w:r>
    </w:p>
    <w:p w14:paraId="3C2EB5BD" w14:textId="51C44653" w:rsidR="0185C481" w:rsidRDefault="0185C481" w:rsidP="79DEB0D5">
      <w:pPr>
        <w:pStyle w:val="Odstavecseseznamem"/>
        <w:numPr>
          <w:ilvl w:val="0"/>
          <w:numId w:val="1"/>
        </w:numPr>
        <w:rPr>
          <w:rFonts w:ascii="Comenia Serif" w:eastAsia="Comenia Serif" w:hAnsi="Comenia Serif" w:cs="Comenia Serif"/>
        </w:rPr>
      </w:pPr>
      <w:r w:rsidRPr="79DEB0D5">
        <w:rPr>
          <w:rFonts w:ascii="Comenia Serif" w:eastAsia="Comenia Serif" w:hAnsi="Comenia Serif" w:cs="Comenia Serif"/>
        </w:rPr>
        <w:t>Kvótní horečka? Proč chtít a nechtít kvótní zastoupení žen v ústavní demokracii</w:t>
      </w:r>
    </w:p>
    <w:p w14:paraId="632F2A49" w14:textId="6028987D" w:rsidR="0185C481" w:rsidRDefault="0185C481" w:rsidP="79DEB0D5">
      <w:pPr>
        <w:pStyle w:val="Odstavecseseznamem"/>
        <w:numPr>
          <w:ilvl w:val="0"/>
          <w:numId w:val="1"/>
        </w:numPr>
        <w:rPr>
          <w:rFonts w:ascii="Comenia Serif" w:eastAsia="Comenia Serif" w:hAnsi="Comenia Serif" w:cs="Comenia Serif"/>
        </w:rPr>
      </w:pPr>
      <w:r w:rsidRPr="79DEB0D5">
        <w:rPr>
          <w:rFonts w:ascii="Comenia Serif" w:eastAsia="Comenia Serif" w:hAnsi="Comenia Serif" w:cs="Comenia Serif"/>
        </w:rPr>
        <w:t>Dobývání vesmíru: Ekonomické, politické a vojenské aspekty</w:t>
      </w:r>
    </w:p>
    <w:p w14:paraId="4E32CDC7" w14:textId="3A50E7F7" w:rsidR="0185C481" w:rsidRDefault="0185C481" w:rsidP="79DEB0D5">
      <w:pPr>
        <w:pStyle w:val="Odstavecseseznamem"/>
        <w:numPr>
          <w:ilvl w:val="0"/>
          <w:numId w:val="1"/>
        </w:numPr>
        <w:rPr>
          <w:rFonts w:ascii="Comenia Serif" w:eastAsia="Comenia Serif" w:hAnsi="Comenia Serif" w:cs="Comenia Serif"/>
        </w:rPr>
      </w:pPr>
      <w:r w:rsidRPr="79DEB0D5">
        <w:rPr>
          <w:rFonts w:ascii="Comenia Serif" w:eastAsia="Comenia Serif" w:hAnsi="Comenia Serif" w:cs="Comenia Serif"/>
        </w:rPr>
        <w:t>Dějiny všedního dne jako porozumění minulosti?</w:t>
      </w:r>
    </w:p>
    <w:p w14:paraId="4CFE1728" w14:textId="30C79285" w:rsidR="0185C481" w:rsidRDefault="0185C481" w:rsidP="79DEB0D5">
      <w:pPr>
        <w:pStyle w:val="Odstavecseseznamem"/>
        <w:numPr>
          <w:ilvl w:val="0"/>
          <w:numId w:val="1"/>
        </w:numPr>
        <w:rPr>
          <w:rFonts w:ascii="Comenia Serif" w:eastAsia="Comenia Serif" w:hAnsi="Comenia Serif" w:cs="Comenia Serif"/>
        </w:rPr>
      </w:pPr>
      <w:r w:rsidRPr="79DEB0D5">
        <w:rPr>
          <w:rFonts w:ascii="Comenia Serif" w:eastAsia="Comenia Serif" w:hAnsi="Comenia Serif" w:cs="Comenia Serif"/>
        </w:rPr>
        <w:t>Fake news jako další způsob interpretace antické historiografie?</w:t>
      </w:r>
    </w:p>
    <w:p w14:paraId="534502F7" w14:textId="10E5E5C2" w:rsidR="0185C481" w:rsidRDefault="0185C481" w:rsidP="79DEB0D5">
      <w:pPr>
        <w:pStyle w:val="Odstavecseseznamem"/>
        <w:numPr>
          <w:ilvl w:val="0"/>
          <w:numId w:val="1"/>
        </w:numPr>
        <w:rPr>
          <w:rFonts w:ascii="Comenia Serif" w:eastAsia="Comenia Serif" w:hAnsi="Comenia Serif" w:cs="Comenia Serif"/>
        </w:rPr>
      </w:pPr>
      <w:r w:rsidRPr="79DEB0D5">
        <w:rPr>
          <w:rFonts w:ascii="Comenia Serif" w:eastAsia="Comenia Serif" w:hAnsi="Comenia Serif" w:cs="Comenia Serif"/>
        </w:rPr>
        <w:t>Myšlenky, slova, činy a počátky památkové péče v Čechách</w:t>
      </w:r>
    </w:p>
    <w:p w14:paraId="5BBD21B5" w14:textId="0EC78A8A" w:rsidR="0185C481" w:rsidRDefault="0185C481" w:rsidP="79DEB0D5">
      <w:pPr>
        <w:pStyle w:val="Odstavecseseznamem"/>
        <w:numPr>
          <w:ilvl w:val="0"/>
          <w:numId w:val="1"/>
        </w:numPr>
        <w:rPr>
          <w:rFonts w:ascii="Comenia Serif" w:eastAsia="Comenia Serif" w:hAnsi="Comenia Serif" w:cs="Comenia Serif"/>
        </w:rPr>
      </w:pPr>
      <w:r w:rsidRPr="79DEB0D5">
        <w:rPr>
          <w:rFonts w:ascii="Comenia Serif" w:eastAsia="Comenia Serif" w:hAnsi="Comenia Serif" w:cs="Comenia Serif"/>
        </w:rPr>
        <w:t>Dějiny všedního dne jako porozumění minulosti?</w:t>
      </w:r>
    </w:p>
    <w:p w14:paraId="2674BAAA" w14:textId="34162E1F" w:rsidR="0185C481" w:rsidRDefault="0185C481" w:rsidP="79DEB0D5">
      <w:pPr>
        <w:pStyle w:val="Odstavecseseznamem"/>
        <w:numPr>
          <w:ilvl w:val="0"/>
          <w:numId w:val="1"/>
        </w:numPr>
        <w:rPr>
          <w:rFonts w:ascii="Comenia Serif" w:eastAsia="Comenia Serif" w:hAnsi="Comenia Serif" w:cs="Comenia Serif"/>
        </w:rPr>
      </w:pPr>
      <w:r w:rsidRPr="79DEB0D5">
        <w:rPr>
          <w:rFonts w:ascii="Comenia Serif" w:eastAsia="Comenia Serif" w:hAnsi="Comenia Serif" w:cs="Comenia Serif"/>
        </w:rPr>
        <w:t>Z paměti nevymizely: Německý jazyk a kultura v dějinách českých zemí</w:t>
      </w:r>
    </w:p>
    <w:p w14:paraId="654A8705" w14:textId="4CFFE167" w:rsidR="0185C481" w:rsidRDefault="0185C481" w:rsidP="79DEB0D5">
      <w:pPr>
        <w:pStyle w:val="Odstavecseseznamem"/>
        <w:numPr>
          <w:ilvl w:val="0"/>
          <w:numId w:val="1"/>
        </w:numPr>
        <w:rPr>
          <w:rFonts w:ascii="Comenia Serif" w:eastAsia="Comenia Serif" w:hAnsi="Comenia Serif" w:cs="Comenia Serif"/>
        </w:rPr>
      </w:pPr>
      <w:r w:rsidRPr="79DEB0D5">
        <w:rPr>
          <w:rFonts w:ascii="Comenia Serif" w:eastAsia="Comenia Serif" w:hAnsi="Comenia Serif" w:cs="Comenia Serif"/>
        </w:rPr>
        <w:t>Ženská emancipace od 19. století po první republiku pohledem české kinematografie</w:t>
      </w:r>
    </w:p>
    <w:p w14:paraId="69DEBB82" w14:textId="5F067133" w:rsidR="0185C481" w:rsidRDefault="0185C481" w:rsidP="79DEB0D5">
      <w:pPr>
        <w:pStyle w:val="Odstavecseseznamem"/>
        <w:numPr>
          <w:ilvl w:val="0"/>
          <w:numId w:val="1"/>
        </w:numPr>
        <w:rPr>
          <w:rFonts w:ascii="Comenia Serif" w:eastAsia="Comenia Serif" w:hAnsi="Comenia Serif" w:cs="Comenia Serif"/>
        </w:rPr>
      </w:pPr>
      <w:r w:rsidRPr="79DEB0D5">
        <w:rPr>
          <w:rFonts w:ascii="Comenia Serif" w:eastAsia="Comenia Serif" w:hAnsi="Comenia Serif" w:cs="Comenia Serif"/>
        </w:rPr>
        <w:t>Koučování jako pedagogický nástroj</w:t>
      </w:r>
    </w:p>
    <w:p w14:paraId="617BA536" w14:textId="1D60BC84" w:rsidR="0185C481" w:rsidRDefault="0185C481" w:rsidP="79DEB0D5">
      <w:pPr>
        <w:pStyle w:val="Odstavecseseznamem"/>
        <w:numPr>
          <w:ilvl w:val="0"/>
          <w:numId w:val="1"/>
        </w:numPr>
        <w:rPr>
          <w:rFonts w:ascii="Comenia Serif" w:eastAsia="Comenia Serif" w:hAnsi="Comenia Serif" w:cs="Comenia Serif"/>
        </w:rPr>
      </w:pPr>
      <w:r w:rsidRPr="79DEB0D5">
        <w:rPr>
          <w:rFonts w:ascii="Comenia Serif" w:eastAsia="Comenia Serif" w:hAnsi="Comenia Serif" w:cs="Comenia Serif"/>
        </w:rPr>
        <w:lastRenderedPageBreak/>
        <w:t>Fenomén občanské války</w:t>
      </w:r>
    </w:p>
    <w:p w14:paraId="6A93B700" w14:textId="57BAF3B5" w:rsidR="0185C481" w:rsidRDefault="0185C481" w:rsidP="79DEB0D5">
      <w:pPr>
        <w:pStyle w:val="Odstavecseseznamem"/>
        <w:numPr>
          <w:ilvl w:val="0"/>
          <w:numId w:val="1"/>
        </w:numPr>
        <w:rPr>
          <w:rFonts w:ascii="Comenia Serif" w:eastAsia="Comenia Serif" w:hAnsi="Comenia Serif" w:cs="Comenia Serif"/>
        </w:rPr>
      </w:pPr>
      <w:r w:rsidRPr="79DEB0D5">
        <w:rPr>
          <w:rFonts w:ascii="Comenia Serif" w:eastAsia="Comenia Serif" w:hAnsi="Comenia Serif" w:cs="Comenia Serif"/>
        </w:rPr>
        <w:t>Představy Boha a zbožnost ve středověku</w:t>
      </w:r>
    </w:p>
    <w:p w14:paraId="04A71CF0" w14:textId="73FFA985" w:rsidR="0BF196EF" w:rsidRDefault="0BF196EF" w:rsidP="0BF196EF">
      <w:pPr>
        <w:pStyle w:val="04text"/>
      </w:pPr>
    </w:p>
    <w:p w14:paraId="0E191B2C" w14:textId="74BE3B7F" w:rsidR="1897B5C8" w:rsidRDefault="1897B5C8" w:rsidP="5955222D">
      <w:pPr>
        <w:pStyle w:val="04text"/>
      </w:pPr>
      <w:r>
        <w:t xml:space="preserve">V červnu hostila FF UHK ústřední kolo 54. ročníku Dějepisné olympiády základních a středních škol. Soutěž byla zaměřena na téma </w:t>
      </w:r>
      <w:r w:rsidRPr="5955222D">
        <w:rPr>
          <w:i/>
          <w:iCs/>
        </w:rPr>
        <w:t>„Ve středu zájmu člověk aneb Péče o duši a tělo od osvícenství po španělskou chřipku (1740–1920)“</w:t>
      </w:r>
      <w:r>
        <w:t>, které se věnovalo dějinám medicíny, farmacie, nemocnic, lékařů, objevitelů, nemocí a reakcím společnosti na ně.</w:t>
      </w:r>
    </w:p>
    <w:p w14:paraId="6AA4CA1A" w14:textId="3ECB42D3" w:rsidR="1897B5C8" w:rsidRDefault="1897B5C8" w:rsidP="5955222D">
      <w:pPr>
        <w:pStyle w:val="04text"/>
      </w:pPr>
      <w:r>
        <w:t>Za UHK zajišťovali program ústředního kola pedagogové Katedry pomocných věd historických a archivnictví FF UHK. FF UHK je od roku 2024 hlavním organizátorem (garantem) celé soutěže Dějepisné olympiády.</w:t>
      </w:r>
    </w:p>
    <w:p w14:paraId="7C47E3A2" w14:textId="72BCF662" w:rsidR="00F613A7" w:rsidRPr="006E0543" w:rsidRDefault="684B60A7" w:rsidP="00B63B34">
      <w:pPr>
        <w:pStyle w:val="04text"/>
      </w:pPr>
      <w:r>
        <w:t xml:space="preserve">Uskutečnila se také </w:t>
      </w:r>
      <w:r w:rsidR="20C6144A">
        <w:t xml:space="preserve">Filosofická </w:t>
      </w:r>
      <w:r w:rsidR="0D355F43">
        <w:t>o</w:t>
      </w:r>
      <w:r w:rsidR="20C6144A">
        <w:t>lympiáda</w:t>
      </w:r>
      <w:r>
        <w:t>, která je primárně určena stud</w:t>
      </w:r>
      <w:r w:rsidR="133E112B">
        <w:t xml:space="preserve">ujícím </w:t>
      </w:r>
      <w:r>
        <w:t>absolventských ročníků středních škol (zúčastnit se nicméně mohou i</w:t>
      </w:r>
      <w:r w:rsidR="4AF4288B" w:rsidRPr="4FEB5C45">
        <w:rPr>
          <w:rFonts w:ascii="Calibri" w:hAnsi="Calibri" w:cs="Calibri"/>
        </w:rPr>
        <w:t> </w:t>
      </w:r>
      <w:r>
        <w:t>stud</w:t>
      </w:r>
      <w:r w:rsidR="02EC89EA">
        <w:t>ující</w:t>
      </w:r>
      <w:r>
        <w:t xml:space="preserve"> </w:t>
      </w:r>
      <w:r w:rsidR="6B540132">
        <w:t xml:space="preserve">nižších </w:t>
      </w:r>
      <w:r>
        <w:t>ročníků). Aktivně jsou oslovovány střední školy v</w:t>
      </w:r>
      <w:r w:rsidR="4AF4288B" w:rsidRPr="4FEB5C45">
        <w:rPr>
          <w:rFonts w:ascii="Calibri" w:hAnsi="Calibri" w:cs="Calibri"/>
        </w:rPr>
        <w:t> </w:t>
      </w:r>
      <w:r>
        <w:t>Královéhradeckém a Pardubickém kraji, ale účast v soutěži je otevřena všem středním školám v České republice. Organizátorem je Katedra filozofie a</w:t>
      </w:r>
      <w:r w:rsidR="4AF4288B" w:rsidRPr="4FEB5C45">
        <w:rPr>
          <w:rFonts w:ascii="Calibri" w:hAnsi="Calibri" w:cs="Calibri"/>
        </w:rPr>
        <w:t> </w:t>
      </w:r>
      <w:r>
        <w:t xml:space="preserve">společenských věd </w:t>
      </w:r>
      <w:r w:rsidR="0D355F43">
        <w:t>F</w:t>
      </w:r>
      <w:r w:rsidR="04E3B8A2">
        <w:t>F</w:t>
      </w:r>
      <w:r w:rsidR="0D355F43">
        <w:t xml:space="preserve"> </w:t>
      </w:r>
      <w:r>
        <w:t>Univerzity Hradec Králové pod patronací děkanátu.</w:t>
      </w:r>
      <w:r w:rsidR="578BCFA8">
        <w:t xml:space="preserve"> </w:t>
      </w:r>
    </w:p>
    <w:p w14:paraId="353198B1" w14:textId="3066E665" w:rsidR="3F0E382C" w:rsidRDefault="3F0E382C" w:rsidP="4FEB5C45">
      <w:pPr>
        <w:pStyle w:val="04text"/>
      </w:pPr>
      <w:r w:rsidRPr="4FEB5C45">
        <w:t>V uplynulém roce se poprvé uskutečnila Archeologická olympiáda, kterou připravila Katedra archeologie Filozofické fakulty Univerzity Hradec Králové. První ročník přilákal desítky studujících se zájmem o archeologii z různých středních škol</w:t>
      </w:r>
      <w:r w:rsidR="1345F4C0" w:rsidRPr="4FEB5C45">
        <w:t xml:space="preserve"> a konal se v Archeoparku pravěku ve Všestarech.</w:t>
      </w:r>
      <w:r w:rsidRPr="4FEB5C45">
        <w:t xml:space="preserve"> Soutěž nabídla účastníkům možnost vyzkoušet si práci archeologa v praxi a rozvíjet své znalosti i dovednosti v této oblasti.</w:t>
      </w:r>
    </w:p>
    <w:p w14:paraId="2449C1C4" w14:textId="4E791322" w:rsidR="00BE0E90" w:rsidRDefault="68FB05B5" w:rsidP="00BE0E90">
      <w:pPr>
        <w:pStyle w:val="04text"/>
        <w:rPr>
          <w:rFonts w:ascii="Comenia Sans" w:eastAsia="Times New Roman" w:hAnsi="Comenia Sans"/>
          <w:sz w:val="32"/>
          <w:szCs w:val="32"/>
          <w:lang w:eastAsia="cs-CZ"/>
        </w:rPr>
      </w:pPr>
      <w:r>
        <w:t>V listopadu se konal Týden humanitních věd, do kterého se FF</w:t>
      </w:r>
      <w:r w:rsidR="7EF1E8D8">
        <w:t xml:space="preserve"> UHK</w:t>
      </w:r>
      <w:r>
        <w:t xml:space="preserve"> </w:t>
      </w:r>
      <w:r w:rsidR="357C1BEF">
        <w:t>po</w:t>
      </w:r>
      <w:r w:rsidR="2C1F67CA">
        <w:t>třetí</w:t>
      </w:r>
      <w:r w:rsidR="357C1BEF">
        <w:t xml:space="preserve"> </w:t>
      </w:r>
      <w:r>
        <w:t xml:space="preserve">zapojila. V rámci tohoto listopadového týdne se zároveň slavil Světový den filozofie UNESCO. Svými přednáškami pro studenty, akademiky i širokou veřejnost nás poctili akademici </w:t>
      </w:r>
      <w:r w:rsidR="08B8705D">
        <w:t xml:space="preserve">a akademičky </w:t>
      </w:r>
      <w:r>
        <w:t xml:space="preserve">FF </w:t>
      </w:r>
      <w:r w:rsidR="7EF1E8D8">
        <w:t xml:space="preserve">UHK </w:t>
      </w:r>
      <w:r>
        <w:t>a přispěli do témat týkajících se filozofie a</w:t>
      </w:r>
      <w:r w:rsidR="08B8705D" w:rsidRPr="79DEB0D5">
        <w:rPr>
          <w:rFonts w:ascii="Calibri" w:hAnsi="Calibri" w:cs="Calibri"/>
        </w:rPr>
        <w:t> </w:t>
      </w:r>
      <w:r>
        <w:t>historie.</w:t>
      </w:r>
      <w:bookmarkStart w:id="20" w:name="_Toc1884586448"/>
      <w:r w:rsidR="00BE0E90">
        <w:br w:type="page"/>
      </w:r>
    </w:p>
    <w:p w14:paraId="1F5E35D2" w14:textId="3677ECC1" w:rsidR="00A2794C" w:rsidRPr="002B3290" w:rsidRDefault="3B2FA084" w:rsidP="001C42C8">
      <w:pPr>
        <w:pStyle w:val="02h2"/>
      </w:pPr>
      <w:r>
        <w:lastRenderedPageBreak/>
        <w:t>Rok 202</w:t>
      </w:r>
      <w:r w:rsidR="1451889C">
        <w:t>5</w:t>
      </w:r>
      <w:r>
        <w:t xml:space="preserve"> v</w:t>
      </w:r>
      <w:r w:rsidR="2F62A235">
        <w:t xml:space="preserve"> </w:t>
      </w:r>
      <w:r>
        <w:t>číslech</w:t>
      </w:r>
      <w:bookmarkEnd w:id="20"/>
    </w:p>
    <w:p w14:paraId="37C8BEA5" w14:textId="04D619BD" w:rsidR="009B3FC9" w:rsidRPr="000C288F" w:rsidRDefault="7F2E7F92" w:rsidP="00FE57D6">
      <w:pPr>
        <w:pStyle w:val="07textodrz"/>
        <w:ind w:left="284"/>
      </w:pPr>
      <w:r w:rsidRPr="04151651">
        <w:rPr>
          <w:b/>
          <w:bCs/>
        </w:rPr>
        <w:t>20</w:t>
      </w:r>
      <w:r w:rsidR="5457269C" w:rsidRPr="04151651">
        <w:rPr>
          <w:b/>
          <w:bCs/>
        </w:rPr>
        <w:t>6</w:t>
      </w:r>
      <w:r w:rsidR="1AD115AE" w:rsidRPr="000C288F">
        <w:t xml:space="preserve"> absolventů </w:t>
      </w:r>
      <w:r w:rsidR="1DEFE046">
        <w:t xml:space="preserve">a absolventek </w:t>
      </w:r>
    </w:p>
    <w:p w14:paraId="540C5923" w14:textId="266F1DAE" w:rsidR="009B3FC9" w:rsidRPr="000C288F" w:rsidRDefault="4748446A" w:rsidP="00FE57D6">
      <w:pPr>
        <w:pStyle w:val="07textodrz"/>
        <w:ind w:left="284"/>
      </w:pPr>
      <w:r w:rsidRPr="04151651">
        <w:rPr>
          <w:b/>
          <w:bCs/>
        </w:rPr>
        <w:t>1</w:t>
      </w:r>
      <w:r w:rsidR="73133770" w:rsidRPr="04151651">
        <w:rPr>
          <w:b/>
          <w:bCs/>
        </w:rPr>
        <w:t xml:space="preserve"> </w:t>
      </w:r>
      <w:r w:rsidRPr="04151651">
        <w:rPr>
          <w:b/>
          <w:bCs/>
        </w:rPr>
        <w:t>2</w:t>
      </w:r>
      <w:r w:rsidR="124EBCBE" w:rsidRPr="04151651">
        <w:rPr>
          <w:b/>
          <w:bCs/>
        </w:rPr>
        <w:t xml:space="preserve">25 </w:t>
      </w:r>
      <w:r w:rsidR="124EBCBE">
        <w:t>podaných přihlášek</w:t>
      </w:r>
    </w:p>
    <w:p w14:paraId="5328109F" w14:textId="40CDA81C" w:rsidR="009B3FC9" w:rsidRPr="000C288F" w:rsidRDefault="785126AC" w:rsidP="00FE57D6">
      <w:pPr>
        <w:pStyle w:val="07textodrz"/>
        <w:ind w:left="284"/>
      </w:pPr>
      <w:r w:rsidRPr="04151651">
        <w:rPr>
          <w:b/>
          <w:bCs/>
        </w:rPr>
        <w:t>635</w:t>
      </w:r>
      <w:r w:rsidR="1AD115AE">
        <w:t xml:space="preserve"> přijatých </w:t>
      </w:r>
      <w:r w:rsidR="3A3F0ADE">
        <w:t>studujících</w:t>
      </w:r>
    </w:p>
    <w:p w14:paraId="424206C4" w14:textId="2B37E819" w:rsidR="009B3FC9" w:rsidRPr="000C288F" w:rsidRDefault="06EB0303" w:rsidP="00FE57D6">
      <w:pPr>
        <w:pStyle w:val="07textodrz"/>
        <w:ind w:left="284"/>
      </w:pPr>
      <w:r w:rsidRPr="04151651">
        <w:rPr>
          <w:b/>
          <w:bCs/>
        </w:rPr>
        <w:t>47</w:t>
      </w:r>
      <w:r w:rsidR="67BD8AFC" w:rsidRPr="04151651">
        <w:rPr>
          <w:b/>
          <w:bCs/>
        </w:rPr>
        <w:t>1</w:t>
      </w:r>
      <w:r w:rsidR="1AD115AE">
        <w:t xml:space="preserve"> zapsaných </w:t>
      </w:r>
      <w:r w:rsidR="3A3F0ADE">
        <w:t>studujících</w:t>
      </w:r>
    </w:p>
    <w:p w14:paraId="4DAE58A2" w14:textId="6F814988" w:rsidR="009B3FC9" w:rsidRPr="000C288F" w:rsidRDefault="00036959" w:rsidP="00FE57D6">
      <w:pPr>
        <w:pStyle w:val="07textodrz"/>
        <w:ind w:left="284"/>
      </w:pPr>
      <w:r w:rsidRPr="003A5DE1">
        <w:rPr>
          <w:b/>
        </w:rPr>
        <w:t>1</w:t>
      </w:r>
      <w:r w:rsidR="00FE57D6" w:rsidRPr="003A5DE1">
        <w:rPr>
          <w:b/>
        </w:rPr>
        <w:t xml:space="preserve"> </w:t>
      </w:r>
      <w:r w:rsidR="00A1297F">
        <w:rPr>
          <w:b/>
        </w:rPr>
        <w:t>268</w:t>
      </w:r>
      <w:r w:rsidR="009B3FC9" w:rsidRPr="000C288F">
        <w:t xml:space="preserve"> studujících </w:t>
      </w:r>
      <w:r w:rsidR="006A7F5A">
        <w:t>celkem</w:t>
      </w:r>
    </w:p>
    <w:p w14:paraId="65F35426" w14:textId="2C1B1876" w:rsidR="009B3FC9" w:rsidRPr="000C288F" w:rsidRDefault="2CA8831B" w:rsidP="00FE57D6">
      <w:pPr>
        <w:pStyle w:val="07textodrz"/>
        <w:ind w:left="284"/>
      </w:pPr>
      <w:r w:rsidRPr="00F675BD">
        <w:rPr>
          <w:b/>
        </w:rPr>
        <w:t>9</w:t>
      </w:r>
      <w:r w:rsidR="00C50D75" w:rsidRPr="00F675BD">
        <w:rPr>
          <w:b/>
        </w:rPr>
        <w:t>5</w:t>
      </w:r>
      <w:r w:rsidR="5E2E6E48" w:rsidRPr="000C288F">
        <w:t xml:space="preserve"> vyjíždějících </w:t>
      </w:r>
      <w:r w:rsidR="00F675BD" w:rsidRPr="000C288F">
        <w:t>stud</w:t>
      </w:r>
      <w:r w:rsidR="00F675BD">
        <w:t>ujících</w:t>
      </w:r>
    </w:p>
    <w:p w14:paraId="498FFD48" w14:textId="0245CCCA" w:rsidR="009B3FC9" w:rsidRPr="000C288F" w:rsidRDefault="3CB1BF88" w:rsidP="00FE57D6">
      <w:pPr>
        <w:pStyle w:val="07textodrz"/>
        <w:ind w:left="284"/>
      </w:pPr>
      <w:r w:rsidRPr="00F675BD">
        <w:rPr>
          <w:b/>
        </w:rPr>
        <w:t>193</w:t>
      </w:r>
      <w:r w:rsidRPr="000C288F">
        <w:t xml:space="preserve"> přijíždějících </w:t>
      </w:r>
      <w:r w:rsidR="00F675BD" w:rsidRPr="000C288F">
        <w:t>stud</w:t>
      </w:r>
      <w:r w:rsidR="00F675BD">
        <w:t>ujících</w:t>
      </w:r>
    </w:p>
    <w:p w14:paraId="54FD9F44" w14:textId="075A4EB1" w:rsidR="009B3FC9" w:rsidRPr="000C288F" w:rsidRDefault="5E2E6E48" w:rsidP="00FE57D6">
      <w:pPr>
        <w:pStyle w:val="07textodrz"/>
        <w:ind w:left="284"/>
      </w:pPr>
      <w:r w:rsidRPr="00F675BD">
        <w:rPr>
          <w:b/>
        </w:rPr>
        <w:t>24</w:t>
      </w:r>
      <w:r w:rsidRPr="000C288F">
        <w:t xml:space="preserve"> hybridních mobilit</w:t>
      </w:r>
    </w:p>
    <w:p w14:paraId="65DB52A4" w14:textId="7D6C979F" w:rsidR="009B3FC9" w:rsidRPr="000C288F" w:rsidRDefault="000267CE" w:rsidP="00FE57D6">
      <w:pPr>
        <w:pStyle w:val="07textodrz"/>
        <w:ind w:left="284"/>
      </w:pPr>
      <w:r>
        <w:rPr>
          <w:b/>
        </w:rPr>
        <w:t>112</w:t>
      </w:r>
      <w:r w:rsidR="009B3FC9" w:rsidRPr="000C288F">
        <w:t xml:space="preserve"> akademických pracovníků</w:t>
      </w:r>
      <w:r w:rsidR="003D0C4C">
        <w:t xml:space="preserve"> a pracovnic</w:t>
      </w:r>
    </w:p>
    <w:p w14:paraId="36E35F66" w14:textId="2C9B49DD" w:rsidR="00142E66" w:rsidRDefault="000267CE" w:rsidP="00FE57D6">
      <w:pPr>
        <w:pStyle w:val="07textodrz"/>
        <w:ind w:left="284"/>
      </w:pPr>
      <w:r>
        <w:rPr>
          <w:b/>
        </w:rPr>
        <w:t>60</w:t>
      </w:r>
      <w:r w:rsidR="009B3FC9" w:rsidRPr="000C288F">
        <w:t xml:space="preserve"> vědeckých, výzkumných a vývojových pracovníků</w:t>
      </w:r>
      <w:r w:rsidR="00F675BD">
        <w:t xml:space="preserve"> a pracovnic</w:t>
      </w:r>
    </w:p>
    <w:p w14:paraId="79035C13" w14:textId="18844B86" w:rsidR="009B3FC9" w:rsidRPr="000C288F" w:rsidRDefault="00886511" w:rsidP="00FE57D6">
      <w:pPr>
        <w:pStyle w:val="07textodrz"/>
        <w:ind w:left="284"/>
      </w:pPr>
      <w:r w:rsidRPr="00F675BD">
        <w:rPr>
          <w:b/>
        </w:rPr>
        <w:t>20</w:t>
      </w:r>
      <w:r w:rsidR="009B3FC9" w:rsidRPr="000C288F">
        <w:t xml:space="preserve"> docentů</w:t>
      </w:r>
      <w:r w:rsidR="00FC5B9D">
        <w:t xml:space="preserve"> a docentek</w:t>
      </w:r>
    </w:p>
    <w:p w14:paraId="6D76F63E" w14:textId="5FE3B300" w:rsidR="005F4BB8" w:rsidRDefault="000267CE" w:rsidP="00FE57D6">
      <w:pPr>
        <w:pStyle w:val="07textodrz"/>
        <w:ind w:left="284"/>
      </w:pPr>
      <w:r>
        <w:rPr>
          <w:b/>
        </w:rPr>
        <w:t>3</w:t>
      </w:r>
      <w:r>
        <w:t xml:space="preserve"> profesoři a profesorky</w:t>
      </w:r>
    </w:p>
    <w:p w14:paraId="3D56F226" w14:textId="119BEED0" w:rsidR="00644A39" w:rsidRDefault="00644A39" w:rsidP="00644A39">
      <w:pPr>
        <w:pStyle w:val="07textodrz"/>
        <w:numPr>
          <w:ilvl w:val="0"/>
          <w:numId w:val="0"/>
        </w:numPr>
        <w:ind w:left="720" w:hanging="360"/>
      </w:pPr>
    </w:p>
    <w:p w14:paraId="2625532B" w14:textId="2DC8F088" w:rsidR="00644A39" w:rsidRDefault="00644A39" w:rsidP="00644A39">
      <w:pPr>
        <w:pStyle w:val="07textodrz"/>
        <w:numPr>
          <w:ilvl w:val="0"/>
          <w:numId w:val="0"/>
        </w:numPr>
        <w:ind w:left="720" w:hanging="360"/>
      </w:pPr>
    </w:p>
    <w:p w14:paraId="10C0590A" w14:textId="232B48BC" w:rsidR="00644A39" w:rsidRDefault="00644A39" w:rsidP="00644A39">
      <w:pPr>
        <w:pStyle w:val="07textodrz"/>
        <w:numPr>
          <w:ilvl w:val="0"/>
          <w:numId w:val="0"/>
        </w:numPr>
        <w:ind w:left="720" w:hanging="360"/>
      </w:pPr>
    </w:p>
    <w:p w14:paraId="4E920992" w14:textId="2D2DB2BE" w:rsidR="00644A39" w:rsidRDefault="00644A39" w:rsidP="00644A39">
      <w:pPr>
        <w:pStyle w:val="07textodrz"/>
        <w:numPr>
          <w:ilvl w:val="0"/>
          <w:numId w:val="0"/>
        </w:numPr>
        <w:ind w:left="720" w:hanging="360"/>
      </w:pPr>
    </w:p>
    <w:p w14:paraId="4D2F0015" w14:textId="63552C1F" w:rsidR="00644A39" w:rsidRDefault="00644A39" w:rsidP="00644A39">
      <w:pPr>
        <w:pStyle w:val="07textodrz"/>
        <w:numPr>
          <w:ilvl w:val="0"/>
          <w:numId w:val="0"/>
        </w:numPr>
        <w:ind w:left="720" w:hanging="360"/>
      </w:pPr>
    </w:p>
    <w:p w14:paraId="558A9EC4" w14:textId="18DF77A8" w:rsidR="00644A39" w:rsidRDefault="00644A39" w:rsidP="00644A39">
      <w:pPr>
        <w:pStyle w:val="07textodrz"/>
        <w:numPr>
          <w:ilvl w:val="0"/>
          <w:numId w:val="0"/>
        </w:numPr>
        <w:ind w:left="720" w:hanging="360"/>
      </w:pPr>
    </w:p>
    <w:p w14:paraId="4FFE179C" w14:textId="70BF4A3D" w:rsidR="00644A39" w:rsidRDefault="00644A39" w:rsidP="00644A39">
      <w:pPr>
        <w:pStyle w:val="07textodrz"/>
        <w:numPr>
          <w:ilvl w:val="0"/>
          <w:numId w:val="0"/>
        </w:numPr>
        <w:ind w:left="720" w:hanging="360"/>
      </w:pPr>
    </w:p>
    <w:p w14:paraId="758FE757" w14:textId="3675A818" w:rsidR="00644A39" w:rsidRDefault="00644A39" w:rsidP="00644A39">
      <w:pPr>
        <w:pStyle w:val="07textodrz"/>
        <w:numPr>
          <w:ilvl w:val="0"/>
          <w:numId w:val="0"/>
        </w:numPr>
        <w:ind w:left="720" w:hanging="360"/>
      </w:pPr>
    </w:p>
    <w:p w14:paraId="5ABE6FD7" w14:textId="21EEA203" w:rsidR="00644A39" w:rsidRDefault="00644A39" w:rsidP="00644A39">
      <w:pPr>
        <w:pStyle w:val="07textodrz"/>
        <w:numPr>
          <w:ilvl w:val="0"/>
          <w:numId w:val="0"/>
        </w:numPr>
        <w:ind w:left="720" w:hanging="360"/>
      </w:pPr>
    </w:p>
    <w:p w14:paraId="5ACA1C83" w14:textId="1C650A1B" w:rsidR="00644A39" w:rsidRDefault="00644A39" w:rsidP="00644A39">
      <w:pPr>
        <w:pStyle w:val="07textodrz"/>
        <w:numPr>
          <w:ilvl w:val="0"/>
          <w:numId w:val="0"/>
        </w:numPr>
        <w:ind w:left="720" w:hanging="360"/>
      </w:pPr>
    </w:p>
    <w:p w14:paraId="6B416D92" w14:textId="25708813" w:rsidR="00644A39" w:rsidRDefault="00644A39" w:rsidP="00644A39">
      <w:pPr>
        <w:pStyle w:val="07textodrz"/>
        <w:numPr>
          <w:ilvl w:val="0"/>
          <w:numId w:val="0"/>
        </w:numPr>
        <w:ind w:left="720" w:hanging="360"/>
      </w:pPr>
    </w:p>
    <w:p w14:paraId="69210815" w14:textId="3DC7C07F" w:rsidR="00644A39" w:rsidRDefault="00644A39" w:rsidP="00644A39">
      <w:pPr>
        <w:pStyle w:val="07textodrz"/>
        <w:numPr>
          <w:ilvl w:val="0"/>
          <w:numId w:val="0"/>
        </w:numPr>
        <w:ind w:left="720" w:hanging="360"/>
      </w:pPr>
    </w:p>
    <w:p w14:paraId="33309CBB" w14:textId="51B92E1C" w:rsidR="00644A39" w:rsidRDefault="00644A39" w:rsidP="00644A39">
      <w:pPr>
        <w:pStyle w:val="07textodrz"/>
        <w:numPr>
          <w:ilvl w:val="0"/>
          <w:numId w:val="0"/>
        </w:numPr>
        <w:ind w:left="720" w:hanging="360"/>
      </w:pPr>
    </w:p>
    <w:p w14:paraId="482AB8A5" w14:textId="5D599695" w:rsidR="00644A39" w:rsidRDefault="00644A39" w:rsidP="00644A39">
      <w:pPr>
        <w:pStyle w:val="07textodrz"/>
        <w:numPr>
          <w:ilvl w:val="0"/>
          <w:numId w:val="0"/>
        </w:numPr>
        <w:ind w:left="720" w:hanging="360"/>
      </w:pPr>
    </w:p>
    <w:p w14:paraId="50F2AD9E" w14:textId="00F5EAF3" w:rsidR="00644A39" w:rsidRDefault="00644A39" w:rsidP="00644A39">
      <w:pPr>
        <w:pStyle w:val="07textodrz"/>
        <w:numPr>
          <w:ilvl w:val="0"/>
          <w:numId w:val="0"/>
        </w:numPr>
        <w:ind w:left="720" w:hanging="360"/>
      </w:pPr>
    </w:p>
    <w:p w14:paraId="75431F3A" w14:textId="710E10BC" w:rsidR="00644A39" w:rsidRDefault="00644A39" w:rsidP="00644A39">
      <w:pPr>
        <w:pStyle w:val="07textodrz"/>
        <w:numPr>
          <w:ilvl w:val="0"/>
          <w:numId w:val="0"/>
        </w:numPr>
        <w:ind w:left="720" w:hanging="360"/>
      </w:pPr>
    </w:p>
    <w:p w14:paraId="43A4F289" w14:textId="643587A8" w:rsidR="00644A39" w:rsidRDefault="00644A39" w:rsidP="00644A39">
      <w:pPr>
        <w:pStyle w:val="07textodrz"/>
        <w:numPr>
          <w:ilvl w:val="0"/>
          <w:numId w:val="0"/>
        </w:numPr>
        <w:ind w:left="720" w:hanging="360"/>
      </w:pPr>
    </w:p>
    <w:p w14:paraId="74A22F8A" w14:textId="5C6C29CA" w:rsidR="00644A39" w:rsidRDefault="00644A39" w:rsidP="00644A39">
      <w:pPr>
        <w:pStyle w:val="07textodrz"/>
        <w:numPr>
          <w:ilvl w:val="0"/>
          <w:numId w:val="0"/>
        </w:numPr>
        <w:ind w:left="720" w:hanging="360"/>
      </w:pPr>
    </w:p>
    <w:p w14:paraId="3C8C0113" w14:textId="127E7F81" w:rsidR="00644A39" w:rsidRDefault="00644A39" w:rsidP="00644A39">
      <w:pPr>
        <w:pStyle w:val="07textodrz"/>
        <w:numPr>
          <w:ilvl w:val="0"/>
          <w:numId w:val="0"/>
        </w:numPr>
        <w:ind w:left="720" w:hanging="360"/>
      </w:pPr>
    </w:p>
    <w:p w14:paraId="19EE366E" w14:textId="446C57E5" w:rsidR="00644A39" w:rsidRDefault="00644A39" w:rsidP="00644A39">
      <w:pPr>
        <w:pStyle w:val="07textodrz"/>
        <w:numPr>
          <w:ilvl w:val="0"/>
          <w:numId w:val="0"/>
        </w:numPr>
        <w:ind w:left="720" w:hanging="360"/>
      </w:pPr>
    </w:p>
    <w:p w14:paraId="0B74D5D8" w14:textId="77777777" w:rsidR="00644A39" w:rsidRDefault="00644A39" w:rsidP="00644A39">
      <w:pPr>
        <w:pStyle w:val="07textodrz"/>
        <w:numPr>
          <w:ilvl w:val="0"/>
          <w:numId w:val="0"/>
        </w:numPr>
        <w:ind w:left="720" w:hanging="360"/>
      </w:pPr>
    </w:p>
    <w:p w14:paraId="7AA2F2F8" w14:textId="24C516C4" w:rsidR="00EC4916" w:rsidRPr="00CA6BB6" w:rsidRDefault="55DE7B6C" w:rsidP="4FEB5C45">
      <w:pPr>
        <w:pStyle w:val="01h1"/>
        <w:rPr>
          <w:rFonts w:eastAsiaTheme="majorEastAsia"/>
        </w:rPr>
      </w:pPr>
      <w:bookmarkStart w:id="21" w:name="_Toc1992099549"/>
      <w:bookmarkStart w:id="22" w:name="_Toc349838347"/>
      <w:r w:rsidRPr="4FEB5C45">
        <w:rPr>
          <w:rFonts w:eastAsiaTheme="majorEastAsia"/>
        </w:rPr>
        <w:lastRenderedPageBreak/>
        <w:t>Vzdělávání</w:t>
      </w:r>
      <w:bookmarkEnd w:id="21"/>
    </w:p>
    <w:p w14:paraId="13C2B260" w14:textId="5E1750F6" w:rsidR="00EC4916" w:rsidRPr="00233666" w:rsidRDefault="7EC9CD10" w:rsidP="00840EC6">
      <w:pPr>
        <w:pStyle w:val="04text"/>
      </w:pPr>
      <w:r>
        <w:t>Organizace a administrace studia na FF</w:t>
      </w:r>
      <w:r w:rsidR="1BBEBACE">
        <w:t xml:space="preserve"> UHK</w:t>
      </w:r>
      <w:r>
        <w:t xml:space="preserve"> v </w:t>
      </w:r>
      <w:r w:rsidRPr="00233666">
        <w:t>roce 202</w:t>
      </w:r>
      <w:r w:rsidR="057FA3F4" w:rsidRPr="00233666">
        <w:t>5</w:t>
      </w:r>
      <w:r w:rsidRPr="00233666">
        <w:t xml:space="preserve"> pokračovala standardním způsobem s využitím informačního systému STAG a v souladu s pravidly UHK a</w:t>
      </w:r>
      <w:r w:rsidR="1CB57F6D" w:rsidRPr="00233666">
        <w:rPr>
          <w:rFonts w:ascii="Calibri" w:hAnsi="Calibri" w:cs="Calibri"/>
        </w:rPr>
        <w:t> </w:t>
      </w:r>
      <w:r w:rsidRPr="00233666">
        <w:t>FF</w:t>
      </w:r>
      <w:r w:rsidR="1CB57F6D" w:rsidRPr="00233666">
        <w:rPr>
          <w:rFonts w:ascii="Calibri" w:hAnsi="Calibri" w:cs="Calibri"/>
        </w:rPr>
        <w:t> </w:t>
      </w:r>
      <w:r w:rsidRPr="00233666">
        <w:t>UHK. Stud</w:t>
      </w:r>
      <w:r w:rsidR="1CB57F6D" w:rsidRPr="00233666">
        <w:t>ujícím</w:t>
      </w:r>
      <w:r w:rsidRPr="00233666">
        <w:t xml:space="preserve"> se specifickými potřebami zajišťují podporu Augustin</w:t>
      </w:r>
      <w:r w:rsidR="3E66D4B2" w:rsidRPr="00233666">
        <w:t xml:space="preserve"> a UHK Point</w:t>
      </w:r>
      <w:r w:rsidRPr="00233666">
        <w:t>.</w:t>
      </w:r>
    </w:p>
    <w:p w14:paraId="0A9C55EE" w14:textId="7848BB4B" w:rsidR="00EC4916" w:rsidRPr="00233666" w:rsidRDefault="309B4ADC" w:rsidP="4FEB5C45">
      <w:pPr>
        <w:pStyle w:val="02h2"/>
        <w:rPr>
          <w:rFonts w:eastAsiaTheme="majorEastAsia"/>
        </w:rPr>
      </w:pPr>
      <w:bookmarkStart w:id="23" w:name="_Toc1193676561"/>
      <w:r w:rsidRPr="00233666">
        <w:rPr>
          <w:rFonts w:eastAsiaTheme="majorEastAsia"/>
        </w:rPr>
        <w:t>Akreditace a reakreditace</w:t>
      </w:r>
      <w:bookmarkEnd w:id="23"/>
    </w:p>
    <w:p w14:paraId="35737185" w14:textId="7A8F3131" w:rsidR="00BE0E90" w:rsidRPr="00233666" w:rsidRDefault="7708AB08" w:rsidP="00BE0E90">
      <w:pPr>
        <w:pStyle w:val="04text"/>
        <w:rPr>
          <w:rFonts w:eastAsia="Calibri"/>
        </w:rPr>
      </w:pPr>
      <w:r w:rsidRPr="00233666">
        <w:t xml:space="preserve">Během roku 2025 FF obdržela rozhodnutí z </w:t>
      </w:r>
      <w:r w:rsidRPr="00233666">
        <w:rPr>
          <w:rFonts w:eastAsia="Calibri"/>
        </w:rPr>
        <w:t xml:space="preserve">Národního akreditačního úřadu pro terciární vzdělávání (NAÚ) o udělení akreditace doktorského studijního programu Political Science, </w:t>
      </w:r>
      <w:r w:rsidR="19F5C215" w:rsidRPr="00233666">
        <w:rPr>
          <w:rFonts w:eastAsia="Calibri"/>
        </w:rPr>
        <w:t xml:space="preserve">prezenční a později i </w:t>
      </w:r>
      <w:r w:rsidRPr="00233666">
        <w:rPr>
          <w:rFonts w:eastAsia="Calibri"/>
        </w:rPr>
        <w:t>kombinovaná forma studia na 10 let. Též FF obdržela akreditac</w:t>
      </w:r>
      <w:r w:rsidR="1B9DE777" w:rsidRPr="00233666">
        <w:rPr>
          <w:rFonts w:eastAsia="Calibri"/>
        </w:rPr>
        <w:t>i</w:t>
      </w:r>
      <w:r w:rsidRPr="00233666">
        <w:rPr>
          <w:rFonts w:eastAsia="Calibri"/>
        </w:rPr>
        <w:t xml:space="preserve"> Politologie</w:t>
      </w:r>
      <w:r w:rsidR="7483CCC6" w:rsidRPr="00233666">
        <w:rPr>
          <w:rFonts w:eastAsia="Calibri"/>
        </w:rPr>
        <w:t xml:space="preserve"> prezenční i kombinovaná forma studia</w:t>
      </w:r>
      <w:r w:rsidRPr="00233666">
        <w:rPr>
          <w:rFonts w:eastAsia="Calibri"/>
        </w:rPr>
        <w:t>.</w:t>
      </w:r>
    </w:p>
    <w:p w14:paraId="3A9BCE3A" w14:textId="19602C0A" w:rsidR="00EC4916" w:rsidRPr="00233666" w:rsidRDefault="55DE7B6C" w:rsidP="684EB3F4">
      <w:pPr>
        <w:pStyle w:val="02h2"/>
      </w:pPr>
      <w:bookmarkStart w:id="24" w:name="_Toc2105721884"/>
      <w:r w:rsidRPr="00233666">
        <w:t>Přijímací řízení</w:t>
      </w:r>
      <w:bookmarkEnd w:id="24"/>
    </w:p>
    <w:p w14:paraId="6296148E" w14:textId="14A26CE7" w:rsidR="00EC4916" w:rsidRPr="009C5400" w:rsidRDefault="7EC9CD10" w:rsidP="00840EC6">
      <w:pPr>
        <w:pStyle w:val="04text"/>
      </w:pPr>
      <w:r w:rsidRPr="00233666">
        <w:t xml:space="preserve">Studijní obory a programy fakulty byly uchazečům </w:t>
      </w:r>
      <w:r w:rsidR="29ACA1C9" w:rsidRPr="00233666">
        <w:t xml:space="preserve">a uchazečkám </w:t>
      </w:r>
      <w:r w:rsidRPr="00233666">
        <w:t>o studium aktivně prezentovány např. v rámci Dnů otevřených dveří UHK</w:t>
      </w:r>
      <w:r w:rsidR="08DEEBFB" w:rsidRPr="00233666">
        <w:t xml:space="preserve"> či na veletrhu Gaudeamus</w:t>
      </w:r>
      <w:r w:rsidR="0802D283" w:rsidRPr="00233666">
        <w:t>.</w:t>
      </w:r>
      <w:r w:rsidRPr="00233666">
        <w:t xml:space="preserve"> Zájemci</w:t>
      </w:r>
      <w:r w:rsidR="29ACA1C9" w:rsidRPr="00233666">
        <w:t xml:space="preserve"> a zájemkyně</w:t>
      </w:r>
      <w:r w:rsidRPr="00233666">
        <w:t xml:space="preserve"> o</w:t>
      </w:r>
      <w:r w:rsidR="29ACA1C9" w:rsidRPr="00233666">
        <w:rPr>
          <w:rFonts w:ascii="Calibri" w:hAnsi="Calibri" w:cs="Calibri"/>
        </w:rPr>
        <w:t> </w:t>
      </w:r>
      <w:r w:rsidRPr="00233666">
        <w:t>studium se specifickými potřebami měli možnost ještě</w:t>
      </w:r>
      <w:r>
        <w:t xml:space="preserve"> před podáním přihlášky kontaktovat univerzitní středisko Augustin a zkonzultovat výběr svého oboru.</w:t>
      </w:r>
    </w:p>
    <w:p w14:paraId="2B21F452" w14:textId="79CFF076" w:rsidR="00EC4916" w:rsidRPr="009C5400" w:rsidRDefault="40EB5EB5" w:rsidP="00840EC6">
      <w:pPr>
        <w:pStyle w:val="04text"/>
      </w:pPr>
      <w:r>
        <w:t>V přijímacím řízení na studijní programy akreditované v českém a anglickém jazyce na akademický rok 202</w:t>
      </w:r>
      <w:r w:rsidR="735DA68C">
        <w:t>5</w:t>
      </w:r>
      <w:r>
        <w:t>/202</w:t>
      </w:r>
      <w:r w:rsidR="526D3D1A">
        <w:t>6</w:t>
      </w:r>
      <w:r>
        <w:t xml:space="preserve"> bylo na FF</w:t>
      </w:r>
      <w:r w:rsidR="067F7EB8">
        <w:t xml:space="preserve"> UHK</w:t>
      </w:r>
      <w:r>
        <w:t xml:space="preserve"> evidováno celkem 1</w:t>
      </w:r>
      <w:r w:rsidR="067F7EB8">
        <w:t xml:space="preserve"> </w:t>
      </w:r>
      <w:r w:rsidR="5B646CB9">
        <w:t>225</w:t>
      </w:r>
      <w:r>
        <w:t xml:space="preserve"> přihlášek. Nejvíce přihlášek bylo podáno na bakalářské studijní obory, a to 1</w:t>
      </w:r>
      <w:r w:rsidR="70F32DCA">
        <w:t>104</w:t>
      </w:r>
      <w:r>
        <w:t xml:space="preserve">, do navazujícího magisterského studia bylo podáno </w:t>
      </w:r>
      <w:r w:rsidR="133433B9">
        <w:t>109</w:t>
      </w:r>
      <w:r>
        <w:t xml:space="preserve"> přihlášek a do doktorského </w:t>
      </w:r>
      <w:r w:rsidR="04A073DA">
        <w:t>1</w:t>
      </w:r>
      <w:r w:rsidR="00E063DB">
        <w:t>2 přihlášek</w:t>
      </w:r>
      <w:r>
        <w:t>.</w:t>
      </w:r>
    </w:p>
    <w:p w14:paraId="650ED844" w14:textId="686641A9" w:rsidR="00EC4916" w:rsidRPr="009C5400" w:rsidRDefault="3FD8D427" w:rsidP="00840EC6">
      <w:pPr>
        <w:pStyle w:val="04text"/>
      </w:pPr>
      <w:r w:rsidRPr="009C5400">
        <w:t>Přijímací zkoušky na FF</w:t>
      </w:r>
      <w:r w:rsidR="44480DF0" w:rsidRPr="009C5400">
        <w:t xml:space="preserve"> UHK</w:t>
      </w:r>
      <w:r w:rsidRPr="009C5400">
        <w:t xml:space="preserve"> byly v případě bakalářských studijních oborů realizovány formou písemných testů, příp. kombinací písemných testů a ústních pohovorů zaměřených zejména na testování znalostí v příslušném studijním oboru a</w:t>
      </w:r>
      <w:r w:rsidR="44480DF0" w:rsidRPr="009C5400">
        <w:rPr>
          <w:rFonts w:ascii="Calibri" w:hAnsi="Calibri" w:cs="Calibri"/>
        </w:rPr>
        <w:t> </w:t>
      </w:r>
      <w:r w:rsidRPr="009C5400">
        <w:t>předpokladů pro studium zvoleného oboru</w:t>
      </w:r>
      <w:r w:rsidR="0D939764" w:rsidRPr="009C5400">
        <w:t>, případně ústním pohovorem</w:t>
      </w:r>
      <w:r w:rsidRPr="009C5400">
        <w:t xml:space="preserve">. V přijímacím řízení se zohledňovala i participace uchazeče na fakultních aktivitách v rámci tzv. FFree indexu. Přijímací zkoušky na navazující magisterské studium byly nejčastěji v podobě ústních pohovorů s uchazeči </w:t>
      </w:r>
      <w:r w:rsidR="17DB1BF2" w:rsidRPr="009C5400">
        <w:t xml:space="preserve">a uchazečkami </w:t>
      </w:r>
      <w:r w:rsidRPr="009C5400">
        <w:t>zaměřených na předpoklady ke studiu (včetně orientace v</w:t>
      </w:r>
      <w:r w:rsidR="17DB1BF2" w:rsidRPr="009C5400">
        <w:t xml:space="preserve"> </w:t>
      </w:r>
      <w:r w:rsidRPr="009C5400">
        <w:t>odborných tématech), motivaci uchazeč</w:t>
      </w:r>
      <w:r w:rsidR="17DB1BF2" w:rsidRPr="009C5400">
        <w:t>ů a uchazeček</w:t>
      </w:r>
      <w:r w:rsidRPr="009C5400">
        <w:t xml:space="preserve"> a j</w:t>
      </w:r>
      <w:r w:rsidR="17DB1BF2" w:rsidRPr="009C5400">
        <w:t>ejich</w:t>
      </w:r>
      <w:r w:rsidRPr="009C5400">
        <w:t xml:space="preserve"> zájem o</w:t>
      </w:r>
      <w:r w:rsidR="17DB1BF2" w:rsidRPr="009C5400">
        <w:rPr>
          <w:rFonts w:ascii="Calibri" w:hAnsi="Calibri" w:cs="Calibri"/>
        </w:rPr>
        <w:t> </w:t>
      </w:r>
      <w:r w:rsidRPr="009C5400">
        <w:t xml:space="preserve">zvolený obor. V případě doktorského studia byli uchazeči </w:t>
      </w:r>
      <w:r w:rsidR="17DB1BF2" w:rsidRPr="009C5400">
        <w:t xml:space="preserve">a uchazečky </w:t>
      </w:r>
      <w:r w:rsidRPr="009C5400">
        <w:t>přijímáni na základě ústního pohovoru, který m</w:t>
      </w:r>
      <w:r w:rsidR="17DB1BF2" w:rsidRPr="009C5400">
        <w:t>imo jiné</w:t>
      </w:r>
      <w:r w:rsidRPr="009C5400">
        <w:t xml:space="preserve"> zahrnoval představení </w:t>
      </w:r>
      <w:r w:rsidR="17DB1BF2" w:rsidRPr="009C5400">
        <w:t xml:space="preserve">jejich </w:t>
      </w:r>
      <w:r w:rsidRPr="009C5400">
        <w:t>výzkumného projektu</w:t>
      </w:r>
      <w:r w:rsidR="17DB1BF2" w:rsidRPr="009C5400">
        <w:t>.</w:t>
      </w:r>
    </w:p>
    <w:p w14:paraId="55F62AD4" w14:textId="085210ED" w:rsidR="00EC4916" w:rsidRPr="009C5400" w:rsidRDefault="40EB5EB5" w:rsidP="00840EC6">
      <w:pPr>
        <w:pStyle w:val="04text"/>
      </w:pPr>
      <w:r>
        <w:t>Ke studiu se v roce 202</w:t>
      </w:r>
      <w:r w:rsidR="2E8F1B2F">
        <w:t>5</w:t>
      </w:r>
      <w:r>
        <w:t xml:space="preserve"> zapsalo na studijní obory vyučované v českém a anglickém jazyce celkem </w:t>
      </w:r>
      <w:r w:rsidR="51B7DDB5">
        <w:t>471</w:t>
      </w:r>
      <w:r>
        <w:t xml:space="preserve"> posluchačů </w:t>
      </w:r>
      <w:r w:rsidR="2C178245">
        <w:t xml:space="preserve">a posluchaček </w:t>
      </w:r>
      <w:r>
        <w:t>(v roce 202</w:t>
      </w:r>
      <w:r w:rsidR="49585BF7">
        <w:t>4</w:t>
      </w:r>
      <w:r>
        <w:t xml:space="preserve"> to bylo </w:t>
      </w:r>
      <w:r w:rsidR="6B971912">
        <w:t>501</w:t>
      </w:r>
      <w:r>
        <w:t xml:space="preserve">), z toho </w:t>
      </w:r>
      <w:r w:rsidR="60D44875">
        <w:t>409</w:t>
      </w:r>
      <w:r>
        <w:t xml:space="preserve"> na bakalářské studium (v roce 202</w:t>
      </w:r>
      <w:r w:rsidR="4641758F">
        <w:t>4</w:t>
      </w:r>
      <w:r>
        <w:t xml:space="preserve"> to bylo </w:t>
      </w:r>
      <w:r w:rsidR="16EF20A1">
        <w:t>422</w:t>
      </w:r>
      <w:r>
        <w:t xml:space="preserve">), </w:t>
      </w:r>
      <w:r w:rsidR="74C9379A">
        <w:t>54</w:t>
      </w:r>
      <w:r>
        <w:t xml:space="preserve"> na navazující magisterské studium (v roce 202</w:t>
      </w:r>
      <w:r w:rsidR="1CA79906">
        <w:t>4</w:t>
      </w:r>
      <w:r>
        <w:t xml:space="preserve"> to bylo </w:t>
      </w:r>
      <w:r w:rsidR="124E150C">
        <w:t>71</w:t>
      </w:r>
      <w:r>
        <w:t xml:space="preserve">) a </w:t>
      </w:r>
      <w:r w:rsidR="478768A7">
        <w:t>8</w:t>
      </w:r>
      <w:r>
        <w:t xml:space="preserve"> na doktorské studium (v roce 202</w:t>
      </w:r>
      <w:r w:rsidR="7B7527E8">
        <w:t>4</w:t>
      </w:r>
      <w:r>
        <w:t xml:space="preserve"> to bylo </w:t>
      </w:r>
      <w:r w:rsidR="1D6925D2">
        <w:t>8</w:t>
      </w:r>
      <w:r>
        <w:t xml:space="preserve">). V příloze 2 je uveden celkový přehled přijímacího řízení s počty přihlášek, přijatých uchazečů </w:t>
      </w:r>
      <w:r w:rsidR="2C178245">
        <w:t xml:space="preserve">a uchazeček </w:t>
      </w:r>
      <w:r>
        <w:t>a</w:t>
      </w:r>
      <w:r w:rsidR="2C178245">
        <w:t xml:space="preserve"> </w:t>
      </w:r>
      <w:r>
        <w:t>zapsaných stud</w:t>
      </w:r>
      <w:r w:rsidR="2C178245">
        <w:t>ujících</w:t>
      </w:r>
      <w:r>
        <w:t xml:space="preserve"> dle jednotlivých studijních oborů.</w:t>
      </w:r>
    </w:p>
    <w:p w14:paraId="2CA411C6" w14:textId="772B26FB" w:rsidR="00BE0E90" w:rsidRPr="009C5400" w:rsidRDefault="40EB5EB5" w:rsidP="33CB7E4B">
      <w:pPr>
        <w:pStyle w:val="04text"/>
        <w:spacing w:after="240"/>
      </w:pPr>
      <w:r>
        <w:t>V přijímacím řízení na studijní programy akreditované v anglickém jazyce na akademický rok 202</w:t>
      </w:r>
      <w:r w:rsidR="020D49BA">
        <w:t>5</w:t>
      </w:r>
      <w:r>
        <w:t>/202</w:t>
      </w:r>
      <w:r w:rsidR="6876A198">
        <w:t>6</w:t>
      </w:r>
      <w:r>
        <w:t xml:space="preserve"> byli zapsáni a přijati </w:t>
      </w:r>
      <w:r w:rsidR="33679A53">
        <w:t>4</w:t>
      </w:r>
      <w:r>
        <w:t xml:space="preserve"> stud</w:t>
      </w:r>
      <w:r w:rsidR="2C178245">
        <w:t>ující</w:t>
      </w:r>
      <w:r>
        <w:t>.</w:t>
      </w:r>
    </w:p>
    <w:p w14:paraId="4B15D5BE" w14:textId="77777777" w:rsidR="00BE0E90" w:rsidRDefault="00BE0E90" w:rsidP="00BE0E90">
      <w:pPr>
        <w:pStyle w:val="04text"/>
      </w:pPr>
      <w:r>
        <w:br w:type="page"/>
      </w:r>
    </w:p>
    <w:p w14:paraId="6F003EFD" w14:textId="095213AB" w:rsidR="00EC4916" w:rsidRPr="009C5400" w:rsidRDefault="55DE7B6C" w:rsidP="4FEB5C45">
      <w:pPr>
        <w:pStyle w:val="02h2"/>
        <w:rPr>
          <w:rFonts w:eastAsiaTheme="majorEastAsia"/>
        </w:rPr>
      </w:pPr>
      <w:bookmarkStart w:id="25" w:name="_Toc805784364"/>
      <w:r w:rsidRPr="4FEB5C45">
        <w:rPr>
          <w:rFonts w:eastAsiaTheme="majorEastAsia"/>
        </w:rPr>
        <w:lastRenderedPageBreak/>
        <w:t>Studium</w:t>
      </w:r>
      <w:bookmarkEnd w:id="25"/>
    </w:p>
    <w:p w14:paraId="22095CDF" w14:textId="5EC1ABE6" w:rsidR="00EC4916" w:rsidRPr="00A1297F" w:rsidRDefault="40EB5EB5" w:rsidP="00B602F1">
      <w:pPr>
        <w:pStyle w:val="04text"/>
      </w:pPr>
      <w:r>
        <w:t>K datu 31. prosince 202</w:t>
      </w:r>
      <w:r w:rsidR="74E2B28E">
        <w:t>5</w:t>
      </w:r>
      <w:r>
        <w:t xml:space="preserve"> bylo na FF</w:t>
      </w:r>
      <w:r w:rsidR="3D54E8F8">
        <w:t xml:space="preserve"> UHK</w:t>
      </w:r>
      <w:r>
        <w:t xml:space="preserve"> </w:t>
      </w:r>
      <w:r w:rsidRPr="00A1297F">
        <w:t xml:space="preserve">celkem </w:t>
      </w:r>
      <w:r w:rsidR="6457CCE9" w:rsidRPr="00A1297F">
        <w:t>1 268</w:t>
      </w:r>
      <w:r w:rsidRPr="00A1297F">
        <w:t xml:space="preserve"> aktivních stud</w:t>
      </w:r>
      <w:r w:rsidR="11DD50FA" w:rsidRPr="00A1297F">
        <w:t>ujících</w:t>
      </w:r>
      <w:r w:rsidRPr="00A1297F">
        <w:t xml:space="preserve"> (do tohoto počtu nejsou zahrnuti stud</w:t>
      </w:r>
      <w:r w:rsidR="312E50D3" w:rsidRPr="00A1297F">
        <w:t>ující</w:t>
      </w:r>
      <w:r w:rsidRPr="00A1297F">
        <w:t xml:space="preserve"> přijíždějící na semestrální či roční pobyty v rámci programů mezinárodních mobilit), z toho </w:t>
      </w:r>
      <w:r w:rsidR="394C975C" w:rsidRPr="00A1297F">
        <w:t>898</w:t>
      </w:r>
      <w:r w:rsidRPr="00A1297F">
        <w:t xml:space="preserve"> v prezenční a </w:t>
      </w:r>
      <w:r w:rsidR="20CA7C60" w:rsidRPr="00A1297F">
        <w:t>370</w:t>
      </w:r>
      <w:r w:rsidRPr="00A1297F">
        <w:t xml:space="preserve"> v kombinované formě studia. Podrobný přehled počtu studií v roce 202</w:t>
      </w:r>
      <w:r w:rsidR="16C51B61" w:rsidRPr="00A1297F">
        <w:t>5</w:t>
      </w:r>
      <w:r w:rsidRPr="00A1297F">
        <w:t xml:space="preserve"> dle jednotlivých oborů je uveden v příloze 3.</w:t>
      </w:r>
    </w:p>
    <w:p w14:paraId="4EA3A243" w14:textId="36A3AA7F" w:rsidR="00EC4916" w:rsidRPr="00A1297F" w:rsidRDefault="2925FC87" w:rsidP="00B602F1">
      <w:pPr>
        <w:pStyle w:val="04text"/>
        <w:rPr>
          <w:lang w:eastAsia="cs-CZ"/>
        </w:rPr>
      </w:pPr>
      <w:r w:rsidRPr="00A1297F">
        <w:rPr>
          <w:lang w:eastAsia="cs-CZ"/>
        </w:rPr>
        <w:t>Mezi priority FF</w:t>
      </w:r>
      <w:r w:rsidR="7ED0E346" w:rsidRPr="00A1297F">
        <w:rPr>
          <w:lang w:eastAsia="cs-CZ"/>
        </w:rPr>
        <w:t xml:space="preserve"> UHK</w:t>
      </w:r>
      <w:r w:rsidRPr="00A1297F">
        <w:rPr>
          <w:lang w:eastAsia="cs-CZ"/>
        </w:rPr>
        <w:t xml:space="preserve"> ve vzdělávací činnosti nadále patřil rozvoj studentských praxí a stáží. V roce 202</w:t>
      </w:r>
      <w:r w:rsidR="0C30A108" w:rsidRPr="00A1297F">
        <w:rPr>
          <w:lang w:eastAsia="cs-CZ"/>
        </w:rPr>
        <w:t>5</w:t>
      </w:r>
      <w:r w:rsidRPr="00A1297F">
        <w:rPr>
          <w:lang w:eastAsia="cs-CZ"/>
        </w:rPr>
        <w:t xml:space="preserve"> pokračovala nabídka předmětů Volitelná individuální praxe 1 a Volitelná individuální praxe 2, které umožňují studentům vykonat kredit</w:t>
      </w:r>
      <w:r w:rsidR="22B5E17E" w:rsidRPr="00A1297F">
        <w:rPr>
          <w:lang w:eastAsia="cs-CZ"/>
        </w:rPr>
        <w:t>n</w:t>
      </w:r>
      <w:r w:rsidRPr="00A1297F">
        <w:rPr>
          <w:lang w:eastAsia="cs-CZ"/>
        </w:rPr>
        <w:t>ě ohodnocené praxe a stáže dle zaměření jejich studia, a které byly zavedeny v roce 2016. Další z priorit byla internacionalizace výuky a podpora studentských mobilit (podrobněji uvádí příslušná kapitola), stejně jako podpora zapojení studentů (magisterských a doktorských) do vědy a výzkumu (podrobněji viz příslušné kapitoly).</w:t>
      </w:r>
    </w:p>
    <w:p w14:paraId="467E37C9" w14:textId="4885FFCB" w:rsidR="00BE0E90" w:rsidRDefault="2925FC87" w:rsidP="00B602F1">
      <w:pPr>
        <w:pStyle w:val="04text"/>
        <w:rPr>
          <w:lang w:eastAsia="cs-CZ"/>
        </w:rPr>
      </w:pPr>
      <w:r w:rsidRPr="00A1297F">
        <w:rPr>
          <w:lang w:eastAsia="cs-CZ"/>
        </w:rPr>
        <w:t>Na FF</w:t>
      </w:r>
      <w:r w:rsidR="7ED0E346" w:rsidRPr="00A1297F">
        <w:rPr>
          <w:lang w:eastAsia="cs-CZ"/>
        </w:rPr>
        <w:t xml:space="preserve"> UHK</w:t>
      </w:r>
      <w:r w:rsidRPr="00A1297F">
        <w:rPr>
          <w:lang w:eastAsia="cs-CZ"/>
        </w:rPr>
        <w:t xml:space="preserve"> byl v roce 202</w:t>
      </w:r>
      <w:r w:rsidR="5683FD3B" w:rsidRPr="00A1297F">
        <w:rPr>
          <w:lang w:eastAsia="cs-CZ"/>
        </w:rPr>
        <w:t>5</w:t>
      </w:r>
      <w:r w:rsidRPr="00A1297F">
        <w:rPr>
          <w:lang w:eastAsia="cs-CZ"/>
        </w:rPr>
        <w:t xml:space="preserve"> realizován systém motivačních mimořádných stipendií, zavedený v roce 2019, který má přispět k posílení</w:t>
      </w:r>
      <w:r w:rsidRPr="79DEB0D5">
        <w:rPr>
          <w:lang w:eastAsia="cs-CZ"/>
        </w:rPr>
        <w:t xml:space="preserve"> kvality studia a k posílení přípravy absolventů </w:t>
      </w:r>
      <w:r w:rsidR="3955142C" w:rsidRPr="79DEB0D5">
        <w:rPr>
          <w:lang w:eastAsia="cs-CZ"/>
        </w:rPr>
        <w:t xml:space="preserve">a absolventek </w:t>
      </w:r>
      <w:r w:rsidRPr="79DEB0D5">
        <w:rPr>
          <w:lang w:eastAsia="cs-CZ"/>
        </w:rPr>
        <w:t>na uplatnění v praxi. Zavedené stipendijní rámce se týkají podpory spolkové činnosti stud</w:t>
      </w:r>
      <w:r w:rsidR="3955142C" w:rsidRPr="79DEB0D5">
        <w:rPr>
          <w:lang w:eastAsia="cs-CZ"/>
        </w:rPr>
        <w:t>ujících</w:t>
      </w:r>
      <w:r w:rsidRPr="79DEB0D5">
        <w:rPr>
          <w:lang w:eastAsia="cs-CZ"/>
        </w:rPr>
        <w:t>, podpory absolvování mezinárodně platných jazykových zkoušek, podpory tuzemských praxí a stáží, podpory exkurzí spjatých s</w:t>
      </w:r>
      <w:r w:rsidR="3955142C" w:rsidRPr="79DEB0D5">
        <w:rPr>
          <w:lang w:eastAsia="cs-CZ"/>
        </w:rPr>
        <w:t xml:space="preserve"> </w:t>
      </w:r>
      <w:r w:rsidRPr="79DEB0D5">
        <w:rPr>
          <w:lang w:eastAsia="cs-CZ"/>
        </w:rPr>
        <w:t>výukou, reprezentace fakulty v odborných soutěžích a na odborných konferencích, reprezentace fakulty v rámci propagačních aktivit. Stipendijní programy také zahrnují stipendia pro studentské pomocné vědecké síly.</w:t>
      </w:r>
    </w:p>
    <w:p w14:paraId="5F08B5C2" w14:textId="77777777" w:rsidR="00BE0E90" w:rsidRDefault="00BE0E90" w:rsidP="00BE0E90">
      <w:pPr>
        <w:pStyle w:val="04text"/>
        <w:rPr>
          <w:lang w:eastAsia="cs-CZ"/>
        </w:rPr>
      </w:pPr>
      <w:r>
        <w:rPr>
          <w:lang w:eastAsia="cs-CZ"/>
        </w:rPr>
        <w:br w:type="page"/>
      </w:r>
    </w:p>
    <w:p w14:paraId="68F26BC0" w14:textId="7D451020" w:rsidR="00EC4916" w:rsidRPr="009C5400" w:rsidRDefault="309B4ADC" w:rsidP="4FEB5C45">
      <w:pPr>
        <w:pStyle w:val="02h2"/>
        <w:rPr>
          <w:rFonts w:eastAsiaTheme="majorEastAsia"/>
        </w:rPr>
      </w:pPr>
      <w:bookmarkStart w:id="26" w:name="_Toc259749134"/>
      <w:r w:rsidRPr="4FEB5C45">
        <w:rPr>
          <w:rFonts w:eastAsiaTheme="majorEastAsia"/>
        </w:rPr>
        <w:lastRenderedPageBreak/>
        <w:t>Absolvent</w:t>
      </w:r>
      <w:r w:rsidR="175AFE9F" w:rsidRPr="4FEB5C45">
        <w:rPr>
          <w:rFonts w:eastAsiaTheme="majorEastAsia"/>
        </w:rPr>
        <w:t>ky</w:t>
      </w:r>
      <w:bookmarkEnd w:id="26"/>
      <w:r w:rsidR="56BDEC64" w:rsidRPr="4FEB5C45">
        <w:rPr>
          <w:rFonts w:eastAsiaTheme="majorEastAsia"/>
        </w:rPr>
        <w:t xml:space="preserve"> a absolven</w:t>
      </w:r>
      <w:r w:rsidR="6CC32044" w:rsidRPr="4FEB5C45">
        <w:rPr>
          <w:rFonts w:eastAsiaTheme="majorEastAsia"/>
        </w:rPr>
        <w:t>ti</w:t>
      </w:r>
    </w:p>
    <w:p w14:paraId="5E561451" w14:textId="2E2FBB48" w:rsidR="00114C95" w:rsidRPr="009C5400" w:rsidRDefault="40EB5EB5" w:rsidP="00F06599">
      <w:pPr>
        <w:pStyle w:val="04text"/>
        <w:rPr>
          <w:lang w:eastAsia="cs-CZ"/>
        </w:rPr>
      </w:pPr>
      <w:r w:rsidRPr="04151651">
        <w:rPr>
          <w:lang w:eastAsia="cs-CZ"/>
        </w:rPr>
        <w:t>V roce 202</w:t>
      </w:r>
      <w:r w:rsidR="42C0C295" w:rsidRPr="04151651">
        <w:rPr>
          <w:lang w:eastAsia="cs-CZ"/>
        </w:rPr>
        <w:t>5</w:t>
      </w:r>
      <w:r w:rsidRPr="04151651">
        <w:rPr>
          <w:lang w:eastAsia="cs-CZ"/>
        </w:rPr>
        <w:t xml:space="preserve"> svá studia na FF</w:t>
      </w:r>
      <w:r w:rsidR="3D33E55D" w:rsidRPr="04151651">
        <w:rPr>
          <w:lang w:eastAsia="cs-CZ"/>
        </w:rPr>
        <w:t xml:space="preserve"> UHK</w:t>
      </w:r>
      <w:r w:rsidRPr="04151651">
        <w:rPr>
          <w:lang w:eastAsia="cs-CZ"/>
        </w:rPr>
        <w:t xml:space="preserve"> úspěšně ukončilo celkem </w:t>
      </w:r>
      <w:r w:rsidR="15CB850A" w:rsidRPr="04151651">
        <w:rPr>
          <w:lang w:eastAsia="cs-CZ"/>
        </w:rPr>
        <w:t>206</w:t>
      </w:r>
      <w:r w:rsidRPr="04151651">
        <w:rPr>
          <w:lang w:eastAsia="cs-CZ"/>
        </w:rPr>
        <w:t xml:space="preserve"> absolventů </w:t>
      </w:r>
      <w:r w:rsidR="36A59B3C" w:rsidRPr="04151651">
        <w:rPr>
          <w:lang w:eastAsia="cs-CZ"/>
        </w:rPr>
        <w:t>a</w:t>
      </w:r>
      <w:r w:rsidR="36A59B3C" w:rsidRPr="04151651">
        <w:rPr>
          <w:rFonts w:ascii="Calibri" w:hAnsi="Calibri" w:cs="Calibri"/>
          <w:lang w:eastAsia="cs-CZ"/>
        </w:rPr>
        <w:t> </w:t>
      </w:r>
      <w:r w:rsidR="36A59B3C" w:rsidRPr="04151651">
        <w:rPr>
          <w:lang w:eastAsia="cs-CZ"/>
        </w:rPr>
        <w:t>absolventek</w:t>
      </w:r>
      <w:r w:rsidRPr="04151651">
        <w:rPr>
          <w:lang w:eastAsia="cs-CZ"/>
        </w:rPr>
        <w:t>. Největší skupinu (</w:t>
      </w:r>
      <w:r w:rsidR="268B1F6B" w:rsidRPr="04151651">
        <w:rPr>
          <w:lang w:eastAsia="cs-CZ"/>
        </w:rPr>
        <w:t>170</w:t>
      </w:r>
      <w:r w:rsidRPr="04151651">
        <w:rPr>
          <w:lang w:eastAsia="cs-CZ"/>
        </w:rPr>
        <w:t>) tvořili absolventi</w:t>
      </w:r>
      <w:r w:rsidR="36A59B3C" w:rsidRPr="04151651">
        <w:rPr>
          <w:lang w:eastAsia="cs-CZ"/>
        </w:rPr>
        <w:t xml:space="preserve"> a</w:t>
      </w:r>
      <w:r w:rsidR="36A59B3C" w:rsidRPr="04151651">
        <w:rPr>
          <w:rFonts w:ascii="Calibri" w:hAnsi="Calibri" w:cs="Calibri"/>
          <w:lang w:eastAsia="cs-CZ"/>
        </w:rPr>
        <w:t> </w:t>
      </w:r>
      <w:r w:rsidR="36A59B3C" w:rsidRPr="04151651">
        <w:rPr>
          <w:lang w:eastAsia="cs-CZ"/>
        </w:rPr>
        <w:t>absolventky</w:t>
      </w:r>
      <w:r w:rsidRPr="04151651">
        <w:rPr>
          <w:lang w:eastAsia="cs-CZ"/>
        </w:rPr>
        <w:t xml:space="preserve"> bakalářských studijních programů. Magisterský diplom získalo </w:t>
      </w:r>
      <w:r w:rsidR="3F6BF29E" w:rsidRPr="04151651">
        <w:rPr>
          <w:lang w:eastAsia="cs-CZ"/>
        </w:rPr>
        <w:t>32</w:t>
      </w:r>
      <w:r w:rsidR="36A59B3C" w:rsidRPr="04151651">
        <w:rPr>
          <w:rFonts w:ascii="Calibri" w:hAnsi="Calibri" w:cs="Calibri"/>
          <w:lang w:eastAsia="cs-CZ"/>
        </w:rPr>
        <w:t> </w:t>
      </w:r>
      <w:r w:rsidRPr="04151651">
        <w:rPr>
          <w:lang w:eastAsia="cs-CZ"/>
        </w:rPr>
        <w:t>absolventů</w:t>
      </w:r>
      <w:r w:rsidR="36A59B3C" w:rsidRPr="04151651">
        <w:rPr>
          <w:lang w:eastAsia="cs-CZ"/>
        </w:rPr>
        <w:t xml:space="preserve"> a absolventek</w:t>
      </w:r>
      <w:r w:rsidRPr="04151651">
        <w:rPr>
          <w:lang w:eastAsia="cs-CZ"/>
        </w:rPr>
        <w:t xml:space="preserve">, </w:t>
      </w:r>
      <w:r w:rsidR="1216BBED" w:rsidRPr="04151651">
        <w:rPr>
          <w:lang w:eastAsia="cs-CZ"/>
        </w:rPr>
        <w:t>4</w:t>
      </w:r>
      <w:r w:rsidRPr="04151651">
        <w:rPr>
          <w:lang w:eastAsia="cs-CZ"/>
        </w:rPr>
        <w:t xml:space="preserve"> získal</w:t>
      </w:r>
      <w:r w:rsidR="3FC919D2" w:rsidRPr="04151651">
        <w:rPr>
          <w:lang w:eastAsia="cs-CZ"/>
        </w:rPr>
        <w:t>i</w:t>
      </w:r>
      <w:r w:rsidRPr="04151651">
        <w:rPr>
          <w:lang w:eastAsia="cs-CZ"/>
        </w:rPr>
        <w:t xml:space="preserve"> titul doktor ve zkratce Ph.D. uváděné za jménem. Přesný počet absolventů </w:t>
      </w:r>
      <w:r w:rsidR="36A59B3C" w:rsidRPr="04151651">
        <w:rPr>
          <w:lang w:eastAsia="cs-CZ"/>
        </w:rPr>
        <w:t xml:space="preserve">a absolventek </w:t>
      </w:r>
      <w:r w:rsidRPr="04151651">
        <w:rPr>
          <w:lang w:eastAsia="cs-CZ"/>
        </w:rPr>
        <w:t>dle jednotlivých oborů je uveden v</w:t>
      </w:r>
      <w:r w:rsidR="4B171216" w:rsidRPr="04151651">
        <w:rPr>
          <w:rFonts w:ascii="Calibri" w:hAnsi="Calibri" w:cs="Calibri"/>
          <w:lang w:eastAsia="cs-CZ"/>
        </w:rPr>
        <w:t> </w:t>
      </w:r>
      <w:r w:rsidRPr="04151651">
        <w:rPr>
          <w:lang w:eastAsia="cs-CZ"/>
        </w:rPr>
        <w:t>příslušné příloze 4.</w:t>
      </w:r>
    </w:p>
    <w:p w14:paraId="5F57D630" w14:textId="589CFD81" w:rsidR="00F06599" w:rsidRPr="009C5400" w:rsidRDefault="00F06599" w:rsidP="002D1F43">
      <w:pPr>
        <w:pStyle w:val="08pozn"/>
        <w:spacing w:before="120" w:after="240"/>
      </w:pPr>
    </w:p>
    <w:tbl>
      <w:tblPr>
        <w:tblStyle w:val="Mkatabulky"/>
        <w:tblW w:w="9060" w:type="dxa"/>
        <w:jc w:val="center"/>
        <w:tblLook w:val="04A0" w:firstRow="1" w:lastRow="0" w:firstColumn="1" w:lastColumn="0" w:noHBand="0" w:noVBand="1"/>
      </w:tblPr>
      <w:tblGrid>
        <w:gridCol w:w="1884"/>
        <w:gridCol w:w="1884"/>
        <w:gridCol w:w="1858"/>
        <w:gridCol w:w="810"/>
        <w:gridCol w:w="810"/>
        <w:gridCol w:w="810"/>
        <w:gridCol w:w="1004"/>
      </w:tblGrid>
      <w:tr w:rsidR="0EF61FFC" w:rsidRPr="009C5400" w14:paraId="041180CB" w14:textId="77777777" w:rsidTr="25744733">
        <w:trPr>
          <w:trHeight w:val="300"/>
          <w:jc w:val="center"/>
        </w:trPr>
        <w:tc>
          <w:tcPr>
            <w:tcW w:w="1884" w:type="dxa"/>
            <w:shd w:val="clear" w:color="auto" w:fill="F2F2F2" w:themeFill="background1" w:themeFillShade="F2"/>
            <w:vAlign w:val="center"/>
          </w:tcPr>
          <w:p w14:paraId="4821E51E" w14:textId="75A23D42" w:rsidR="0EF61FFC" w:rsidRPr="009C5400" w:rsidRDefault="05449E80" w:rsidP="0EF61FFC">
            <w:pPr>
              <w:pStyle w:val="Prosttext"/>
              <w:spacing w:before="80" w:after="80"/>
              <w:rPr>
                <w:rFonts w:ascii="Comenia Sans Cond" w:hAnsi="Comenia Sans Cond"/>
                <w:b/>
                <w:bCs/>
                <w:sz w:val="20"/>
                <w:szCs w:val="20"/>
                <w:lang w:eastAsia="cs-CZ"/>
              </w:rPr>
            </w:pPr>
            <w:r w:rsidRPr="79DEB0D5">
              <w:rPr>
                <w:rFonts w:ascii="Comenia Sans Cond" w:hAnsi="Comenia Sans Cond"/>
                <w:b/>
                <w:bCs/>
                <w:sz w:val="20"/>
                <w:szCs w:val="20"/>
                <w:lang w:eastAsia="cs-CZ"/>
              </w:rPr>
              <w:t xml:space="preserve">Počet </w:t>
            </w:r>
            <w:r w:rsidR="29E02563" w:rsidRPr="79DEB0D5">
              <w:rPr>
                <w:rFonts w:ascii="Comenia Sans Cond" w:hAnsi="Comenia Sans Cond"/>
                <w:b/>
                <w:bCs/>
                <w:sz w:val="20"/>
                <w:szCs w:val="20"/>
                <w:lang w:eastAsia="cs-CZ"/>
              </w:rPr>
              <w:t xml:space="preserve">absolventů </w:t>
            </w:r>
            <w:r w:rsidRPr="79DEB0D5">
              <w:rPr>
                <w:rFonts w:ascii="Comenia Sans Cond" w:hAnsi="Comenia Sans Cond"/>
                <w:b/>
                <w:bCs/>
                <w:sz w:val="20"/>
                <w:szCs w:val="20"/>
                <w:lang w:eastAsia="cs-CZ"/>
              </w:rPr>
              <w:t>v roce</w:t>
            </w:r>
          </w:p>
        </w:tc>
        <w:tc>
          <w:tcPr>
            <w:tcW w:w="1884" w:type="dxa"/>
            <w:shd w:val="clear" w:color="auto" w:fill="F2F2F2" w:themeFill="background1" w:themeFillShade="F2"/>
            <w:vAlign w:val="center"/>
          </w:tcPr>
          <w:p w14:paraId="5D88B0A4" w14:textId="7890599B" w:rsidR="70E3F221" w:rsidRDefault="70E3F221" w:rsidP="25744733">
            <w:pPr>
              <w:pStyle w:val="Prosttext"/>
              <w:jc w:val="center"/>
              <w:rPr>
                <w:rFonts w:ascii="Comenia Sans Cond" w:hAnsi="Comenia Sans Cond"/>
                <w:b/>
                <w:bCs/>
                <w:sz w:val="20"/>
                <w:szCs w:val="20"/>
                <w:lang w:eastAsia="cs-CZ"/>
              </w:rPr>
            </w:pPr>
            <w:r w:rsidRPr="25744733">
              <w:rPr>
                <w:rFonts w:ascii="Comenia Sans Cond" w:hAnsi="Comenia Sans Cond"/>
                <w:b/>
                <w:bCs/>
                <w:sz w:val="20"/>
                <w:szCs w:val="20"/>
                <w:lang w:eastAsia="cs-CZ"/>
              </w:rPr>
              <w:t>2025</w:t>
            </w:r>
          </w:p>
        </w:tc>
        <w:tc>
          <w:tcPr>
            <w:tcW w:w="1858" w:type="dxa"/>
            <w:shd w:val="clear" w:color="auto" w:fill="F2F2F2" w:themeFill="background1" w:themeFillShade="F2"/>
            <w:vAlign w:val="center"/>
          </w:tcPr>
          <w:p w14:paraId="513952CD" w14:textId="15A6E77A" w:rsidR="0EF61FFC" w:rsidRPr="009C5400" w:rsidRDefault="0EF61FFC" w:rsidP="0EF61FFC">
            <w:pPr>
              <w:pStyle w:val="Prosttext"/>
              <w:jc w:val="center"/>
              <w:rPr>
                <w:rFonts w:ascii="Comenia Sans Cond" w:hAnsi="Comenia Sans Cond"/>
                <w:b/>
                <w:bCs/>
                <w:sz w:val="20"/>
                <w:szCs w:val="20"/>
                <w:lang w:eastAsia="cs-CZ"/>
              </w:rPr>
            </w:pPr>
            <w:r w:rsidRPr="009C5400">
              <w:rPr>
                <w:rFonts w:ascii="Comenia Sans Cond" w:hAnsi="Comenia Sans Cond"/>
                <w:b/>
                <w:bCs/>
                <w:sz w:val="20"/>
                <w:szCs w:val="20"/>
                <w:lang w:eastAsia="cs-CZ"/>
              </w:rPr>
              <w:t>2024</w:t>
            </w:r>
          </w:p>
        </w:tc>
        <w:tc>
          <w:tcPr>
            <w:tcW w:w="810" w:type="dxa"/>
            <w:shd w:val="clear" w:color="auto" w:fill="F2F2F2" w:themeFill="background1" w:themeFillShade="F2"/>
            <w:vAlign w:val="center"/>
          </w:tcPr>
          <w:p w14:paraId="5549C067" w14:textId="77777777" w:rsidR="0EF61FFC" w:rsidRPr="009C5400" w:rsidRDefault="0EF61FFC" w:rsidP="0EF61FFC">
            <w:pPr>
              <w:pStyle w:val="Prosttext"/>
              <w:spacing w:before="80" w:after="80"/>
              <w:jc w:val="center"/>
              <w:rPr>
                <w:rFonts w:ascii="Comenia Sans Cond" w:hAnsi="Comenia Sans Cond"/>
                <w:b/>
                <w:bCs/>
                <w:sz w:val="20"/>
                <w:szCs w:val="20"/>
                <w:lang w:eastAsia="cs-CZ"/>
              </w:rPr>
            </w:pPr>
            <w:r w:rsidRPr="009C5400">
              <w:rPr>
                <w:rFonts w:ascii="Comenia Sans Cond" w:hAnsi="Comenia Sans Cond"/>
                <w:b/>
                <w:bCs/>
                <w:sz w:val="20"/>
                <w:szCs w:val="20"/>
                <w:lang w:eastAsia="cs-CZ"/>
              </w:rPr>
              <w:t>2023</w:t>
            </w:r>
          </w:p>
        </w:tc>
        <w:tc>
          <w:tcPr>
            <w:tcW w:w="810" w:type="dxa"/>
            <w:shd w:val="clear" w:color="auto" w:fill="F2F2F2" w:themeFill="background1" w:themeFillShade="F2"/>
            <w:vAlign w:val="center"/>
          </w:tcPr>
          <w:p w14:paraId="074ECA76" w14:textId="77777777" w:rsidR="0EF61FFC" w:rsidRPr="009C5400" w:rsidRDefault="0EF61FFC" w:rsidP="0EF61FFC">
            <w:pPr>
              <w:pStyle w:val="Prosttext"/>
              <w:spacing w:before="80" w:after="80"/>
              <w:jc w:val="center"/>
              <w:rPr>
                <w:rFonts w:ascii="Comenia Sans Cond" w:hAnsi="Comenia Sans Cond"/>
                <w:b/>
                <w:bCs/>
                <w:sz w:val="20"/>
                <w:szCs w:val="20"/>
                <w:lang w:eastAsia="cs-CZ"/>
              </w:rPr>
            </w:pPr>
            <w:r w:rsidRPr="009C5400">
              <w:rPr>
                <w:rFonts w:ascii="Comenia Sans Cond" w:hAnsi="Comenia Sans Cond"/>
                <w:b/>
                <w:bCs/>
                <w:sz w:val="20"/>
                <w:szCs w:val="20"/>
                <w:lang w:eastAsia="cs-CZ"/>
              </w:rPr>
              <w:t>2022</w:t>
            </w:r>
          </w:p>
        </w:tc>
        <w:tc>
          <w:tcPr>
            <w:tcW w:w="810" w:type="dxa"/>
            <w:shd w:val="clear" w:color="auto" w:fill="F2F2F2" w:themeFill="background1" w:themeFillShade="F2"/>
            <w:vAlign w:val="center"/>
          </w:tcPr>
          <w:p w14:paraId="098152BC" w14:textId="77777777" w:rsidR="0EF61FFC" w:rsidRPr="009C5400" w:rsidRDefault="0EF61FFC" w:rsidP="0EF61FFC">
            <w:pPr>
              <w:pStyle w:val="Prosttext"/>
              <w:spacing w:before="80" w:after="80"/>
              <w:jc w:val="center"/>
              <w:rPr>
                <w:rFonts w:ascii="Comenia Sans Cond" w:hAnsi="Comenia Sans Cond"/>
                <w:b/>
                <w:bCs/>
                <w:sz w:val="20"/>
                <w:szCs w:val="20"/>
                <w:lang w:eastAsia="cs-CZ"/>
              </w:rPr>
            </w:pPr>
            <w:r w:rsidRPr="009C5400">
              <w:rPr>
                <w:rFonts w:ascii="Comenia Sans Cond" w:hAnsi="Comenia Sans Cond"/>
                <w:b/>
                <w:bCs/>
                <w:sz w:val="20"/>
                <w:szCs w:val="20"/>
                <w:lang w:eastAsia="cs-CZ"/>
              </w:rPr>
              <w:t>2021</w:t>
            </w:r>
          </w:p>
        </w:tc>
        <w:tc>
          <w:tcPr>
            <w:tcW w:w="1004" w:type="dxa"/>
            <w:shd w:val="clear" w:color="auto" w:fill="F2F2F2" w:themeFill="background1" w:themeFillShade="F2"/>
            <w:vAlign w:val="center"/>
          </w:tcPr>
          <w:p w14:paraId="0459318C" w14:textId="77777777" w:rsidR="0EF61FFC" w:rsidRPr="009C5400" w:rsidRDefault="0EF61FFC" w:rsidP="0EF61FFC">
            <w:pPr>
              <w:pStyle w:val="Prosttext"/>
              <w:spacing w:before="80" w:after="80"/>
              <w:jc w:val="center"/>
              <w:rPr>
                <w:rFonts w:ascii="Comenia Sans Cond" w:hAnsi="Comenia Sans Cond"/>
                <w:b/>
                <w:bCs/>
                <w:sz w:val="20"/>
                <w:szCs w:val="20"/>
                <w:lang w:eastAsia="cs-CZ"/>
              </w:rPr>
            </w:pPr>
            <w:r w:rsidRPr="009C5400">
              <w:rPr>
                <w:rFonts w:ascii="Comenia Sans Cond" w:hAnsi="Comenia Sans Cond"/>
                <w:b/>
                <w:bCs/>
                <w:sz w:val="20"/>
                <w:szCs w:val="20"/>
                <w:lang w:eastAsia="cs-CZ"/>
              </w:rPr>
              <w:t>2020</w:t>
            </w:r>
          </w:p>
        </w:tc>
      </w:tr>
      <w:tr w:rsidR="0EF61FFC" w:rsidRPr="009C5400" w14:paraId="3F0068F6" w14:textId="77777777" w:rsidTr="25744733">
        <w:trPr>
          <w:trHeight w:val="300"/>
          <w:jc w:val="center"/>
        </w:trPr>
        <w:tc>
          <w:tcPr>
            <w:tcW w:w="1884" w:type="dxa"/>
            <w:shd w:val="clear" w:color="auto" w:fill="FFFFFF" w:themeFill="background1"/>
            <w:vAlign w:val="center"/>
          </w:tcPr>
          <w:p w14:paraId="20CECC1C" w14:textId="77777777" w:rsidR="0EF61FFC" w:rsidRPr="009C5400" w:rsidRDefault="0EF61FFC" w:rsidP="0EF61FFC">
            <w:pPr>
              <w:pStyle w:val="Prosttext"/>
              <w:spacing w:before="80" w:after="80"/>
              <w:rPr>
                <w:rFonts w:ascii="Comenia Sans Cond" w:hAnsi="Comenia Sans Cond"/>
                <w:b/>
                <w:bCs/>
                <w:sz w:val="20"/>
                <w:szCs w:val="20"/>
                <w:lang w:eastAsia="cs-CZ"/>
              </w:rPr>
            </w:pPr>
            <w:r w:rsidRPr="009C5400">
              <w:rPr>
                <w:rFonts w:ascii="Comenia Sans Cond" w:hAnsi="Comenia Sans Cond"/>
                <w:b/>
                <w:bCs/>
                <w:sz w:val="20"/>
                <w:szCs w:val="20"/>
                <w:lang w:eastAsia="cs-CZ"/>
              </w:rPr>
              <w:t>Bakalářské studijní programy</w:t>
            </w:r>
          </w:p>
        </w:tc>
        <w:tc>
          <w:tcPr>
            <w:tcW w:w="1884" w:type="dxa"/>
            <w:shd w:val="clear" w:color="auto" w:fill="FFFFFF" w:themeFill="background1"/>
            <w:vAlign w:val="center"/>
          </w:tcPr>
          <w:p w14:paraId="74B35AD6" w14:textId="1414534E" w:rsidR="25744733" w:rsidRDefault="007616E8" w:rsidP="25744733">
            <w:pPr>
              <w:pStyle w:val="Prosttext"/>
              <w:jc w:val="center"/>
              <w:rPr>
                <w:rFonts w:ascii="Comenia Sans Cond" w:hAnsi="Comenia Sans Cond"/>
                <w:sz w:val="20"/>
                <w:szCs w:val="20"/>
                <w:lang w:eastAsia="cs-CZ"/>
              </w:rPr>
            </w:pPr>
            <w:r>
              <w:rPr>
                <w:rFonts w:ascii="Comenia Sans Cond" w:hAnsi="Comenia Sans Cond"/>
                <w:sz w:val="20"/>
                <w:szCs w:val="20"/>
                <w:lang w:eastAsia="cs-CZ"/>
              </w:rPr>
              <w:t>170</w:t>
            </w:r>
          </w:p>
        </w:tc>
        <w:tc>
          <w:tcPr>
            <w:tcW w:w="1858" w:type="dxa"/>
            <w:shd w:val="clear" w:color="auto" w:fill="FFFFFF" w:themeFill="background1"/>
            <w:vAlign w:val="center"/>
          </w:tcPr>
          <w:p w14:paraId="37B5A1D3" w14:textId="1F3B5C16" w:rsidR="20CCD532" w:rsidRPr="009C5400" w:rsidRDefault="27547475" w:rsidP="0EF61FFC">
            <w:pPr>
              <w:pStyle w:val="Prosttext"/>
              <w:jc w:val="center"/>
              <w:rPr>
                <w:rFonts w:ascii="Comenia Sans Cond" w:hAnsi="Comenia Sans Cond"/>
                <w:sz w:val="20"/>
                <w:szCs w:val="20"/>
                <w:lang w:eastAsia="cs-CZ"/>
              </w:rPr>
            </w:pPr>
            <w:r w:rsidRPr="009C5400">
              <w:rPr>
                <w:rFonts w:ascii="Comenia Sans Cond" w:hAnsi="Comenia Sans Cond"/>
                <w:sz w:val="20"/>
                <w:szCs w:val="20"/>
                <w:lang w:eastAsia="cs-CZ"/>
              </w:rPr>
              <w:t xml:space="preserve">202 + </w:t>
            </w:r>
            <w:r w:rsidR="75191066" w:rsidRPr="009C5400">
              <w:rPr>
                <w:rFonts w:ascii="Comenia Sans Cond" w:hAnsi="Comenia Sans Cond"/>
                <w:sz w:val="20"/>
                <w:szCs w:val="20"/>
                <w:lang w:eastAsia="cs-CZ"/>
              </w:rPr>
              <w:t>3</w:t>
            </w:r>
            <w:r w:rsidRPr="009C5400">
              <w:rPr>
                <w:rFonts w:ascii="Comenia Sans Cond" w:hAnsi="Comenia Sans Cond"/>
                <w:sz w:val="20"/>
                <w:szCs w:val="20"/>
                <w:lang w:eastAsia="cs-CZ"/>
              </w:rPr>
              <w:t>*</w:t>
            </w:r>
          </w:p>
        </w:tc>
        <w:tc>
          <w:tcPr>
            <w:tcW w:w="810" w:type="dxa"/>
            <w:shd w:val="clear" w:color="auto" w:fill="FFFFFF" w:themeFill="background1"/>
            <w:vAlign w:val="center"/>
          </w:tcPr>
          <w:p w14:paraId="0B708A40" w14:textId="4AE567DE" w:rsidR="0EF61FFC" w:rsidRPr="009C5400" w:rsidRDefault="0EF61FFC" w:rsidP="0EF61FFC">
            <w:pPr>
              <w:pStyle w:val="Prosttext"/>
              <w:spacing w:before="80" w:after="80"/>
              <w:jc w:val="center"/>
              <w:rPr>
                <w:rFonts w:ascii="Comenia Sans Cond" w:hAnsi="Comenia Sans Cond"/>
                <w:sz w:val="20"/>
                <w:szCs w:val="20"/>
                <w:lang w:eastAsia="cs-CZ"/>
              </w:rPr>
            </w:pPr>
            <w:r w:rsidRPr="009C5400">
              <w:rPr>
                <w:rFonts w:ascii="Comenia Sans Cond" w:hAnsi="Comenia Sans Cond"/>
                <w:sz w:val="20"/>
                <w:szCs w:val="20"/>
                <w:lang w:eastAsia="cs-CZ"/>
              </w:rPr>
              <w:t>169 + 10*</w:t>
            </w:r>
          </w:p>
        </w:tc>
        <w:tc>
          <w:tcPr>
            <w:tcW w:w="810" w:type="dxa"/>
            <w:shd w:val="clear" w:color="auto" w:fill="F2F2F2" w:themeFill="background1" w:themeFillShade="F2"/>
            <w:vAlign w:val="center"/>
          </w:tcPr>
          <w:p w14:paraId="23E6C55A" w14:textId="3E58E3BB" w:rsidR="0EF61FFC" w:rsidRPr="009C5400" w:rsidRDefault="0EF61FFC" w:rsidP="0EF61FFC">
            <w:pPr>
              <w:pStyle w:val="Prosttext"/>
              <w:spacing w:before="80" w:after="80"/>
              <w:jc w:val="center"/>
              <w:rPr>
                <w:rFonts w:ascii="Comenia Sans Cond" w:hAnsi="Comenia Sans Cond"/>
                <w:sz w:val="20"/>
                <w:szCs w:val="20"/>
                <w:lang w:eastAsia="cs-CZ"/>
              </w:rPr>
            </w:pPr>
            <w:r w:rsidRPr="009C5400">
              <w:rPr>
                <w:rFonts w:ascii="Comenia Sans Cond" w:hAnsi="Comenia Sans Cond"/>
                <w:sz w:val="20"/>
                <w:szCs w:val="20"/>
                <w:lang w:eastAsia="cs-CZ"/>
              </w:rPr>
              <w:t>121 + 20*</w:t>
            </w:r>
          </w:p>
        </w:tc>
        <w:tc>
          <w:tcPr>
            <w:tcW w:w="810" w:type="dxa"/>
            <w:shd w:val="clear" w:color="auto" w:fill="FFFFFF" w:themeFill="background1"/>
            <w:vAlign w:val="center"/>
          </w:tcPr>
          <w:p w14:paraId="13AD0902" w14:textId="4F94B4CC" w:rsidR="0EF61FFC" w:rsidRPr="009C5400" w:rsidRDefault="0EF61FFC" w:rsidP="0EF61FFC">
            <w:pPr>
              <w:pStyle w:val="Prosttext"/>
              <w:spacing w:before="80" w:after="80"/>
              <w:jc w:val="center"/>
              <w:rPr>
                <w:rFonts w:ascii="Comenia Sans Cond" w:hAnsi="Comenia Sans Cond"/>
                <w:sz w:val="20"/>
                <w:szCs w:val="20"/>
                <w:lang w:eastAsia="cs-CZ"/>
              </w:rPr>
            </w:pPr>
            <w:r w:rsidRPr="009C5400">
              <w:rPr>
                <w:rFonts w:ascii="Comenia Sans Cond" w:hAnsi="Comenia Sans Cond"/>
                <w:sz w:val="20"/>
                <w:szCs w:val="20"/>
                <w:lang w:eastAsia="cs-CZ"/>
              </w:rPr>
              <w:t>82 + 67*</w:t>
            </w:r>
          </w:p>
        </w:tc>
        <w:tc>
          <w:tcPr>
            <w:tcW w:w="1004" w:type="dxa"/>
            <w:shd w:val="clear" w:color="auto" w:fill="FFFFFF" w:themeFill="background1"/>
            <w:vAlign w:val="center"/>
          </w:tcPr>
          <w:p w14:paraId="00C11810" w14:textId="53F750DD" w:rsidR="0EF61FFC" w:rsidRPr="009C5400" w:rsidRDefault="0EF61FFC" w:rsidP="0EF61FFC">
            <w:pPr>
              <w:pStyle w:val="Prosttext"/>
              <w:spacing w:before="80" w:after="80"/>
              <w:jc w:val="center"/>
              <w:rPr>
                <w:rFonts w:ascii="Comenia Sans Cond" w:hAnsi="Comenia Sans Cond"/>
                <w:sz w:val="20"/>
                <w:szCs w:val="20"/>
                <w:lang w:eastAsia="cs-CZ"/>
              </w:rPr>
            </w:pPr>
            <w:r w:rsidRPr="009C5400">
              <w:rPr>
                <w:rFonts w:ascii="Comenia Sans Cond" w:hAnsi="Comenia Sans Cond"/>
                <w:sz w:val="20"/>
                <w:szCs w:val="20"/>
                <w:lang w:eastAsia="cs-CZ"/>
              </w:rPr>
              <w:t>83 + 54*</w:t>
            </w:r>
          </w:p>
        </w:tc>
      </w:tr>
      <w:tr w:rsidR="0EF61FFC" w:rsidRPr="009C5400" w14:paraId="601AAD52" w14:textId="77777777" w:rsidTr="25744733">
        <w:trPr>
          <w:trHeight w:val="300"/>
          <w:jc w:val="center"/>
        </w:trPr>
        <w:tc>
          <w:tcPr>
            <w:tcW w:w="1884" w:type="dxa"/>
            <w:shd w:val="clear" w:color="auto" w:fill="FFFFFF" w:themeFill="background1"/>
            <w:vAlign w:val="center"/>
          </w:tcPr>
          <w:p w14:paraId="0C815240" w14:textId="77777777" w:rsidR="0EF61FFC" w:rsidRPr="009C5400" w:rsidRDefault="0EF61FFC" w:rsidP="0EF61FFC">
            <w:pPr>
              <w:pStyle w:val="Prosttext"/>
              <w:spacing w:before="80" w:after="80"/>
              <w:rPr>
                <w:rFonts w:ascii="Comenia Sans Cond" w:hAnsi="Comenia Sans Cond"/>
                <w:b/>
                <w:bCs/>
                <w:sz w:val="20"/>
                <w:szCs w:val="20"/>
                <w:lang w:eastAsia="cs-CZ"/>
              </w:rPr>
            </w:pPr>
            <w:r w:rsidRPr="009C5400">
              <w:rPr>
                <w:rFonts w:ascii="Comenia Sans Cond" w:hAnsi="Comenia Sans Cond"/>
                <w:b/>
                <w:bCs/>
                <w:sz w:val="20"/>
                <w:szCs w:val="20"/>
                <w:lang w:eastAsia="cs-CZ"/>
              </w:rPr>
              <w:t>Navazující magisterské studijní programy</w:t>
            </w:r>
          </w:p>
        </w:tc>
        <w:tc>
          <w:tcPr>
            <w:tcW w:w="1884" w:type="dxa"/>
            <w:shd w:val="clear" w:color="auto" w:fill="FFFFFF" w:themeFill="background1"/>
            <w:vAlign w:val="center"/>
          </w:tcPr>
          <w:p w14:paraId="0B636A95" w14:textId="445ABAB5" w:rsidR="25744733" w:rsidRDefault="007616E8" w:rsidP="25744733">
            <w:pPr>
              <w:pStyle w:val="Prosttext"/>
              <w:jc w:val="center"/>
              <w:rPr>
                <w:rFonts w:ascii="Comenia Sans Cond" w:hAnsi="Comenia Sans Cond"/>
                <w:sz w:val="20"/>
                <w:szCs w:val="20"/>
                <w:lang w:eastAsia="cs-CZ"/>
              </w:rPr>
            </w:pPr>
            <w:r>
              <w:rPr>
                <w:rFonts w:ascii="Comenia Sans Cond" w:hAnsi="Comenia Sans Cond"/>
                <w:sz w:val="20"/>
                <w:szCs w:val="20"/>
                <w:lang w:eastAsia="cs-CZ"/>
              </w:rPr>
              <w:t>32</w:t>
            </w:r>
          </w:p>
        </w:tc>
        <w:tc>
          <w:tcPr>
            <w:tcW w:w="1858" w:type="dxa"/>
            <w:shd w:val="clear" w:color="auto" w:fill="FFFFFF" w:themeFill="background1"/>
            <w:vAlign w:val="center"/>
          </w:tcPr>
          <w:p w14:paraId="119E3736" w14:textId="1A452C28" w:rsidR="0EF61FFC" w:rsidRPr="009C5400" w:rsidRDefault="0EF61FFC" w:rsidP="0EF61FFC">
            <w:pPr>
              <w:pStyle w:val="Prosttext"/>
              <w:jc w:val="center"/>
              <w:rPr>
                <w:rFonts w:ascii="Comenia Sans Cond" w:hAnsi="Comenia Sans Cond"/>
                <w:sz w:val="20"/>
                <w:szCs w:val="20"/>
                <w:lang w:eastAsia="cs-CZ"/>
              </w:rPr>
            </w:pPr>
            <w:r w:rsidRPr="009C5400">
              <w:rPr>
                <w:rFonts w:ascii="Comenia Sans Cond" w:hAnsi="Comenia Sans Cond"/>
                <w:sz w:val="20"/>
                <w:szCs w:val="20"/>
                <w:lang w:eastAsia="cs-CZ"/>
              </w:rPr>
              <w:t>53 + 2*</w:t>
            </w:r>
          </w:p>
        </w:tc>
        <w:tc>
          <w:tcPr>
            <w:tcW w:w="810" w:type="dxa"/>
            <w:shd w:val="clear" w:color="auto" w:fill="FFFFFF" w:themeFill="background1"/>
            <w:vAlign w:val="center"/>
          </w:tcPr>
          <w:p w14:paraId="4CABE945" w14:textId="5BE1BECA" w:rsidR="0EF61FFC" w:rsidRPr="009C5400" w:rsidRDefault="0EF61FFC" w:rsidP="0EF61FFC">
            <w:pPr>
              <w:pStyle w:val="Prosttext"/>
              <w:spacing w:before="80" w:after="80"/>
              <w:jc w:val="center"/>
              <w:rPr>
                <w:rFonts w:ascii="Comenia Sans Cond" w:hAnsi="Comenia Sans Cond"/>
                <w:sz w:val="20"/>
                <w:szCs w:val="20"/>
                <w:lang w:eastAsia="cs-CZ"/>
              </w:rPr>
            </w:pPr>
            <w:r w:rsidRPr="009C5400">
              <w:rPr>
                <w:rFonts w:ascii="Comenia Sans Cond" w:hAnsi="Comenia Sans Cond"/>
                <w:sz w:val="20"/>
                <w:szCs w:val="20"/>
                <w:lang w:eastAsia="cs-CZ"/>
              </w:rPr>
              <w:t>31 + 14*</w:t>
            </w:r>
          </w:p>
        </w:tc>
        <w:tc>
          <w:tcPr>
            <w:tcW w:w="810" w:type="dxa"/>
            <w:shd w:val="clear" w:color="auto" w:fill="F2F2F2" w:themeFill="background1" w:themeFillShade="F2"/>
            <w:vAlign w:val="center"/>
          </w:tcPr>
          <w:p w14:paraId="5D55D90C" w14:textId="53A92294" w:rsidR="0EF61FFC" w:rsidRPr="009C5400" w:rsidRDefault="0EF61FFC" w:rsidP="0EF61FFC">
            <w:pPr>
              <w:pStyle w:val="Prosttext"/>
              <w:spacing w:before="80" w:after="80"/>
              <w:jc w:val="center"/>
              <w:rPr>
                <w:rFonts w:ascii="Comenia Sans Cond" w:hAnsi="Comenia Sans Cond"/>
                <w:sz w:val="20"/>
                <w:szCs w:val="20"/>
                <w:lang w:eastAsia="cs-CZ"/>
              </w:rPr>
            </w:pPr>
            <w:r w:rsidRPr="009C5400">
              <w:rPr>
                <w:rFonts w:ascii="Comenia Sans Cond" w:hAnsi="Comenia Sans Cond"/>
                <w:sz w:val="20"/>
                <w:szCs w:val="20"/>
                <w:lang w:eastAsia="cs-CZ"/>
              </w:rPr>
              <w:t>32 + 36*</w:t>
            </w:r>
          </w:p>
        </w:tc>
        <w:tc>
          <w:tcPr>
            <w:tcW w:w="810" w:type="dxa"/>
            <w:shd w:val="clear" w:color="auto" w:fill="FFFFFF" w:themeFill="background1"/>
            <w:vAlign w:val="center"/>
          </w:tcPr>
          <w:p w14:paraId="61571E23" w14:textId="501CA58B" w:rsidR="0EF61FFC" w:rsidRPr="009C5400" w:rsidRDefault="0EF61FFC" w:rsidP="0EF61FFC">
            <w:pPr>
              <w:pStyle w:val="Prosttext"/>
              <w:spacing w:before="80" w:after="80"/>
              <w:jc w:val="center"/>
              <w:rPr>
                <w:rFonts w:ascii="Comenia Sans Cond" w:hAnsi="Comenia Sans Cond"/>
                <w:sz w:val="20"/>
                <w:szCs w:val="20"/>
                <w:lang w:eastAsia="cs-CZ"/>
              </w:rPr>
            </w:pPr>
            <w:r w:rsidRPr="009C5400">
              <w:rPr>
                <w:rFonts w:ascii="Comenia Sans Cond" w:hAnsi="Comenia Sans Cond"/>
                <w:sz w:val="20"/>
                <w:szCs w:val="20"/>
                <w:lang w:eastAsia="cs-CZ"/>
              </w:rPr>
              <w:t>37 + 47*</w:t>
            </w:r>
          </w:p>
        </w:tc>
        <w:tc>
          <w:tcPr>
            <w:tcW w:w="1004" w:type="dxa"/>
            <w:shd w:val="clear" w:color="auto" w:fill="FFFFFF" w:themeFill="background1"/>
            <w:vAlign w:val="center"/>
          </w:tcPr>
          <w:p w14:paraId="2222C4BF" w14:textId="003E2B47" w:rsidR="0EF61FFC" w:rsidRPr="009C5400" w:rsidRDefault="0EF61FFC" w:rsidP="0EF61FFC">
            <w:pPr>
              <w:pStyle w:val="Prosttext"/>
              <w:spacing w:before="80" w:after="80"/>
              <w:jc w:val="center"/>
              <w:rPr>
                <w:rFonts w:ascii="Comenia Sans Cond" w:hAnsi="Comenia Sans Cond"/>
                <w:sz w:val="20"/>
                <w:szCs w:val="20"/>
                <w:lang w:eastAsia="cs-CZ"/>
              </w:rPr>
            </w:pPr>
            <w:r w:rsidRPr="009C5400">
              <w:rPr>
                <w:rFonts w:ascii="Comenia Sans Cond" w:hAnsi="Comenia Sans Cond"/>
                <w:sz w:val="20"/>
                <w:szCs w:val="20"/>
                <w:lang w:eastAsia="cs-CZ"/>
              </w:rPr>
              <w:t>46 + 51*</w:t>
            </w:r>
          </w:p>
        </w:tc>
      </w:tr>
      <w:tr w:rsidR="0EF61FFC" w:rsidRPr="009C5400" w14:paraId="1218FFA1" w14:textId="77777777" w:rsidTr="25744733">
        <w:trPr>
          <w:trHeight w:val="300"/>
          <w:jc w:val="center"/>
        </w:trPr>
        <w:tc>
          <w:tcPr>
            <w:tcW w:w="1884" w:type="dxa"/>
            <w:shd w:val="clear" w:color="auto" w:fill="FFFFFF" w:themeFill="background1"/>
            <w:vAlign w:val="center"/>
          </w:tcPr>
          <w:p w14:paraId="26EEC228" w14:textId="77777777" w:rsidR="0EF61FFC" w:rsidRPr="009C5400" w:rsidRDefault="0EF61FFC" w:rsidP="0EF61FFC">
            <w:pPr>
              <w:pStyle w:val="Prosttext"/>
              <w:spacing w:before="80" w:after="80"/>
              <w:rPr>
                <w:rFonts w:ascii="Comenia Sans Cond" w:hAnsi="Comenia Sans Cond"/>
                <w:b/>
                <w:bCs/>
                <w:sz w:val="20"/>
                <w:szCs w:val="20"/>
                <w:lang w:eastAsia="cs-CZ"/>
              </w:rPr>
            </w:pPr>
            <w:r w:rsidRPr="009C5400">
              <w:rPr>
                <w:rFonts w:ascii="Comenia Sans Cond" w:hAnsi="Comenia Sans Cond"/>
                <w:b/>
                <w:bCs/>
                <w:sz w:val="20"/>
                <w:szCs w:val="20"/>
                <w:lang w:eastAsia="cs-CZ"/>
              </w:rPr>
              <w:t>Doktorské studijní programy</w:t>
            </w:r>
          </w:p>
        </w:tc>
        <w:tc>
          <w:tcPr>
            <w:tcW w:w="1884" w:type="dxa"/>
            <w:shd w:val="clear" w:color="auto" w:fill="FFFFFF" w:themeFill="background1"/>
            <w:vAlign w:val="center"/>
          </w:tcPr>
          <w:p w14:paraId="69F7A519" w14:textId="67B9946F" w:rsidR="25744733" w:rsidRDefault="007616E8" w:rsidP="25744733">
            <w:pPr>
              <w:pStyle w:val="Prosttext"/>
              <w:jc w:val="center"/>
              <w:rPr>
                <w:rFonts w:ascii="Comenia Sans Cond" w:hAnsi="Comenia Sans Cond"/>
                <w:sz w:val="20"/>
                <w:szCs w:val="20"/>
                <w:lang w:eastAsia="cs-CZ"/>
              </w:rPr>
            </w:pPr>
            <w:r>
              <w:rPr>
                <w:rFonts w:ascii="Comenia Sans Cond" w:hAnsi="Comenia Sans Cond"/>
                <w:sz w:val="20"/>
                <w:szCs w:val="20"/>
                <w:lang w:eastAsia="cs-CZ"/>
              </w:rPr>
              <w:t>4</w:t>
            </w:r>
          </w:p>
        </w:tc>
        <w:tc>
          <w:tcPr>
            <w:tcW w:w="1858" w:type="dxa"/>
            <w:shd w:val="clear" w:color="auto" w:fill="FFFFFF" w:themeFill="background1"/>
            <w:vAlign w:val="center"/>
          </w:tcPr>
          <w:p w14:paraId="10A54FD3" w14:textId="51FEC53F" w:rsidR="0EF61FFC" w:rsidRPr="009C5400" w:rsidRDefault="0EF61FFC" w:rsidP="0EF61FFC">
            <w:pPr>
              <w:pStyle w:val="Prosttext"/>
              <w:jc w:val="center"/>
              <w:rPr>
                <w:rFonts w:ascii="Comenia Sans Cond" w:hAnsi="Comenia Sans Cond"/>
                <w:sz w:val="20"/>
                <w:szCs w:val="20"/>
                <w:lang w:eastAsia="cs-CZ"/>
              </w:rPr>
            </w:pPr>
            <w:r w:rsidRPr="009C5400">
              <w:rPr>
                <w:rFonts w:ascii="Comenia Sans Cond" w:hAnsi="Comenia Sans Cond"/>
                <w:sz w:val="20"/>
                <w:szCs w:val="20"/>
                <w:lang w:eastAsia="cs-CZ"/>
              </w:rPr>
              <w:t>17</w:t>
            </w:r>
          </w:p>
        </w:tc>
        <w:tc>
          <w:tcPr>
            <w:tcW w:w="810" w:type="dxa"/>
            <w:shd w:val="clear" w:color="auto" w:fill="FFFFFF" w:themeFill="background1"/>
            <w:vAlign w:val="center"/>
          </w:tcPr>
          <w:p w14:paraId="65F1AB19" w14:textId="320B341B" w:rsidR="0EF61FFC" w:rsidRPr="009C5400" w:rsidRDefault="0EF61FFC" w:rsidP="0EF61FFC">
            <w:pPr>
              <w:pStyle w:val="Prosttext"/>
              <w:spacing w:before="80" w:after="80"/>
              <w:jc w:val="center"/>
              <w:rPr>
                <w:rFonts w:ascii="Comenia Sans Cond" w:hAnsi="Comenia Sans Cond"/>
                <w:sz w:val="20"/>
                <w:szCs w:val="20"/>
                <w:lang w:eastAsia="cs-CZ"/>
              </w:rPr>
            </w:pPr>
            <w:r w:rsidRPr="009C5400">
              <w:rPr>
                <w:rFonts w:ascii="Comenia Sans Cond" w:hAnsi="Comenia Sans Cond"/>
                <w:sz w:val="20"/>
                <w:szCs w:val="20"/>
                <w:lang w:eastAsia="cs-CZ"/>
              </w:rPr>
              <w:t>9</w:t>
            </w:r>
          </w:p>
        </w:tc>
        <w:tc>
          <w:tcPr>
            <w:tcW w:w="810" w:type="dxa"/>
            <w:shd w:val="clear" w:color="auto" w:fill="F2F2F2" w:themeFill="background1" w:themeFillShade="F2"/>
            <w:vAlign w:val="center"/>
          </w:tcPr>
          <w:p w14:paraId="1E791CB2" w14:textId="1CE533AF" w:rsidR="0EF61FFC" w:rsidRPr="009C5400" w:rsidRDefault="0EF61FFC" w:rsidP="0EF61FFC">
            <w:pPr>
              <w:pStyle w:val="Prosttext"/>
              <w:spacing w:before="80" w:after="80"/>
              <w:jc w:val="center"/>
              <w:rPr>
                <w:rFonts w:ascii="Comenia Sans Cond" w:hAnsi="Comenia Sans Cond"/>
                <w:sz w:val="20"/>
                <w:szCs w:val="20"/>
                <w:lang w:eastAsia="cs-CZ"/>
              </w:rPr>
            </w:pPr>
            <w:r w:rsidRPr="009C5400">
              <w:rPr>
                <w:rFonts w:ascii="Comenia Sans Cond" w:hAnsi="Comenia Sans Cond"/>
                <w:sz w:val="20"/>
                <w:szCs w:val="20"/>
                <w:lang w:eastAsia="cs-CZ"/>
              </w:rPr>
              <w:t>9</w:t>
            </w:r>
          </w:p>
        </w:tc>
        <w:tc>
          <w:tcPr>
            <w:tcW w:w="810" w:type="dxa"/>
            <w:shd w:val="clear" w:color="auto" w:fill="FFFFFF" w:themeFill="background1"/>
            <w:vAlign w:val="center"/>
          </w:tcPr>
          <w:p w14:paraId="4A63D511" w14:textId="1FFC9505" w:rsidR="0EF61FFC" w:rsidRPr="009C5400" w:rsidRDefault="0EF61FFC" w:rsidP="0EF61FFC">
            <w:pPr>
              <w:pStyle w:val="Prosttext"/>
              <w:spacing w:before="80" w:after="80"/>
              <w:jc w:val="center"/>
              <w:rPr>
                <w:rFonts w:ascii="Comenia Sans Cond" w:hAnsi="Comenia Sans Cond"/>
                <w:sz w:val="20"/>
                <w:szCs w:val="20"/>
                <w:lang w:eastAsia="cs-CZ"/>
              </w:rPr>
            </w:pPr>
            <w:r w:rsidRPr="009C5400">
              <w:rPr>
                <w:rFonts w:ascii="Comenia Sans Cond" w:hAnsi="Comenia Sans Cond"/>
                <w:sz w:val="20"/>
                <w:szCs w:val="20"/>
                <w:lang w:eastAsia="cs-CZ"/>
              </w:rPr>
              <w:t>5</w:t>
            </w:r>
          </w:p>
        </w:tc>
        <w:tc>
          <w:tcPr>
            <w:tcW w:w="1004" w:type="dxa"/>
            <w:shd w:val="clear" w:color="auto" w:fill="FFFFFF" w:themeFill="background1"/>
            <w:vAlign w:val="center"/>
          </w:tcPr>
          <w:p w14:paraId="6D304BEC" w14:textId="37EDAF7E" w:rsidR="0EF61FFC" w:rsidRPr="009C5400" w:rsidRDefault="0EF61FFC" w:rsidP="0EF61FFC">
            <w:pPr>
              <w:pStyle w:val="Prosttext"/>
              <w:spacing w:before="80" w:after="80"/>
              <w:jc w:val="center"/>
              <w:rPr>
                <w:rFonts w:ascii="Comenia Sans Cond" w:hAnsi="Comenia Sans Cond"/>
                <w:sz w:val="20"/>
                <w:szCs w:val="20"/>
                <w:lang w:eastAsia="cs-CZ"/>
              </w:rPr>
            </w:pPr>
            <w:r w:rsidRPr="009C5400">
              <w:rPr>
                <w:rFonts w:ascii="Comenia Sans Cond" w:hAnsi="Comenia Sans Cond"/>
                <w:sz w:val="20"/>
                <w:szCs w:val="20"/>
                <w:lang w:eastAsia="cs-CZ"/>
              </w:rPr>
              <w:t>5</w:t>
            </w:r>
          </w:p>
        </w:tc>
      </w:tr>
      <w:tr w:rsidR="0EF61FFC" w:rsidRPr="009C5400" w14:paraId="594A27CA" w14:textId="77777777" w:rsidTr="25744733">
        <w:trPr>
          <w:trHeight w:val="300"/>
          <w:jc w:val="center"/>
        </w:trPr>
        <w:tc>
          <w:tcPr>
            <w:tcW w:w="1884" w:type="dxa"/>
            <w:shd w:val="clear" w:color="auto" w:fill="FFFFFF" w:themeFill="background1"/>
            <w:vAlign w:val="center"/>
          </w:tcPr>
          <w:p w14:paraId="75DC6E15" w14:textId="77777777" w:rsidR="0EF61FFC" w:rsidRPr="009C5400" w:rsidRDefault="0EF61FFC" w:rsidP="0EF61FFC">
            <w:pPr>
              <w:pStyle w:val="Prosttext"/>
              <w:spacing w:before="80" w:after="80"/>
              <w:rPr>
                <w:rFonts w:ascii="Comenia Sans Cond" w:hAnsi="Comenia Sans Cond"/>
                <w:b/>
                <w:bCs/>
                <w:sz w:val="20"/>
                <w:szCs w:val="20"/>
                <w:lang w:eastAsia="cs-CZ"/>
              </w:rPr>
            </w:pPr>
            <w:r w:rsidRPr="009C5400">
              <w:rPr>
                <w:rFonts w:ascii="Comenia Sans Cond" w:hAnsi="Comenia Sans Cond"/>
                <w:b/>
                <w:bCs/>
                <w:sz w:val="20"/>
                <w:szCs w:val="20"/>
                <w:lang w:eastAsia="cs-CZ"/>
              </w:rPr>
              <w:t>Celkem</w:t>
            </w:r>
          </w:p>
        </w:tc>
        <w:tc>
          <w:tcPr>
            <w:tcW w:w="1884" w:type="dxa"/>
            <w:shd w:val="clear" w:color="auto" w:fill="FFFFFF" w:themeFill="background1"/>
            <w:vAlign w:val="center"/>
          </w:tcPr>
          <w:p w14:paraId="4C048D92" w14:textId="0550AD80" w:rsidR="25744733" w:rsidRDefault="007616E8" w:rsidP="25744733">
            <w:pPr>
              <w:pStyle w:val="Prosttext"/>
              <w:jc w:val="center"/>
              <w:rPr>
                <w:rFonts w:ascii="Comenia Sans Cond" w:hAnsi="Comenia Sans Cond"/>
                <w:sz w:val="20"/>
                <w:szCs w:val="20"/>
                <w:lang w:eastAsia="cs-CZ"/>
              </w:rPr>
            </w:pPr>
            <w:r>
              <w:rPr>
                <w:rFonts w:ascii="Comenia Sans Cond" w:hAnsi="Comenia Sans Cond"/>
                <w:sz w:val="20"/>
                <w:szCs w:val="20"/>
                <w:lang w:eastAsia="cs-CZ"/>
              </w:rPr>
              <w:t>206</w:t>
            </w:r>
          </w:p>
        </w:tc>
        <w:tc>
          <w:tcPr>
            <w:tcW w:w="1858" w:type="dxa"/>
            <w:shd w:val="clear" w:color="auto" w:fill="FFFFFF" w:themeFill="background1"/>
            <w:vAlign w:val="center"/>
          </w:tcPr>
          <w:p w14:paraId="2EE36491" w14:textId="74B54EEE" w:rsidR="0EF61FFC" w:rsidRPr="009C5400" w:rsidRDefault="0EF61FFC" w:rsidP="0EF61FFC">
            <w:pPr>
              <w:pStyle w:val="Prosttext"/>
              <w:jc w:val="center"/>
              <w:rPr>
                <w:rFonts w:ascii="Comenia Sans Cond" w:hAnsi="Comenia Sans Cond"/>
                <w:sz w:val="20"/>
                <w:szCs w:val="20"/>
                <w:lang w:eastAsia="cs-CZ"/>
              </w:rPr>
            </w:pPr>
            <w:r w:rsidRPr="009C5400">
              <w:rPr>
                <w:rFonts w:ascii="Comenia Sans Cond" w:hAnsi="Comenia Sans Cond"/>
                <w:sz w:val="20"/>
                <w:szCs w:val="20"/>
                <w:lang w:eastAsia="cs-CZ"/>
              </w:rPr>
              <w:t>27</w:t>
            </w:r>
            <w:r w:rsidR="279CCD07" w:rsidRPr="009C5400">
              <w:rPr>
                <w:rFonts w:ascii="Comenia Sans Cond" w:hAnsi="Comenia Sans Cond"/>
                <w:sz w:val="20"/>
                <w:szCs w:val="20"/>
                <w:lang w:eastAsia="cs-CZ"/>
              </w:rPr>
              <w:t>7</w:t>
            </w:r>
          </w:p>
        </w:tc>
        <w:tc>
          <w:tcPr>
            <w:tcW w:w="810" w:type="dxa"/>
            <w:shd w:val="clear" w:color="auto" w:fill="FFFFFF" w:themeFill="background1"/>
            <w:vAlign w:val="center"/>
          </w:tcPr>
          <w:p w14:paraId="293D145F" w14:textId="74B272AB" w:rsidR="0EF61FFC" w:rsidRPr="009C5400" w:rsidRDefault="0EF61FFC" w:rsidP="0EF61FFC">
            <w:pPr>
              <w:pStyle w:val="Prosttext"/>
              <w:spacing w:before="80" w:after="80"/>
              <w:jc w:val="center"/>
              <w:rPr>
                <w:rFonts w:ascii="Comenia Sans Cond" w:hAnsi="Comenia Sans Cond"/>
                <w:sz w:val="20"/>
                <w:szCs w:val="20"/>
                <w:lang w:eastAsia="cs-CZ"/>
              </w:rPr>
            </w:pPr>
            <w:r w:rsidRPr="009C5400">
              <w:rPr>
                <w:rFonts w:ascii="Comenia Sans Cond" w:hAnsi="Comenia Sans Cond"/>
                <w:sz w:val="20"/>
                <w:szCs w:val="20"/>
                <w:lang w:eastAsia="cs-CZ"/>
              </w:rPr>
              <w:t>209 + 24*</w:t>
            </w:r>
          </w:p>
        </w:tc>
        <w:tc>
          <w:tcPr>
            <w:tcW w:w="810" w:type="dxa"/>
            <w:shd w:val="clear" w:color="auto" w:fill="F2F2F2" w:themeFill="background1" w:themeFillShade="F2"/>
            <w:vAlign w:val="center"/>
          </w:tcPr>
          <w:p w14:paraId="114A3F5F" w14:textId="7FECAB73" w:rsidR="0EF61FFC" w:rsidRPr="009C5400" w:rsidRDefault="0EF61FFC" w:rsidP="0EF61FFC">
            <w:pPr>
              <w:pStyle w:val="Prosttext"/>
              <w:spacing w:before="80" w:after="80"/>
              <w:jc w:val="center"/>
              <w:rPr>
                <w:rFonts w:ascii="Comenia Sans Cond" w:hAnsi="Comenia Sans Cond"/>
                <w:b/>
                <w:bCs/>
                <w:sz w:val="20"/>
                <w:szCs w:val="20"/>
                <w:lang w:eastAsia="cs-CZ"/>
              </w:rPr>
            </w:pPr>
            <w:r w:rsidRPr="009C5400">
              <w:rPr>
                <w:rFonts w:ascii="Comenia Sans Cond" w:hAnsi="Comenia Sans Cond"/>
                <w:b/>
                <w:bCs/>
                <w:sz w:val="20"/>
                <w:szCs w:val="20"/>
                <w:lang w:eastAsia="cs-CZ"/>
              </w:rPr>
              <w:t>162 + 56*</w:t>
            </w:r>
          </w:p>
        </w:tc>
        <w:tc>
          <w:tcPr>
            <w:tcW w:w="810" w:type="dxa"/>
            <w:shd w:val="clear" w:color="auto" w:fill="FFFFFF" w:themeFill="background1"/>
            <w:vAlign w:val="center"/>
          </w:tcPr>
          <w:p w14:paraId="1C9150B0" w14:textId="40E3F48E" w:rsidR="0EF61FFC" w:rsidRPr="009C5400" w:rsidRDefault="0EF61FFC" w:rsidP="0EF61FFC">
            <w:pPr>
              <w:pStyle w:val="Prosttext"/>
              <w:spacing w:before="80" w:after="80"/>
              <w:jc w:val="center"/>
              <w:rPr>
                <w:rFonts w:ascii="Comenia Sans Cond" w:hAnsi="Comenia Sans Cond"/>
                <w:sz w:val="20"/>
                <w:szCs w:val="20"/>
                <w:lang w:eastAsia="cs-CZ"/>
              </w:rPr>
            </w:pPr>
            <w:r w:rsidRPr="009C5400">
              <w:rPr>
                <w:rFonts w:ascii="Comenia Sans Cond" w:hAnsi="Comenia Sans Cond"/>
                <w:sz w:val="20"/>
                <w:szCs w:val="20"/>
                <w:lang w:eastAsia="cs-CZ"/>
              </w:rPr>
              <w:t>124 + 114*</w:t>
            </w:r>
          </w:p>
        </w:tc>
        <w:tc>
          <w:tcPr>
            <w:tcW w:w="1004" w:type="dxa"/>
            <w:shd w:val="clear" w:color="auto" w:fill="FFFFFF" w:themeFill="background1"/>
            <w:vAlign w:val="center"/>
          </w:tcPr>
          <w:p w14:paraId="6E1A547E" w14:textId="02DA37A4" w:rsidR="0EF61FFC" w:rsidRPr="009C5400" w:rsidRDefault="49A0ECD2" w:rsidP="0EF61FFC">
            <w:pPr>
              <w:pStyle w:val="Prosttext"/>
              <w:spacing w:before="80" w:after="80"/>
              <w:jc w:val="center"/>
              <w:rPr>
                <w:rFonts w:ascii="Comenia Sans Cond" w:hAnsi="Comenia Sans Cond"/>
                <w:sz w:val="20"/>
                <w:szCs w:val="20"/>
                <w:lang w:eastAsia="cs-CZ"/>
              </w:rPr>
            </w:pPr>
            <w:r w:rsidRPr="79DEB0D5">
              <w:rPr>
                <w:rFonts w:ascii="Comenia Sans Cond" w:hAnsi="Comenia Sans Cond"/>
                <w:sz w:val="20"/>
                <w:szCs w:val="20"/>
                <w:lang w:eastAsia="cs-CZ"/>
              </w:rPr>
              <w:t>134 + 105*</w:t>
            </w:r>
            <w:r>
              <w:t xml:space="preserve"> </w:t>
            </w:r>
          </w:p>
        </w:tc>
      </w:tr>
    </w:tbl>
    <w:p w14:paraId="28BB947D" w14:textId="77777777" w:rsidR="00F06599" w:rsidRPr="009C5400" w:rsidRDefault="00F06599" w:rsidP="002D1F43">
      <w:pPr>
        <w:pStyle w:val="08pozn"/>
        <w:spacing w:before="120" w:after="240"/>
        <w:rPr>
          <w:rFonts w:ascii="Comenia Sans" w:hAnsi="Comenia Sans"/>
          <w:shd w:val="clear" w:color="auto" w:fill="FFFFFF"/>
        </w:rPr>
      </w:pPr>
      <w:r w:rsidRPr="009C5400">
        <w:rPr>
          <w:shd w:val="clear" w:color="auto" w:fill="FFFFFF"/>
        </w:rPr>
        <w:t>*Studijní programy UHK.</w:t>
      </w:r>
    </w:p>
    <w:p w14:paraId="4D41D177" w14:textId="081F8659" w:rsidR="00EC4916" w:rsidRPr="009C5400" w:rsidRDefault="7EC9CD10" w:rsidP="002D1F43">
      <w:pPr>
        <w:pStyle w:val="04text"/>
        <w:rPr>
          <w:lang w:eastAsia="cs-CZ"/>
        </w:rPr>
      </w:pPr>
      <w:r w:rsidRPr="79DEB0D5">
        <w:rPr>
          <w:lang w:eastAsia="cs-CZ"/>
        </w:rPr>
        <w:t>Fakulta se</w:t>
      </w:r>
      <w:r w:rsidR="3140063E" w:rsidRPr="79DEB0D5">
        <w:rPr>
          <w:lang w:eastAsia="cs-CZ"/>
        </w:rPr>
        <w:t xml:space="preserve"> </w:t>
      </w:r>
      <w:r w:rsidRPr="79DEB0D5">
        <w:rPr>
          <w:lang w:eastAsia="cs-CZ"/>
        </w:rPr>
        <w:t>snaží</w:t>
      </w:r>
      <w:r w:rsidR="3140063E" w:rsidRPr="79DEB0D5">
        <w:rPr>
          <w:lang w:eastAsia="cs-CZ"/>
        </w:rPr>
        <w:t xml:space="preserve"> </w:t>
      </w:r>
      <w:r w:rsidRPr="79DEB0D5">
        <w:rPr>
          <w:lang w:eastAsia="cs-CZ"/>
        </w:rPr>
        <w:t>udržovat a rozvíjet kontakty se svými absolvent</w:t>
      </w:r>
      <w:r w:rsidR="1B6529A7" w:rsidRPr="79DEB0D5">
        <w:rPr>
          <w:lang w:eastAsia="cs-CZ"/>
        </w:rPr>
        <w:t>kami</w:t>
      </w:r>
      <w:r w:rsidR="7A578D86" w:rsidRPr="79DEB0D5">
        <w:rPr>
          <w:lang w:eastAsia="cs-CZ"/>
        </w:rPr>
        <w:t xml:space="preserve"> a absolvent</w:t>
      </w:r>
      <w:r w:rsidR="73D48841" w:rsidRPr="79DEB0D5">
        <w:rPr>
          <w:lang w:eastAsia="cs-CZ"/>
        </w:rPr>
        <w:t>y</w:t>
      </w:r>
      <w:r w:rsidRPr="79DEB0D5">
        <w:rPr>
          <w:lang w:eastAsia="cs-CZ"/>
        </w:rPr>
        <w:t xml:space="preserve">: rozesílá jim informační e-maily s pozvánkami na akce univerzity a fakulty, přání do nového roku, dále je se svými absolventy </w:t>
      </w:r>
      <w:r w:rsidR="7A578D86" w:rsidRPr="79DEB0D5">
        <w:rPr>
          <w:lang w:eastAsia="cs-CZ"/>
        </w:rPr>
        <w:t xml:space="preserve">a absolventkami </w:t>
      </w:r>
      <w:r w:rsidRPr="79DEB0D5">
        <w:rPr>
          <w:lang w:eastAsia="cs-CZ"/>
        </w:rPr>
        <w:t xml:space="preserve">v kontaktu na sociálních sítích a zasílá jim fakultní newsletter </w:t>
      </w:r>
      <w:r w:rsidRPr="79DEB0D5">
        <w:rPr>
          <w:i/>
          <w:iCs/>
          <w:lang w:eastAsia="cs-CZ"/>
        </w:rPr>
        <w:t>Ozvěny</w:t>
      </w:r>
      <w:r w:rsidRPr="79DEB0D5">
        <w:rPr>
          <w:lang w:eastAsia="cs-CZ"/>
        </w:rPr>
        <w:t>. FF</w:t>
      </w:r>
      <w:r w:rsidR="5FC01CE3" w:rsidRPr="79DEB0D5">
        <w:rPr>
          <w:lang w:eastAsia="cs-CZ"/>
        </w:rPr>
        <w:t xml:space="preserve"> UHK</w:t>
      </w:r>
      <w:r w:rsidRPr="79DEB0D5">
        <w:rPr>
          <w:lang w:eastAsia="cs-CZ"/>
        </w:rPr>
        <w:t xml:space="preserve"> také sleduje uplatnění svých absolvent</w:t>
      </w:r>
      <w:r w:rsidR="42BE6DF3" w:rsidRPr="79DEB0D5">
        <w:rPr>
          <w:lang w:eastAsia="cs-CZ"/>
        </w:rPr>
        <w:t>ek</w:t>
      </w:r>
      <w:r w:rsidR="7A578D86" w:rsidRPr="79DEB0D5">
        <w:rPr>
          <w:lang w:eastAsia="cs-CZ"/>
        </w:rPr>
        <w:t xml:space="preserve"> a absolvent</w:t>
      </w:r>
      <w:r w:rsidR="04E6B3B5" w:rsidRPr="79DEB0D5">
        <w:rPr>
          <w:lang w:eastAsia="cs-CZ"/>
        </w:rPr>
        <w:t>ů</w:t>
      </w:r>
      <w:r w:rsidRPr="79DEB0D5">
        <w:rPr>
          <w:lang w:eastAsia="cs-CZ"/>
        </w:rPr>
        <w:t>, mj.</w:t>
      </w:r>
      <w:r w:rsidR="5FC01CE3" w:rsidRPr="79DEB0D5">
        <w:rPr>
          <w:rFonts w:ascii="Calibri" w:hAnsi="Calibri" w:cs="Calibri"/>
          <w:lang w:eastAsia="cs-CZ"/>
        </w:rPr>
        <w:t> </w:t>
      </w:r>
      <w:r w:rsidRPr="79DEB0D5">
        <w:rPr>
          <w:lang w:eastAsia="cs-CZ"/>
        </w:rPr>
        <w:t>i</w:t>
      </w:r>
      <w:r w:rsidR="5FC01CE3" w:rsidRPr="79DEB0D5">
        <w:rPr>
          <w:rFonts w:ascii="Calibri" w:hAnsi="Calibri" w:cs="Calibri"/>
          <w:lang w:eastAsia="cs-CZ"/>
        </w:rPr>
        <w:t> </w:t>
      </w:r>
      <w:r w:rsidRPr="79DEB0D5">
        <w:rPr>
          <w:lang w:eastAsia="cs-CZ"/>
        </w:rPr>
        <w:t>prostřednictvím dat z Úřadu práce, která se týkají nezaměstnaných absolventů</w:t>
      </w:r>
      <w:r w:rsidR="7A578D86" w:rsidRPr="79DEB0D5">
        <w:rPr>
          <w:lang w:eastAsia="cs-CZ"/>
        </w:rPr>
        <w:t xml:space="preserve"> a absolventek</w:t>
      </w:r>
      <w:r w:rsidRPr="79DEB0D5">
        <w:rPr>
          <w:lang w:eastAsia="cs-CZ"/>
        </w:rPr>
        <w:t xml:space="preserve">. V květnu 2018 zahájil svou činnost Absolventský klub Univerzity Hradec Králové, jehož členy </w:t>
      </w:r>
      <w:r w:rsidR="7A578D86" w:rsidRPr="79DEB0D5">
        <w:rPr>
          <w:lang w:eastAsia="cs-CZ"/>
        </w:rPr>
        <w:t xml:space="preserve">a členkami </w:t>
      </w:r>
      <w:r w:rsidRPr="79DEB0D5">
        <w:rPr>
          <w:lang w:eastAsia="cs-CZ"/>
        </w:rPr>
        <w:t xml:space="preserve">se i v </w:t>
      </w:r>
      <w:r w:rsidRPr="00A1297F">
        <w:rPr>
          <w:lang w:eastAsia="cs-CZ"/>
        </w:rPr>
        <w:t>roce 202</w:t>
      </w:r>
      <w:r w:rsidR="16DE73FF" w:rsidRPr="00A1297F">
        <w:rPr>
          <w:lang w:eastAsia="cs-CZ"/>
        </w:rPr>
        <w:t>5</w:t>
      </w:r>
      <w:r w:rsidRPr="79DEB0D5">
        <w:rPr>
          <w:lang w:eastAsia="cs-CZ"/>
        </w:rPr>
        <w:t xml:space="preserve"> stali také absolventi</w:t>
      </w:r>
      <w:r w:rsidR="7A578D86" w:rsidRPr="79DEB0D5">
        <w:rPr>
          <w:lang w:eastAsia="cs-CZ"/>
        </w:rPr>
        <w:t xml:space="preserve"> a absolventky</w:t>
      </w:r>
      <w:r w:rsidRPr="79DEB0D5">
        <w:rPr>
          <w:lang w:eastAsia="cs-CZ"/>
        </w:rPr>
        <w:t xml:space="preserve"> FF</w:t>
      </w:r>
      <w:r w:rsidR="5FC01CE3" w:rsidRPr="79DEB0D5">
        <w:rPr>
          <w:lang w:eastAsia="cs-CZ"/>
        </w:rPr>
        <w:t xml:space="preserve"> UHK</w:t>
      </w:r>
      <w:r w:rsidRPr="79DEB0D5">
        <w:rPr>
          <w:lang w:eastAsia="cs-CZ"/>
        </w:rPr>
        <w:t>.</w:t>
      </w:r>
    </w:p>
    <w:p w14:paraId="300CC887" w14:textId="0E4F54CD" w:rsidR="00EC4916" w:rsidRPr="009C5400" w:rsidRDefault="55DE7B6C" w:rsidP="4FEB5C45">
      <w:pPr>
        <w:pStyle w:val="02h2"/>
        <w:rPr>
          <w:rFonts w:eastAsiaTheme="majorEastAsia"/>
        </w:rPr>
      </w:pPr>
      <w:bookmarkStart w:id="27" w:name="_Toc530368990"/>
      <w:r w:rsidRPr="4FEB5C45">
        <w:rPr>
          <w:rFonts w:eastAsiaTheme="majorEastAsia"/>
        </w:rPr>
        <w:t>Studijní neúspěšnost</w:t>
      </w:r>
      <w:bookmarkEnd w:id="27"/>
    </w:p>
    <w:p w14:paraId="3C303193" w14:textId="398F73D9" w:rsidR="00103A09" w:rsidRDefault="40EB5EB5" w:rsidP="0006444C">
      <w:pPr>
        <w:pStyle w:val="04text"/>
        <w:rPr>
          <w:lang w:eastAsia="cs-CZ"/>
        </w:rPr>
      </w:pPr>
      <w:r w:rsidRPr="04151651">
        <w:rPr>
          <w:lang w:eastAsia="cs-CZ"/>
        </w:rPr>
        <w:t>V roce 202</w:t>
      </w:r>
      <w:r w:rsidR="62EABAD8" w:rsidRPr="04151651">
        <w:rPr>
          <w:lang w:eastAsia="cs-CZ"/>
        </w:rPr>
        <w:t>5</w:t>
      </w:r>
      <w:r w:rsidRPr="04151651">
        <w:rPr>
          <w:lang w:eastAsia="cs-CZ"/>
        </w:rPr>
        <w:t xml:space="preserve"> bylo celkem 218 </w:t>
      </w:r>
      <w:r w:rsidR="56911A2B" w:rsidRPr="04151651">
        <w:rPr>
          <w:lang w:eastAsia="cs-CZ"/>
        </w:rPr>
        <w:t>studujícím</w:t>
      </w:r>
      <w:r w:rsidRPr="04151651">
        <w:rPr>
          <w:lang w:eastAsia="cs-CZ"/>
        </w:rPr>
        <w:t xml:space="preserve"> FF</w:t>
      </w:r>
      <w:r w:rsidR="3CEE7DDE" w:rsidRPr="04151651">
        <w:rPr>
          <w:lang w:eastAsia="cs-CZ"/>
        </w:rPr>
        <w:t xml:space="preserve"> UHK</w:t>
      </w:r>
      <w:r w:rsidRPr="04151651">
        <w:rPr>
          <w:lang w:eastAsia="cs-CZ"/>
        </w:rPr>
        <w:t xml:space="preserve"> ukončeno studium, a to buď z</w:t>
      </w:r>
      <w:r w:rsidR="3CEE7DDE" w:rsidRPr="04151651">
        <w:rPr>
          <w:rFonts w:ascii="Calibri" w:hAnsi="Calibri" w:cs="Calibri"/>
          <w:lang w:eastAsia="cs-CZ"/>
        </w:rPr>
        <w:t> </w:t>
      </w:r>
      <w:r w:rsidRPr="04151651">
        <w:rPr>
          <w:lang w:eastAsia="cs-CZ"/>
        </w:rPr>
        <w:t>důvodu zanechání studia (</w:t>
      </w:r>
      <w:r w:rsidR="00DF6149" w:rsidRPr="04151651">
        <w:rPr>
          <w:lang w:eastAsia="cs-CZ"/>
        </w:rPr>
        <w:t>103</w:t>
      </w:r>
      <w:r w:rsidRPr="04151651">
        <w:rPr>
          <w:lang w:eastAsia="cs-CZ"/>
        </w:rPr>
        <w:t xml:space="preserve"> </w:t>
      </w:r>
      <w:r w:rsidR="56911A2B" w:rsidRPr="04151651">
        <w:rPr>
          <w:lang w:eastAsia="cs-CZ"/>
        </w:rPr>
        <w:t>studujících</w:t>
      </w:r>
      <w:r w:rsidRPr="04151651">
        <w:rPr>
          <w:lang w:eastAsia="cs-CZ"/>
        </w:rPr>
        <w:t>), nebo pro nesplnění podmínek pro pokračování ve studiu vyplývajících ze Studijního a zkušebního řádu UHK (</w:t>
      </w:r>
      <w:r w:rsidR="4496B0E0" w:rsidRPr="04151651">
        <w:rPr>
          <w:lang w:eastAsia="cs-CZ"/>
        </w:rPr>
        <w:t>115</w:t>
      </w:r>
      <w:r w:rsidR="3CEE7DDE" w:rsidRPr="04151651">
        <w:rPr>
          <w:rFonts w:ascii="Calibri" w:hAnsi="Calibri" w:cs="Calibri"/>
          <w:lang w:eastAsia="cs-CZ"/>
        </w:rPr>
        <w:t> </w:t>
      </w:r>
      <w:r w:rsidRPr="04151651">
        <w:rPr>
          <w:lang w:eastAsia="cs-CZ"/>
        </w:rPr>
        <w:t>stud</w:t>
      </w:r>
      <w:r w:rsidR="3CEE7DDE" w:rsidRPr="04151651">
        <w:rPr>
          <w:lang w:eastAsia="cs-CZ"/>
        </w:rPr>
        <w:t>ujících</w:t>
      </w:r>
      <w:r w:rsidRPr="04151651">
        <w:rPr>
          <w:lang w:eastAsia="cs-CZ"/>
        </w:rPr>
        <w:t>). Podrobný rozpis studijní neúspěšnosti dle oborů je uveden v</w:t>
      </w:r>
      <w:r w:rsidR="3CEE7DDE" w:rsidRPr="04151651">
        <w:rPr>
          <w:rFonts w:ascii="Calibri" w:hAnsi="Calibri" w:cs="Calibri"/>
          <w:lang w:eastAsia="cs-CZ"/>
        </w:rPr>
        <w:t> </w:t>
      </w:r>
      <w:r w:rsidRPr="04151651">
        <w:rPr>
          <w:lang w:eastAsia="cs-CZ"/>
        </w:rPr>
        <w:t>příslušn</w:t>
      </w:r>
      <w:r w:rsidR="46AF558E" w:rsidRPr="04151651">
        <w:rPr>
          <w:lang w:eastAsia="cs-CZ"/>
        </w:rPr>
        <w:t xml:space="preserve">é příloze </w:t>
      </w:r>
      <w:r w:rsidRPr="04151651">
        <w:rPr>
          <w:lang w:eastAsia="cs-CZ"/>
        </w:rPr>
        <w:t>5.</w:t>
      </w:r>
    </w:p>
    <w:p w14:paraId="1FEAA1F5" w14:textId="365AB622" w:rsidR="0006444C" w:rsidRDefault="40EB5EB5" w:rsidP="04151651">
      <w:pPr>
        <w:pStyle w:val="04text"/>
        <w:spacing w:after="240"/>
        <w:rPr>
          <w:lang w:eastAsia="cs-CZ"/>
        </w:rPr>
      </w:pPr>
      <w:r w:rsidRPr="04151651">
        <w:rPr>
          <w:lang w:eastAsia="cs-CZ"/>
        </w:rPr>
        <w:t xml:space="preserve">Celková studijní neúspěšnost </w:t>
      </w:r>
      <w:r w:rsidR="56911A2B" w:rsidRPr="04151651">
        <w:rPr>
          <w:lang w:eastAsia="cs-CZ"/>
        </w:rPr>
        <w:t>studujících</w:t>
      </w:r>
      <w:r w:rsidRPr="04151651">
        <w:rPr>
          <w:lang w:eastAsia="cs-CZ"/>
        </w:rPr>
        <w:t xml:space="preserve"> prvních ročníků FF</w:t>
      </w:r>
      <w:r w:rsidR="3CEE7DDE" w:rsidRPr="04151651">
        <w:rPr>
          <w:lang w:eastAsia="cs-CZ"/>
        </w:rPr>
        <w:t xml:space="preserve"> UHK</w:t>
      </w:r>
      <w:r w:rsidRPr="04151651">
        <w:rPr>
          <w:lang w:eastAsia="cs-CZ"/>
        </w:rPr>
        <w:t>, kterým v roce 202</w:t>
      </w:r>
      <w:r w:rsidR="2789DCDD" w:rsidRPr="04151651">
        <w:rPr>
          <w:lang w:eastAsia="cs-CZ"/>
        </w:rPr>
        <w:t>5</w:t>
      </w:r>
      <w:r w:rsidRPr="04151651">
        <w:rPr>
          <w:lang w:eastAsia="cs-CZ"/>
        </w:rPr>
        <w:t xml:space="preserve"> bylo studium ukončeno, byla </w:t>
      </w:r>
      <w:r w:rsidR="54BC6188" w:rsidRPr="04151651">
        <w:rPr>
          <w:lang w:eastAsia="cs-CZ"/>
        </w:rPr>
        <w:t>27</w:t>
      </w:r>
      <w:r w:rsidRPr="04151651">
        <w:rPr>
          <w:lang w:eastAsia="cs-CZ"/>
        </w:rPr>
        <w:t xml:space="preserve"> %, což je o </w:t>
      </w:r>
      <w:r w:rsidR="475967C6" w:rsidRPr="04151651">
        <w:rPr>
          <w:lang w:eastAsia="cs-CZ"/>
        </w:rPr>
        <w:t>1</w:t>
      </w:r>
      <w:r w:rsidRPr="04151651">
        <w:rPr>
          <w:lang w:eastAsia="cs-CZ"/>
        </w:rPr>
        <w:t xml:space="preserve"> % </w:t>
      </w:r>
      <w:r w:rsidR="7AC7FE2A" w:rsidRPr="04151651">
        <w:rPr>
          <w:lang w:eastAsia="cs-CZ"/>
        </w:rPr>
        <w:t>méně</w:t>
      </w:r>
      <w:r w:rsidRPr="04151651">
        <w:rPr>
          <w:lang w:eastAsia="cs-CZ"/>
        </w:rPr>
        <w:t xml:space="preserve"> v roce 202</w:t>
      </w:r>
      <w:r w:rsidR="14756A03" w:rsidRPr="04151651">
        <w:rPr>
          <w:lang w:eastAsia="cs-CZ"/>
        </w:rPr>
        <w:t>4</w:t>
      </w:r>
      <w:r w:rsidRPr="04151651">
        <w:rPr>
          <w:lang w:eastAsia="cs-CZ"/>
        </w:rPr>
        <w:t>. Vyšší je neúspěšnost v kombinované formě studia. FF</w:t>
      </w:r>
      <w:r w:rsidR="3CEE7DDE" w:rsidRPr="04151651">
        <w:rPr>
          <w:lang w:eastAsia="cs-CZ"/>
        </w:rPr>
        <w:t xml:space="preserve"> UHK</w:t>
      </w:r>
      <w:r w:rsidRPr="04151651">
        <w:rPr>
          <w:lang w:eastAsia="cs-CZ"/>
        </w:rPr>
        <w:t xml:space="preserve"> se proto</w:t>
      </w:r>
      <w:r w:rsidR="243EEB6F" w:rsidRPr="04151651">
        <w:rPr>
          <w:lang w:eastAsia="cs-CZ"/>
        </w:rPr>
        <w:t xml:space="preserve"> </w:t>
      </w:r>
      <w:r w:rsidRPr="04151651">
        <w:rPr>
          <w:lang w:eastAsia="cs-CZ"/>
        </w:rPr>
        <w:t>snaží</w:t>
      </w:r>
      <w:r w:rsidR="243EEB6F" w:rsidRPr="04151651">
        <w:rPr>
          <w:lang w:eastAsia="cs-CZ"/>
        </w:rPr>
        <w:t xml:space="preserve"> </w:t>
      </w:r>
      <w:r w:rsidRPr="04151651">
        <w:rPr>
          <w:lang w:eastAsia="cs-CZ"/>
        </w:rPr>
        <w:t>dále rozvíjet a systematizovat studijní opory, rozvrhovat výuku v kombinované formě pouze na</w:t>
      </w:r>
      <w:r w:rsidR="3CEE7DDE" w:rsidRPr="04151651">
        <w:rPr>
          <w:lang w:eastAsia="cs-CZ"/>
        </w:rPr>
        <w:t xml:space="preserve"> </w:t>
      </w:r>
      <w:r w:rsidRPr="04151651">
        <w:rPr>
          <w:lang w:eastAsia="cs-CZ"/>
        </w:rPr>
        <w:t>pátky</w:t>
      </w:r>
      <w:r w:rsidR="3CEE7DDE" w:rsidRPr="04151651">
        <w:rPr>
          <w:lang w:eastAsia="cs-CZ"/>
        </w:rPr>
        <w:t xml:space="preserve"> </w:t>
      </w:r>
      <w:r w:rsidRPr="04151651">
        <w:rPr>
          <w:lang w:eastAsia="cs-CZ"/>
        </w:rPr>
        <w:t>a</w:t>
      </w:r>
      <w:r w:rsidR="3CEE7DDE" w:rsidRPr="04151651">
        <w:rPr>
          <w:lang w:eastAsia="cs-CZ"/>
        </w:rPr>
        <w:t xml:space="preserve"> </w:t>
      </w:r>
      <w:r w:rsidRPr="04151651">
        <w:rPr>
          <w:lang w:eastAsia="cs-CZ"/>
        </w:rPr>
        <w:t>soboty,</w:t>
      </w:r>
      <w:r w:rsidR="3CEE7DDE" w:rsidRPr="04151651">
        <w:rPr>
          <w:lang w:eastAsia="cs-CZ"/>
        </w:rPr>
        <w:t xml:space="preserve"> </w:t>
      </w:r>
      <w:r w:rsidRPr="04151651">
        <w:rPr>
          <w:lang w:eastAsia="cs-CZ"/>
        </w:rPr>
        <w:t>využívat e-learningového prostředí</w:t>
      </w:r>
      <w:r w:rsidR="3CEE7DDE" w:rsidRPr="04151651">
        <w:rPr>
          <w:lang w:eastAsia="cs-CZ"/>
        </w:rPr>
        <w:t xml:space="preserve"> </w:t>
      </w:r>
      <w:r w:rsidRPr="04151651">
        <w:rPr>
          <w:lang w:eastAsia="cs-CZ"/>
        </w:rPr>
        <w:t>(MS Teams, Moodle) a uzpůsobovat termíny zkoušek či konzultací tak, aby byly pro stud</w:t>
      </w:r>
      <w:r w:rsidR="3CEE7DDE" w:rsidRPr="04151651">
        <w:rPr>
          <w:lang w:eastAsia="cs-CZ"/>
        </w:rPr>
        <w:t>ující</w:t>
      </w:r>
      <w:r w:rsidRPr="04151651">
        <w:rPr>
          <w:lang w:eastAsia="cs-CZ"/>
        </w:rPr>
        <w:t xml:space="preserve"> kombinovaného studia co nejdostupnější.</w:t>
      </w:r>
    </w:p>
    <w:p w14:paraId="5109FBBC" w14:textId="77777777" w:rsidR="00A1297F" w:rsidRDefault="00A1297F" w:rsidP="04151651">
      <w:pPr>
        <w:pStyle w:val="04text"/>
        <w:spacing w:after="240"/>
        <w:rPr>
          <w:lang w:eastAsia="cs-CZ"/>
        </w:rPr>
      </w:pPr>
    </w:p>
    <w:tbl>
      <w:tblPr>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533"/>
        <w:gridCol w:w="533"/>
        <w:gridCol w:w="1034"/>
        <w:gridCol w:w="533"/>
        <w:gridCol w:w="533"/>
        <w:gridCol w:w="1034"/>
        <w:gridCol w:w="533"/>
        <w:gridCol w:w="533"/>
        <w:gridCol w:w="1034"/>
        <w:gridCol w:w="1067"/>
      </w:tblGrid>
      <w:tr w:rsidR="0EF61FFC" w14:paraId="75630D05" w14:textId="77777777" w:rsidTr="04151651">
        <w:trPr>
          <w:trHeight w:val="300"/>
        </w:trPr>
        <w:tc>
          <w:tcPr>
            <w:tcW w:w="7367" w:type="dxa"/>
            <w:gridSpan w:val="10"/>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625D6623" w14:textId="41B42AC2" w:rsidR="0EF61FFC" w:rsidRDefault="55202C0C" w:rsidP="0EF61FFC">
            <w:pPr>
              <w:jc w:val="center"/>
              <w:rPr>
                <w:rFonts w:ascii="Arial" w:eastAsia="Arial" w:hAnsi="Arial" w:cs="Arial"/>
                <w:color w:val="000000" w:themeColor="text1"/>
                <w:sz w:val="20"/>
                <w:szCs w:val="20"/>
              </w:rPr>
            </w:pPr>
            <w:r w:rsidRPr="04151651">
              <w:rPr>
                <w:rFonts w:ascii="Arial" w:eastAsia="Arial" w:hAnsi="Arial" w:cs="Arial"/>
                <w:b/>
                <w:bCs/>
                <w:color w:val="000000" w:themeColor="text1"/>
                <w:sz w:val="20"/>
                <w:szCs w:val="20"/>
              </w:rPr>
              <w:lastRenderedPageBreak/>
              <w:t>Studijní neúspěšnost 1. ročníku studia – studenti zapsaní na FF UHK</w:t>
            </w:r>
            <w:r w:rsidRPr="04151651">
              <w:rPr>
                <w:rFonts w:ascii="Arial" w:eastAsia="Arial" w:hAnsi="Arial" w:cs="Arial"/>
                <w:color w:val="000000" w:themeColor="text1"/>
                <w:sz w:val="20"/>
                <w:szCs w:val="20"/>
              </w:rPr>
              <w:t xml:space="preserve"> </w:t>
            </w:r>
          </w:p>
        </w:tc>
      </w:tr>
      <w:tr w:rsidR="0EF61FFC" w14:paraId="028ED77C" w14:textId="77777777" w:rsidTr="04151651">
        <w:trPr>
          <w:trHeight w:val="300"/>
        </w:trPr>
        <w:tc>
          <w:tcPr>
            <w:tcW w:w="2100" w:type="dxa"/>
            <w:gridSpan w:val="3"/>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1244189C" w14:textId="3809D7B6" w:rsidR="0EF61FFC" w:rsidRDefault="0EF61FFC" w:rsidP="0EF61FFC">
            <w:pPr>
              <w:jc w:val="center"/>
            </w:pPr>
            <w:r w:rsidRPr="0EF61FFC">
              <w:rPr>
                <w:rFonts w:ascii="Arial" w:eastAsia="Arial" w:hAnsi="Arial" w:cs="Arial"/>
                <w:b/>
                <w:bCs/>
                <w:color w:val="000000" w:themeColor="text1"/>
                <w:sz w:val="20"/>
                <w:szCs w:val="20"/>
              </w:rPr>
              <w:t>Bakalářské studium</w:t>
            </w:r>
            <w:r w:rsidRPr="0EF61FFC">
              <w:rPr>
                <w:rFonts w:ascii="Arial" w:eastAsia="Arial" w:hAnsi="Arial" w:cs="Arial"/>
                <w:color w:val="000000" w:themeColor="text1"/>
                <w:sz w:val="20"/>
                <w:szCs w:val="20"/>
              </w:rPr>
              <w:t xml:space="preserve"> </w:t>
            </w:r>
          </w:p>
        </w:tc>
        <w:tc>
          <w:tcPr>
            <w:tcW w:w="2100" w:type="dxa"/>
            <w:gridSpan w:val="3"/>
            <w:tcBorders>
              <w:top w:val="nil"/>
              <w:left w:val="nil"/>
              <w:bottom w:val="single" w:sz="8" w:space="0" w:color="auto"/>
              <w:right w:val="single" w:sz="8" w:space="0" w:color="auto"/>
            </w:tcBorders>
            <w:shd w:val="clear" w:color="auto" w:fill="F2F2F2" w:themeFill="background1" w:themeFillShade="F2"/>
            <w:vAlign w:val="center"/>
          </w:tcPr>
          <w:p w14:paraId="50A9B8DB" w14:textId="23D14506" w:rsidR="0EF61FFC" w:rsidRDefault="0EF61FFC" w:rsidP="0EF61FFC">
            <w:pPr>
              <w:jc w:val="center"/>
            </w:pPr>
            <w:r w:rsidRPr="0EF61FFC">
              <w:rPr>
                <w:rFonts w:ascii="Arial" w:eastAsia="Arial" w:hAnsi="Arial" w:cs="Arial"/>
                <w:b/>
                <w:bCs/>
                <w:color w:val="000000" w:themeColor="text1"/>
                <w:sz w:val="20"/>
                <w:szCs w:val="20"/>
              </w:rPr>
              <w:t>Navazující magisterské studium</w:t>
            </w:r>
            <w:r w:rsidRPr="0EF61FFC">
              <w:rPr>
                <w:rFonts w:ascii="Arial" w:eastAsia="Arial" w:hAnsi="Arial" w:cs="Arial"/>
                <w:color w:val="000000" w:themeColor="text1"/>
                <w:sz w:val="20"/>
                <w:szCs w:val="20"/>
              </w:rPr>
              <w:t xml:space="preserve"> </w:t>
            </w:r>
          </w:p>
        </w:tc>
        <w:tc>
          <w:tcPr>
            <w:tcW w:w="2100" w:type="dxa"/>
            <w:gridSpan w:val="3"/>
            <w:tcBorders>
              <w:top w:val="nil"/>
              <w:left w:val="nil"/>
              <w:bottom w:val="single" w:sz="8" w:space="0" w:color="auto"/>
              <w:right w:val="single" w:sz="8" w:space="0" w:color="auto"/>
            </w:tcBorders>
            <w:shd w:val="clear" w:color="auto" w:fill="F2F2F2" w:themeFill="background1" w:themeFillShade="F2"/>
            <w:vAlign w:val="center"/>
          </w:tcPr>
          <w:p w14:paraId="2E817954" w14:textId="6966C8AF" w:rsidR="0EF61FFC" w:rsidRDefault="0EF61FFC" w:rsidP="0EF61FFC">
            <w:pPr>
              <w:jc w:val="center"/>
            </w:pPr>
            <w:r w:rsidRPr="0EF61FFC">
              <w:rPr>
                <w:rFonts w:ascii="Arial" w:eastAsia="Arial" w:hAnsi="Arial" w:cs="Arial"/>
                <w:b/>
                <w:bCs/>
                <w:color w:val="000000" w:themeColor="text1"/>
                <w:sz w:val="20"/>
                <w:szCs w:val="20"/>
              </w:rPr>
              <w:t>Doktorské studium</w:t>
            </w:r>
            <w:r w:rsidRPr="0EF61FFC">
              <w:rPr>
                <w:rFonts w:ascii="Arial" w:eastAsia="Arial" w:hAnsi="Arial" w:cs="Arial"/>
                <w:color w:val="000000" w:themeColor="text1"/>
                <w:sz w:val="20"/>
                <w:szCs w:val="20"/>
              </w:rPr>
              <w:t xml:space="preserve"> </w:t>
            </w:r>
          </w:p>
        </w:tc>
        <w:tc>
          <w:tcPr>
            <w:tcW w:w="1067" w:type="dxa"/>
            <w:vMerge w:val="restart"/>
            <w:tcBorders>
              <w:top w:val="nil"/>
              <w:left w:val="nil"/>
              <w:bottom w:val="single" w:sz="8" w:space="0" w:color="auto"/>
              <w:right w:val="single" w:sz="8" w:space="0" w:color="auto"/>
            </w:tcBorders>
            <w:shd w:val="clear" w:color="auto" w:fill="F2F2F2" w:themeFill="background1" w:themeFillShade="F2"/>
            <w:vAlign w:val="center"/>
          </w:tcPr>
          <w:p w14:paraId="1E0CEFE7" w14:textId="740AA5AB" w:rsidR="0EF61FFC" w:rsidRDefault="0EF61FFC" w:rsidP="0EF61FFC">
            <w:pPr>
              <w:jc w:val="center"/>
            </w:pPr>
            <w:r w:rsidRPr="0EF61FFC">
              <w:rPr>
                <w:rFonts w:ascii="Arial" w:eastAsia="Arial" w:hAnsi="Arial" w:cs="Arial"/>
                <w:b/>
                <w:bCs/>
                <w:color w:val="000000" w:themeColor="text1"/>
                <w:sz w:val="20"/>
                <w:szCs w:val="20"/>
              </w:rPr>
              <w:t>Celkem</w:t>
            </w:r>
            <w:r w:rsidRPr="0EF61FFC">
              <w:rPr>
                <w:rFonts w:ascii="Arial" w:eastAsia="Arial" w:hAnsi="Arial" w:cs="Arial"/>
                <w:color w:val="000000" w:themeColor="text1"/>
                <w:sz w:val="20"/>
                <w:szCs w:val="20"/>
              </w:rPr>
              <w:t xml:space="preserve"> </w:t>
            </w:r>
          </w:p>
        </w:tc>
      </w:tr>
      <w:tr w:rsidR="0EF61FFC" w14:paraId="7DEE9DB1" w14:textId="77777777" w:rsidTr="04151651">
        <w:trPr>
          <w:trHeight w:val="300"/>
        </w:trPr>
        <w:tc>
          <w:tcPr>
            <w:tcW w:w="53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16CF1D9" w14:textId="1C95ACDE" w:rsidR="0EF61FFC" w:rsidRDefault="0EF61FFC" w:rsidP="0EF61FFC">
            <w:pPr>
              <w:jc w:val="center"/>
            </w:pPr>
            <w:r w:rsidRPr="0EF61FFC">
              <w:rPr>
                <w:rFonts w:ascii="Arial" w:eastAsia="Arial" w:hAnsi="Arial" w:cs="Arial"/>
                <w:color w:val="000000" w:themeColor="text1"/>
                <w:sz w:val="20"/>
                <w:szCs w:val="20"/>
              </w:rPr>
              <w:t xml:space="preserve">P </w:t>
            </w:r>
          </w:p>
        </w:tc>
        <w:tc>
          <w:tcPr>
            <w:tcW w:w="533" w:type="dxa"/>
            <w:tcBorders>
              <w:top w:val="nil"/>
              <w:left w:val="single" w:sz="8" w:space="0" w:color="auto"/>
              <w:bottom w:val="single" w:sz="8" w:space="0" w:color="auto"/>
              <w:right w:val="single" w:sz="8" w:space="0" w:color="auto"/>
            </w:tcBorders>
            <w:shd w:val="clear" w:color="auto" w:fill="FFFFFF" w:themeFill="background1"/>
            <w:vAlign w:val="center"/>
          </w:tcPr>
          <w:p w14:paraId="44E0186C" w14:textId="53B01CD2" w:rsidR="0EF61FFC" w:rsidRDefault="0EF61FFC" w:rsidP="0EF61FFC">
            <w:pPr>
              <w:jc w:val="center"/>
            </w:pPr>
            <w:r w:rsidRPr="0EF61FFC">
              <w:rPr>
                <w:rFonts w:ascii="Arial" w:eastAsia="Arial" w:hAnsi="Arial" w:cs="Arial"/>
                <w:color w:val="000000" w:themeColor="text1"/>
                <w:sz w:val="20"/>
                <w:szCs w:val="20"/>
              </w:rPr>
              <w:t xml:space="preserve">K </w:t>
            </w:r>
          </w:p>
        </w:tc>
        <w:tc>
          <w:tcPr>
            <w:tcW w:w="1034" w:type="dxa"/>
            <w:tcBorders>
              <w:top w:val="nil"/>
              <w:left w:val="single" w:sz="8" w:space="0" w:color="auto"/>
              <w:bottom w:val="single" w:sz="8" w:space="0" w:color="auto"/>
              <w:right w:val="single" w:sz="8" w:space="0" w:color="auto"/>
            </w:tcBorders>
            <w:shd w:val="clear" w:color="auto" w:fill="F2F2F2" w:themeFill="background1" w:themeFillShade="F2"/>
            <w:vAlign w:val="center"/>
          </w:tcPr>
          <w:p w14:paraId="6CBBFF40" w14:textId="188116B0" w:rsidR="0EF61FFC" w:rsidRDefault="0EF61FFC" w:rsidP="0EF61FFC">
            <w:pPr>
              <w:jc w:val="center"/>
            </w:pPr>
            <w:r w:rsidRPr="0EF61FFC">
              <w:rPr>
                <w:rFonts w:ascii="Arial" w:eastAsia="Arial" w:hAnsi="Arial" w:cs="Arial"/>
                <w:color w:val="000000" w:themeColor="text1"/>
                <w:sz w:val="20"/>
                <w:szCs w:val="20"/>
              </w:rPr>
              <w:t xml:space="preserve">Celkem </w:t>
            </w:r>
          </w:p>
        </w:tc>
        <w:tc>
          <w:tcPr>
            <w:tcW w:w="53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DB9C47A" w14:textId="15361FC6" w:rsidR="0EF61FFC" w:rsidRDefault="0EF61FFC" w:rsidP="0EF61FFC">
            <w:pPr>
              <w:jc w:val="center"/>
            </w:pPr>
            <w:r w:rsidRPr="0EF61FFC">
              <w:rPr>
                <w:rFonts w:ascii="Arial" w:eastAsia="Arial" w:hAnsi="Arial" w:cs="Arial"/>
                <w:color w:val="000000" w:themeColor="text1"/>
                <w:sz w:val="20"/>
                <w:szCs w:val="20"/>
              </w:rPr>
              <w:t xml:space="preserve">P </w:t>
            </w:r>
          </w:p>
        </w:tc>
        <w:tc>
          <w:tcPr>
            <w:tcW w:w="533" w:type="dxa"/>
            <w:tcBorders>
              <w:top w:val="nil"/>
              <w:left w:val="single" w:sz="8" w:space="0" w:color="auto"/>
              <w:bottom w:val="single" w:sz="8" w:space="0" w:color="auto"/>
              <w:right w:val="single" w:sz="8" w:space="0" w:color="auto"/>
            </w:tcBorders>
            <w:shd w:val="clear" w:color="auto" w:fill="FFFFFF" w:themeFill="background1"/>
            <w:vAlign w:val="center"/>
          </w:tcPr>
          <w:p w14:paraId="0692AEE3" w14:textId="0E183293" w:rsidR="0EF61FFC" w:rsidRDefault="0EF61FFC" w:rsidP="0EF61FFC">
            <w:pPr>
              <w:jc w:val="center"/>
            </w:pPr>
            <w:r w:rsidRPr="0EF61FFC">
              <w:rPr>
                <w:rFonts w:ascii="Arial" w:eastAsia="Arial" w:hAnsi="Arial" w:cs="Arial"/>
                <w:color w:val="000000" w:themeColor="text1"/>
                <w:sz w:val="20"/>
                <w:szCs w:val="20"/>
              </w:rPr>
              <w:t xml:space="preserve">K </w:t>
            </w:r>
          </w:p>
        </w:tc>
        <w:tc>
          <w:tcPr>
            <w:tcW w:w="1034" w:type="dxa"/>
            <w:tcBorders>
              <w:top w:val="nil"/>
              <w:left w:val="single" w:sz="8" w:space="0" w:color="auto"/>
              <w:bottom w:val="single" w:sz="8" w:space="0" w:color="auto"/>
              <w:right w:val="single" w:sz="8" w:space="0" w:color="auto"/>
            </w:tcBorders>
            <w:shd w:val="clear" w:color="auto" w:fill="F2F2F2" w:themeFill="background1" w:themeFillShade="F2"/>
            <w:vAlign w:val="center"/>
          </w:tcPr>
          <w:p w14:paraId="46D74EC0" w14:textId="40B14663" w:rsidR="0EF61FFC" w:rsidRDefault="0EF61FFC" w:rsidP="0EF61FFC">
            <w:pPr>
              <w:jc w:val="center"/>
            </w:pPr>
            <w:r w:rsidRPr="0EF61FFC">
              <w:rPr>
                <w:rFonts w:ascii="Arial" w:eastAsia="Arial" w:hAnsi="Arial" w:cs="Arial"/>
                <w:color w:val="000000" w:themeColor="text1"/>
                <w:sz w:val="20"/>
                <w:szCs w:val="20"/>
              </w:rPr>
              <w:t xml:space="preserve">Celkem </w:t>
            </w:r>
          </w:p>
        </w:tc>
        <w:tc>
          <w:tcPr>
            <w:tcW w:w="53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0658FAE" w14:textId="4E71EB30" w:rsidR="0EF61FFC" w:rsidRDefault="0EF61FFC" w:rsidP="0EF61FFC">
            <w:pPr>
              <w:jc w:val="center"/>
            </w:pPr>
            <w:r w:rsidRPr="0EF61FFC">
              <w:rPr>
                <w:rFonts w:ascii="Arial" w:eastAsia="Arial" w:hAnsi="Arial" w:cs="Arial"/>
                <w:color w:val="000000" w:themeColor="text1"/>
                <w:sz w:val="20"/>
                <w:szCs w:val="20"/>
              </w:rPr>
              <w:t xml:space="preserve">P </w:t>
            </w:r>
          </w:p>
        </w:tc>
        <w:tc>
          <w:tcPr>
            <w:tcW w:w="533" w:type="dxa"/>
            <w:tcBorders>
              <w:top w:val="nil"/>
              <w:left w:val="single" w:sz="8" w:space="0" w:color="auto"/>
              <w:bottom w:val="single" w:sz="8" w:space="0" w:color="auto"/>
              <w:right w:val="single" w:sz="8" w:space="0" w:color="auto"/>
            </w:tcBorders>
            <w:shd w:val="clear" w:color="auto" w:fill="FFFFFF" w:themeFill="background1"/>
            <w:vAlign w:val="center"/>
          </w:tcPr>
          <w:p w14:paraId="4B87322C" w14:textId="3C5BE66A" w:rsidR="0EF61FFC" w:rsidRDefault="0EF61FFC" w:rsidP="0EF61FFC">
            <w:pPr>
              <w:jc w:val="center"/>
            </w:pPr>
            <w:r w:rsidRPr="0EF61FFC">
              <w:rPr>
                <w:rFonts w:ascii="Arial" w:eastAsia="Arial" w:hAnsi="Arial" w:cs="Arial"/>
                <w:color w:val="000000" w:themeColor="text1"/>
                <w:sz w:val="20"/>
                <w:szCs w:val="20"/>
              </w:rPr>
              <w:t xml:space="preserve">K </w:t>
            </w:r>
          </w:p>
        </w:tc>
        <w:tc>
          <w:tcPr>
            <w:tcW w:w="1034" w:type="dxa"/>
            <w:tcBorders>
              <w:top w:val="nil"/>
              <w:left w:val="single" w:sz="8" w:space="0" w:color="auto"/>
              <w:bottom w:val="single" w:sz="8" w:space="0" w:color="auto"/>
              <w:right w:val="single" w:sz="8" w:space="0" w:color="auto"/>
            </w:tcBorders>
            <w:shd w:val="clear" w:color="auto" w:fill="F2F2F2" w:themeFill="background1" w:themeFillShade="F2"/>
            <w:vAlign w:val="center"/>
          </w:tcPr>
          <w:p w14:paraId="54B11643" w14:textId="48FA56FA" w:rsidR="0EF61FFC" w:rsidRDefault="0EF61FFC" w:rsidP="0EF61FFC">
            <w:pPr>
              <w:jc w:val="center"/>
            </w:pPr>
            <w:r w:rsidRPr="0EF61FFC">
              <w:rPr>
                <w:rFonts w:ascii="Arial" w:eastAsia="Arial" w:hAnsi="Arial" w:cs="Arial"/>
                <w:color w:val="000000" w:themeColor="text1"/>
                <w:sz w:val="20"/>
                <w:szCs w:val="20"/>
              </w:rPr>
              <w:t xml:space="preserve">Celkem </w:t>
            </w:r>
          </w:p>
        </w:tc>
        <w:tc>
          <w:tcPr>
            <w:tcW w:w="1067" w:type="dxa"/>
            <w:vMerge/>
            <w:vAlign w:val="center"/>
          </w:tcPr>
          <w:p w14:paraId="3FCBC7DF" w14:textId="77777777" w:rsidR="00140005" w:rsidRDefault="00140005"/>
        </w:tc>
      </w:tr>
      <w:tr w:rsidR="0EF61FFC" w14:paraId="26E408B8" w14:textId="77777777" w:rsidTr="04151651">
        <w:trPr>
          <w:trHeight w:val="300"/>
        </w:trPr>
        <w:tc>
          <w:tcPr>
            <w:tcW w:w="53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7CABDAD" w14:textId="5A385FA7" w:rsidR="0EF61FFC" w:rsidRDefault="3515D3F2" w:rsidP="04151651">
            <w:pPr>
              <w:jc w:val="center"/>
              <w:rPr>
                <w:rFonts w:ascii="Arial" w:eastAsia="Arial" w:hAnsi="Arial" w:cs="Arial"/>
                <w:color w:val="000000" w:themeColor="text1"/>
                <w:sz w:val="20"/>
                <w:szCs w:val="20"/>
              </w:rPr>
            </w:pPr>
            <w:r w:rsidRPr="04151651">
              <w:rPr>
                <w:rFonts w:ascii="Arial" w:eastAsia="Arial" w:hAnsi="Arial" w:cs="Arial"/>
                <w:color w:val="000000" w:themeColor="text1"/>
                <w:sz w:val="20"/>
                <w:szCs w:val="20"/>
              </w:rPr>
              <w:t>25</w:t>
            </w:r>
            <w:r w:rsidR="0DC2570D" w:rsidRPr="04151651">
              <w:rPr>
                <w:rFonts w:ascii="Arial" w:eastAsia="Arial" w:hAnsi="Arial" w:cs="Arial"/>
                <w:color w:val="000000" w:themeColor="text1"/>
                <w:sz w:val="20"/>
                <w:szCs w:val="20"/>
              </w:rPr>
              <w:t xml:space="preserve"> % </w:t>
            </w:r>
          </w:p>
        </w:tc>
        <w:tc>
          <w:tcPr>
            <w:tcW w:w="53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DCF6712" w14:textId="63E01B32" w:rsidR="0EF61FFC" w:rsidRDefault="58CB3332" w:rsidP="04151651">
            <w:pPr>
              <w:jc w:val="center"/>
              <w:rPr>
                <w:rFonts w:ascii="Arial" w:eastAsia="Arial" w:hAnsi="Arial" w:cs="Arial"/>
                <w:color w:val="000000" w:themeColor="text1"/>
                <w:sz w:val="20"/>
                <w:szCs w:val="20"/>
              </w:rPr>
            </w:pPr>
            <w:r w:rsidRPr="04151651">
              <w:rPr>
                <w:rFonts w:ascii="Arial" w:eastAsia="Arial" w:hAnsi="Arial" w:cs="Arial"/>
                <w:color w:val="000000" w:themeColor="text1"/>
                <w:sz w:val="20"/>
                <w:szCs w:val="20"/>
              </w:rPr>
              <w:t>37</w:t>
            </w:r>
            <w:r w:rsidR="0DC2570D" w:rsidRPr="04151651">
              <w:rPr>
                <w:rFonts w:ascii="Arial" w:eastAsia="Arial" w:hAnsi="Arial" w:cs="Arial"/>
                <w:color w:val="000000" w:themeColor="text1"/>
                <w:sz w:val="20"/>
                <w:szCs w:val="20"/>
              </w:rPr>
              <w:t xml:space="preserve"> % </w:t>
            </w:r>
          </w:p>
        </w:tc>
        <w:tc>
          <w:tcPr>
            <w:tcW w:w="1034"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05387737" w14:textId="21F3E915" w:rsidR="0EF61FFC" w:rsidRDefault="1792C8E5" w:rsidP="04151651">
            <w:pPr>
              <w:jc w:val="center"/>
              <w:rPr>
                <w:rFonts w:ascii="Arial" w:eastAsia="Arial" w:hAnsi="Arial" w:cs="Arial"/>
                <w:color w:val="000000" w:themeColor="text1"/>
                <w:sz w:val="20"/>
                <w:szCs w:val="20"/>
              </w:rPr>
            </w:pPr>
            <w:r w:rsidRPr="04151651">
              <w:rPr>
                <w:rFonts w:ascii="Arial" w:eastAsia="Arial" w:hAnsi="Arial" w:cs="Arial"/>
                <w:color w:val="000000" w:themeColor="text1"/>
                <w:sz w:val="20"/>
                <w:szCs w:val="20"/>
              </w:rPr>
              <w:t>29</w:t>
            </w:r>
            <w:r w:rsidR="0DC2570D" w:rsidRPr="04151651">
              <w:rPr>
                <w:rFonts w:ascii="Arial" w:eastAsia="Arial" w:hAnsi="Arial" w:cs="Arial"/>
                <w:color w:val="000000" w:themeColor="text1"/>
                <w:sz w:val="20"/>
                <w:szCs w:val="20"/>
              </w:rPr>
              <w:t xml:space="preserve"> % </w:t>
            </w:r>
          </w:p>
        </w:tc>
        <w:tc>
          <w:tcPr>
            <w:tcW w:w="53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D885650" w14:textId="66E8497E" w:rsidR="0EF61FFC" w:rsidRDefault="3B6ADA0E" w:rsidP="0EF61FFC">
            <w:pPr>
              <w:jc w:val="center"/>
            </w:pPr>
            <w:r w:rsidRPr="04151651">
              <w:rPr>
                <w:rFonts w:ascii="Arial" w:eastAsia="Arial" w:hAnsi="Arial" w:cs="Arial"/>
                <w:color w:val="000000" w:themeColor="text1"/>
                <w:sz w:val="20"/>
                <w:szCs w:val="20"/>
              </w:rPr>
              <w:t>9</w:t>
            </w:r>
            <w:r w:rsidR="0DC2570D" w:rsidRPr="04151651">
              <w:rPr>
                <w:rFonts w:ascii="Arial" w:eastAsia="Arial" w:hAnsi="Arial" w:cs="Arial"/>
                <w:color w:val="000000" w:themeColor="text1"/>
                <w:sz w:val="20"/>
                <w:szCs w:val="20"/>
              </w:rPr>
              <w:t xml:space="preserve"> % </w:t>
            </w:r>
          </w:p>
        </w:tc>
        <w:tc>
          <w:tcPr>
            <w:tcW w:w="53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8A09909" w14:textId="44DDAFEF" w:rsidR="0EF61FFC" w:rsidRDefault="1B7036F4" w:rsidP="04151651">
            <w:pPr>
              <w:jc w:val="center"/>
              <w:rPr>
                <w:rFonts w:ascii="Arial" w:eastAsia="Arial" w:hAnsi="Arial" w:cs="Arial"/>
                <w:color w:val="000000" w:themeColor="text1"/>
                <w:sz w:val="20"/>
                <w:szCs w:val="20"/>
              </w:rPr>
            </w:pPr>
            <w:r w:rsidRPr="04151651">
              <w:rPr>
                <w:rFonts w:ascii="Arial" w:eastAsia="Arial" w:hAnsi="Arial" w:cs="Arial"/>
                <w:color w:val="000000" w:themeColor="text1"/>
                <w:sz w:val="20"/>
                <w:szCs w:val="20"/>
              </w:rPr>
              <w:t>25</w:t>
            </w:r>
            <w:r w:rsidR="0DC2570D" w:rsidRPr="04151651">
              <w:rPr>
                <w:rFonts w:ascii="Arial" w:eastAsia="Arial" w:hAnsi="Arial" w:cs="Arial"/>
                <w:color w:val="000000" w:themeColor="text1"/>
                <w:sz w:val="20"/>
                <w:szCs w:val="20"/>
              </w:rPr>
              <w:t xml:space="preserve"> % </w:t>
            </w:r>
          </w:p>
        </w:tc>
        <w:tc>
          <w:tcPr>
            <w:tcW w:w="1034"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42C4F04D" w14:textId="34A6009E" w:rsidR="0EF61FFC" w:rsidRDefault="19AB5E6A" w:rsidP="04151651">
            <w:pPr>
              <w:jc w:val="center"/>
              <w:rPr>
                <w:rFonts w:ascii="Arial" w:eastAsia="Arial" w:hAnsi="Arial" w:cs="Arial"/>
                <w:color w:val="000000" w:themeColor="text1"/>
                <w:sz w:val="20"/>
                <w:szCs w:val="20"/>
              </w:rPr>
            </w:pPr>
            <w:r w:rsidRPr="04151651">
              <w:rPr>
                <w:rFonts w:ascii="Arial" w:eastAsia="Arial" w:hAnsi="Arial" w:cs="Arial"/>
                <w:color w:val="000000" w:themeColor="text1"/>
                <w:sz w:val="20"/>
                <w:szCs w:val="20"/>
              </w:rPr>
              <w:t>18</w:t>
            </w:r>
            <w:r w:rsidR="0DC2570D" w:rsidRPr="04151651">
              <w:rPr>
                <w:rFonts w:ascii="Arial" w:eastAsia="Arial" w:hAnsi="Arial" w:cs="Arial"/>
                <w:color w:val="000000" w:themeColor="text1"/>
                <w:sz w:val="20"/>
                <w:szCs w:val="20"/>
              </w:rPr>
              <w:t xml:space="preserve"> % </w:t>
            </w:r>
          </w:p>
        </w:tc>
        <w:tc>
          <w:tcPr>
            <w:tcW w:w="53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318E575" w14:textId="192A62CF" w:rsidR="0EF61FFC" w:rsidRDefault="6B474309" w:rsidP="04151651">
            <w:pPr>
              <w:jc w:val="center"/>
              <w:rPr>
                <w:rFonts w:ascii="Arial" w:eastAsia="Arial" w:hAnsi="Arial" w:cs="Arial"/>
                <w:color w:val="000000" w:themeColor="text1"/>
                <w:sz w:val="20"/>
                <w:szCs w:val="20"/>
              </w:rPr>
            </w:pPr>
            <w:r w:rsidRPr="04151651">
              <w:rPr>
                <w:rFonts w:ascii="Arial" w:eastAsia="Arial" w:hAnsi="Arial" w:cs="Arial"/>
                <w:color w:val="000000" w:themeColor="text1"/>
                <w:sz w:val="20"/>
                <w:szCs w:val="20"/>
              </w:rPr>
              <w:t>12</w:t>
            </w:r>
            <w:r w:rsidR="0DC2570D" w:rsidRPr="04151651">
              <w:rPr>
                <w:rFonts w:ascii="Arial" w:eastAsia="Arial" w:hAnsi="Arial" w:cs="Arial"/>
                <w:color w:val="000000" w:themeColor="text1"/>
                <w:sz w:val="20"/>
                <w:szCs w:val="20"/>
              </w:rPr>
              <w:t xml:space="preserve"> % </w:t>
            </w:r>
          </w:p>
        </w:tc>
        <w:tc>
          <w:tcPr>
            <w:tcW w:w="53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598AA68" w14:textId="1432DEE4" w:rsidR="0EF61FFC" w:rsidRDefault="3DBE2998" w:rsidP="04151651">
            <w:pPr>
              <w:jc w:val="center"/>
              <w:rPr>
                <w:rFonts w:ascii="Arial" w:eastAsia="Arial" w:hAnsi="Arial" w:cs="Arial"/>
                <w:color w:val="000000" w:themeColor="text1"/>
                <w:sz w:val="20"/>
                <w:szCs w:val="20"/>
              </w:rPr>
            </w:pPr>
            <w:r w:rsidRPr="04151651">
              <w:rPr>
                <w:rFonts w:ascii="Arial" w:eastAsia="Arial" w:hAnsi="Arial" w:cs="Arial"/>
                <w:color w:val="000000" w:themeColor="text1"/>
                <w:sz w:val="20"/>
                <w:szCs w:val="20"/>
              </w:rPr>
              <w:t>50</w:t>
            </w:r>
            <w:r w:rsidR="0DC2570D" w:rsidRPr="04151651">
              <w:rPr>
                <w:rFonts w:ascii="Arial" w:eastAsia="Arial" w:hAnsi="Arial" w:cs="Arial"/>
                <w:color w:val="000000" w:themeColor="text1"/>
                <w:sz w:val="20"/>
                <w:szCs w:val="20"/>
              </w:rPr>
              <w:t xml:space="preserve"> % </w:t>
            </w:r>
          </w:p>
        </w:tc>
        <w:tc>
          <w:tcPr>
            <w:tcW w:w="1034"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628A67AF" w14:textId="655ECDE9" w:rsidR="0EF61FFC" w:rsidRDefault="2253E762" w:rsidP="04151651">
            <w:pPr>
              <w:jc w:val="center"/>
              <w:rPr>
                <w:rFonts w:ascii="Arial" w:eastAsia="Arial" w:hAnsi="Arial" w:cs="Arial"/>
                <w:color w:val="000000" w:themeColor="text1"/>
                <w:sz w:val="20"/>
                <w:szCs w:val="20"/>
              </w:rPr>
            </w:pPr>
            <w:r w:rsidRPr="04151651">
              <w:rPr>
                <w:rFonts w:ascii="Arial" w:eastAsia="Arial" w:hAnsi="Arial" w:cs="Arial"/>
                <w:color w:val="000000" w:themeColor="text1"/>
                <w:sz w:val="20"/>
                <w:szCs w:val="20"/>
              </w:rPr>
              <w:t>15</w:t>
            </w:r>
            <w:r w:rsidR="0DC2570D" w:rsidRPr="04151651">
              <w:rPr>
                <w:rFonts w:ascii="Arial" w:eastAsia="Arial" w:hAnsi="Arial" w:cs="Arial"/>
                <w:color w:val="000000" w:themeColor="text1"/>
                <w:sz w:val="20"/>
                <w:szCs w:val="20"/>
              </w:rPr>
              <w:t xml:space="preserve"> % </w:t>
            </w:r>
          </w:p>
        </w:tc>
        <w:tc>
          <w:tcPr>
            <w:tcW w:w="1067" w:type="dxa"/>
            <w:tcBorders>
              <w:top w:val="nil"/>
              <w:left w:val="single" w:sz="8" w:space="0" w:color="auto"/>
              <w:bottom w:val="single" w:sz="8" w:space="0" w:color="auto"/>
              <w:right w:val="single" w:sz="8" w:space="0" w:color="auto"/>
            </w:tcBorders>
            <w:shd w:val="clear" w:color="auto" w:fill="F2F2F2" w:themeFill="background1" w:themeFillShade="F2"/>
            <w:vAlign w:val="center"/>
          </w:tcPr>
          <w:p w14:paraId="3ECB08EE" w14:textId="70789477" w:rsidR="0EF61FFC" w:rsidRDefault="6E92E48B" w:rsidP="0EF61FFC">
            <w:pPr>
              <w:jc w:val="center"/>
              <w:rPr>
                <w:rFonts w:ascii="Arial" w:eastAsia="Arial" w:hAnsi="Arial" w:cs="Arial"/>
                <w:color w:val="000000" w:themeColor="text1"/>
                <w:sz w:val="20"/>
                <w:szCs w:val="20"/>
              </w:rPr>
            </w:pPr>
            <w:r w:rsidRPr="04151651">
              <w:rPr>
                <w:rFonts w:ascii="Arial" w:eastAsia="Arial" w:hAnsi="Arial" w:cs="Arial"/>
                <w:b/>
                <w:bCs/>
                <w:color w:val="000000" w:themeColor="text1"/>
                <w:sz w:val="20"/>
                <w:szCs w:val="20"/>
              </w:rPr>
              <w:t>27</w:t>
            </w:r>
            <w:r w:rsidR="55202C0C" w:rsidRPr="04151651">
              <w:rPr>
                <w:rFonts w:ascii="Arial" w:eastAsia="Arial" w:hAnsi="Arial" w:cs="Arial"/>
                <w:b/>
                <w:bCs/>
                <w:color w:val="000000" w:themeColor="text1"/>
                <w:sz w:val="20"/>
                <w:szCs w:val="20"/>
              </w:rPr>
              <w:t xml:space="preserve"> %</w:t>
            </w:r>
            <w:r w:rsidR="55202C0C" w:rsidRPr="04151651">
              <w:rPr>
                <w:rFonts w:ascii="Arial" w:eastAsia="Arial" w:hAnsi="Arial" w:cs="Arial"/>
                <w:color w:val="000000" w:themeColor="text1"/>
                <w:sz w:val="20"/>
                <w:szCs w:val="20"/>
              </w:rPr>
              <w:t xml:space="preserve"> </w:t>
            </w:r>
          </w:p>
        </w:tc>
      </w:tr>
    </w:tbl>
    <w:p w14:paraId="0B12F8BF" w14:textId="77777777" w:rsidR="009F7F9B" w:rsidRPr="009F7F9B" w:rsidRDefault="009F7F9B" w:rsidP="009F7F9B">
      <w:pPr>
        <w:pStyle w:val="08pozn"/>
        <w:spacing w:before="120"/>
        <w:rPr>
          <w:shd w:val="clear" w:color="auto" w:fill="FFFFFF"/>
        </w:rPr>
      </w:pPr>
      <w:r w:rsidRPr="009F7F9B">
        <w:rPr>
          <w:shd w:val="clear" w:color="auto" w:fill="FFFFFF"/>
        </w:rPr>
        <w:t>P – Prezenční forma studia.</w:t>
      </w:r>
    </w:p>
    <w:p w14:paraId="71DD7354" w14:textId="77777777" w:rsidR="009F7F9B" w:rsidRPr="009F7F9B" w:rsidRDefault="009F7F9B" w:rsidP="009F7F9B">
      <w:pPr>
        <w:pStyle w:val="08pozn"/>
        <w:spacing w:after="120"/>
        <w:rPr>
          <w:shd w:val="clear" w:color="auto" w:fill="FFFFFF"/>
        </w:rPr>
      </w:pPr>
      <w:r w:rsidRPr="009F7F9B">
        <w:rPr>
          <w:shd w:val="clear" w:color="auto" w:fill="FFFFFF"/>
        </w:rPr>
        <w:t>K – Kombinovaná forma studia.</w:t>
      </w:r>
    </w:p>
    <w:p w14:paraId="25E5F1C3" w14:textId="12572C29" w:rsidR="00EC4916" w:rsidRPr="00D310EC" w:rsidRDefault="55DE7B6C" w:rsidP="4FEB5C45">
      <w:pPr>
        <w:pStyle w:val="02h2"/>
        <w:rPr>
          <w:rFonts w:eastAsiaTheme="majorEastAsia"/>
        </w:rPr>
      </w:pPr>
      <w:bookmarkStart w:id="28" w:name="_Toc186677929"/>
      <w:r w:rsidRPr="4FEB5C45">
        <w:rPr>
          <w:rFonts w:eastAsiaTheme="majorEastAsia"/>
        </w:rPr>
        <w:t>Evaluace vzdělávací činnosti</w:t>
      </w:r>
      <w:bookmarkEnd w:id="28"/>
    </w:p>
    <w:p w14:paraId="093CC2C9" w14:textId="6B793FFE" w:rsidR="00EC4916" w:rsidRPr="00D310EC" w:rsidRDefault="7EC9CD10" w:rsidP="684EB3F4">
      <w:pPr>
        <w:pStyle w:val="04text"/>
        <w:rPr>
          <w:lang w:eastAsia="cs-CZ"/>
        </w:rPr>
      </w:pPr>
      <w:r w:rsidRPr="79DEB0D5">
        <w:rPr>
          <w:lang w:eastAsia="cs-CZ"/>
        </w:rPr>
        <w:t xml:space="preserve">V </w:t>
      </w:r>
      <w:r w:rsidRPr="00A1297F">
        <w:rPr>
          <w:lang w:eastAsia="cs-CZ"/>
        </w:rPr>
        <w:t>roce 202</w:t>
      </w:r>
      <w:r w:rsidR="61EE096C" w:rsidRPr="00A1297F">
        <w:rPr>
          <w:lang w:eastAsia="cs-CZ"/>
        </w:rPr>
        <w:t>5</w:t>
      </w:r>
      <w:r w:rsidRPr="00A1297F">
        <w:rPr>
          <w:lang w:eastAsia="cs-CZ"/>
        </w:rPr>
        <w:t xml:space="preserve"> na FF</w:t>
      </w:r>
      <w:r w:rsidR="1AD282DE" w:rsidRPr="00A1297F">
        <w:rPr>
          <w:lang w:eastAsia="cs-CZ"/>
        </w:rPr>
        <w:t xml:space="preserve"> UHK</w:t>
      </w:r>
      <w:r w:rsidRPr="00A1297F">
        <w:rPr>
          <w:lang w:eastAsia="cs-CZ"/>
        </w:rPr>
        <w:t xml:space="preserve"> standardně proběhlo na konci výuky v každém semestru hodnocení navštěvovaných předmětů a jejich vyučujících ze strany </w:t>
      </w:r>
      <w:r w:rsidR="6EF6CE67" w:rsidRPr="00A1297F">
        <w:rPr>
          <w:lang w:eastAsia="cs-CZ"/>
        </w:rPr>
        <w:t>studujících</w:t>
      </w:r>
      <w:r w:rsidRPr="00A1297F">
        <w:rPr>
          <w:lang w:eastAsia="cs-CZ"/>
        </w:rPr>
        <w:t xml:space="preserve"> bakalářského a magisterského studia. V rámci centralizace evaluačního procesu se FF</w:t>
      </w:r>
      <w:r w:rsidR="1AD282DE" w:rsidRPr="00A1297F">
        <w:rPr>
          <w:lang w:eastAsia="cs-CZ"/>
        </w:rPr>
        <w:t xml:space="preserve"> UHK</w:t>
      </w:r>
      <w:r w:rsidRPr="00A1297F">
        <w:rPr>
          <w:lang w:eastAsia="cs-CZ"/>
        </w:rPr>
        <w:t xml:space="preserve"> zapojila do standardizovaného hodnocení studia prostřednictvím IS STAG. Šlo o evaluace na konci letního semestru akademického roku 202</w:t>
      </w:r>
      <w:r w:rsidR="0A2D02A9" w:rsidRPr="00A1297F">
        <w:rPr>
          <w:lang w:eastAsia="cs-CZ"/>
        </w:rPr>
        <w:t>4</w:t>
      </w:r>
      <w:r w:rsidRPr="00A1297F">
        <w:rPr>
          <w:lang w:eastAsia="cs-CZ"/>
        </w:rPr>
        <w:t>/202</w:t>
      </w:r>
      <w:r w:rsidR="6E88367D" w:rsidRPr="00A1297F">
        <w:rPr>
          <w:lang w:eastAsia="cs-CZ"/>
        </w:rPr>
        <w:t>5</w:t>
      </w:r>
      <w:r w:rsidRPr="00A1297F">
        <w:rPr>
          <w:lang w:eastAsia="cs-CZ"/>
        </w:rPr>
        <w:t xml:space="preserve"> (</w:t>
      </w:r>
      <w:r w:rsidR="0945CA36" w:rsidRPr="00A1297F">
        <w:rPr>
          <w:rFonts w:eastAsia="Calibri"/>
          <w:szCs w:val="24"/>
        </w:rPr>
        <w:t>28. dubna 2025 až 30. června 2025</w:t>
      </w:r>
      <w:r w:rsidRPr="00A1297F">
        <w:rPr>
          <w:lang w:eastAsia="cs-CZ"/>
        </w:rPr>
        <w:t>) a začátek evaluace zimního semestru akademického roku 202</w:t>
      </w:r>
      <w:r w:rsidR="7782E8F2" w:rsidRPr="00A1297F">
        <w:rPr>
          <w:lang w:eastAsia="cs-CZ"/>
        </w:rPr>
        <w:t>5</w:t>
      </w:r>
      <w:r w:rsidRPr="00A1297F">
        <w:rPr>
          <w:lang w:eastAsia="cs-CZ"/>
        </w:rPr>
        <w:t>/202</w:t>
      </w:r>
      <w:r w:rsidR="267DFF47" w:rsidRPr="00A1297F">
        <w:rPr>
          <w:lang w:eastAsia="cs-CZ"/>
        </w:rPr>
        <w:t>6</w:t>
      </w:r>
      <w:r w:rsidRPr="00A1297F">
        <w:rPr>
          <w:lang w:eastAsia="cs-CZ"/>
        </w:rPr>
        <w:t xml:space="preserve"> (</w:t>
      </w:r>
      <w:r w:rsidR="2139F202" w:rsidRPr="00A1297F">
        <w:rPr>
          <w:rFonts w:eastAsia="Calibri"/>
          <w:color w:val="000000" w:themeColor="text1"/>
          <w:szCs w:val="24"/>
        </w:rPr>
        <w:t>8. 12. 2025–8. 2. 2026</w:t>
      </w:r>
      <w:r w:rsidRPr="00A1297F">
        <w:rPr>
          <w:lang w:eastAsia="cs-CZ"/>
        </w:rPr>
        <w:t>). Při evaluacích vzdělávací činnosti v</w:t>
      </w:r>
      <w:r w:rsidR="1AD282DE" w:rsidRPr="00A1297F">
        <w:rPr>
          <w:rFonts w:ascii="Calibri" w:hAnsi="Calibri" w:cs="Calibri"/>
          <w:lang w:eastAsia="cs-CZ"/>
        </w:rPr>
        <w:t> </w:t>
      </w:r>
      <w:r w:rsidRPr="00A1297F">
        <w:rPr>
          <w:lang w:eastAsia="cs-CZ"/>
        </w:rPr>
        <w:t>roce 202</w:t>
      </w:r>
      <w:r w:rsidR="354340BD" w:rsidRPr="00A1297F">
        <w:rPr>
          <w:lang w:eastAsia="cs-CZ"/>
        </w:rPr>
        <w:t>4</w:t>
      </w:r>
      <w:r w:rsidRPr="00A1297F">
        <w:rPr>
          <w:lang w:eastAsia="cs-CZ"/>
        </w:rPr>
        <w:t xml:space="preserve"> nebylo shledáno vážných problémů ve výuce a náplni</w:t>
      </w:r>
      <w:r w:rsidRPr="79DEB0D5">
        <w:rPr>
          <w:lang w:eastAsia="cs-CZ"/>
        </w:rPr>
        <w:t xml:space="preserve"> uskutečňování studijních předmětů a programů, FF</w:t>
      </w:r>
      <w:r w:rsidR="1AD282DE" w:rsidRPr="79DEB0D5">
        <w:rPr>
          <w:lang w:eastAsia="cs-CZ"/>
        </w:rPr>
        <w:t xml:space="preserve"> UHK</w:t>
      </w:r>
      <w:r w:rsidRPr="79DEB0D5">
        <w:rPr>
          <w:lang w:eastAsia="cs-CZ"/>
        </w:rPr>
        <w:t xml:space="preserve"> se mezi fakultami UHK umístila již poněkolikáté jako </w:t>
      </w:r>
      <w:r w:rsidR="3F5EEBFE" w:rsidRPr="79DEB0D5">
        <w:rPr>
          <w:lang w:eastAsia="cs-CZ"/>
        </w:rPr>
        <w:t>skvěl</w:t>
      </w:r>
      <w:r w:rsidRPr="79DEB0D5">
        <w:rPr>
          <w:lang w:eastAsia="cs-CZ"/>
        </w:rPr>
        <w:t>e hodnocená.</w:t>
      </w:r>
    </w:p>
    <w:p w14:paraId="1B4227E5" w14:textId="755BC844" w:rsidR="00514A8D" w:rsidRPr="00D310EC" w:rsidRDefault="0F04B68D" w:rsidP="00F31268">
      <w:pPr>
        <w:pStyle w:val="02h2"/>
      </w:pPr>
      <w:r>
        <w:t>Úspěchy a ocenění stud</w:t>
      </w:r>
      <w:bookmarkEnd w:id="22"/>
      <w:r w:rsidR="66A6203E">
        <w:t>ujících</w:t>
      </w:r>
    </w:p>
    <w:p w14:paraId="730BCD7F" w14:textId="636AE86B" w:rsidR="11CAA7B4" w:rsidRPr="00A1297F" w:rsidRDefault="11CAA7B4" w:rsidP="5955222D">
      <w:pPr>
        <w:pStyle w:val="04text"/>
        <w:rPr>
          <w:rFonts w:eastAsia="Comenia Serif" w:cs="Comenia Serif"/>
          <w:color w:val="000000" w:themeColor="text1"/>
          <w:szCs w:val="24"/>
        </w:rPr>
      </w:pPr>
      <w:r w:rsidRPr="00A1297F">
        <w:rPr>
          <w:rFonts w:eastAsia="Comenia Serif" w:cs="Comenia Serif"/>
          <w:color w:val="000000" w:themeColor="text1"/>
          <w:szCs w:val="24"/>
        </w:rPr>
        <w:t>FF UHK každoročně uděluje Cenu děkana Filozofické fakulty Univerzity Hradec Králové za nejlepší závěrečnou práci a každý třetí rok Cenu prof. Zdeňka Kárníka za zdařilou disertační práci v oblasti historických věd. Za rok 2025 získaly Cenu děkana FF UHK čtyři nominované závěrečné práce, z toho jedna diplomová a tři bakalářské. Student historie Mgr. et Mgr. Břetislav Verner zí</w:t>
      </w:r>
      <w:r w:rsidR="00A1297F" w:rsidRPr="00A1297F">
        <w:rPr>
          <w:rFonts w:eastAsia="Comenia Serif" w:cs="Comenia Serif"/>
          <w:color w:val="000000" w:themeColor="text1"/>
          <w:szCs w:val="24"/>
        </w:rPr>
        <w:t>skal ocenění za diplomovou práci</w:t>
      </w:r>
      <w:r w:rsidRPr="00A1297F">
        <w:rPr>
          <w:rFonts w:eastAsia="Comenia Serif" w:cs="Comenia Serif"/>
          <w:color w:val="000000" w:themeColor="text1"/>
          <w:szCs w:val="24"/>
        </w:rPr>
        <w:t xml:space="preserve"> </w:t>
      </w:r>
      <w:r w:rsidRPr="00A1297F">
        <w:rPr>
          <w:rFonts w:eastAsia="Comenia Serif" w:cs="Comenia Serif"/>
          <w:i/>
          <w:iCs/>
          <w:color w:val="000000" w:themeColor="text1"/>
          <w:szCs w:val="24"/>
        </w:rPr>
        <w:t xml:space="preserve">“Křestní jména a příjmení nižší šlechty v krajích Čáslavském, Hradeckém a Chrudimském v letech 1300 až 1550”, </w:t>
      </w:r>
      <w:r w:rsidRPr="00A1297F">
        <w:rPr>
          <w:rFonts w:eastAsia="Comenia Serif" w:cs="Comenia Serif"/>
          <w:color w:val="000000" w:themeColor="text1"/>
          <w:szCs w:val="24"/>
        </w:rPr>
        <w:t>studentka sociologie</w:t>
      </w:r>
      <w:r w:rsidRPr="00A1297F">
        <w:rPr>
          <w:rFonts w:eastAsia="Comenia Serif" w:cs="Comenia Serif"/>
          <w:i/>
          <w:iCs/>
          <w:color w:val="000000" w:themeColor="text1"/>
          <w:szCs w:val="24"/>
        </w:rPr>
        <w:t xml:space="preserve"> </w:t>
      </w:r>
      <w:r w:rsidRPr="00A1297F">
        <w:rPr>
          <w:rFonts w:eastAsia="Comenia Serif" w:cs="Comenia Serif"/>
          <w:color w:val="000000" w:themeColor="text1"/>
          <w:szCs w:val="24"/>
        </w:rPr>
        <w:t>Bc. Adéla Suchá b</w:t>
      </w:r>
      <w:r w:rsidR="00A1297F" w:rsidRPr="00A1297F">
        <w:rPr>
          <w:rFonts w:eastAsia="Comenia Serif" w:cs="Comenia Serif"/>
          <w:color w:val="000000" w:themeColor="text1"/>
          <w:szCs w:val="24"/>
        </w:rPr>
        <w:t>yla oceněna za bakalářskou práci</w:t>
      </w:r>
      <w:r w:rsidRPr="00A1297F">
        <w:rPr>
          <w:rFonts w:eastAsia="Comenia Serif" w:cs="Comenia Serif"/>
          <w:color w:val="000000" w:themeColor="text1"/>
          <w:szCs w:val="24"/>
        </w:rPr>
        <w:t xml:space="preserve"> s tématem </w:t>
      </w:r>
      <w:r w:rsidRPr="00A1297F">
        <w:rPr>
          <w:rFonts w:eastAsia="Comenia Serif" w:cs="Comenia Serif"/>
          <w:i/>
          <w:iCs/>
          <w:color w:val="000000" w:themeColor="text1"/>
          <w:szCs w:val="24"/>
        </w:rPr>
        <w:t xml:space="preserve">“Osvojování role všeobecné sestry z pohledu studujících ošetřovatelských oborů”, </w:t>
      </w:r>
      <w:r w:rsidRPr="00A1297F">
        <w:rPr>
          <w:rFonts w:eastAsia="Comenia Serif" w:cs="Comenia Serif"/>
          <w:color w:val="000000" w:themeColor="text1"/>
          <w:szCs w:val="24"/>
        </w:rPr>
        <w:t>na Historickém ústavu FF UHK studovala též</w:t>
      </w:r>
      <w:r w:rsidRPr="00A1297F">
        <w:rPr>
          <w:rFonts w:eastAsia="Comenia Serif" w:cs="Comenia Serif"/>
          <w:i/>
          <w:iCs/>
          <w:color w:val="000000" w:themeColor="text1"/>
          <w:szCs w:val="24"/>
        </w:rPr>
        <w:t xml:space="preserve"> </w:t>
      </w:r>
      <w:r w:rsidRPr="00A1297F">
        <w:rPr>
          <w:rFonts w:eastAsia="Comenia Serif" w:cs="Comenia Serif"/>
          <w:color w:val="000000" w:themeColor="text1"/>
          <w:szCs w:val="24"/>
        </w:rPr>
        <w:t xml:space="preserve">Bc. Kateřina Adamovská oceněná za bakalářskou práci </w:t>
      </w:r>
      <w:r w:rsidRPr="00A1297F">
        <w:rPr>
          <w:rFonts w:eastAsia="Comenia Serif" w:cs="Comenia Serif"/>
          <w:i/>
          <w:iCs/>
          <w:color w:val="000000" w:themeColor="text1"/>
          <w:szCs w:val="24"/>
        </w:rPr>
        <w:t>“Rok 1848 jako zlom ve vztazích mezi Čechy a Němci”</w:t>
      </w:r>
      <w:r w:rsidRPr="00A1297F">
        <w:rPr>
          <w:rFonts w:eastAsia="Comenia Serif" w:cs="Comenia Serif"/>
          <w:color w:val="000000" w:themeColor="text1"/>
          <w:szCs w:val="24"/>
        </w:rPr>
        <w:t xml:space="preserve"> a v neposlední řadě získala Cenu děkana také Bc. Kateřina Volfová, nominovaná Katedrou filozofie a společenských věd FF UHK, za bakalářskou práci s titulem </w:t>
      </w:r>
      <w:r w:rsidRPr="00A1297F">
        <w:rPr>
          <w:rFonts w:eastAsia="Comenia Serif" w:cs="Comenia Serif"/>
          <w:i/>
          <w:iCs/>
          <w:color w:val="000000" w:themeColor="text1"/>
          <w:szCs w:val="24"/>
        </w:rPr>
        <w:t>“Feminismus a pornografie”</w:t>
      </w:r>
      <w:r w:rsidRPr="00A1297F">
        <w:rPr>
          <w:rFonts w:eastAsia="Comenia Serif" w:cs="Comenia Serif"/>
          <w:color w:val="000000" w:themeColor="text1"/>
          <w:szCs w:val="24"/>
        </w:rPr>
        <w:t xml:space="preserve">. </w:t>
      </w:r>
    </w:p>
    <w:p w14:paraId="347F41CF" w14:textId="7526374C" w:rsidR="11CAA7B4" w:rsidRDefault="11CAA7B4" w:rsidP="5955222D">
      <w:pPr>
        <w:pStyle w:val="04text"/>
        <w:rPr>
          <w:rFonts w:eastAsia="Comenia Serif" w:cs="Comenia Serif"/>
          <w:color w:val="000000" w:themeColor="text1"/>
          <w:szCs w:val="24"/>
        </w:rPr>
      </w:pPr>
      <w:r w:rsidRPr="00A1297F">
        <w:rPr>
          <w:rFonts w:eastAsia="Comenia Serif" w:cs="Comenia Serif"/>
          <w:color w:val="000000" w:themeColor="text1"/>
          <w:szCs w:val="24"/>
        </w:rPr>
        <w:t xml:space="preserve">V roce 2025 se uskutečnil i sběr nominací do soutěže o Cenu prof. Zdeňka Kárníka za nejlepší disertační práci obhájenou v akademických letech 2022/2023 až 2024/2025. Přihlášeny byly tři disertační práce, z nichž se stala vítěznou práce Mgr. Michala Hubálka, Ph.D. s názvem </w:t>
      </w:r>
      <w:r w:rsidRPr="00A1297F">
        <w:rPr>
          <w:rFonts w:eastAsia="Comenia Serif" w:cs="Comenia Serif"/>
          <w:i/>
          <w:iCs/>
          <w:color w:val="000000" w:themeColor="text1"/>
          <w:szCs w:val="24"/>
        </w:rPr>
        <w:t>Naturalism Without Adjectives: Science, History, and Philosophy</w:t>
      </w:r>
      <w:r w:rsidRPr="00A1297F">
        <w:rPr>
          <w:rFonts w:eastAsia="Comenia Serif" w:cs="Comenia Serif"/>
          <w:color w:val="000000" w:themeColor="text1"/>
          <w:szCs w:val="24"/>
        </w:rPr>
        <w:t>, který se stala i předlohou pro knižní vydání v nakladatelství Routledge.</w:t>
      </w:r>
      <w:r w:rsidRPr="5955222D">
        <w:rPr>
          <w:rFonts w:eastAsia="Comenia Serif" w:cs="Comenia Serif"/>
          <w:color w:val="000000" w:themeColor="text1"/>
          <w:szCs w:val="24"/>
        </w:rPr>
        <w:t xml:space="preserve"> </w:t>
      </w:r>
    </w:p>
    <w:p w14:paraId="1E3AF8FC" w14:textId="2C3FEA1B" w:rsidR="5955222D" w:rsidRDefault="5955222D" w:rsidP="5955222D">
      <w:pPr>
        <w:pStyle w:val="04text"/>
        <w:rPr>
          <w:rFonts w:eastAsia="Comenia Serif" w:cs="Comenia Serif"/>
          <w:color w:val="000000" w:themeColor="text1"/>
        </w:rPr>
      </w:pPr>
    </w:p>
    <w:p w14:paraId="2B04E879" w14:textId="6A706795" w:rsidR="00A1297F" w:rsidRDefault="00A1297F" w:rsidP="5955222D">
      <w:pPr>
        <w:pStyle w:val="04text"/>
        <w:rPr>
          <w:rFonts w:eastAsia="Comenia Serif" w:cs="Comenia Serif"/>
          <w:color w:val="000000" w:themeColor="text1"/>
        </w:rPr>
      </w:pPr>
    </w:p>
    <w:p w14:paraId="7542BEF4" w14:textId="77777777" w:rsidR="00A1297F" w:rsidRDefault="00A1297F" w:rsidP="5955222D">
      <w:pPr>
        <w:pStyle w:val="04text"/>
        <w:rPr>
          <w:rFonts w:eastAsia="Comenia Serif" w:cs="Comenia Serif"/>
          <w:color w:val="000000" w:themeColor="text1"/>
        </w:rPr>
      </w:pPr>
    </w:p>
    <w:p w14:paraId="11E34FDD" w14:textId="7483F556" w:rsidR="00F30200" w:rsidRPr="00D310EC" w:rsidRDefault="0719E35F" w:rsidP="002A2BAE">
      <w:pPr>
        <w:pStyle w:val="01h1"/>
      </w:pPr>
      <w:bookmarkStart w:id="29" w:name="_Toc1912112128"/>
      <w:r>
        <w:lastRenderedPageBreak/>
        <w:t>Věda a výzkum</w:t>
      </w:r>
      <w:bookmarkEnd w:id="29"/>
    </w:p>
    <w:p w14:paraId="38FF9FA1" w14:textId="6CF256C4" w:rsidR="00C3112C" w:rsidRPr="00D310EC" w:rsidRDefault="3A569E13" w:rsidP="00E515A1">
      <w:pPr>
        <w:pStyle w:val="04text"/>
      </w:pPr>
      <w:r>
        <w:t>FF</w:t>
      </w:r>
      <w:r w:rsidR="63B03D1D">
        <w:t xml:space="preserve"> UHK</w:t>
      </w:r>
      <w:r>
        <w:t xml:space="preserve"> má dlouhodobě tři rámcové oblasti základního výzkumu, v nichž </w:t>
      </w:r>
      <w:r w:rsidR="00A1297F">
        <w:t xml:space="preserve">podává           </w:t>
      </w:r>
      <w:r>
        <w:t>a</w:t>
      </w:r>
      <w:r w:rsidR="63B03D1D" w:rsidRPr="00A1297F">
        <w:t> </w:t>
      </w:r>
      <w:r>
        <w:t>získává vědecké projekty a vykazuje kvalitní vědecké výstupy. Jedná se o filozofii, historické vědy a politické vědy. Rozvíjen je též výzkum aplikovaný, a to zejména v</w:t>
      </w:r>
      <w:r w:rsidR="63B03D1D" w:rsidRPr="5955222D">
        <w:rPr>
          <w:rFonts w:ascii="Calibri" w:hAnsi="Calibri" w:cs="Calibri"/>
        </w:rPr>
        <w:t> </w:t>
      </w:r>
      <w:r>
        <w:t>oblasti sociologie a sociální práce. Některá pracoviště se též výrazněji zapojují v</w:t>
      </w:r>
      <w:r w:rsidR="63B03D1D" w:rsidRPr="5955222D">
        <w:rPr>
          <w:rFonts w:ascii="Calibri" w:hAnsi="Calibri" w:cs="Calibri"/>
        </w:rPr>
        <w:t> </w:t>
      </w:r>
      <w:r>
        <w:t>rámci smluvního výzkumu (záchranné archeologické výzkumy a sociologické výzkumy). Pro všechny výzkumné oblasti fakulta nastavila systém personální, administrativní a finanční podpory fakultní vědy a výzkumu. Jeho cílem je získávat podporu externích poskytovatelů pro kvalitní výzkumné projekty a směřovat publikační výstupy do odborných periodik zařazených do významných mezinárodních databází a do monografií publikovaných v cizím jazyce a ve významných zahraničních nakladatelstvích vědecké literatury.</w:t>
      </w:r>
    </w:p>
    <w:p w14:paraId="78CD05C2" w14:textId="01B015BA" w:rsidR="00BE0E90" w:rsidRDefault="756B0569" w:rsidP="00E515A1">
      <w:pPr>
        <w:pStyle w:val="04text"/>
      </w:pPr>
      <w:r w:rsidRPr="00A1297F">
        <w:rPr>
          <w:rFonts w:eastAsia="Comenia Serif" w:cs="Comenia Serif"/>
          <w:color w:val="000000" w:themeColor="text1"/>
          <w:szCs w:val="24"/>
        </w:rPr>
        <w:t>Fakulta vydává či spo</w:t>
      </w:r>
      <w:r w:rsidR="00A1297F" w:rsidRPr="00A1297F">
        <w:rPr>
          <w:rFonts w:eastAsia="Comenia Serif" w:cs="Comenia Serif"/>
          <w:color w:val="000000" w:themeColor="text1"/>
          <w:szCs w:val="24"/>
        </w:rPr>
        <w:t xml:space="preserve">luvydává pět odborných časopisů </w:t>
      </w:r>
      <w:r w:rsidRPr="00A1297F">
        <w:rPr>
          <w:rFonts w:eastAsia="Comenia Serif" w:cs="Comenia Serif"/>
          <w:color w:val="000000" w:themeColor="text1"/>
          <w:szCs w:val="24"/>
        </w:rPr>
        <w:t>–</w:t>
      </w:r>
      <w:r w:rsidR="00A1297F" w:rsidRPr="00A1297F">
        <w:rPr>
          <w:rFonts w:eastAsia="Comenia Serif" w:cs="Comenia Serif"/>
          <w:color w:val="000000" w:themeColor="text1"/>
          <w:szCs w:val="24"/>
        </w:rPr>
        <w:t xml:space="preserve"> </w:t>
      </w:r>
      <w:r w:rsidRPr="00A1297F">
        <w:rPr>
          <w:rFonts w:eastAsia="Comenia Serif" w:cs="Comenia Serif"/>
          <w:color w:val="000000" w:themeColor="text1"/>
          <w:szCs w:val="24"/>
        </w:rPr>
        <w:t>Modern Africa, Interdisciplinaria Archaeologica – Natural Sciences in Archaeology (IANSA), Historia Aperta (dříve Východočeské listy historické), Filosofie dnes a Živá archeologie. Časopis IANSA je indexován v databázi Web of Science (Q4), spolu s časopisem Modern Africa jsou zařazeny do Q2 v mezinárodní databázi Scopus, časopis Historia Aperta pak v databázi ERIH plus.</w:t>
      </w:r>
      <w:r w:rsidRPr="5955222D">
        <w:rPr>
          <w:rFonts w:eastAsia="Comenia Serif" w:cs="Comenia Serif"/>
          <w:color w:val="000000" w:themeColor="text1"/>
          <w:szCs w:val="24"/>
        </w:rPr>
        <w:t xml:space="preserve"> </w:t>
      </w:r>
      <w:r w:rsidRPr="5955222D">
        <w:t xml:space="preserve"> </w:t>
      </w:r>
    </w:p>
    <w:p w14:paraId="43454EBF" w14:textId="46563C64" w:rsidR="00BE0E90" w:rsidRDefault="2A403E6A" w:rsidP="00E515A1">
      <w:pPr>
        <w:pStyle w:val="04text"/>
      </w:pPr>
      <w:r>
        <w:t>Fakulta pravidelně pořádá odborné konference, z nichž nejdelší tradici mají České, slovenské a československé dějiny 20. století či Hradecké dny sociální práce</w:t>
      </w:r>
      <w:r w:rsidR="4236FB87">
        <w:t xml:space="preserve">, v roce 2025 se uskutečnil také další ročník </w:t>
      </w:r>
      <w:r w:rsidR="73DA2B7F">
        <w:t>mezinárodní konference</w:t>
      </w:r>
      <w:r w:rsidR="4236FB87">
        <w:t xml:space="preserve"> Archeologie konfliktů. </w:t>
      </w:r>
      <w:r>
        <w:t>Fakulta systematicky a dlouhodobě podporuje popularizaci výsledků výzkumu formou přednášek (Noc vědců, Univerzita třetího věku, spolupráce s Masarykovou společností) a workshopů (</w:t>
      </w:r>
      <w:r w:rsidR="77E20ADC">
        <w:t xml:space="preserve">např. </w:t>
      </w:r>
      <w:r w:rsidR="5D73FFA4">
        <w:t>v</w:t>
      </w:r>
      <w:r w:rsidR="77E20ADC">
        <w:t xml:space="preserve"> rámci </w:t>
      </w:r>
      <w:r>
        <w:t>akc</w:t>
      </w:r>
      <w:r w:rsidR="1AA98B9E">
        <w:t>í</w:t>
      </w:r>
      <w:r>
        <w:t xml:space="preserve"> pro základní a střední školy), na nichž se podílejí rovněž </w:t>
      </w:r>
      <w:r w:rsidR="7FA22855">
        <w:t>studující</w:t>
      </w:r>
      <w:r>
        <w:t xml:space="preserve"> a doktorandi</w:t>
      </w:r>
      <w:r w:rsidR="7FA22855">
        <w:t xml:space="preserve"> a doktoran</w:t>
      </w:r>
      <w:r w:rsidR="780D53E3">
        <w:t>d</w:t>
      </w:r>
      <w:r w:rsidR="7FA22855">
        <w:t>ky</w:t>
      </w:r>
      <w:r>
        <w:t>. Špičkovým popularizačním pracovištěm fakulty a současně Královéhradeckého kraje je Archeopark pravěku Všestary, který představuje jedinečnou ukázku transferu vědeckých poznatků a</w:t>
      </w:r>
      <w:r w:rsidR="7FA22855" w:rsidRPr="5955222D">
        <w:rPr>
          <w:rFonts w:ascii="Calibri" w:hAnsi="Calibri" w:cs="Calibri"/>
        </w:rPr>
        <w:t> </w:t>
      </w:r>
      <w:r>
        <w:t>prezentace archeologických nálezů veřejnosti formou stálé vnitřní i venkovní expozice, workshopů a dílen pro širokou veřejnost.</w:t>
      </w:r>
    </w:p>
    <w:p w14:paraId="567BFDBE" w14:textId="77777777" w:rsidR="00BE0E90" w:rsidRDefault="00BE0E90">
      <w:pPr>
        <w:widowControl/>
        <w:spacing w:after="160" w:line="259" w:lineRule="auto"/>
        <w:rPr>
          <w:rFonts w:ascii="Comenia Serif" w:eastAsiaTheme="minorHAnsi" w:hAnsi="Comenia Serif" w:cs="Times New Roman"/>
          <w:szCs w:val="20"/>
        </w:rPr>
      </w:pPr>
      <w:r>
        <w:br w:type="page"/>
      </w:r>
    </w:p>
    <w:p w14:paraId="1EBCE679" w14:textId="0426A707" w:rsidR="00C3112C" w:rsidRPr="00806931" w:rsidRDefault="3307B0FD" w:rsidP="00E515A1">
      <w:pPr>
        <w:pStyle w:val="02h2"/>
      </w:pPr>
      <w:bookmarkStart w:id="30" w:name="_Toc440226005"/>
      <w:r>
        <w:lastRenderedPageBreak/>
        <w:t>Propojení tvůrčí a vědecké činnosti s činností vzdělávací</w:t>
      </w:r>
      <w:bookmarkEnd w:id="30"/>
    </w:p>
    <w:p w14:paraId="34A5FAA9" w14:textId="277CD44E" w:rsidR="00C3112C" w:rsidRPr="00D310EC" w:rsidRDefault="0E0C0B40" w:rsidP="00E515A1">
      <w:pPr>
        <w:pStyle w:val="04text"/>
      </w:pPr>
      <w:r>
        <w:t>Na výše uvedené a další oblasti základního a aplikovaného výzkumu jsou navázány všechny studijní programy. Dochází tak k přirozenému propojování tvůrčí a</w:t>
      </w:r>
      <w:r w:rsidRPr="0E0C0B40">
        <w:rPr>
          <w:rFonts w:ascii="Calibri" w:hAnsi="Calibri" w:cs="Calibri"/>
        </w:rPr>
        <w:t> </w:t>
      </w:r>
      <w:r>
        <w:t>vzdělávací činnosti. K tomuto propojování dochází ve dvou rovinách. První rovinu tvoří akademičtí pracovníci a pracovnice, druhou pak studující, zejména magisterských a doktorských studijních programů. Akademičtí pracovníci a</w:t>
      </w:r>
      <w:r w:rsidRPr="0E0C0B40">
        <w:rPr>
          <w:rFonts w:ascii="Calibri" w:hAnsi="Calibri" w:cs="Calibri"/>
        </w:rPr>
        <w:t> </w:t>
      </w:r>
      <w:r>
        <w:t xml:space="preserve">pracovnice přenášejí výsledky své tvůrčí činnosti do vzdělávací činnosti formou přednášek, seminářů a při vedení kvalifikačních prací studujících. </w:t>
      </w:r>
      <w:r w:rsidRPr="000576D5">
        <w:t>Studující magisterských a zejména doktorských studijních programů mají možnost, resp. povinnost podílet se na tvůrčí činnosti fakulty (Specifický výzkum, projekty externích poskytovatelů – GA ČR, NAKI, TA</w:t>
      </w:r>
      <w:r w:rsidRPr="000576D5">
        <w:rPr>
          <w:rFonts w:ascii="Calibri" w:hAnsi="Calibri" w:cs="Calibri"/>
        </w:rPr>
        <w:t> </w:t>
      </w:r>
      <w:r w:rsidRPr="000576D5">
        <w:t>ČR, OP JAK). Rok 2025 opět nabídl možnost podílet se na fakultních projektech FF IGS, přičemž jich bylo realizováno osm. I v tomto roce fakulta nadále podporovala publikaci kvalitních vědeckých výsledků z prostředků Ediční rady FF UHK, a to v souladu s Výnosem děkana FF UHK č. 4/2025 – Pravidla zadávání publikačních záměrů do edičního plánu Filozofické fakulty UHK, který upravuje pravidla pro zadávání publikačních záměrů akademických a vědeckých pracovníků, studentů, externích spolupracovníků a redakčních rad periodik vydávaných či spolu-vydávaných na Filozofické fakultě UHK. Fakulta také aktivně podporovala výzkumné a konferenční pobyty doktorandů a</w:t>
      </w:r>
      <w:r w:rsidRPr="000576D5">
        <w:rPr>
          <w:rFonts w:ascii="Calibri" w:hAnsi="Calibri" w:cs="Calibri"/>
        </w:rPr>
        <w:t> </w:t>
      </w:r>
      <w:r w:rsidRPr="000576D5">
        <w:t>doktorandek v zahraničí (Výnos děkana</w:t>
      </w:r>
      <w:r>
        <w:t xml:space="preserve"> č. 26/2020 Stipendijní podpora zahraničních mobilit, Výnos děkana č. 5/2021 Financování mimořádných zahraničních cest akademických a vědeckých pracovníků a pracovnic FF UHK a</w:t>
      </w:r>
      <w:r w:rsidRPr="0E0C0B40">
        <w:rPr>
          <w:rFonts w:ascii="Calibri" w:hAnsi="Calibri" w:cs="Calibri"/>
        </w:rPr>
        <w:t> </w:t>
      </w:r>
      <w:r>
        <w:t>doktorandů a doktorandek a podpora jejich členství v profesních organizacích) a</w:t>
      </w:r>
      <w:r w:rsidRPr="0E0C0B40">
        <w:rPr>
          <w:rFonts w:ascii="Calibri" w:hAnsi="Calibri" w:cs="Calibri"/>
        </w:rPr>
        <w:t> </w:t>
      </w:r>
      <w:r>
        <w:t>motivovala doktorandy mimořádnými odměnami za publikační činnost (Výnos děkana 22/2022 Odměny akademických a vědeckých pracovníků a pracovnic a</w:t>
      </w:r>
      <w:r w:rsidRPr="0E0C0B40">
        <w:rPr>
          <w:rFonts w:ascii="Calibri" w:hAnsi="Calibri" w:cs="Calibri"/>
        </w:rPr>
        <w:t> </w:t>
      </w:r>
      <w:r>
        <w:t xml:space="preserve">studujících za publikační činnost </w:t>
      </w:r>
      <w:r w:rsidRPr="000576D5">
        <w:t>a podpora jejího vědeckého dopadu). I v roce 2025 FF UHK pokračovala v progresivním trendu zapojování studujících doktorského studia do projektů základního výzkumu (zejména projektů GA ČR, včetně mezinárodních), což jim umožňuje nabýt potřebné</w:t>
      </w:r>
      <w:r>
        <w:t xml:space="preserve"> odborné zkušenosti a</w:t>
      </w:r>
      <w:r w:rsidRPr="0E0C0B40">
        <w:rPr>
          <w:rFonts w:ascii="Calibri" w:hAnsi="Calibri" w:cs="Calibri"/>
        </w:rPr>
        <w:t> </w:t>
      </w:r>
      <w:r>
        <w:t>kompetence pro jejich následnou vědeckou kariéru.</w:t>
      </w:r>
    </w:p>
    <w:p w14:paraId="1B63A084" w14:textId="4EB4F846" w:rsidR="00C3112C" w:rsidRPr="00D310EC" w:rsidRDefault="3307B0FD" w:rsidP="00732D6A">
      <w:pPr>
        <w:pStyle w:val="02h2"/>
      </w:pPr>
      <w:bookmarkStart w:id="31" w:name="_Toc1938087693"/>
      <w:r>
        <w:t>Excelence na FF UHK</w:t>
      </w:r>
      <w:bookmarkEnd w:id="31"/>
    </w:p>
    <w:p w14:paraId="273EB570" w14:textId="32DA3026" w:rsidR="00C3112C" w:rsidRPr="00D310EC" w:rsidRDefault="00C3112C" w:rsidP="000576D5">
      <w:pPr>
        <w:pStyle w:val="04text"/>
      </w:pPr>
      <w:r w:rsidRPr="00D310EC">
        <w:t>Důležitou součástí Strategického záměru FF UHK pro období 2021–2030 je podpora oblastí excelentního výzkumu. Z dlouhodobého hlediska se na FF</w:t>
      </w:r>
      <w:r w:rsidR="00732D6A" w:rsidRPr="00D310EC">
        <w:t xml:space="preserve"> UHK </w:t>
      </w:r>
      <w:r w:rsidRPr="00D310EC">
        <w:t>vyprofilovaly tři rámcové oblasti základního výzkumu, v</w:t>
      </w:r>
      <w:r w:rsidR="00553DBA" w:rsidRPr="00D310EC">
        <w:t>e</w:t>
      </w:r>
      <w:r w:rsidRPr="00D310EC">
        <w:t xml:space="preserve"> kterých vědečtí pracovníci </w:t>
      </w:r>
      <w:r w:rsidR="007C349C" w:rsidRPr="00D310EC">
        <w:t xml:space="preserve">a pracovnice </w:t>
      </w:r>
      <w:r w:rsidRPr="00D310EC">
        <w:t>fakulty pravidelně získávají externí granty základního výzkumu a</w:t>
      </w:r>
      <w:r w:rsidR="007C349C" w:rsidRPr="00D310EC">
        <w:t xml:space="preserve"> </w:t>
      </w:r>
      <w:r w:rsidRPr="00D310EC">
        <w:t>systematicky produkují mimořádně kvalitní vědecké výsledky na národní i</w:t>
      </w:r>
      <w:r w:rsidR="007C349C" w:rsidRPr="00D310EC">
        <w:t xml:space="preserve"> </w:t>
      </w:r>
      <w:r w:rsidRPr="00D310EC">
        <w:t xml:space="preserve">mezinárodní úrovni – politické vědy, historické vědy a filozofie. To se opět potvrdilo tím, že FF v těchto oblastech pravidelně získává granty GA ČR, </w:t>
      </w:r>
    </w:p>
    <w:p w14:paraId="23981EE2" w14:textId="13BE2257" w:rsidR="0097143B" w:rsidRPr="00D310EC" w:rsidRDefault="3A569E13" w:rsidP="00732D6A">
      <w:pPr>
        <w:pStyle w:val="04text"/>
      </w:pPr>
      <w:r>
        <w:t>Na FF</w:t>
      </w:r>
      <w:r w:rsidR="6DC90357">
        <w:t xml:space="preserve"> UHK</w:t>
      </w:r>
      <w:r>
        <w:t xml:space="preserve"> každoročně probíhá analýza publikačních výstupů a struktury řešených projektů vědy a výzkumu s ohledem na M</w:t>
      </w:r>
      <w:r w:rsidR="000576D5">
        <w:t>etodiku 25</w:t>
      </w:r>
      <w:r>
        <w:t>+ a kritéria kvality a</w:t>
      </w:r>
      <w:r w:rsidR="6DC90357" w:rsidRPr="5955222D">
        <w:rPr>
          <w:rFonts w:ascii="Calibri" w:hAnsi="Calibri" w:cs="Calibri"/>
        </w:rPr>
        <w:t> </w:t>
      </w:r>
      <w:r>
        <w:t>internacionalizace vědy a výzkumu.</w:t>
      </w:r>
    </w:p>
    <w:p w14:paraId="4B7FB46B" w14:textId="71797794" w:rsidR="00C3112C" w:rsidRPr="000576D5" w:rsidRDefault="796452A0" w:rsidP="00732D6A">
      <w:pPr>
        <w:pStyle w:val="04text"/>
      </w:pPr>
      <w:r>
        <w:t xml:space="preserve">Na základě zhodnocení silných i slabých stránek dané oblasti jsou průběžně navrhována, přijímána a rozvíjena opatření směrem ke zlepšení. V </w:t>
      </w:r>
      <w:r w:rsidRPr="000576D5">
        <w:t>roce 202</w:t>
      </w:r>
      <w:r w:rsidR="2084DB00" w:rsidRPr="000576D5">
        <w:t>5</w:t>
      </w:r>
      <w:r w:rsidRPr="000576D5">
        <w:t xml:space="preserve"> se jednalo zejména o následující:</w:t>
      </w:r>
    </w:p>
    <w:p w14:paraId="2DF523A8" w14:textId="7A8D1B95" w:rsidR="00EB46E8" w:rsidRPr="000576D5" w:rsidRDefault="4B02B3E6" w:rsidP="009D3318">
      <w:pPr>
        <w:pStyle w:val="Odstavecseseznamem"/>
        <w:numPr>
          <w:ilvl w:val="0"/>
          <w:numId w:val="8"/>
        </w:numPr>
        <w:ind w:left="283" w:hanging="357"/>
        <w:rPr>
          <w:rFonts w:ascii="Comenia Serif" w:eastAsiaTheme="minorEastAsia" w:hAnsi="Comenia Serif" w:cs="Times New Roman"/>
        </w:rPr>
      </w:pPr>
      <w:r w:rsidRPr="000576D5">
        <w:rPr>
          <w:rFonts w:ascii="Comenia Serif" w:eastAsiaTheme="minorEastAsia" w:hAnsi="Comenia Serif" w:cs="Times New Roman"/>
        </w:rPr>
        <w:t xml:space="preserve">Nadále zůstával v platnosti Výnos děkana č. 1/2020 Podmínky a pravidla pro </w:t>
      </w:r>
      <w:r w:rsidRPr="000576D5">
        <w:rPr>
          <w:rFonts w:ascii="Comenia Serif" w:eastAsiaTheme="minorEastAsia" w:hAnsi="Comenia Serif" w:cs="Times New Roman"/>
        </w:rPr>
        <w:lastRenderedPageBreak/>
        <w:t>pobyty</w:t>
      </w:r>
      <w:r w:rsidR="1DC92E77" w:rsidRPr="000576D5">
        <w:rPr>
          <w:rFonts w:ascii="Comenia Serif" w:eastAsiaTheme="minorEastAsia" w:hAnsi="Comenia Serif" w:cs="Times New Roman"/>
        </w:rPr>
        <w:t xml:space="preserve"> hostujících akademických pracovníků na FF UHK, dík němuž přijela na jednotlivá fakultní pracoviště v roce 2025 </w:t>
      </w:r>
      <w:r w:rsidR="6BED595F" w:rsidRPr="000576D5">
        <w:rPr>
          <w:rFonts w:ascii="Comenia Serif" w:eastAsiaTheme="minorEastAsia" w:hAnsi="Comenia Serif" w:cs="Times New Roman"/>
        </w:rPr>
        <w:t xml:space="preserve">vyučovat a realizovat svůj výzkum řada </w:t>
      </w:r>
      <w:r w:rsidR="1DC92E77" w:rsidRPr="000576D5">
        <w:rPr>
          <w:rFonts w:ascii="Comenia Serif" w:eastAsiaTheme="minorEastAsia" w:hAnsi="Comenia Serif" w:cs="Times New Roman"/>
        </w:rPr>
        <w:t>zahraničních odborníků</w:t>
      </w:r>
    </w:p>
    <w:p w14:paraId="37D7FBE8" w14:textId="4D1BFC2B" w:rsidR="0A0D982B" w:rsidRPr="000576D5" w:rsidRDefault="0A0D982B" w:rsidP="5955222D">
      <w:pPr>
        <w:pStyle w:val="07textodrz"/>
        <w:ind w:left="284"/>
        <w:jc w:val="both"/>
      </w:pPr>
      <w:r w:rsidRPr="000576D5">
        <w:t>V roce 2025 byl</w:t>
      </w:r>
      <w:r w:rsidR="1C158D35" w:rsidRPr="000576D5">
        <w:t>o</w:t>
      </w:r>
      <w:r w:rsidRPr="000576D5">
        <w:t xml:space="preserve"> na základě Výnosu </w:t>
      </w:r>
      <w:r w:rsidR="6BAED726" w:rsidRPr="000576D5">
        <w:t xml:space="preserve">16/2024 o </w:t>
      </w:r>
      <w:r w:rsidR="3B68B9CB" w:rsidRPr="000576D5">
        <w:t>Vyhlášení nové interní grantové soutěže</w:t>
      </w:r>
      <w:r w:rsidR="6788A1A4" w:rsidRPr="000576D5">
        <w:t xml:space="preserve"> International Research Teams</w:t>
      </w:r>
      <w:r w:rsidR="0DE1F1E4" w:rsidRPr="000576D5">
        <w:t>, jež má stimulovat základní výzkum perspektivních týmů s mezinárodním složením a</w:t>
      </w:r>
      <w:r w:rsidR="0DE1F1E4" w:rsidRPr="000576D5">
        <w:rPr>
          <w:rFonts w:ascii="Calibri" w:hAnsi="Calibri" w:cs="Calibri"/>
        </w:rPr>
        <w:t> </w:t>
      </w:r>
      <w:r w:rsidR="0DE1F1E4" w:rsidRPr="000576D5">
        <w:t xml:space="preserve">ambicemi produkovat excelentní výstupy, </w:t>
      </w:r>
      <w:r w:rsidR="0FCE57F0" w:rsidRPr="000576D5">
        <w:t>zahájen</w:t>
      </w:r>
      <w:r w:rsidR="51AC950E" w:rsidRPr="000576D5">
        <w:t xml:space="preserve">o řešení tří nových projektů. </w:t>
      </w:r>
    </w:p>
    <w:p w14:paraId="53FB1EFC" w14:textId="754D03DF" w:rsidR="147ADD7E" w:rsidRPr="000576D5" w:rsidRDefault="147ADD7E" w:rsidP="5955222D">
      <w:pPr>
        <w:pStyle w:val="07textodrz"/>
        <w:ind w:left="284"/>
        <w:jc w:val="both"/>
      </w:pPr>
      <w:r w:rsidRPr="000576D5">
        <w:t xml:space="preserve">V roce 2025 došlo též </w:t>
      </w:r>
      <w:r w:rsidR="59D610D8" w:rsidRPr="000576D5">
        <w:t xml:space="preserve">v návaznosti na Výnos děkana 9/2022 </w:t>
      </w:r>
      <w:r w:rsidRPr="000576D5">
        <w:t>k vyhodnocen</w:t>
      </w:r>
      <w:r w:rsidR="336397FF" w:rsidRPr="000576D5">
        <w:t xml:space="preserve">í </w:t>
      </w:r>
      <w:r w:rsidRPr="000576D5">
        <w:t xml:space="preserve">vědeckého výkonu akademických pracovníků </w:t>
      </w:r>
      <w:r w:rsidR="0C353921" w:rsidRPr="000576D5">
        <w:t xml:space="preserve">a pracovnic </w:t>
      </w:r>
      <w:r w:rsidRPr="000576D5">
        <w:t>FF UHK</w:t>
      </w:r>
      <w:r w:rsidR="03CEBCF1" w:rsidRPr="000576D5">
        <w:t xml:space="preserve"> </w:t>
      </w:r>
      <w:r w:rsidR="56EEA21D" w:rsidRPr="000576D5">
        <w:t xml:space="preserve">za období 2022-2024 </w:t>
      </w:r>
      <w:r w:rsidR="520AA143" w:rsidRPr="000576D5">
        <w:t>a s tím souvisejícím</w:t>
      </w:r>
      <w:r w:rsidR="6082AAA3" w:rsidRPr="000576D5">
        <w:t xml:space="preserve"> nápravným opatřením. </w:t>
      </w:r>
    </w:p>
    <w:p w14:paraId="3541964B" w14:textId="483F8DB1" w:rsidR="00C3112C" w:rsidRPr="00D310EC" w:rsidRDefault="3307B0FD" w:rsidP="00D275E8">
      <w:pPr>
        <w:pStyle w:val="02h2"/>
      </w:pPr>
      <w:bookmarkStart w:id="32" w:name="_Toc330008473"/>
      <w:r>
        <w:t>Přehled řešených vědecko-výzkumných projektů</w:t>
      </w:r>
      <w:bookmarkEnd w:id="32"/>
    </w:p>
    <w:p w14:paraId="7D3BEE8F" w14:textId="4230CAF8" w:rsidR="003C54D8" w:rsidRPr="000576D5" w:rsidRDefault="516BE6DF" w:rsidP="00D275E8">
      <w:pPr>
        <w:pStyle w:val="04text"/>
      </w:pPr>
      <w:r>
        <w:t>Fakulta se systematicky orientuje na základní výzkum, zejména v historických oborech, ve filozofii a v politologii. V rámci UHK má dlouhodobě nejvyšší úspěšnost v získávání podpory z prostředků Grantové agentury České republiky a</w:t>
      </w:r>
      <w:r w:rsidR="6EF4ADAA" w:rsidRPr="5955222D">
        <w:rPr>
          <w:rFonts w:ascii="Calibri" w:hAnsi="Calibri" w:cs="Calibri"/>
        </w:rPr>
        <w:t> </w:t>
      </w:r>
      <w:r>
        <w:t xml:space="preserve">vykazuje výsledky srovnatelné s fakultami stejného zaměření a velikosti. Výjimečně se ve výše jmenovaných oborech ovšem dokáže vyrovnat i </w:t>
      </w:r>
      <w:r w:rsidRPr="5955222D">
        <w:rPr>
          <w:i/>
          <w:iCs/>
        </w:rPr>
        <w:t>„kamenným“</w:t>
      </w:r>
      <w:r>
        <w:t xml:space="preserve"> filozofickým fakultám, které disponují mnohem rozsáhlejší personální a</w:t>
      </w:r>
      <w:r w:rsidR="6EF4ADAA" w:rsidRPr="5955222D">
        <w:rPr>
          <w:rFonts w:ascii="Calibri" w:hAnsi="Calibri" w:cs="Calibri"/>
        </w:rPr>
        <w:t> </w:t>
      </w:r>
      <w:r>
        <w:t xml:space="preserve">badatelskou kapacitou, než má naše fakulta. </w:t>
      </w:r>
      <w:r w:rsidRPr="000576D5">
        <w:t>V roce 202</w:t>
      </w:r>
      <w:r w:rsidR="0957FA95" w:rsidRPr="000576D5">
        <w:t>5</w:t>
      </w:r>
      <w:r w:rsidRPr="000576D5">
        <w:t xml:space="preserve"> fakulta řešila či spoluřešila celkem </w:t>
      </w:r>
      <w:r w:rsidR="6E25E832" w:rsidRPr="000576D5">
        <w:t>šest</w:t>
      </w:r>
      <w:r w:rsidRPr="000576D5">
        <w:t xml:space="preserve"> projektů Grantové agentury České republiky, z toho </w:t>
      </w:r>
      <w:r w:rsidR="5AEC8A13" w:rsidRPr="000576D5">
        <w:t>čtyři</w:t>
      </w:r>
      <w:r w:rsidR="6EF4ADAA" w:rsidRPr="000576D5">
        <w:rPr>
          <w:rFonts w:ascii="Calibri" w:hAnsi="Calibri" w:cs="Calibri"/>
        </w:rPr>
        <w:t> </w:t>
      </w:r>
      <w:r w:rsidR="12B68E7A" w:rsidRPr="000576D5">
        <w:t>standardní</w:t>
      </w:r>
      <w:r w:rsidRPr="000576D5">
        <w:t>,</w:t>
      </w:r>
      <w:r w:rsidR="086F3BFF" w:rsidRPr="000576D5">
        <w:t xml:space="preserve"> </w:t>
      </w:r>
      <w:r w:rsidRPr="000576D5">
        <w:t>jeden</w:t>
      </w:r>
      <w:r w:rsidR="174B366F" w:rsidRPr="000576D5">
        <w:t xml:space="preserve"> </w:t>
      </w:r>
      <w:r w:rsidRPr="000576D5">
        <w:t>postdoc a jeden</w:t>
      </w:r>
      <w:r w:rsidR="08A4FF12" w:rsidRPr="000576D5">
        <w:t xml:space="preserve"> mezinárodní projekt</w:t>
      </w:r>
      <w:r w:rsidRPr="000576D5">
        <w:t xml:space="preserve"> </w:t>
      </w:r>
      <w:r w:rsidR="4FC5A93C" w:rsidRPr="000576D5">
        <w:t>Lead Agency</w:t>
      </w:r>
      <w:r w:rsidRPr="000576D5">
        <w:t>.</w:t>
      </w:r>
    </w:p>
    <w:p w14:paraId="5517E91F" w14:textId="56AFCEA4" w:rsidR="5741A8D2" w:rsidRPr="000576D5" w:rsidRDefault="39F40BF7" w:rsidP="5741A8D2">
      <w:pPr>
        <w:pStyle w:val="04text"/>
        <w:rPr>
          <w:rFonts w:eastAsiaTheme="minorEastAsia" w:cstheme="minorBidi"/>
        </w:rPr>
      </w:pPr>
      <w:r w:rsidRPr="000576D5">
        <w:rPr>
          <w:rFonts w:eastAsiaTheme="minorEastAsia" w:cstheme="minorBidi"/>
        </w:rPr>
        <w:t>Fakulta se rovněž podílela na aplikovaném výzkumu podporovaném Ministerstvem kultury České republiky v rámci Programu aplikovaného výzkumu a vývoje národní a kulturní identity (NAKI III), kde řešila třetím rokem projekt Historická lázeňská sídla jako kulturní, urbani</w:t>
      </w:r>
      <w:r w:rsidR="00644A39">
        <w:rPr>
          <w:rFonts w:eastAsiaTheme="minorEastAsia" w:cstheme="minorBidi"/>
        </w:rPr>
        <w:t>stický a krajinotvorný fenomén.</w:t>
      </w:r>
    </w:p>
    <w:p w14:paraId="2BAF8C9A" w14:textId="1C5CE542" w:rsidR="006B0FCB" w:rsidRPr="000576D5" w:rsidRDefault="000D2C41" w:rsidP="3DF7C53C">
      <w:pPr>
        <w:pStyle w:val="03h3"/>
        <w:numPr>
          <w:ilvl w:val="0"/>
          <w:numId w:val="0"/>
        </w:numPr>
      </w:pPr>
      <w:bookmarkStart w:id="33" w:name="_Toc185512637"/>
      <w:bookmarkStart w:id="34" w:name="_Toc185514283"/>
      <w:r w:rsidRPr="000576D5">
        <w:t>Granty GA ČR řešené v roce 202</w:t>
      </w:r>
      <w:bookmarkEnd w:id="33"/>
      <w:bookmarkEnd w:id="34"/>
      <w:r w:rsidR="3B8A3A23" w:rsidRPr="000576D5">
        <w:t>5</w:t>
      </w:r>
    </w:p>
    <w:tbl>
      <w:tblPr>
        <w:tblStyle w:val="Mkatabulky"/>
        <w:tblW w:w="9072" w:type="dxa"/>
        <w:jc w:val="center"/>
        <w:tblLook w:val="04A0" w:firstRow="1" w:lastRow="0" w:firstColumn="1" w:lastColumn="0" w:noHBand="0" w:noVBand="1"/>
      </w:tblPr>
      <w:tblGrid>
        <w:gridCol w:w="3119"/>
        <w:gridCol w:w="4535"/>
        <w:gridCol w:w="1418"/>
      </w:tblGrid>
      <w:tr w:rsidR="0019625F" w:rsidRPr="00D310EC" w14:paraId="58190514" w14:textId="77777777" w:rsidTr="5741A8D2">
        <w:trPr>
          <w:trHeight w:val="567"/>
          <w:tblHeader/>
          <w:jc w:val="center"/>
        </w:trPr>
        <w:tc>
          <w:tcPr>
            <w:tcW w:w="3119" w:type="dxa"/>
            <w:shd w:val="clear" w:color="auto" w:fill="F2F2F2" w:themeFill="background1" w:themeFillShade="F2"/>
            <w:vAlign w:val="center"/>
          </w:tcPr>
          <w:p w14:paraId="4D27C8A8" w14:textId="014237A9" w:rsidR="0019625F" w:rsidRPr="00D310EC" w:rsidRDefault="0019625F" w:rsidP="001A2C12">
            <w:pPr>
              <w:pStyle w:val="Prosttext"/>
              <w:suppressAutoHyphens/>
              <w:spacing w:before="80" w:after="80"/>
              <w:rPr>
                <w:rFonts w:ascii="Comenia Sans Cond" w:hAnsi="Comenia Sans Cond"/>
                <w:b/>
                <w:sz w:val="20"/>
                <w:szCs w:val="20"/>
                <w:lang w:eastAsia="cs-CZ"/>
              </w:rPr>
            </w:pPr>
            <w:r w:rsidRPr="00D310EC">
              <w:rPr>
                <w:rFonts w:ascii="Comenia Sans Cond" w:hAnsi="Comenia Sans Cond"/>
                <w:b/>
                <w:sz w:val="20"/>
                <w:szCs w:val="20"/>
                <w:lang w:eastAsia="cs-CZ"/>
              </w:rPr>
              <w:t>Řešitel</w:t>
            </w:r>
            <w:r w:rsidR="00857002" w:rsidRPr="00D310EC">
              <w:rPr>
                <w:rFonts w:ascii="Comenia Sans Cond" w:hAnsi="Comenia Sans Cond"/>
                <w:b/>
                <w:sz w:val="20"/>
                <w:szCs w:val="20"/>
                <w:lang w:eastAsia="cs-CZ"/>
              </w:rPr>
              <w:t>/řešitelka</w:t>
            </w:r>
          </w:p>
        </w:tc>
        <w:tc>
          <w:tcPr>
            <w:tcW w:w="4536" w:type="dxa"/>
            <w:shd w:val="clear" w:color="auto" w:fill="F2F2F2" w:themeFill="background1" w:themeFillShade="F2"/>
            <w:vAlign w:val="center"/>
          </w:tcPr>
          <w:p w14:paraId="0A49B864" w14:textId="77777777" w:rsidR="0019625F" w:rsidRPr="00D310EC" w:rsidRDefault="0019625F" w:rsidP="001A2C12">
            <w:pPr>
              <w:pStyle w:val="Prosttext"/>
              <w:suppressAutoHyphens/>
              <w:spacing w:before="80" w:after="80"/>
              <w:rPr>
                <w:rFonts w:ascii="Comenia Sans Cond" w:hAnsi="Comenia Sans Cond"/>
                <w:b/>
                <w:sz w:val="20"/>
                <w:szCs w:val="20"/>
                <w:lang w:eastAsia="cs-CZ"/>
              </w:rPr>
            </w:pPr>
            <w:r w:rsidRPr="00D310EC">
              <w:rPr>
                <w:rFonts w:ascii="Comenia Sans Cond" w:hAnsi="Comenia Sans Cond"/>
                <w:b/>
                <w:sz w:val="20"/>
                <w:szCs w:val="20"/>
                <w:lang w:eastAsia="cs-CZ"/>
              </w:rPr>
              <w:t>Název projektu</w:t>
            </w:r>
          </w:p>
        </w:tc>
        <w:tc>
          <w:tcPr>
            <w:tcW w:w="1418" w:type="dxa"/>
            <w:shd w:val="clear" w:color="auto" w:fill="F2F2F2" w:themeFill="background1" w:themeFillShade="F2"/>
            <w:vAlign w:val="center"/>
          </w:tcPr>
          <w:p w14:paraId="49338242" w14:textId="77777777" w:rsidR="0019625F" w:rsidRPr="00D310EC" w:rsidRDefault="0019625F" w:rsidP="001A2C12">
            <w:pPr>
              <w:pStyle w:val="Prosttext"/>
              <w:suppressAutoHyphens/>
              <w:spacing w:before="80" w:after="80"/>
              <w:rPr>
                <w:rFonts w:ascii="Comenia Sans Cond" w:hAnsi="Comenia Sans Cond"/>
                <w:b/>
                <w:sz w:val="20"/>
                <w:szCs w:val="20"/>
                <w:lang w:eastAsia="cs-CZ"/>
              </w:rPr>
            </w:pPr>
            <w:r w:rsidRPr="00D310EC">
              <w:rPr>
                <w:rFonts w:ascii="Comenia Sans Cond" w:hAnsi="Comenia Sans Cond"/>
                <w:b/>
                <w:sz w:val="20"/>
                <w:szCs w:val="20"/>
                <w:lang w:eastAsia="cs-CZ"/>
              </w:rPr>
              <w:t>Doba řešení</w:t>
            </w:r>
          </w:p>
        </w:tc>
      </w:tr>
      <w:tr w:rsidR="00B404EA" w:rsidRPr="00D310EC" w14:paraId="28DB422E" w14:textId="77777777" w:rsidTr="5741A8D2">
        <w:trPr>
          <w:trHeight w:val="567"/>
          <w:jc w:val="center"/>
        </w:trPr>
        <w:tc>
          <w:tcPr>
            <w:tcW w:w="3119" w:type="dxa"/>
            <w:shd w:val="clear" w:color="auto" w:fill="FFFFFF" w:themeFill="background1"/>
            <w:vAlign w:val="center"/>
          </w:tcPr>
          <w:p w14:paraId="7661E751" w14:textId="004F7580" w:rsidR="00B404EA" w:rsidRPr="00D310EC" w:rsidRDefault="00B404EA" w:rsidP="001A2C12">
            <w:pPr>
              <w:pStyle w:val="Prosttext"/>
              <w:suppressAutoHyphens/>
              <w:spacing w:before="80" w:after="80"/>
              <w:rPr>
                <w:rFonts w:ascii="Comenia Sans Cond" w:hAnsi="Comenia Sans Cond"/>
                <w:sz w:val="20"/>
                <w:szCs w:val="20"/>
                <w:lang w:eastAsia="cs-CZ"/>
              </w:rPr>
            </w:pPr>
            <w:r w:rsidRPr="00D310EC">
              <w:rPr>
                <w:rFonts w:ascii="Comenia Sans Cond" w:hAnsi="Comenia Sans Cond"/>
                <w:sz w:val="20"/>
                <w:szCs w:val="20"/>
                <w:lang w:eastAsia="cs-CZ"/>
              </w:rPr>
              <w:t>Mgr. Matej Drobňák, Ph.D.</w:t>
            </w:r>
          </w:p>
        </w:tc>
        <w:tc>
          <w:tcPr>
            <w:tcW w:w="4536" w:type="dxa"/>
            <w:shd w:val="clear" w:color="auto" w:fill="FFFFFF" w:themeFill="background1"/>
            <w:vAlign w:val="center"/>
          </w:tcPr>
          <w:p w14:paraId="24F4184C" w14:textId="4A6F55A6" w:rsidR="00B404EA" w:rsidRPr="00D310EC" w:rsidRDefault="007D2346" w:rsidP="001A2C12">
            <w:pPr>
              <w:pStyle w:val="Prosttext"/>
              <w:suppressAutoHyphens/>
              <w:spacing w:before="80" w:after="80"/>
              <w:rPr>
                <w:rFonts w:ascii="Comenia Sans Cond" w:hAnsi="Comenia Sans Cond"/>
                <w:sz w:val="20"/>
                <w:szCs w:val="20"/>
                <w:lang w:eastAsia="cs-CZ"/>
              </w:rPr>
            </w:pPr>
            <w:r w:rsidRPr="00D310EC">
              <w:rPr>
                <w:rFonts w:ascii="Comenia Sans Cond" w:hAnsi="Comenia Sans Cond"/>
                <w:sz w:val="20"/>
                <w:szCs w:val="20"/>
                <w:lang w:eastAsia="cs-CZ"/>
              </w:rPr>
              <w:t>Naturalizovaný inferencializmus: Krok směrem k sociálně-normativní pragmatice</w:t>
            </w:r>
          </w:p>
        </w:tc>
        <w:tc>
          <w:tcPr>
            <w:tcW w:w="1418" w:type="dxa"/>
            <w:shd w:val="clear" w:color="auto" w:fill="FFFFFF" w:themeFill="background1"/>
            <w:vAlign w:val="center"/>
          </w:tcPr>
          <w:p w14:paraId="4354D77A" w14:textId="5556B228" w:rsidR="00B404EA" w:rsidRPr="00D310EC" w:rsidRDefault="007D2346" w:rsidP="001A2C12">
            <w:pPr>
              <w:pStyle w:val="Prosttext"/>
              <w:suppressAutoHyphens/>
              <w:spacing w:before="80" w:after="80"/>
              <w:rPr>
                <w:rFonts w:ascii="Comenia Sans Cond" w:hAnsi="Comenia Sans Cond"/>
                <w:sz w:val="20"/>
                <w:szCs w:val="20"/>
                <w:lang w:eastAsia="cs-CZ"/>
              </w:rPr>
            </w:pPr>
            <w:r w:rsidRPr="00D310EC">
              <w:rPr>
                <w:rFonts w:ascii="Comenia Sans Cond" w:hAnsi="Comenia Sans Cond"/>
                <w:sz w:val="20"/>
                <w:szCs w:val="20"/>
                <w:lang w:eastAsia="cs-CZ"/>
              </w:rPr>
              <w:t>2022–2025</w:t>
            </w:r>
          </w:p>
        </w:tc>
      </w:tr>
      <w:tr w:rsidR="00B404EA" w:rsidRPr="00D310EC" w14:paraId="46726D57" w14:textId="77777777" w:rsidTr="5741A8D2">
        <w:trPr>
          <w:trHeight w:val="567"/>
          <w:jc w:val="center"/>
        </w:trPr>
        <w:tc>
          <w:tcPr>
            <w:tcW w:w="3119" w:type="dxa"/>
            <w:shd w:val="clear" w:color="auto" w:fill="FFFFFF" w:themeFill="background1"/>
            <w:vAlign w:val="center"/>
          </w:tcPr>
          <w:p w14:paraId="25984509" w14:textId="7926E92F" w:rsidR="3DF7C53C" w:rsidRDefault="3DF7C53C" w:rsidP="3DF7C53C">
            <w:pPr>
              <w:pStyle w:val="Prosttext"/>
              <w:spacing w:before="80" w:after="80"/>
              <w:rPr>
                <w:rFonts w:ascii="Comenia Sans Cond" w:hAnsi="Comenia Sans Cond"/>
                <w:sz w:val="20"/>
                <w:szCs w:val="20"/>
                <w:lang w:eastAsia="cs-CZ"/>
              </w:rPr>
            </w:pPr>
            <w:r w:rsidRPr="3DF7C53C">
              <w:rPr>
                <w:rFonts w:ascii="Comenia Sans Cond" w:hAnsi="Comenia Sans Cond"/>
                <w:sz w:val="20"/>
                <w:szCs w:val="20"/>
                <w:lang w:eastAsia="cs-CZ"/>
              </w:rPr>
              <w:t>Mgr. Filip Jaroš, Ph.D.</w:t>
            </w:r>
          </w:p>
        </w:tc>
        <w:tc>
          <w:tcPr>
            <w:tcW w:w="4536" w:type="dxa"/>
            <w:shd w:val="clear" w:color="auto" w:fill="FFFFFF" w:themeFill="background1"/>
            <w:vAlign w:val="center"/>
          </w:tcPr>
          <w:p w14:paraId="71F30D04" w14:textId="24E384FD" w:rsidR="3DF7C53C" w:rsidRDefault="3DF7C53C" w:rsidP="3DF7C53C">
            <w:pPr>
              <w:pStyle w:val="Prosttext"/>
              <w:spacing w:before="80" w:after="80"/>
              <w:rPr>
                <w:rFonts w:ascii="Comenia Sans Cond" w:hAnsi="Comenia Sans Cond"/>
                <w:sz w:val="20"/>
                <w:szCs w:val="20"/>
                <w:lang w:eastAsia="cs-CZ"/>
              </w:rPr>
            </w:pPr>
            <w:r w:rsidRPr="3DF7C53C">
              <w:rPr>
                <w:rFonts w:ascii="Comenia Sans Cond" w:hAnsi="Comenia Sans Cond"/>
                <w:sz w:val="20"/>
                <w:szCs w:val="20"/>
                <w:lang w:eastAsia="cs-CZ"/>
              </w:rPr>
              <w:t>Nové kontexty filosofické antropologie: Hledání antropologické diference mimo dichotomii příroda/kultura</w:t>
            </w:r>
          </w:p>
        </w:tc>
        <w:tc>
          <w:tcPr>
            <w:tcW w:w="1418" w:type="dxa"/>
            <w:shd w:val="clear" w:color="auto" w:fill="FFFFFF" w:themeFill="background1"/>
            <w:vAlign w:val="center"/>
          </w:tcPr>
          <w:p w14:paraId="38618917" w14:textId="25AB999B" w:rsidR="3DF7C53C" w:rsidRDefault="3DF7C53C" w:rsidP="3DF7C53C">
            <w:pPr>
              <w:pStyle w:val="Prosttext"/>
              <w:spacing w:before="80" w:after="80"/>
              <w:rPr>
                <w:rFonts w:ascii="Comenia Sans Cond" w:hAnsi="Comenia Sans Cond"/>
                <w:sz w:val="20"/>
                <w:szCs w:val="20"/>
                <w:lang w:eastAsia="cs-CZ"/>
              </w:rPr>
            </w:pPr>
            <w:r w:rsidRPr="3DF7C53C">
              <w:rPr>
                <w:rFonts w:ascii="Comenia Sans Cond" w:hAnsi="Comenia Sans Cond"/>
                <w:sz w:val="20"/>
                <w:szCs w:val="20"/>
                <w:lang w:eastAsia="cs-CZ"/>
              </w:rPr>
              <w:t>2023–2025</w:t>
            </w:r>
          </w:p>
        </w:tc>
      </w:tr>
      <w:tr w:rsidR="00B404EA" w:rsidRPr="00D310EC" w14:paraId="1FAD42EB" w14:textId="77777777" w:rsidTr="5741A8D2">
        <w:trPr>
          <w:trHeight w:val="567"/>
          <w:jc w:val="center"/>
        </w:trPr>
        <w:tc>
          <w:tcPr>
            <w:tcW w:w="3119" w:type="dxa"/>
            <w:shd w:val="clear" w:color="auto" w:fill="FFFFFF" w:themeFill="background1"/>
            <w:vAlign w:val="center"/>
          </w:tcPr>
          <w:p w14:paraId="5E549143" w14:textId="7B189046" w:rsidR="3DF7C53C" w:rsidRDefault="3DF7C53C" w:rsidP="3DF7C53C">
            <w:pPr>
              <w:pStyle w:val="Prosttext"/>
              <w:spacing w:before="80" w:after="80"/>
              <w:rPr>
                <w:rFonts w:ascii="Comenia Sans Cond" w:hAnsi="Comenia Sans Cond"/>
                <w:sz w:val="20"/>
                <w:szCs w:val="20"/>
                <w:lang w:eastAsia="cs-CZ"/>
              </w:rPr>
            </w:pPr>
            <w:r w:rsidRPr="3DF7C53C">
              <w:rPr>
                <w:rFonts w:ascii="Comenia Sans Cond" w:hAnsi="Comenia Sans Cond"/>
                <w:sz w:val="20"/>
                <w:szCs w:val="20"/>
                <w:lang w:eastAsia="cs-CZ"/>
              </w:rPr>
              <w:t>Mgr. Richard Thér, Ph.D.</w:t>
            </w:r>
          </w:p>
        </w:tc>
        <w:tc>
          <w:tcPr>
            <w:tcW w:w="4536" w:type="dxa"/>
            <w:shd w:val="clear" w:color="auto" w:fill="FFFFFF" w:themeFill="background1"/>
            <w:vAlign w:val="center"/>
          </w:tcPr>
          <w:p w14:paraId="6B488594" w14:textId="246EBBA3" w:rsidR="3DF7C53C" w:rsidRDefault="3DF7C53C" w:rsidP="3DF7C53C">
            <w:pPr>
              <w:pStyle w:val="Prosttext"/>
              <w:spacing w:before="80" w:after="80"/>
              <w:rPr>
                <w:rFonts w:ascii="Comenia Sans Cond" w:hAnsi="Comenia Sans Cond"/>
                <w:sz w:val="20"/>
                <w:szCs w:val="20"/>
                <w:lang w:eastAsia="cs-CZ"/>
              </w:rPr>
            </w:pPr>
            <w:r w:rsidRPr="3DF7C53C">
              <w:rPr>
                <w:rFonts w:ascii="Comenia Sans Cond" w:hAnsi="Comenia Sans Cond"/>
                <w:sz w:val="20"/>
                <w:szCs w:val="20"/>
                <w:lang w:eastAsia="cs-CZ"/>
              </w:rPr>
              <w:t>Keramika jako svědek kulturní změny? Starobronzová sídelní aglomerace v Plotištích n. Labem ve světle multidisciplinárního výzkumu</w:t>
            </w:r>
          </w:p>
        </w:tc>
        <w:tc>
          <w:tcPr>
            <w:tcW w:w="1418" w:type="dxa"/>
            <w:shd w:val="clear" w:color="auto" w:fill="FFFFFF" w:themeFill="background1"/>
            <w:vAlign w:val="center"/>
          </w:tcPr>
          <w:p w14:paraId="3535DD88" w14:textId="522E94D0" w:rsidR="3DF7C53C" w:rsidRDefault="3DF7C53C" w:rsidP="3DF7C53C">
            <w:pPr>
              <w:pStyle w:val="Prosttext"/>
              <w:spacing w:before="80" w:after="80"/>
              <w:rPr>
                <w:rFonts w:ascii="Comenia Sans Cond" w:hAnsi="Comenia Sans Cond"/>
                <w:sz w:val="20"/>
                <w:szCs w:val="20"/>
                <w:lang w:eastAsia="cs-CZ"/>
              </w:rPr>
            </w:pPr>
            <w:r w:rsidRPr="3DF7C53C">
              <w:rPr>
                <w:rFonts w:ascii="Comenia Sans Cond" w:hAnsi="Comenia Sans Cond"/>
                <w:sz w:val="20"/>
                <w:szCs w:val="20"/>
                <w:lang w:eastAsia="cs-CZ"/>
              </w:rPr>
              <w:t>2023–2025</w:t>
            </w:r>
          </w:p>
        </w:tc>
      </w:tr>
      <w:tr w:rsidR="00B404EA" w:rsidRPr="00D310EC" w14:paraId="5815F308" w14:textId="77777777" w:rsidTr="5741A8D2">
        <w:trPr>
          <w:trHeight w:val="567"/>
          <w:jc w:val="center"/>
        </w:trPr>
        <w:tc>
          <w:tcPr>
            <w:tcW w:w="3119" w:type="dxa"/>
            <w:shd w:val="clear" w:color="auto" w:fill="FFFFFF" w:themeFill="background1"/>
            <w:vAlign w:val="center"/>
          </w:tcPr>
          <w:p w14:paraId="4574EC8C" w14:textId="77BAA29A" w:rsidR="3DF7C53C" w:rsidRDefault="3DF7C53C" w:rsidP="3DF7C53C">
            <w:pPr>
              <w:pStyle w:val="Prosttext"/>
              <w:spacing w:before="80" w:after="80"/>
              <w:rPr>
                <w:rFonts w:ascii="Comenia Sans Cond" w:hAnsi="Comenia Sans Cond"/>
                <w:sz w:val="20"/>
                <w:szCs w:val="20"/>
                <w:lang w:eastAsia="cs-CZ"/>
              </w:rPr>
            </w:pPr>
            <w:r w:rsidRPr="3DF7C53C">
              <w:rPr>
                <w:rFonts w:ascii="Comenia Sans Cond" w:hAnsi="Comenia Sans Cond"/>
                <w:sz w:val="20"/>
                <w:szCs w:val="20"/>
                <w:lang w:eastAsia="cs-CZ"/>
              </w:rPr>
              <w:t>doc. Mgr. Petr Šída, Ph.D.</w:t>
            </w:r>
          </w:p>
        </w:tc>
        <w:tc>
          <w:tcPr>
            <w:tcW w:w="4536" w:type="dxa"/>
            <w:shd w:val="clear" w:color="auto" w:fill="FFFFFF" w:themeFill="background1"/>
            <w:vAlign w:val="center"/>
          </w:tcPr>
          <w:p w14:paraId="5398B133" w14:textId="6A582A0A" w:rsidR="3DF7C53C" w:rsidRDefault="3DF7C53C" w:rsidP="3DF7C53C">
            <w:pPr>
              <w:pStyle w:val="Prosttext"/>
              <w:spacing w:before="80" w:after="80"/>
              <w:rPr>
                <w:rFonts w:ascii="Comenia Sans Cond" w:hAnsi="Comenia Sans Cond"/>
                <w:sz w:val="20"/>
                <w:szCs w:val="20"/>
                <w:lang w:eastAsia="cs-CZ"/>
              </w:rPr>
            </w:pPr>
            <w:r w:rsidRPr="3DF7C53C">
              <w:rPr>
                <w:rFonts w:ascii="Comenia Sans Cond" w:hAnsi="Comenia Sans Cond"/>
                <w:sz w:val="20"/>
                <w:szCs w:val="20"/>
                <w:lang w:eastAsia="cs-CZ"/>
              </w:rPr>
              <w:t>Metabazit typu Jizerské hory jako transkulturní spojovatel pravěkých komunit střední Evropy</w:t>
            </w:r>
          </w:p>
        </w:tc>
        <w:tc>
          <w:tcPr>
            <w:tcW w:w="1418" w:type="dxa"/>
            <w:shd w:val="clear" w:color="auto" w:fill="FFFFFF" w:themeFill="background1"/>
            <w:vAlign w:val="center"/>
          </w:tcPr>
          <w:p w14:paraId="7408FA6C" w14:textId="565C043D" w:rsidR="3DF7C53C" w:rsidRDefault="3DF7C53C" w:rsidP="3DF7C53C">
            <w:pPr>
              <w:pStyle w:val="Prosttext"/>
              <w:spacing w:before="80" w:after="80"/>
              <w:rPr>
                <w:rFonts w:ascii="Comenia Sans Cond" w:hAnsi="Comenia Sans Cond"/>
                <w:sz w:val="20"/>
                <w:szCs w:val="20"/>
                <w:lang w:eastAsia="cs-CZ"/>
              </w:rPr>
            </w:pPr>
            <w:r w:rsidRPr="3DF7C53C">
              <w:rPr>
                <w:rFonts w:ascii="Comenia Sans Cond" w:hAnsi="Comenia Sans Cond"/>
                <w:sz w:val="20"/>
                <w:szCs w:val="20"/>
                <w:lang w:eastAsia="cs-CZ"/>
              </w:rPr>
              <w:t>2023–2025</w:t>
            </w:r>
          </w:p>
        </w:tc>
      </w:tr>
      <w:tr w:rsidR="00B404EA" w:rsidRPr="00D310EC" w14:paraId="114BE11B" w14:textId="77777777" w:rsidTr="5741A8D2">
        <w:trPr>
          <w:trHeight w:val="567"/>
          <w:jc w:val="center"/>
        </w:trPr>
        <w:tc>
          <w:tcPr>
            <w:tcW w:w="3119" w:type="dxa"/>
            <w:shd w:val="clear" w:color="auto" w:fill="FFFFFF" w:themeFill="background1"/>
            <w:vAlign w:val="center"/>
          </w:tcPr>
          <w:p w14:paraId="69C9A301" w14:textId="33A984B9" w:rsidR="00B404EA" w:rsidRPr="00D310EC" w:rsidRDefault="417A8369" w:rsidP="3DF7C53C">
            <w:pPr>
              <w:pStyle w:val="Prosttext"/>
              <w:suppressAutoHyphens/>
              <w:spacing w:before="80" w:after="80"/>
              <w:rPr>
                <w:rFonts w:ascii="Comenia Sans Cond" w:hAnsi="Comenia Sans Cond"/>
                <w:sz w:val="20"/>
                <w:szCs w:val="20"/>
                <w:lang w:eastAsia="cs-CZ"/>
              </w:rPr>
            </w:pPr>
            <w:r w:rsidRPr="3DF7C53C">
              <w:rPr>
                <w:rFonts w:ascii="Comenia Sans Cond" w:hAnsi="Comenia Sans Cond"/>
                <w:sz w:val="20"/>
                <w:szCs w:val="20"/>
                <w:lang w:eastAsia="cs-CZ"/>
              </w:rPr>
              <w:t>Preston Stovall, Ph.D</w:t>
            </w:r>
          </w:p>
          <w:p w14:paraId="3E65BE02" w14:textId="127385ED" w:rsidR="00B404EA" w:rsidRPr="00D310EC" w:rsidRDefault="00B404EA" w:rsidP="001A2C12">
            <w:pPr>
              <w:pStyle w:val="Prosttext"/>
              <w:suppressAutoHyphens/>
              <w:spacing w:before="80" w:after="80"/>
              <w:rPr>
                <w:rFonts w:ascii="Comenia Sans Cond" w:hAnsi="Comenia Sans Cond"/>
                <w:sz w:val="20"/>
                <w:szCs w:val="20"/>
                <w:lang w:eastAsia="cs-CZ"/>
              </w:rPr>
            </w:pPr>
          </w:p>
        </w:tc>
        <w:tc>
          <w:tcPr>
            <w:tcW w:w="4536" w:type="dxa"/>
            <w:shd w:val="clear" w:color="auto" w:fill="FFFFFF" w:themeFill="background1"/>
            <w:vAlign w:val="center"/>
          </w:tcPr>
          <w:p w14:paraId="3B9F167C" w14:textId="7B81BA73" w:rsidR="3DF7C53C" w:rsidRDefault="3DF7C53C" w:rsidP="3DF7C53C">
            <w:r w:rsidRPr="3DF7C53C">
              <w:rPr>
                <w:rFonts w:ascii="Calibri" w:eastAsia="Calibri" w:hAnsi="Calibri" w:cs="Calibri"/>
                <w:color w:val="000000" w:themeColor="text1"/>
                <w:sz w:val="22"/>
              </w:rPr>
              <w:t>Zaujímání perspektivy druhých: Empatie a sdílená intencionalita ve společenském životě lidí</w:t>
            </w:r>
          </w:p>
        </w:tc>
        <w:tc>
          <w:tcPr>
            <w:tcW w:w="1418" w:type="dxa"/>
            <w:shd w:val="clear" w:color="auto" w:fill="FFFFFF" w:themeFill="background1"/>
            <w:vAlign w:val="center"/>
          </w:tcPr>
          <w:p w14:paraId="3C7C8D77" w14:textId="73C5883A" w:rsidR="00B404EA" w:rsidRPr="00D310EC" w:rsidRDefault="417A8369" w:rsidP="001A2C12">
            <w:pPr>
              <w:pStyle w:val="Prosttext"/>
              <w:suppressAutoHyphens/>
              <w:spacing w:before="80" w:after="80"/>
              <w:rPr>
                <w:rFonts w:ascii="Comenia Sans Cond" w:hAnsi="Comenia Sans Cond"/>
                <w:sz w:val="20"/>
                <w:szCs w:val="20"/>
                <w:lang w:eastAsia="cs-CZ"/>
              </w:rPr>
            </w:pPr>
            <w:r w:rsidRPr="3DF7C53C">
              <w:rPr>
                <w:rFonts w:ascii="Comenia Sans Cond" w:hAnsi="Comenia Sans Cond"/>
                <w:sz w:val="20"/>
                <w:szCs w:val="20"/>
                <w:lang w:eastAsia="cs-CZ"/>
              </w:rPr>
              <w:t>2025-2027</w:t>
            </w:r>
          </w:p>
        </w:tc>
      </w:tr>
      <w:tr w:rsidR="00B404EA" w:rsidRPr="00D310EC" w14:paraId="29598310" w14:textId="77777777" w:rsidTr="5741A8D2">
        <w:trPr>
          <w:trHeight w:val="567"/>
          <w:jc w:val="center"/>
        </w:trPr>
        <w:tc>
          <w:tcPr>
            <w:tcW w:w="3119" w:type="dxa"/>
            <w:shd w:val="clear" w:color="auto" w:fill="FFFFFF" w:themeFill="background1"/>
            <w:vAlign w:val="center"/>
          </w:tcPr>
          <w:p w14:paraId="16690DF5" w14:textId="5B280240" w:rsidR="00B404EA" w:rsidRPr="00D310EC" w:rsidRDefault="35D7D88C" w:rsidP="001A2C12">
            <w:pPr>
              <w:pStyle w:val="Prosttext"/>
              <w:suppressAutoHyphens/>
              <w:spacing w:before="80" w:after="80"/>
              <w:rPr>
                <w:rFonts w:ascii="Comenia Sans Cond" w:hAnsi="Comenia Sans Cond"/>
                <w:sz w:val="20"/>
                <w:szCs w:val="20"/>
                <w:lang w:eastAsia="cs-CZ"/>
              </w:rPr>
            </w:pPr>
            <w:r w:rsidRPr="5741A8D2">
              <w:rPr>
                <w:rFonts w:ascii="Comenia Sans Cond" w:hAnsi="Comenia Sans Cond"/>
                <w:sz w:val="20"/>
                <w:szCs w:val="20"/>
                <w:lang w:eastAsia="cs-CZ"/>
              </w:rPr>
              <w:t xml:space="preserve">Mgr. </w:t>
            </w:r>
            <w:r w:rsidR="1ED1E35B" w:rsidRPr="5741A8D2">
              <w:rPr>
                <w:rFonts w:ascii="Comenia Sans Cond" w:hAnsi="Comenia Sans Cond"/>
                <w:sz w:val="20"/>
                <w:szCs w:val="20"/>
                <w:lang w:eastAsia="cs-CZ"/>
              </w:rPr>
              <w:t>e</w:t>
            </w:r>
            <w:r w:rsidRPr="5741A8D2">
              <w:rPr>
                <w:rFonts w:ascii="Comenia Sans Cond" w:hAnsi="Comenia Sans Cond"/>
                <w:sz w:val="20"/>
                <w:szCs w:val="20"/>
                <w:lang w:eastAsia="cs-CZ"/>
              </w:rPr>
              <w:t>t Mgr. Jan Horák, Ph.D.</w:t>
            </w:r>
          </w:p>
        </w:tc>
        <w:tc>
          <w:tcPr>
            <w:tcW w:w="4536" w:type="dxa"/>
            <w:shd w:val="clear" w:color="auto" w:fill="FFFFFF" w:themeFill="background1"/>
            <w:vAlign w:val="center"/>
          </w:tcPr>
          <w:p w14:paraId="3D869A34" w14:textId="15BFE65D" w:rsidR="3DF7C53C" w:rsidRDefault="3DF7C53C" w:rsidP="3DF7C53C">
            <w:r w:rsidRPr="3DF7C53C">
              <w:rPr>
                <w:rFonts w:ascii="Calibri" w:eastAsia="Calibri" w:hAnsi="Calibri" w:cs="Calibri"/>
                <w:color w:val="000000" w:themeColor="text1"/>
                <w:sz w:val="22"/>
              </w:rPr>
              <w:t>Dynamika vývoje využívání krajiny pravěkých rituálních míst</w:t>
            </w:r>
          </w:p>
        </w:tc>
        <w:tc>
          <w:tcPr>
            <w:tcW w:w="1418" w:type="dxa"/>
            <w:shd w:val="clear" w:color="auto" w:fill="FFFFFF" w:themeFill="background1"/>
            <w:vAlign w:val="center"/>
          </w:tcPr>
          <w:p w14:paraId="2CF40B12" w14:textId="675308F1" w:rsidR="00B404EA" w:rsidRPr="00D310EC" w:rsidRDefault="417A8369" w:rsidP="001A2C12">
            <w:pPr>
              <w:pStyle w:val="Prosttext"/>
              <w:suppressAutoHyphens/>
              <w:spacing w:before="80" w:after="80"/>
              <w:rPr>
                <w:rFonts w:ascii="Comenia Sans Cond" w:hAnsi="Comenia Sans Cond"/>
                <w:sz w:val="20"/>
                <w:szCs w:val="20"/>
                <w:lang w:eastAsia="cs-CZ"/>
              </w:rPr>
            </w:pPr>
            <w:r w:rsidRPr="3DF7C53C">
              <w:rPr>
                <w:rFonts w:ascii="Comenia Sans Cond" w:hAnsi="Comenia Sans Cond"/>
                <w:sz w:val="20"/>
                <w:szCs w:val="20"/>
                <w:lang w:eastAsia="cs-CZ"/>
              </w:rPr>
              <w:t>2025-2027</w:t>
            </w:r>
          </w:p>
        </w:tc>
      </w:tr>
    </w:tbl>
    <w:p w14:paraId="00C726B3" w14:textId="0FC8407D" w:rsidR="0E0C0B40" w:rsidRPr="000576D5" w:rsidRDefault="0E0C0B40" w:rsidP="0E0C0B40">
      <w:pPr>
        <w:pStyle w:val="03h3"/>
        <w:numPr>
          <w:ilvl w:val="0"/>
          <w:numId w:val="0"/>
        </w:numPr>
      </w:pPr>
      <w:r w:rsidRPr="000576D5">
        <w:lastRenderedPageBreak/>
        <w:t>Projekty OP JAK řešené v roce 2025</w:t>
      </w:r>
    </w:p>
    <w:tbl>
      <w:tblPr>
        <w:tblStyle w:val="Mkatabulky"/>
        <w:tblW w:w="0" w:type="auto"/>
        <w:jc w:val="center"/>
        <w:tblLook w:val="04A0" w:firstRow="1" w:lastRow="0" w:firstColumn="1" w:lastColumn="0" w:noHBand="0" w:noVBand="1"/>
      </w:tblPr>
      <w:tblGrid>
        <w:gridCol w:w="3116"/>
        <w:gridCol w:w="4529"/>
        <w:gridCol w:w="1417"/>
      </w:tblGrid>
      <w:tr w:rsidR="0E0C0B40" w:rsidRPr="000576D5" w14:paraId="1AFBB206" w14:textId="77777777" w:rsidTr="0E0C0B40">
        <w:trPr>
          <w:trHeight w:val="567"/>
          <w:jc w:val="center"/>
        </w:trPr>
        <w:tc>
          <w:tcPr>
            <w:tcW w:w="3119" w:type="dxa"/>
            <w:shd w:val="clear" w:color="auto" w:fill="F2F2F2" w:themeFill="background1" w:themeFillShade="F2"/>
            <w:vAlign w:val="center"/>
          </w:tcPr>
          <w:p w14:paraId="20EDE61C" w14:textId="710518BD" w:rsidR="0E0C0B40" w:rsidRPr="000576D5" w:rsidRDefault="0E0C0B40" w:rsidP="0E0C0B40">
            <w:pPr>
              <w:pStyle w:val="Prosttext"/>
              <w:spacing w:before="80" w:after="80"/>
              <w:rPr>
                <w:rFonts w:ascii="Comenia Sans Cond" w:hAnsi="Comenia Sans Cond"/>
                <w:b/>
                <w:bCs/>
                <w:sz w:val="20"/>
                <w:szCs w:val="20"/>
                <w:lang w:eastAsia="cs-CZ"/>
              </w:rPr>
            </w:pPr>
            <w:r w:rsidRPr="000576D5">
              <w:rPr>
                <w:rFonts w:ascii="Comenia Sans Cond" w:hAnsi="Comenia Sans Cond"/>
                <w:b/>
                <w:bCs/>
                <w:sz w:val="20"/>
                <w:szCs w:val="20"/>
                <w:lang w:eastAsia="cs-CZ"/>
              </w:rPr>
              <w:t>Řešitel/řešitelka</w:t>
            </w:r>
          </w:p>
        </w:tc>
        <w:tc>
          <w:tcPr>
            <w:tcW w:w="4535" w:type="dxa"/>
            <w:shd w:val="clear" w:color="auto" w:fill="F2F2F2" w:themeFill="background1" w:themeFillShade="F2"/>
            <w:vAlign w:val="center"/>
          </w:tcPr>
          <w:p w14:paraId="11611CB7" w14:textId="77777777" w:rsidR="0E0C0B40" w:rsidRPr="000576D5" w:rsidRDefault="0E0C0B40" w:rsidP="0E0C0B40">
            <w:pPr>
              <w:pStyle w:val="Prosttext"/>
              <w:spacing w:before="80" w:after="80"/>
              <w:rPr>
                <w:rFonts w:ascii="Comenia Sans Cond" w:hAnsi="Comenia Sans Cond"/>
                <w:b/>
                <w:bCs/>
                <w:sz w:val="20"/>
                <w:szCs w:val="20"/>
                <w:lang w:eastAsia="cs-CZ"/>
              </w:rPr>
            </w:pPr>
            <w:r w:rsidRPr="000576D5">
              <w:rPr>
                <w:rFonts w:ascii="Comenia Sans Cond" w:hAnsi="Comenia Sans Cond"/>
                <w:b/>
                <w:bCs/>
                <w:sz w:val="20"/>
                <w:szCs w:val="20"/>
                <w:lang w:eastAsia="cs-CZ"/>
              </w:rPr>
              <w:t>Název projektu</w:t>
            </w:r>
          </w:p>
        </w:tc>
        <w:tc>
          <w:tcPr>
            <w:tcW w:w="1418" w:type="dxa"/>
            <w:shd w:val="clear" w:color="auto" w:fill="F2F2F2" w:themeFill="background1" w:themeFillShade="F2"/>
            <w:vAlign w:val="center"/>
          </w:tcPr>
          <w:p w14:paraId="6B1C02A1" w14:textId="77777777" w:rsidR="0E0C0B40" w:rsidRPr="000576D5" w:rsidRDefault="0E0C0B40" w:rsidP="0E0C0B40">
            <w:pPr>
              <w:pStyle w:val="Prosttext"/>
              <w:spacing w:before="80" w:after="80"/>
              <w:rPr>
                <w:rFonts w:ascii="Comenia Sans Cond" w:hAnsi="Comenia Sans Cond"/>
                <w:b/>
                <w:bCs/>
                <w:sz w:val="20"/>
                <w:szCs w:val="20"/>
                <w:lang w:eastAsia="cs-CZ"/>
              </w:rPr>
            </w:pPr>
            <w:r w:rsidRPr="000576D5">
              <w:rPr>
                <w:rFonts w:ascii="Comenia Sans Cond" w:hAnsi="Comenia Sans Cond"/>
                <w:b/>
                <w:bCs/>
                <w:sz w:val="20"/>
                <w:szCs w:val="20"/>
                <w:lang w:eastAsia="cs-CZ"/>
              </w:rPr>
              <w:t>Doba řešení</w:t>
            </w:r>
          </w:p>
        </w:tc>
      </w:tr>
      <w:tr w:rsidR="0E0C0B40" w:rsidRPr="000576D5" w14:paraId="50C1944E" w14:textId="77777777" w:rsidTr="0E0C0B40">
        <w:trPr>
          <w:trHeight w:val="567"/>
          <w:jc w:val="center"/>
        </w:trPr>
        <w:tc>
          <w:tcPr>
            <w:tcW w:w="3119" w:type="dxa"/>
            <w:shd w:val="clear" w:color="auto" w:fill="FFFFFF" w:themeFill="background1"/>
            <w:vAlign w:val="center"/>
          </w:tcPr>
          <w:p w14:paraId="067E485C" w14:textId="6F1040F1" w:rsidR="0E0C0B40" w:rsidRPr="000576D5" w:rsidRDefault="0E0C0B40" w:rsidP="0E0C0B40">
            <w:pPr>
              <w:pStyle w:val="Prosttext"/>
              <w:spacing w:before="80" w:after="80"/>
              <w:rPr>
                <w:rFonts w:ascii="Comenia Sans Cond" w:hAnsi="Comenia Sans Cond"/>
                <w:sz w:val="20"/>
                <w:szCs w:val="20"/>
                <w:lang w:eastAsia="cs-CZ"/>
              </w:rPr>
            </w:pPr>
            <w:r w:rsidRPr="000576D5">
              <w:rPr>
                <w:rFonts w:ascii="Comenia Sans Cond" w:hAnsi="Comenia Sans Cond"/>
                <w:sz w:val="20"/>
                <w:szCs w:val="20"/>
                <w:lang w:eastAsia="cs-CZ"/>
              </w:rPr>
              <w:t>doc. Mgr. Ladislav Koreň, Ph.D.</w:t>
            </w:r>
          </w:p>
        </w:tc>
        <w:tc>
          <w:tcPr>
            <w:tcW w:w="4535" w:type="dxa"/>
            <w:shd w:val="clear" w:color="auto" w:fill="FFFFFF" w:themeFill="background1"/>
            <w:vAlign w:val="center"/>
          </w:tcPr>
          <w:p w14:paraId="05B8C95F" w14:textId="1C65CD82" w:rsidR="0E0C0B40" w:rsidRPr="000576D5" w:rsidRDefault="0E0C0B40" w:rsidP="0E0C0B40">
            <w:pPr>
              <w:pStyle w:val="Prosttext"/>
              <w:spacing w:before="80" w:after="80"/>
              <w:rPr>
                <w:rFonts w:ascii="Comenia Sans Cond" w:hAnsi="Comenia Sans Cond"/>
                <w:sz w:val="20"/>
                <w:szCs w:val="20"/>
                <w:lang w:eastAsia="cs-CZ"/>
              </w:rPr>
            </w:pPr>
            <w:r w:rsidRPr="000576D5">
              <w:rPr>
                <w:rFonts w:ascii="Comenia Sans Cond" w:hAnsi="Comenia Sans Cond"/>
                <w:sz w:val="20"/>
                <w:szCs w:val="20"/>
                <w:lang w:eastAsia="cs-CZ"/>
              </w:rPr>
              <w:t>Vědění ve věku nedůvěry</w:t>
            </w:r>
          </w:p>
        </w:tc>
        <w:tc>
          <w:tcPr>
            <w:tcW w:w="1418" w:type="dxa"/>
            <w:shd w:val="clear" w:color="auto" w:fill="FFFFFF" w:themeFill="background1"/>
            <w:vAlign w:val="center"/>
          </w:tcPr>
          <w:p w14:paraId="6C71C908" w14:textId="34810CE1" w:rsidR="0E0C0B40" w:rsidRPr="000576D5" w:rsidRDefault="0E0C0B40" w:rsidP="0E0C0B40">
            <w:pPr>
              <w:pStyle w:val="Prosttext"/>
              <w:spacing w:before="80" w:after="80"/>
              <w:rPr>
                <w:rFonts w:ascii="Comenia Sans Cond" w:hAnsi="Comenia Sans Cond"/>
                <w:sz w:val="20"/>
                <w:szCs w:val="20"/>
                <w:lang w:eastAsia="cs-CZ"/>
              </w:rPr>
            </w:pPr>
            <w:r w:rsidRPr="000576D5">
              <w:rPr>
                <w:rFonts w:ascii="Comenia Sans Cond" w:hAnsi="Comenia Sans Cond"/>
                <w:sz w:val="20"/>
                <w:szCs w:val="20"/>
                <w:lang w:eastAsia="cs-CZ"/>
              </w:rPr>
              <w:t>2025–2028</w:t>
            </w:r>
          </w:p>
        </w:tc>
      </w:tr>
      <w:tr w:rsidR="0E0C0B40" w:rsidRPr="000576D5" w14:paraId="44C9E423" w14:textId="77777777" w:rsidTr="0E0C0B40">
        <w:trPr>
          <w:trHeight w:val="567"/>
          <w:jc w:val="center"/>
        </w:trPr>
        <w:tc>
          <w:tcPr>
            <w:tcW w:w="3119" w:type="dxa"/>
            <w:shd w:val="clear" w:color="auto" w:fill="FFFFFF" w:themeFill="background1"/>
            <w:vAlign w:val="center"/>
          </w:tcPr>
          <w:p w14:paraId="75CAD10B" w14:textId="60276385" w:rsidR="0E0C0B40" w:rsidRPr="000576D5" w:rsidRDefault="0E0C0B40" w:rsidP="0E0C0B40">
            <w:pPr>
              <w:pStyle w:val="Prosttext"/>
              <w:rPr>
                <w:rFonts w:ascii="Comenia Sans Cond" w:hAnsi="Comenia Sans Cond"/>
                <w:sz w:val="20"/>
                <w:szCs w:val="20"/>
                <w:lang w:eastAsia="cs-CZ"/>
              </w:rPr>
            </w:pPr>
            <w:r w:rsidRPr="000576D5">
              <w:rPr>
                <w:rFonts w:ascii="Comenia Sans Cond" w:hAnsi="Comenia Sans Cond"/>
                <w:sz w:val="20"/>
                <w:szCs w:val="20"/>
                <w:lang w:eastAsia="cs-CZ"/>
              </w:rPr>
              <w:t>Mgr. at Mgr. Radka Janebová, Ph.D.</w:t>
            </w:r>
          </w:p>
        </w:tc>
        <w:tc>
          <w:tcPr>
            <w:tcW w:w="4535" w:type="dxa"/>
            <w:shd w:val="clear" w:color="auto" w:fill="FFFFFF" w:themeFill="background1"/>
            <w:vAlign w:val="center"/>
          </w:tcPr>
          <w:p w14:paraId="2DEDDC53" w14:textId="4849CC79" w:rsidR="0E0C0B40" w:rsidRPr="000576D5" w:rsidRDefault="0E0C0B40" w:rsidP="0E0C0B40">
            <w:pPr>
              <w:pStyle w:val="Prosttext"/>
              <w:rPr>
                <w:rFonts w:ascii="Comenia Sans Cond" w:hAnsi="Comenia Sans Cond"/>
                <w:sz w:val="20"/>
                <w:szCs w:val="20"/>
                <w:lang w:eastAsia="cs-CZ"/>
              </w:rPr>
            </w:pPr>
            <w:r w:rsidRPr="000576D5">
              <w:rPr>
                <w:rFonts w:ascii="Comenia Sans Cond" w:hAnsi="Comenia Sans Cond"/>
                <w:sz w:val="20"/>
                <w:szCs w:val="20"/>
                <w:lang w:eastAsia="cs-CZ"/>
              </w:rPr>
              <w:t>Biografie dezinformace s přívlastkem AI: Rizikový fenomén prizmatem moderních věd o člověku</w:t>
            </w:r>
          </w:p>
        </w:tc>
        <w:tc>
          <w:tcPr>
            <w:tcW w:w="1418" w:type="dxa"/>
            <w:shd w:val="clear" w:color="auto" w:fill="FFFFFF" w:themeFill="background1"/>
            <w:vAlign w:val="center"/>
          </w:tcPr>
          <w:p w14:paraId="53835E5C" w14:textId="703D4F82" w:rsidR="0E0C0B40" w:rsidRPr="000576D5" w:rsidRDefault="0E0C0B40" w:rsidP="0E0C0B40">
            <w:pPr>
              <w:pStyle w:val="Prosttext"/>
              <w:rPr>
                <w:rFonts w:ascii="Comenia Sans Cond" w:hAnsi="Comenia Sans Cond"/>
                <w:sz w:val="20"/>
                <w:szCs w:val="20"/>
                <w:lang w:eastAsia="cs-CZ"/>
              </w:rPr>
            </w:pPr>
            <w:r w:rsidRPr="000576D5">
              <w:rPr>
                <w:rFonts w:ascii="Comenia Sans Cond" w:hAnsi="Comenia Sans Cond"/>
                <w:sz w:val="20"/>
                <w:szCs w:val="20"/>
                <w:lang w:eastAsia="cs-CZ"/>
              </w:rPr>
              <w:t>2025</w:t>
            </w:r>
            <w:r w:rsidR="00502399" w:rsidRPr="000576D5">
              <w:rPr>
                <w:rFonts w:ascii="Comenia Sans Cond" w:hAnsi="Comenia Sans Cond"/>
                <w:sz w:val="20"/>
                <w:szCs w:val="20"/>
                <w:lang w:eastAsia="cs-CZ"/>
              </w:rPr>
              <w:t>–</w:t>
            </w:r>
            <w:r w:rsidRPr="000576D5">
              <w:rPr>
                <w:rFonts w:ascii="Comenia Sans Cond" w:hAnsi="Comenia Sans Cond"/>
                <w:sz w:val="20"/>
                <w:szCs w:val="20"/>
                <w:lang w:eastAsia="cs-CZ"/>
              </w:rPr>
              <w:t>2028</w:t>
            </w:r>
          </w:p>
        </w:tc>
      </w:tr>
    </w:tbl>
    <w:p w14:paraId="461D40DB" w14:textId="1D068FB0" w:rsidR="000D2C41" w:rsidRPr="000576D5" w:rsidRDefault="4D4D4239" w:rsidP="5955222D">
      <w:pPr>
        <w:pStyle w:val="03h3"/>
        <w:numPr>
          <w:ilvl w:val="0"/>
          <w:numId w:val="0"/>
        </w:numPr>
      </w:pPr>
      <w:bookmarkStart w:id="35" w:name="_Toc185512638"/>
      <w:bookmarkStart w:id="36" w:name="_Toc185514284"/>
      <w:r w:rsidRPr="000576D5">
        <w:t>Granty NAKI I</w:t>
      </w:r>
      <w:r w:rsidR="5B37371C" w:rsidRPr="000576D5">
        <w:t>I</w:t>
      </w:r>
      <w:r w:rsidRPr="000576D5">
        <w:t>I řešené v roce 202</w:t>
      </w:r>
      <w:r w:rsidR="543E621E" w:rsidRPr="000576D5">
        <w:t>5</w:t>
      </w:r>
      <w:bookmarkEnd w:id="35"/>
      <w:bookmarkEnd w:id="36"/>
    </w:p>
    <w:tbl>
      <w:tblPr>
        <w:tblStyle w:val="Mkatabulky"/>
        <w:tblW w:w="9072" w:type="dxa"/>
        <w:jc w:val="center"/>
        <w:tblLook w:val="04A0" w:firstRow="1" w:lastRow="0" w:firstColumn="1" w:lastColumn="0" w:noHBand="0" w:noVBand="1"/>
      </w:tblPr>
      <w:tblGrid>
        <w:gridCol w:w="3119"/>
        <w:gridCol w:w="4535"/>
        <w:gridCol w:w="1418"/>
      </w:tblGrid>
      <w:tr w:rsidR="00A94AA8" w:rsidRPr="00D310EC" w14:paraId="2A60D839" w14:textId="77777777" w:rsidTr="509B3068">
        <w:trPr>
          <w:trHeight w:val="567"/>
          <w:tblHeader/>
          <w:jc w:val="center"/>
        </w:trPr>
        <w:tc>
          <w:tcPr>
            <w:tcW w:w="3119" w:type="dxa"/>
            <w:shd w:val="clear" w:color="auto" w:fill="F2F2F2" w:themeFill="background1" w:themeFillShade="F2"/>
            <w:vAlign w:val="center"/>
          </w:tcPr>
          <w:p w14:paraId="1439A0E7" w14:textId="710518BD" w:rsidR="00A94AA8" w:rsidRPr="00D310EC" w:rsidRDefault="00857002" w:rsidP="001A2C12">
            <w:pPr>
              <w:pStyle w:val="Prosttext"/>
              <w:suppressAutoHyphens/>
              <w:spacing w:before="80" w:after="80"/>
              <w:rPr>
                <w:rFonts w:ascii="Comenia Sans Cond" w:hAnsi="Comenia Sans Cond"/>
                <w:b/>
                <w:sz w:val="20"/>
                <w:szCs w:val="20"/>
                <w:lang w:eastAsia="cs-CZ"/>
              </w:rPr>
            </w:pPr>
            <w:r w:rsidRPr="00D310EC">
              <w:rPr>
                <w:rFonts w:ascii="Comenia Sans Cond" w:hAnsi="Comenia Sans Cond"/>
                <w:b/>
                <w:sz w:val="20"/>
                <w:szCs w:val="20"/>
                <w:lang w:eastAsia="cs-CZ"/>
              </w:rPr>
              <w:t>Řešitel/řešitelka</w:t>
            </w:r>
          </w:p>
        </w:tc>
        <w:tc>
          <w:tcPr>
            <w:tcW w:w="4536" w:type="dxa"/>
            <w:shd w:val="clear" w:color="auto" w:fill="F2F2F2" w:themeFill="background1" w:themeFillShade="F2"/>
            <w:vAlign w:val="center"/>
          </w:tcPr>
          <w:p w14:paraId="01DE6EA0" w14:textId="77777777" w:rsidR="00A94AA8" w:rsidRPr="00D310EC" w:rsidRDefault="00A94AA8" w:rsidP="001A2C12">
            <w:pPr>
              <w:pStyle w:val="Prosttext"/>
              <w:suppressAutoHyphens/>
              <w:spacing w:before="80" w:after="80"/>
              <w:rPr>
                <w:rFonts w:ascii="Comenia Sans Cond" w:hAnsi="Comenia Sans Cond"/>
                <w:b/>
                <w:sz w:val="20"/>
                <w:szCs w:val="20"/>
                <w:lang w:eastAsia="cs-CZ"/>
              </w:rPr>
            </w:pPr>
            <w:r w:rsidRPr="00D310EC">
              <w:rPr>
                <w:rFonts w:ascii="Comenia Sans Cond" w:hAnsi="Comenia Sans Cond"/>
                <w:b/>
                <w:sz w:val="20"/>
                <w:szCs w:val="20"/>
                <w:lang w:eastAsia="cs-CZ"/>
              </w:rPr>
              <w:t>Název projektu</w:t>
            </w:r>
          </w:p>
        </w:tc>
        <w:tc>
          <w:tcPr>
            <w:tcW w:w="1418" w:type="dxa"/>
            <w:shd w:val="clear" w:color="auto" w:fill="F2F2F2" w:themeFill="background1" w:themeFillShade="F2"/>
            <w:vAlign w:val="center"/>
          </w:tcPr>
          <w:p w14:paraId="4D46A626" w14:textId="77777777" w:rsidR="00A94AA8" w:rsidRPr="00D310EC" w:rsidRDefault="00A94AA8" w:rsidP="001A2C12">
            <w:pPr>
              <w:pStyle w:val="Prosttext"/>
              <w:suppressAutoHyphens/>
              <w:spacing w:before="80" w:after="80"/>
              <w:rPr>
                <w:rFonts w:ascii="Comenia Sans Cond" w:hAnsi="Comenia Sans Cond"/>
                <w:b/>
                <w:sz w:val="20"/>
                <w:szCs w:val="20"/>
                <w:lang w:eastAsia="cs-CZ"/>
              </w:rPr>
            </w:pPr>
            <w:r w:rsidRPr="00D310EC">
              <w:rPr>
                <w:rFonts w:ascii="Comenia Sans Cond" w:hAnsi="Comenia Sans Cond"/>
                <w:b/>
                <w:sz w:val="20"/>
                <w:szCs w:val="20"/>
                <w:lang w:eastAsia="cs-CZ"/>
              </w:rPr>
              <w:t>Doba řešení</w:t>
            </w:r>
          </w:p>
        </w:tc>
      </w:tr>
      <w:tr w:rsidR="00A94AA8" w:rsidRPr="00D310EC" w14:paraId="26AB93A5" w14:textId="77777777" w:rsidTr="509B3068">
        <w:trPr>
          <w:trHeight w:val="567"/>
          <w:jc w:val="center"/>
        </w:trPr>
        <w:tc>
          <w:tcPr>
            <w:tcW w:w="3119" w:type="dxa"/>
            <w:shd w:val="clear" w:color="auto" w:fill="FFFFFF" w:themeFill="background1"/>
            <w:vAlign w:val="center"/>
          </w:tcPr>
          <w:p w14:paraId="6053DA12" w14:textId="4831D083" w:rsidR="00A94AA8" w:rsidRPr="00D310EC" w:rsidRDefault="00A94AA8" w:rsidP="001A2C12">
            <w:pPr>
              <w:pStyle w:val="Prosttext"/>
              <w:suppressAutoHyphens/>
              <w:spacing w:before="80" w:after="80"/>
              <w:rPr>
                <w:rFonts w:ascii="Comenia Sans Cond" w:hAnsi="Comenia Sans Cond"/>
                <w:sz w:val="20"/>
                <w:szCs w:val="20"/>
                <w:lang w:eastAsia="cs-CZ"/>
              </w:rPr>
            </w:pPr>
            <w:r w:rsidRPr="00D310EC">
              <w:rPr>
                <w:rFonts w:ascii="Comenia Sans Cond" w:hAnsi="Comenia Sans Cond"/>
                <w:sz w:val="20"/>
                <w:szCs w:val="20"/>
                <w:lang w:eastAsia="cs-CZ"/>
              </w:rPr>
              <w:t>doc. PhDr. Jana Vojtíšková, Ph.D.</w:t>
            </w:r>
          </w:p>
        </w:tc>
        <w:tc>
          <w:tcPr>
            <w:tcW w:w="4536" w:type="dxa"/>
            <w:shd w:val="clear" w:color="auto" w:fill="FFFFFF" w:themeFill="background1"/>
            <w:vAlign w:val="center"/>
          </w:tcPr>
          <w:p w14:paraId="0BE1DCCD" w14:textId="67317D95" w:rsidR="00A94AA8" w:rsidRPr="00D310EC" w:rsidRDefault="00A94AA8" w:rsidP="001A2C12">
            <w:pPr>
              <w:pStyle w:val="Prosttext"/>
              <w:suppressAutoHyphens/>
              <w:spacing w:before="80" w:after="80"/>
              <w:rPr>
                <w:rFonts w:ascii="Comenia Sans Cond" w:hAnsi="Comenia Sans Cond"/>
                <w:sz w:val="20"/>
                <w:szCs w:val="20"/>
                <w:lang w:eastAsia="cs-CZ"/>
              </w:rPr>
            </w:pPr>
            <w:r w:rsidRPr="00D310EC">
              <w:rPr>
                <w:rFonts w:ascii="Comenia Sans Cond" w:hAnsi="Comenia Sans Cond"/>
                <w:sz w:val="20"/>
                <w:szCs w:val="20"/>
                <w:lang w:eastAsia="cs-CZ"/>
              </w:rPr>
              <w:t>Historická lázeňská sídla jako kulturní, urbanistický a krajinotvorný fenomén</w:t>
            </w:r>
          </w:p>
        </w:tc>
        <w:tc>
          <w:tcPr>
            <w:tcW w:w="1418" w:type="dxa"/>
            <w:shd w:val="clear" w:color="auto" w:fill="FFFFFF" w:themeFill="background1"/>
            <w:vAlign w:val="center"/>
          </w:tcPr>
          <w:p w14:paraId="72E06C67" w14:textId="01B91924" w:rsidR="00A94AA8" w:rsidRPr="00D310EC" w:rsidRDefault="00A94AA8" w:rsidP="509B3068">
            <w:pPr>
              <w:pStyle w:val="Prosttext"/>
              <w:spacing w:before="80" w:after="80"/>
              <w:rPr>
                <w:rFonts w:ascii="Comenia Sans Cond" w:hAnsi="Comenia Sans Cond"/>
                <w:sz w:val="20"/>
                <w:szCs w:val="20"/>
                <w:lang w:eastAsia="cs-CZ"/>
              </w:rPr>
            </w:pPr>
            <w:r w:rsidRPr="509B3068">
              <w:rPr>
                <w:rFonts w:ascii="Comenia Sans Cond" w:hAnsi="Comenia Sans Cond"/>
                <w:sz w:val="20"/>
                <w:szCs w:val="20"/>
                <w:lang w:eastAsia="cs-CZ"/>
              </w:rPr>
              <w:t>2023–202</w:t>
            </w:r>
            <w:r w:rsidR="2EB4CEFA" w:rsidRPr="509B3068">
              <w:rPr>
                <w:rFonts w:ascii="Comenia Sans Cond" w:hAnsi="Comenia Sans Cond"/>
                <w:sz w:val="20"/>
                <w:szCs w:val="20"/>
                <w:lang w:eastAsia="cs-CZ"/>
              </w:rPr>
              <w:t>7</w:t>
            </w:r>
          </w:p>
        </w:tc>
      </w:tr>
    </w:tbl>
    <w:p w14:paraId="4F04C99C" w14:textId="035AC039" w:rsidR="000D2C41" w:rsidRPr="000576D5" w:rsidRDefault="6B53BE56" w:rsidP="00211139">
      <w:pPr>
        <w:pStyle w:val="02h2"/>
      </w:pPr>
      <w:bookmarkStart w:id="37" w:name="_Toc1878050011"/>
      <w:r w:rsidRPr="000576D5">
        <w:t>Interní projekty</w:t>
      </w:r>
      <w:bookmarkEnd w:id="37"/>
    </w:p>
    <w:p w14:paraId="619DB52B" w14:textId="7BC70575" w:rsidR="00C0459B" w:rsidRDefault="6044E3AA" w:rsidP="00211139">
      <w:pPr>
        <w:pStyle w:val="04text"/>
      </w:pPr>
      <w:r w:rsidRPr="000576D5">
        <w:t>V roce 202</w:t>
      </w:r>
      <w:r w:rsidR="748D8338" w:rsidRPr="000576D5">
        <w:t>5</w:t>
      </w:r>
      <w:r w:rsidRPr="000576D5">
        <w:t xml:space="preserve"> fakulta podpořila 2</w:t>
      </w:r>
      <w:r w:rsidR="26197F19" w:rsidRPr="000576D5">
        <w:t>1</w:t>
      </w:r>
      <w:r w:rsidRPr="000576D5">
        <w:t xml:space="preserve"> projektů v rámci Interní grantové soutěže </w:t>
      </w:r>
      <w:r w:rsidR="45EF93AB" w:rsidRPr="000576D5">
        <w:t>s</w:t>
      </w:r>
      <w:r w:rsidRPr="000576D5">
        <w:t>pecifického výzkumu zaměřené na podporu vědecké práce a publikační činnosti stud</w:t>
      </w:r>
      <w:r w:rsidR="7F5950C0" w:rsidRPr="000576D5">
        <w:t>ujících</w:t>
      </w:r>
      <w:r w:rsidRPr="000576D5">
        <w:t xml:space="preserve"> magisterského studia a doktorandů</w:t>
      </w:r>
      <w:r w:rsidR="7F5950C0" w:rsidRPr="000576D5">
        <w:t xml:space="preserve"> a doktorandek</w:t>
      </w:r>
      <w:r w:rsidRPr="000576D5">
        <w:t xml:space="preserve"> (úplný přehled udělených projektů uvádí Příloha 6). V rámci těchto tradičních systémů podpory vědecko-výzkumné činnosti se kladl důraz na zvyšování zapojení magisterských a</w:t>
      </w:r>
      <w:r w:rsidR="7F5950C0" w:rsidRPr="000576D5">
        <w:rPr>
          <w:rFonts w:ascii="Calibri" w:hAnsi="Calibri" w:cs="Calibri"/>
        </w:rPr>
        <w:t> </w:t>
      </w:r>
      <w:r w:rsidRPr="000576D5">
        <w:t>zejména doktorských stud</w:t>
      </w:r>
      <w:r w:rsidR="7F5950C0" w:rsidRPr="000576D5">
        <w:t>ujících</w:t>
      </w:r>
      <w:r w:rsidRPr="000576D5">
        <w:t xml:space="preserve"> do vědy a výzkumu (v souladu se Strategickým záměrem FF</w:t>
      </w:r>
      <w:r w:rsidR="35557B82" w:rsidRPr="000576D5">
        <w:rPr>
          <w:rFonts w:ascii="Calibri" w:hAnsi="Calibri" w:cs="Calibri"/>
        </w:rPr>
        <w:t> </w:t>
      </w:r>
      <w:r w:rsidRPr="000576D5">
        <w:t>UHK na období 2021–2030). V roce 202</w:t>
      </w:r>
      <w:r w:rsidR="789AD3DB" w:rsidRPr="000576D5">
        <w:t>5</w:t>
      </w:r>
      <w:r w:rsidR="7D5A0BCA" w:rsidRPr="000576D5">
        <w:t xml:space="preserve"> </w:t>
      </w:r>
      <w:r w:rsidR="5B7456E4" w:rsidRPr="000576D5">
        <w:t xml:space="preserve">byly podpořeny </w:t>
      </w:r>
      <w:r w:rsidR="7D5A0BCA" w:rsidRPr="000576D5">
        <w:t>tř</w:t>
      </w:r>
      <w:r w:rsidR="19E297E7" w:rsidRPr="000576D5">
        <w:t>i</w:t>
      </w:r>
      <w:r w:rsidR="7D5A0BCA" w:rsidRPr="000576D5">
        <w:t xml:space="preserve"> </w:t>
      </w:r>
      <w:r w:rsidR="7962E537" w:rsidRPr="000576D5">
        <w:t xml:space="preserve">nové dvouleté </w:t>
      </w:r>
      <w:r w:rsidR="69643866" w:rsidRPr="000576D5">
        <w:t>p</w:t>
      </w:r>
      <w:r w:rsidRPr="000576D5">
        <w:t>rojekt</w:t>
      </w:r>
      <w:r w:rsidR="0092A282" w:rsidRPr="000576D5">
        <w:t>y</w:t>
      </w:r>
      <w:r w:rsidRPr="000576D5">
        <w:t xml:space="preserve"> v</w:t>
      </w:r>
      <w:r w:rsidR="35557B82" w:rsidRPr="000576D5">
        <w:rPr>
          <w:rFonts w:ascii="Calibri" w:hAnsi="Calibri" w:cs="Calibri"/>
        </w:rPr>
        <w:t> </w:t>
      </w:r>
      <w:r w:rsidRPr="000576D5">
        <w:t>rámci interní grantové soutěže International Research Teams, která se zaměřuje na rozvoj mezinárodní vědecké činnosti s excelentními výsledky.</w:t>
      </w:r>
    </w:p>
    <w:p w14:paraId="1D296566" w14:textId="22CD5CED" w:rsidR="00644A39" w:rsidRDefault="00644A39" w:rsidP="00211139">
      <w:pPr>
        <w:pStyle w:val="04text"/>
      </w:pPr>
    </w:p>
    <w:p w14:paraId="3B72AEAA" w14:textId="5461EE28" w:rsidR="00644A39" w:rsidRDefault="00644A39" w:rsidP="00211139">
      <w:pPr>
        <w:pStyle w:val="04text"/>
      </w:pPr>
    </w:p>
    <w:p w14:paraId="4BFA65D3" w14:textId="6F3C111D" w:rsidR="00644A39" w:rsidRDefault="00644A39" w:rsidP="00211139">
      <w:pPr>
        <w:pStyle w:val="04text"/>
      </w:pPr>
    </w:p>
    <w:p w14:paraId="6E697733" w14:textId="199ED18E" w:rsidR="00644A39" w:rsidRDefault="00644A39" w:rsidP="00211139">
      <w:pPr>
        <w:pStyle w:val="04text"/>
      </w:pPr>
    </w:p>
    <w:p w14:paraId="7CD9E1B0" w14:textId="65971D3B" w:rsidR="00644A39" w:rsidRDefault="00644A39" w:rsidP="00211139">
      <w:pPr>
        <w:pStyle w:val="04text"/>
      </w:pPr>
    </w:p>
    <w:p w14:paraId="7149461C" w14:textId="354FCBDA" w:rsidR="00644A39" w:rsidRDefault="00644A39" w:rsidP="00211139">
      <w:pPr>
        <w:pStyle w:val="04text"/>
      </w:pPr>
    </w:p>
    <w:p w14:paraId="514C2949" w14:textId="30016B33" w:rsidR="00644A39" w:rsidRDefault="00644A39" w:rsidP="00211139">
      <w:pPr>
        <w:pStyle w:val="04text"/>
      </w:pPr>
    </w:p>
    <w:p w14:paraId="417A452A" w14:textId="08962D21" w:rsidR="00644A39" w:rsidRDefault="00644A39" w:rsidP="00211139">
      <w:pPr>
        <w:pStyle w:val="04text"/>
      </w:pPr>
    </w:p>
    <w:p w14:paraId="044DFE78" w14:textId="23C97A65" w:rsidR="00644A39" w:rsidRDefault="00644A39" w:rsidP="00211139">
      <w:pPr>
        <w:pStyle w:val="04text"/>
      </w:pPr>
    </w:p>
    <w:p w14:paraId="036932F6" w14:textId="54EF9C8D" w:rsidR="00644A39" w:rsidRDefault="00644A39" w:rsidP="00211139">
      <w:pPr>
        <w:pStyle w:val="04text"/>
      </w:pPr>
    </w:p>
    <w:p w14:paraId="0755B1B5" w14:textId="7F81C0E4" w:rsidR="00644A39" w:rsidRDefault="00644A39" w:rsidP="00211139">
      <w:pPr>
        <w:pStyle w:val="04text"/>
      </w:pPr>
    </w:p>
    <w:p w14:paraId="2FD1E556" w14:textId="5A1DFDF8" w:rsidR="00644A39" w:rsidRDefault="00644A39" w:rsidP="00211139">
      <w:pPr>
        <w:pStyle w:val="04text"/>
      </w:pPr>
    </w:p>
    <w:p w14:paraId="4BA4FE04" w14:textId="77777777" w:rsidR="00644A39" w:rsidRPr="000576D5" w:rsidRDefault="00644A39" w:rsidP="00211139">
      <w:pPr>
        <w:pStyle w:val="04text"/>
      </w:pPr>
    </w:p>
    <w:p w14:paraId="173ADC36" w14:textId="0E8F2875" w:rsidR="00E96CD2" w:rsidRPr="000576D5" w:rsidRDefault="0E0C0B40" w:rsidP="0E0C0B40">
      <w:pPr>
        <w:pStyle w:val="02h2"/>
      </w:pPr>
      <w:bookmarkStart w:id="38" w:name="_Toc809022292"/>
      <w:r w:rsidRPr="000576D5">
        <w:lastRenderedPageBreak/>
        <w:t>Členství akademiků a akademiček ve vědeckých, oborových a redakčních radách mimo UHK</w:t>
      </w:r>
      <w:bookmarkEnd w:id="38"/>
    </w:p>
    <w:p w14:paraId="7BC135B0" w14:textId="5DCA3810" w:rsidR="000D0BE5" w:rsidRPr="00D310EC" w:rsidRDefault="50C2F734" w:rsidP="33CB7E4B">
      <w:pPr>
        <w:pStyle w:val="03h3"/>
        <w:numPr>
          <w:ilvl w:val="0"/>
          <w:numId w:val="0"/>
        </w:numPr>
      </w:pPr>
      <w:bookmarkStart w:id="39" w:name="_Toc185512642"/>
      <w:bookmarkStart w:id="40" w:name="_Toc185514288"/>
      <w:r>
        <w:t xml:space="preserve">Členství pracovníků </w:t>
      </w:r>
      <w:r w:rsidR="4F61D73A">
        <w:t xml:space="preserve">a pracovnic </w:t>
      </w:r>
      <w:r>
        <w:t>FF UHK ve vědeckých radách (mimo</w:t>
      </w:r>
      <w:r w:rsidR="4F61D73A">
        <w:t> </w:t>
      </w:r>
      <w:r>
        <w:t>UHK)</w:t>
      </w:r>
      <w:bookmarkEnd w:id="39"/>
      <w:bookmarkEnd w:id="40"/>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3988"/>
        <w:gridCol w:w="5068"/>
      </w:tblGrid>
      <w:tr w:rsidR="5955222D" w14:paraId="329C9506" w14:textId="77777777" w:rsidTr="5955222D">
        <w:trPr>
          <w:trHeight w:val="540"/>
        </w:trPr>
        <w:tc>
          <w:tcPr>
            <w:tcW w:w="4005"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064C2493" w14:textId="6642AA8B"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b/>
                <w:bCs/>
                <w:color w:val="000000" w:themeColor="text1"/>
                <w:sz w:val="20"/>
                <w:szCs w:val="20"/>
              </w:rPr>
              <w:t>Jméno pracovníka/pracovnice</w:t>
            </w:r>
            <w:r w:rsidRPr="5955222D">
              <w:rPr>
                <w:rFonts w:ascii="Segoe UI" w:eastAsia="Segoe UI" w:hAnsi="Segoe UI" w:cs="Segoe UI"/>
                <w:color w:val="000000" w:themeColor="text1"/>
                <w:sz w:val="20"/>
                <w:szCs w:val="20"/>
              </w:rPr>
              <w:t> </w:t>
            </w:r>
          </w:p>
        </w:tc>
        <w:tc>
          <w:tcPr>
            <w:tcW w:w="5085"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216826AD" w14:textId="20B7DAED"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b/>
                <w:bCs/>
                <w:color w:val="000000" w:themeColor="text1"/>
                <w:sz w:val="20"/>
                <w:szCs w:val="20"/>
              </w:rPr>
              <w:t>Název vědecké rady a instituce</w:t>
            </w:r>
            <w:r w:rsidRPr="5955222D">
              <w:rPr>
                <w:rFonts w:ascii="Segoe UI" w:eastAsia="Segoe UI" w:hAnsi="Segoe UI" w:cs="Segoe UI"/>
                <w:color w:val="000000" w:themeColor="text1"/>
                <w:sz w:val="20"/>
                <w:szCs w:val="20"/>
              </w:rPr>
              <w:t> </w:t>
            </w:r>
          </w:p>
        </w:tc>
      </w:tr>
      <w:tr w:rsidR="5955222D" w14:paraId="0ECA0D6C" w14:textId="77777777" w:rsidTr="5955222D">
        <w:trPr>
          <w:trHeight w:val="285"/>
        </w:trPr>
        <w:tc>
          <w:tcPr>
            <w:tcW w:w="40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D0B351D" w14:textId="069F817B"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 </w:t>
            </w:r>
          </w:p>
          <w:p w14:paraId="1C2FE670" w14:textId="26E4E8A8"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PhDr. Josef Bernard, Ph.D. </w:t>
            </w:r>
          </w:p>
          <w:p w14:paraId="1DCF8EB1" w14:textId="4A30F478"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 </w:t>
            </w:r>
          </w:p>
        </w:tc>
        <w:tc>
          <w:tcPr>
            <w:tcW w:w="508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EAA2524" w14:textId="5865F3B8"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předseda Rady Sociologického ústavu AV ČR </w:t>
            </w:r>
          </w:p>
        </w:tc>
      </w:tr>
      <w:tr w:rsidR="5955222D" w14:paraId="1A84F77D" w14:textId="77777777" w:rsidTr="5955222D">
        <w:trPr>
          <w:trHeight w:val="285"/>
        </w:trPr>
        <w:tc>
          <w:tcPr>
            <w:tcW w:w="40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4CAF812" w14:textId="6E35D0DF"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ThDr. Martin Dekarli, Th.D. </w:t>
            </w:r>
          </w:p>
        </w:tc>
        <w:tc>
          <w:tcPr>
            <w:tcW w:w="508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FBD366E" w14:textId="13DBA2FF"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 </w:t>
            </w:r>
          </w:p>
          <w:p w14:paraId="235F3792" w14:textId="700DDB86"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Fellow Centra medievistických studií, FLÚ AV ČR a FF UK </w:t>
            </w:r>
          </w:p>
          <w:p w14:paraId="682B841B" w14:textId="1A491071"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 </w:t>
            </w:r>
          </w:p>
        </w:tc>
      </w:tr>
      <w:tr w:rsidR="5955222D" w14:paraId="5CBEDEB8" w14:textId="77777777" w:rsidTr="5955222D">
        <w:trPr>
          <w:trHeight w:val="540"/>
        </w:trPr>
        <w:tc>
          <w:tcPr>
            <w:tcW w:w="40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6BB3F126" w14:textId="63345018"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Mgr. Jiří Hutečka, Ph.D. </w:t>
            </w:r>
          </w:p>
        </w:tc>
        <w:tc>
          <w:tcPr>
            <w:tcW w:w="508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CC41B4B" w14:textId="1F6447BF"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Vědecká rada Filozofické fakulty Univerzity Pardubice </w:t>
            </w:r>
          </w:p>
        </w:tc>
      </w:tr>
      <w:tr w:rsidR="5955222D" w14:paraId="4266198E" w14:textId="77777777" w:rsidTr="5955222D">
        <w:trPr>
          <w:trHeight w:val="540"/>
        </w:trPr>
        <w:tc>
          <w:tcPr>
            <w:tcW w:w="40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EB957DE" w14:textId="426D7E88"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PhDr. Mgr. Petr Šída, Ph.D. </w:t>
            </w:r>
          </w:p>
        </w:tc>
        <w:tc>
          <w:tcPr>
            <w:tcW w:w="508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9D513E0" w14:textId="12D61134"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Vědecká rada globálního geoparku UNESCO Český ráj </w:t>
            </w:r>
          </w:p>
        </w:tc>
      </w:tr>
      <w:tr w:rsidR="5955222D" w14:paraId="0A3A69BC" w14:textId="77777777" w:rsidTr="5955222D">
        <w:trPr>
          <w:trHeight w:val="540"/>
        </w:trPr>
        <w:tc>
          <w:tcPr>
            <w:tcW w:w="40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623F6EA4" w14:textId="60410A36"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Mgr. Petr Grulich, Ph.D. </w:t>
            </w:r>
          </w:p>
        </w:tc>
        <w:tc>
          <w:tcPr>
            <w:tcW w:w="508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3113534" w14:textId="3E652C2F"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Vědecká rada Národního muzea v přírodě Vysočina </w:t>
            </w:r>
          </w:p>
          <w:p w14:paraId="661FC29D" w14:textId="3FE064A5"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Vědecká rada Filozofické fakulty Univerzity Karlovy v Praze </w:t>
            </w:r>
          </w:p>
          <w:p w14:paraId="6F02BFA5" w14:textId="079DEE6F"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Vědecká rada Muzea východních Čech v Hradci Králové </w:t>
            </w:r>
          </w:p>
        </w:tc>
      </w:tr>
      <w:tr w:rsidR="5955222D" w14:paraId="0C9BDE6A" w14:textId="77777777" w:rsidTr="5955222D">
        <w:trPr>
          <w:trHeight w:val="285"/>
        </w:trPr>
        <w:tc>
          <w:tcPr>
            <w:tcW w:w="40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69819D5" w14:textId="70E848D8"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Jindřich Kolda, Ph.D.  </w:t>
            </w:r>
          </w:p>
        </w:tc>
        <w:tc>
          <w:tcPr>
            <w:tcW w:w="508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5F7A48C" w14:textId="7AC614EE"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Rada ředitele ú. o. p. NPÚ Josefov </w:t>
            </w:r>
          </w:p>
        </w:tc>
      </w:tr>
      <w:tr w:rsidR="5955222D" w14:paraId="215E1646" w14:textId="77777777" w:rsidTr="5955222D">
        <w:trPr>
          <w:trHeight w:val="285"/>
        </w:trPr>
        <w:tc>
          <w:tcPr>
            <w:tcW w:w="40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8428150" w14:textId="2D375977"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 xml:space="preserve">doc.  Ing. Tereza Němečková, Ph. D. </w:t>
            </w:r>
          </w:p>
        </w:tc>
        <w:tc>
          <w:tcPr>
            <w:tcW w:w="508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98E82A3" w14:textId="3AE7F0ED" w:rsidR="67B65423" w:rsidRDefault="67B65423"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 xml:space="preserve">Vědecká rada </w:t>
            </w:r>
            <w:r w:rsidR="5955222D" w:rsidRPr="5955222D">
              <w:rPr>
                <w:rFonts w:ascii="Segoe UI" w:eastAsia="Segoe UI" w:hAnsi="Segoe UI" w:cs="Segoe UI"/>
                <w:color w:val="000000" w:themeColor="text1"/>
                <w:sz w:val="20"/>
                <w:szCs w:val="20"/>
              </w:rPr>
              <w:t>Fakult</w:t>
            </w:r>
            <w:r w:rsidR="436BA2AC" w:rsidRPr="5955222D">
              <w:rPr>
                <w:rFonts w:ascii="Segoe UI" w:eastAsia="Segoe UI" w:hAnsi="Segoe UI" w:cs="Segoe UI"/>
                <w:color w:val="000000" w:themeColor="text1"/>
                <w:sz w:val="20"/>
                <w:szCs w:val="20"/>
              </w:rPr>
              <w:t>y</w:t>
            </w:r>
            <w:r w:rsidR="5955222D" w:rsidRPr="5955222D">
              <w:rPr>
                <w:rFonts w:ascii="Segoe UI" w:eastAsia="Segoe UI" w:hAnsi="Segoe UI" w:cs="Segoe UI"/>
                <w:color w:val="000000" w:themeColor="text1"/>
                <w:sz w:val="20"/>
                <w:szCs w:val="20"/>
              </w:rPr>
              <w:t xml:space="preserve"> mezinárodních vztahů VŠE</w:t>
            </w:r>
          </w:p>
          <w:p w14:paraId="49A5B234" w14:textId="61B7D011" w:rsidR="436BA2AC" w:rsidRDefault="436BA2AC"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 xml:space="preserve">Vědecká rada </w:t>
            </w:r>
            <w:r w:rsidR="5955222D" w:rsidRPr="5955222D">
              <w:rPr>
                <w:rFonts w:ascii="Segoe UI" w:eastAsia="Segoe UI" w:hAnsi="Segoe UI" w:cs="Segoe UI"/>
                <w:color w:val="000000" w:themeColor="text1"/>
                <w:sz w:val="20"/>
                <w:szCs w:val="20"/>
              </w:rPr>
              <w:t>Metropolitní univerzit</w:t>
            </w:r>
            <w:r w:rsidR="7B870361" w:rsidRPr="5955222D">
              <w:rPr>
                <w:rFonts w:ascii="Segoe UI" w:eastAsia="Segoe UI" w:hAnsi="Segoe UI" w:cs="Segoe UI"/>
                <w:color w:val="000000" w:themeColor="text1"/>
                <w:sz w:val="20"/>
                <w:szCs w:val="20"/>
              </w:rPr>
              <w:t>y</w:t>
            </w:r>
            <w:r w:rsidR="5955222D" w:rsidRPr="5955222D">
              <w:rPr>
                <w:rFonts w:ascii="Segoe UI" w:eastAsia="Segoe UI" w:hAnsi="Segoe UI" w:cs="Segoe UI"/>
                <w:color w:val="000000" w:themeColor="text1"/>
                <w:sz w:val="20"/>
                <w:szCs w:val="20"/>
              </w:rPr>
              <w:t xml:space="preserve"> Praha</w:t>
            </w:r>
          </w:p>
          <w:p w14:paraId="2229AA51" w14:textId="38DD3DED" w:rsidR="7B870361" w:rsidRDefault="7B870361"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 xml:space="preserve">Vědecká rada </w:t>
            </w:r>
            <w:r w:rsidR="5955222D" w:rsidRPr="5955222D">
              <w:rPr>
                <w:rFonts w:ascii="Segoe UI" w:eastAsia="Segoe UI" w:hAnsi="Segoe UI" w:cs="Segoe UI"/>
                <w:color w:val="000000" w:themeColor="text1"/>
                <w:sz w:val="20"/>
                <w:szCs w:val="20"/>
              </w:rPr>
              <w:t>Fakult</w:t>
            </w:r>
            <w:r w:rsidR="0B3F2E34" w:rsidRPr="5955222D">
              <w:rPr>
                <w:rFonts w:ascii="Segoe UI" w:eastAsia="Segoe UI" w:hAnsi="Segoe UI" w:cs="Segoe UI"/>
                <w:color w:val="000000" w:themeColor="text1"/>
                <w:sz w:val="20"/>
                <w:szCs w:val="20"/>
              </w:rPr>
              <w:t>y</w:t>
            </w:r>
            <w:r w:rsidR="5955222D" w:rsidRPr="5955222D">
              <w:rPr>
                <w:rFonts w:ascii="Segoe UI" w:eastAsia="Segoe UI" w:hAnsi="Segoe UI" w:cs="Segoe UI"/>
                <w:color w:val="000000" w:themeColor="text1"/>
                <w:sz w:val="20"/>
                <w:szCs w:val="20"/>
              </w:rPr>
              <w:t xml:space="preserve"> regionálního rozvoje a mezinárodních studií Mendelov</w:t>
            </w:r>
            <w:r w:rsidR="50DDC64E" w:rsidRPr="5955222D">
              <w:rPr>
                <w:rFonts w:ascii="Segoe UI" w:eastAsia="Segoe UI" w:hAnsi="Segoe UI" w:cs="Segoe UI"/>
                <w:color w:val="000000" w:themeColor="text1"/>
                <w:sz w:val="20"/>
                <w:szCs w:val="20"/>
              </w:rPr>
              <w:t>y</w:t>
            </w:r>
            <w:r w:rsidR="5955222D" w:rsidRPr="5955222D">
              <w:rPr>
                <w:rFonts w:ascii="Segoe UI" w:eastAsia="Segoe UI" w:hAnsi="Segoe UI" w:cs="Segoe UI"/>
                <w:color w:val="000000" w:themeColor="text1"/>
                <w:sz w:val="20"/>
                <w:szCs w:val="20"/>
              </w:rPr>
              <w:t xml:space="preserve"> univerzit</w:t>
            </w:r>
            <w:r w:rsidR="2DE5DD72" w:rsidRPr="5955222D">
              <w:rPr>
                <w:rFonts w:ascii="Segoe UI" w:eastAsia="Segoe UI" w:hAnsi="Segoe UI" w:cs="Segoe UI"/>
                <w:color w:val="000000" w:themeColor="text1"/>
                <w:sz w:val="20"/>
                <w:szCs w:val="20"/>
              </w:rPr>
              <w:t>y</w:t>
            </w:r>
          </w:p>
        </w:tc>
      </w:tr>
    </w:tbl>
    <w:p w14:paraId="5D3D5171" w14:textId="03297D37" w:rsidR="5955222D" w:rsidRDefault="5955222D" w:rsidP="5955222D">
      <w:pPr>
        <w:pStyle w:val="03h3"/>
        <w:numPr>
          <w:ilvl w:val="0"/>
          <w:numId w:val="0"/>
        </w:numPr>
      </w:pPr>
    </w:p>
    <w:p w14:paraId="2289C6B4" w14:textId="77777777" w:rsidR="004A723A" w:rsidRPr="00D310EC" w:rsidRDefault="004A723A" w:rsidP="004A723A">
      <w:pPr>
        <w:pStyle w:val="04text"/>
        <w:rPr>
          <w:rFonts w:ascii="Comenia Sans" w:hAnsi="Comenia Sans"/>
          <w:sz w:val="28"/>
          <w:shd w:val="clear" w:color="auto" w:fill="FFFFFF"/>
        </w:rPr>
      </w:pPr>
      <w:r w:rsidRPr="00D310EC">
        <w:rPr>
          <w:shd w:val="clear" w:color="auto" w:fill="FFFFFF"/>
        </w:rPr>
        <w:br w:type="page"/>
      </w:r>
    </w:p>
    <w:p w14:paraId="2BCEBE43" w14:textId="1D6A808C" w:rsidR="00C3112C" w:rsidRPr="00D310EC" w:rsidRDefault="7AB9E08A" w:rsidP="005F57E1">
      <w:pPr>
        <w:pStyle w:val="03h3"/>
        <w:numPr>
          <w:ilvl w:val="0"/>
          <w:numId w:val="0"/>
        </w:numPr>
        <w:rPr>
          <w:shd w:val="clear" w:color="auto" w:fill="FFFFFF"/>
        </w:rPr>
      </w:pPr>
      <w:bookmarkStart w:id="41" w:name="_Toc185512643"/>
      <w:bookmarkStart w:id="42" w:name="_Toc185514289"/>
      <w:r w:rsidRPr="00D310EC">
        <w:rPr>
          <w:shd w:val="clear" w:color="auto" w:fill="FFFFFF"/>
        </w:rPr>
        <w:lastRenderedPageBreak/>
        <w:t xml:space="preserve">Členství pracovníků </w:t>
      </w:r>
      <w:r w:rsidR="4F61D73A" w:rsidRPr="00D310EC">
        <w:rPr>
          <w:shd w:val="clear" w:color="auto" w:fill="FFFFFF"/>
        </w:rPr>
        <w:t xml:space="preserve">a pracovnic </w:t>
      </w:r>
      <w:r w:rsidRPr="00D310EC">
        <w:rPr>
          <w:shd w:val="clear" w:color="auto" w:fill="FFFFFF"/>
        </w:rPr>
        <w:t>FF UHK v oborových radách doktorských studijních programů</w:t>
      </w:r>
      <w:bookmarkEnd w:id="41"/>
      <w:bookmarkEnd w:id="42"/>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761"/>
        <w:gridCol w:w="7295"/>
      </w:tblGrid>
      <w:tr w:rsidR="5955222D" w14:paraId="01E9E69A" w14:textId="77777777" w:rsidTr="5955222D">
        <w:trPr>
          <w:trHeight w:val="540"/>
        </w:trPr>
        <w:tc>
          <w:tcPr>
            <w:tcW w:w="2865"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16E28B2D" w14:textId="44A6DE64"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b/>
                <w:bCs/>
                <w:color w:val="000000" w:themeColor="text1"/>
                <w:sz w:val="20"/>
                <w:szCs w:val="20"/>
              </w:rPr>
              <w:t>Jméno pracovníka/pracovnice</w:t>
            </w:r>
            <w:r w:rsidRPr="5955222D">
              <w:rPr>
                <w:rFonts w:ascii="Segoe UI" w:eastAsia="Segoe UI" w:hAnsi="Segoe UI" w:cs="Segoe UI"/>
                <w:color w:val="000000" w:themeColor="text1"/>
                <w:sz w:val="20"/>
                <w:szCs w:val="20"/>
              </w:rPr>
              <w:t> </w:t>
            </w:r>
          </w:p>
        </w:tc>
        <w:tc>
          <w:tcPr>
            <w:tcW w:w="618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192A5AD6" w14:textId="2D88FEE9"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b/>
                <w:bCs/>
                <w:color w:val="000000" w:themeColor="text1"/>
                <w:sz w:val="20"/>
                <w:szCs w:val="20"/>
              </w:rPr>
              <w:t>Název vědecké rady a instituce</w:t>
            </w:r>
            <w:r w:rsidRPr="5955222D">
              <w:rPr>
                <w:rFonts w:ascii="Segoe UI" w:eastAsia="Segoe UI" w:hAnsi="Segoe UI" w:cs="Segoe UI"/>
                <w:color w:val="000000" w:themeColor="text1"/>
                <w:sz w:val="20"/>
                <w:szCs w:val="20"/>
              </w:rPr>
              <w:t> </w:t>
            </w:r>
          </w:p>
        </w:tc>
      </w:tr>
      <w:tr w:rsidR="5955222D" w14:paraId="7DB541F5" w14:textId="77777777" w:rsidTr="5955222D">
        <w:trPr>
          <w:trHeight w:val="540"/>
        </w:trPr>
        <w:tc>
          <w:tcPr>
            <w:tcW w:w="286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6D5520B" w14:textId="5B97FC59"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prof. PhDr. Dana Musilová, CSc. </w:t>
            </w:r>
          </w:p>
        </w:tc>
        <w:tc>
          <w:tcPr>
            <w:tcW w:w="618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12E308A" w14:textId="33F3E05C"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Filozofická fakulta Univerzity Pardubice (oborová rada Historické vědy) </w:t>
            </w:r>
          </w:p>
        </w:tc>
      </w:tr>
      <w:tr w:rsidR="5955222D" w14:paraId="72A1A915" w14:textId="77777777" w:rsidTr="5955222D">
        <w:trPr>
          <w:trHeight w:val="540"/>
        </w:trPr>
        <w:tc>
          <w:tcPr>
            <w:tcW w:w="286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60D79BC" w14:textId="0A827A2E"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Mgr. Jaroslav Daneš, Ph.D. </w:t>
            </w:r>
          </w:p>
        </w:tc>
        <w:tc>
          <w:tcPr>
            <w:tcW w:w="618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6869E43" w14:textId="539D06B3" w:rsidR="5955222D" w:rsidRDefault="5955222D" w:rsidP="5955222D">
            <w:pPr>
              <w:rPr>
                <w:rFonts w:ascii="Segoe UI" w:eastAsia="Segoe UI" w:hAnsi="Segoe UI" w:cs="Segoe UI"/>
                <w:color w:val="000000" w:themeColor="text1"/>
                <w:sz w:val="20"/>
                <w:szCs w:val="20"/>
              </w:rPr>
            </w:pPr>
          </w:p>
          <w:p w14:paraId="77A7E545" w14:textId="1A739761" w:rsidR="5955222D" w:rsidRDefault="5955222D" w:rsidP="5955222D">
            <w:pPr>
              <w:spacing w:line="257" w:lineRule="auto"/>
              <w:rPr>
                <w:rFonts w:ascii="Aptos" w:eastAsia="Aptos" w:hAnsi="Aptos" w:cs="Aptos"/>
                <w:color w:val="000000" w:themeColor="text1"/>
                <w:sz w:val="22"/>
              </w:rPr>
            </w:pPr>
            <w:r w:rsidRPr="5955222D">
              <w:rPr>
                <w:rFonts w:ascii="Aptos" w:eastAsia="Aptos" w:hAnsi="Aptos" w:cs="Aptos"/>
                <w:color w:val="000000" w:themeColor="text1"/>
                <w:sz w:val="22"/>
              </w:rPr>
              <w:t xml:space="preserve">Filozofická fakulta Masarykovy univerzity (oborová rada Klasická filologie)  </w:t>
            </w:r>
          </w:p>
          <w:p w14:paraId="1302F879" w14:textId="7B13A2DA" w:rsidR="5955222D" w:rsidRDefault="5955222D" w:rsidP="5955222D">
            <w:pPr>
              <w:spacing w:line="257" w:lineRule="auto"/>
              <w:rPr>
                <w:rFonts w:ascii="Aptos" w:eastAsia="Aptos" w:hAnsi="Aptos" w:cs="Aptos"/>
                <w:color w:val="000000" w:themeColor="text1"/>
                <w:sz w:val="22"/>
              </w:rPr>
            </w:pPr>
            <w:r w:rsidRPr="5955222D">
              <w:rPr>
                <w:rFonts w:ascii="Aptos" w:eastAsia="Aptos" w:hAnsi="Aptos" w:cs="Aptos"/>
                <w:color w:val="000000" w:themeColor="text1"/>
                <w:sz w:val="22"/>
              </w:rPr>
              <w:t>Filozofická fakulta Univerzity Hradec Králové (oborová rada Filozofie)</w:t>
            </w:r>
          </w:p>
          <w:p w14:paraId="12B5E6C1" w14:textId="65472C3C" w:rsidR="5955222D" w:rsidRDefault="5955222D" w:rsidP="5955222D">
            <w:pPr>
              <w:rPr>
                <w:rFonts w:ascii="Segoe UI" w:eastAsia="Segoe UI" w:hAnsi="Segoe UI" w:cs="Segoe UI"/>
                <w:color w:val="000000" w:themeColor="text1"/>
                <w:sz w:val="20"/>
                <w:szCs w:val="20"/>
              </w:rPr>
            </w:pPr>
          </w:p>
          <w:p w14:paraId="76E38BC5" w14:textId="0906B873" w:rsidR="5955222D" w:rsidRDefault="5955222D" w:rsidP="5955222D">
            <w:pPr>
              <w:rPr>
                <w:rFonts w:ascii="Segoe UI" w:eastAsia="Segoe UI" w:hAnsi="Segoe UI" w:cs="Segoe UI"/>
                <w:color w:val="000000" w:themeColor="text1"/>
                <w:sz w:val="20"/>
                <w:szCs w:val="20"/>
              </w:rPr>
            </w:pPr>
          </w:p>
          <w:p w14:paraId="5790C61A" w14:textId="3091D888" w:rsidR="5955222D" w:rsidRDefault="5955222D" w:rsidP="5955222D">
            <w:pPr>
              <w:rPr>
                <w:rFonts w:ascii="Segoe UI" w:eastAsia="Segoe UI" w:hAnsi="Segoe UI" w:cs="Segoe UI"/>
                <w:color w:val="000000" w:themeColor="text1"/>
                <w:sz w:val="20"/>
                <w:szCs w:val="20"/>
              </w:rPr>
            </w:pPr>
          </w:p>
        </w:tc>
      </w:tr>
      <w:tr w:rsidR="5955222D" w14:paraId="0245E917" w14:textId="77777777" w:rsidTr="5955222D">
        <w:trPr>
          <w:trHeight w:val="540"/>
        </w:trPr>
        <w:tc>
          <w:tcPr>
            <w:tcW w:w="286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9D5F7CC" w14:textId="3FC15ED4"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prof. RNDr. Jaroslav Peregrin, CSc. </w:t>
            </w:r>
          </w:p>
        </w:tc>
        <w:tc>
          <w:tcPr>
            <w:tcW w:w="618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257FD0D" w14:textId="4721E5EB"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Filozofická fakulta Univerzity Karlovy (oborová rada Filozofie) </w:t>
            </w:r>
          </w:p>
          <w:p w14:paraId="2456FC83" w14:textId="21DD874D"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Přírodovědecká fakulta Univerzity Karlovy (oborová rada Filozofie a</w:t>
            </w:r>
            <w:r w:rsidRPr="5955222D">
              <w:rPr>
                <w:rFonts w:ascii="Cambria Math" w:eastAsia="Cambria Math" w:hAnsi="Cambria Math" w:cs="Cambria Math"/>
                <w:color w:val="000000" w:themeColor="text1"/>
                <w:sz w:val="20"/>
                <w:szCs w:val="20"/>
              </w:rPr>
              <w:t> </w:t>
            </w:r>
            <w:r w:rsidRPr="5955222D">
              <w:rPr>
                <w:rFonts w:ascii="Segoe UI" w:eastAsia="Segoe UI" w:hAnsi="Segoe UI" w:cs="Segoe UI"/>
                <w:color w:val="000000" w:themeColor="text1"/>
                <w:sz w:val="20"/>
                <w:szCs w:val="20"/>
              </w:rPr>
              <w:t>dějiny</w:t>
            </w:r>
            <w:r w:rsidRPr="5955222D">
              <w:rPr>
                <w:rFonts w:ascii="Cambria Math" w:eastAsia="Cambria Math" w:hAnsi="Cambria Math" w:cs="Cambria Math"/>
                <w:color w:val="000000" w:themeColor="text1"/>
                <w:sz w:val="20"/>
                <w:szCs w:val="20"/>
              </w:rPr>
              <w:t> </w:t>
            </w:r>
            <w:r w:rsidRPr="5955222D">
              <w:rPr>
                <w:rFonts w:ascii="Segoe UI" w:eastAsia="Segoe UI" w:hAnsi="Segoe UI" w:cs="Segoe UI"/>
                <w:color w:val="000000" w:themeColor="text1"/>
                <w:sz w:val="20"/>
                <w:szCs w:val="20"/>
              </w:rPr>
              <w:t>přírodních věd) </w:t>
            </w:r>
          </w:p>
          <w:p w14:paraId="78DB25F3" w14:textId="101F463C"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Filozofická fakulta Masarykovy univerzity (oborová rada Obecná jazykověda) </w:t>
            </w:r>
          </w:p>
        </w:tc>
      </w:tr>
      <w:tr w:rsidR="5955222D" w14:paraId="6E80BF3A" w14:textId="77777777" w:rsidTr="5955222D">
        <w:trPr>
          <w:trHeight w:val="540"/>
        </w:trPr>
        <w:tc>
          <w:tcPr>
            <w:tcW w:w="286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93989A0" w14:textId="1FE13FA8"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Mgr. Ladislav Koreň, Ph.D. </w:t>
            </w:r>
          </w:p>
        </w:tc>
        <w:tc>
          <w:tcPr>
            <w:tcW w:w="618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3265B35" w14:textId="63F5B0FA"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Filozofická fakulta Univerzity Pardubice (oborová rada Filozofie/Philosophy) </w:t>
            </w:r>
          </w:p>
        </w:tc>
      </w:tr>
      <w:tr w:rsidR="5955222D" w14:paraId="77A18327" w14:textId="77777777" w:rsidTr="5955222D">
        <w:trPr>
          <w:trHeight w:val="540"/>
        </w:trPr>
        <w:tc>
          <w:tcPr>
            <w:tcW w:w="286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0A6077D" w14:textId="5EE5F4D5"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Mgr. Jiří Hutečka, Ph.D. </w:t>
            </w:r>
          </w:p>
        </w:tc>
        <w:tc>
          <w:tcPr>
            <w:tcW w:w="618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B7A6242" w14:textId="31F66629"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Filozofická fakulta Univerzity Pardubice (oborová rada Historické vědy) </w:t>
            </w:r>
          </w:p>
        </w:tc>
      </w:tr>
      <w:tr w:rsidR="5955222D" w14:paraId="53970F6B" w14:textId="77777777" w:rsidTr="5955222D">
        <w:trPr>
          <w:trHeight w:val="540"/>
        </w:trPr>
        <w:tc>
          <w:tcPr>
            <w:tcW w:w="286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A944F8D" w14:textId="78461514" w:rsidR="5955222D" w:rsidRDefault="00DF6BE4" w:rsidP="5955222D">
            <w:pPr>
              <w:rPr>
                <w:rFonts w:ascii="Segoe UI" w:eastAsia="Segoe UI" w:hAnsi="Segoe UI" w:cs="Segoe UI"/>
                <w:color w:val="000000" w:themeColor="text1"/>
                <w:sz w:val="20"/>
                <w:szCs w:val="20"/>
              </w:rPr>
            </w:pPr>
            <w:r>
              <w:rPr>
                <w:rFonts w:ascii="Segoe UI" w:eastAsia="Segoe UI" w:hAnsi="Segoe UI" w:cs="Segoe UI"/>
                <w:color w:val="000000" w:themeColor="text1"/>
                <w:sz w:val="20"/>
                <w:szCs w:val="20"/>
              </w:rPr>
              <w:t xml:space="preserve">doc. </w:t>
            </w:r>
            <w:r w:rsidR="5955222D" w:rsidRPr="5955222D">
              <w:rPr>
                <w:rFonts w:ascii="Segoe UI" w:eastAsia="Segoe UI" w:hAnsi="Segoe UI" w:cs="Segoe UI"/>
                <w:color w:val="000000" w:themeColor="text1"/>
                <w:sz w:val="20"/>
                <w:szCs w:val="20"/>
              </w:rPr>
              <w:t>Stephanie Rudwick, Ph.D. </w:t>
            </w:r>
          </w:p>
        </w:tc>
        <w:tc>
          <w:tcPr>
            <w:tcW w:w="618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1714A86" w14:textId="1A364887"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School of Language, Linguistics and Social Sciences, University of KwaZulu-Natal, Durban, South Africa </w:t>
            </w:r>
          </w:p>
        </w:tc>
      </w:tr>
      <w:tr w:rsidR="5955222D" w14:paraId="2421F24F" w14:textId="77777777" w:rsidTr="5955222D">
        <w:trPr>
          <w:trHeight w:val="540"/>
        </w:trPr>
        <w:tc>
          <w:tcPr>
            <w:tcW w:w="286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B9C0C91" w14:textId="766DB69E"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et Mgr. Pavlína Springerová, Ph.D. </w:t>
            </w:r>
          </w:p>
        </w:tc>
        <w:tc>
          <w:tcPr>
            <w:tcW w:w="618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500DC38" w14:textId="0AC4E445"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Členka Consejo Asesor del Comité Académico, Centro de Estudios Superiores Universitarios, Universidad Mayor de San Simón (CESU-UMSS), Cochabamba, Bolivia </w:t>
            </w:r>
          </w:p>
        </w:tc>
      </w:tr>
      <w:tr w:rsidR="5955222D" w14:paraId="65438821" w14:textId="77777777" w:rsidTr="5955222D">
        <w:trPr>
          <w:trHeight w:val="285"/>
        </w:trPr>
        <w:tc>
          <w:tcPr>
            <w:tcW w:w="286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88796EA" w14:textId="63B84D51"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PhDr. Jana Vojtíšková, Ph.D. </w:t>
            </w:r>
          </w:p>
        </w:tc>
        <w:tc>
          <w:tcPr>
            <w:tcW w:w="618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0B3638F" w14:textId="5D0137F9"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Filozofická Fakulta Univerzity Karlovy (oborová rada Pomocné vědy historické) </w:t>
            </w:r>
          </w:p>
        </w:tc>
      </w:tr>
    </w:tbl>
    <w:p w14:paraId="136A6A6A" w14:textId="4051FFA3" w:rsidR="5955222D" w:rsidRDefault="5955222D" w:rsidP="5955222D">
      <w:pPr>
        <w:pStyle w:val="03h3"/>
        <w:numPr>
          <w:ilvl w:val="0"/>
          <w:numId w:val="0"/>
        </w:numPr>
      </w:pPr>
    </w:p>
    <w:p w14:paraId="24C8DE5E" w14:textId="1796E41F" w:rsidR="00DF6BE4" w:rsidRDefault="00DF6BE4" w:rsidP="5955222D">
      <w:pPr>
        <w:pStyle w:val="03h3"/>
        <w:numPr>
          <w:ilvl w:val="0"/>
          <w:numId w:val="0"/>
        </w:numPr>
      </w:pPr>
    </w:p>
    <w:p w14:paraId="12BA26F9" w14:textId="7015636B" w:rsidR="00DF6BE4" w:rsidRDefault="00DF6BE4" w:rsidP="5955222D">
      <w:pPr>
        <w:pStyle w:val="03h3"/>
        <w:numPr>
          <w:ilvl w:val="0"/>
          <w:numId w:val="0"/>
        </w:numPr>
      </w:pPr>
    </w:p>
    <w:p w14:paraId="7F93F295" w14:textId="22DB6403" w:rsidR="00DF6BE4" w:rsidRDefault="00DF6BE4" w:rsidP="5955222D">
      <w:pPr>
        <w:pStyle w:val="03h3"/>
        <w:numPr>
          <w:ilvl w:val="0"/>
          <w:numId w:val="0"/>
        </w:numPr>
      </w:pPr>
    </w:p>
    <w:p w14:paraId="55989145" w14:textId="75038B3B" w:rsidR="00DF6BE4" w:rsidRDefault="00DF6BE4" w:rsidP="5955222D">
      <w:pPr>
        <w:pStyle w:val="03h3"/>
        <w:numPr>
          <w:ilvl w:val="0"/>
          <w:numId w:val="0"/>
        </w:numPr>
      </w:pPr>
    </w:p>
    <w:p w14:paraId="240159EF" w14:textId="673F1342" w:rsidR="00DF6BE4" w:rsidRDefault="00DF6BE4" w:rsidP="5955222D">
      <w:pPr>
        <w:pStyle w:val="03h3"/>
        <w:numPr>
          <w:ilvl w:val="0"/>
          <w:numId w:val="0"/>
        </w:numPr>
      </w:pPr>
    </w:p>
    <w:p w14:paraId="1C726C8D" w14:textId="77777777" w:rsidR="00DF6BE4" w:rsidRDefault="00DF6BE4" w:rsidP="33CB7E4B">
      <w:pPr>
        <w:pStyle w:val="03h3"/>
        <w:numPr>
          <w:ilvl w:val="0"/>
          <w:numId w:val="0"/>
        </w:numPr>
      </w:pPr>
      <w:bookmarkStart w:id="43" w:name="_Toc185512644"/>
      <w:bookmarkStart w:id="44" w:name="_Toc185514290"/>
    </w:p>
    <w:p w14:paraId="3E78BE75" w14:textId="256485EC" w:rsidR="007B1FCE" w:rsidRPr="00D310EC" w:rsidRDefault="7AB9E08A" w:rsidP="33CB7E4B">
      <w:pPr>
        <w:pStyle w:val="03h3"/>
        <w:numPr>
          <w:ilvl w:val="0"/>
          <w:numId w:val="0"/>
        </w:numPr>
      </w:pPr>
      <w:r w:rsidRPr="00D310EC">
        <w:rPr>
          <w:bdr w:val="none" w:sz="0" w:space="0" w:color="auto" w:frame="1"/>
        </w:rPr>
        <w:lastRenderedPageBreak/>
        <w:t xml:space="preserve">Členství pracovníků </w:t>
      </w:r>
      <w:r w:rsidR="4F61D73A" w:rsidRPr="00D310EC">
        <w:rPr>
          <w:bdr w:val="none" w:sz="0" w:space="0" w:color="auto" w:frame="1"/>
        </w:rPr>
        <w:t xml:space="preserve">a pracovnic </w:t>
      </w:r>
      <w:r w:rsidRPr="00D310EC">
        <w:rPr>
          <w:bdr w:val="none" w:sz="0" w:space="0" w:color="auto" w:frame="1"/>
        </w:rPr>
        <w:t>FF UHK v redakčních radách odborných časopisů (mimo UHK)</w:t>
      </w:r>
      <w:bookmarkEnd w:id="43"/>
      <w:bookmarkEnd w:id="44"/>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3105"/>
        <w:gridCol w:w="5940"/>
      </w:tblGrid>
      <w:tr w:rsidR="5955222D" w14:paraId="503B4935"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79CFE1CE" w14:textId="19A71B6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b/>
                <w:bCs/>
                <w:color w:val="000000" w:themeColor="text1"/>
                <w:sz w:val="20"/>
                <w:szCs w:val="20"/>
              </w:rPr>
              <w:t>Jméno pracovníka/pracovnice</w:t>
            </w:r>
            <w:r w:rsidRPr="5955222D">
              <w:rPr>
                <w:rFonts w:ascii="Segoe UI" w:eastAsia="Segoe UI" w:hAnsi="Segoe UI" w:cs="Segoe UI"/>
                <w:color w:val="000000" w:themeColor="text1"/>
                <w:sz w:val="20"/>
                <w:szCs w:val="20"/>
              </w:rPr>
              <w:t> </w:t>
            </w:r>
          </w:p>
        </w:tc>
        <w:tc>
          <w:tcPr>
            <w:tcW w:w="594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2088EB54" w14:textId="7BA3ABA1"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b/>
                <w:bCs/>
                <w:color w:val="000000" w:themeColor="text1"/>
                <w:sz w:val="20"/>
                <w:szCs w:val="20"/>
              </w:rPr>
              <w:t>Název odborného časopisu</w:t>
            </w:r>
            <w:r w:rsidRPr="5955222D">
              <w:rPr>
                <w:rFonts w:ascii="Segoe UI" w:eastAsia="Segoe UI" w:hAnsi="Segoe UI" w:cs="Segoe UI"/>
                <w:color w:val="000000" w:themeColor="text1"/>
                <w:sz w:val="20"/>
                <w:szCs w:val="20"/>
              </w:rPr>
              <w:t> </w:t>
            </w:r>
          </w:p>
        </w:tc>
      </w:tr>
      <w:tr w:rsidR="5955222D" w14:paraId="70E186BB"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AE0AC81" w14:textId="4DD8D387"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PhDr. Zdeněk Beran, Ph.D. </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4D792F7" w14:textId="6335BDE5"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Antiqua Cuthna </w:t>
            </w:r>
          </w:p>
        </w:tc>
      </w:tr>
      <w:tr w:rsidR="5955222D" w14:paraId="107F15E1"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024183C" w14:textId="593A9E3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Sylvie Bláhová, Ph.D. </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6092C08B" w14:textId="7E37FEC6"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Ratio Publica </w:t>
            </w:r>
          </w:p>
        </w:tc>
      </w:tr>
      <w:tr w:rsidR="5955222D" w14:paraId="6771CCB0"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E1F8778" w14:textId="2C9B0476"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PhDr. Zuzana Bláhová, Ph.D. </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4E19FEF" w14:textId="7A05B82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Fontes Archaeologici Pragenses (ediční rada) </w:t>
            </w:r>
          </w:p>
          <w:p w14:paraId="32CFC227" w14:textId="0693C1B0"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Česko-lužický věstník (Společnost přátel Lužice) </w:t>
            </w:r>
          </w:p>
        </w:tc>
      </w:tr>
      <w:tr w:rsidR="5955222D" w14:paraId="6F7B742D"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07FD6DA" w14:textId="0613C19D"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Martina Bolom-Kotari, Ph.D. </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5F7760B" w14:textId="6AEAFAD3"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Konštantínove listy / Constantine’s Letters (Nitra, Slovensko) </w:t>
            </w:r>
          </w:p>
        </w:tc>
      </w:tr>
      <w:tr w:rsidR="5955222D" w14:paraId="641212C8"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00E3A24" w14:textId="436E2846" w:rsidR="5955222D" w:rsidRDefault="0E0C0B40" w:rsidP="0E0C0B40">
            <w:pPr>
              <w:rPr>
                <w:rFonts w:ascii="Segoe UI" w:eastAsia="Segoe UI" w:hAnsi="Segoe UI" w:cs="Segoe UI"/>
                <w:color w:val="000000" w:themeColor="text1"/>
                <w:sz w:val="20"/>
                <w:szCs w:val="20"/>
              </w:rPr>
            </w:pPr>
            <w:r w:rsidRPr="0E0C0B40">
              <w:rPr>
                <w:rFonts w:ascii="Segoe UI" w:eastAsia="Segoe UI" w:hAnsi="Segoe UI" w:cs="Segoe UI"/>
                <w:color w:val="000000" w:themeColor="text1"/>
                <w:sz w:val="20"/>
                <w:szCs w:val="20"/>
              </w:rPr>
              <w:t>doc. Mgr. Pavel Dufek, Ph.D.</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5779559" w14:textId="0998EA4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Ratio Publica</w:t>
            </w:r>
          </w:p>
        </w:tc>
      </w:tr>
      <w:tr w:rsidR="5955222D" w14:paraId="32AA3A84"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6405B77" w14:textId="7077F899"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Joan Pinar Gil, PhD. </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7FE590B" w14:textId="555C153F"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Necropoli Altomentievali e Medievali (Università di Trento) </w:t>
            </w:r>
          </w:p>
        </w:tc>
      </w:tr>
      <w:tr w:rsidR="5955222D" w14:paraId="2A31F337"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229CBE6" w14:textId="1369B10A"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Mgr. Petr Grulich, Ph.D. </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8CA52C9" w14:textId="6AACA680"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Theatrum Historiae </w:t>
            </w:r>
          </w:p>
          <w:p w14:paraId="5287A591" w14:textId="2E96D66A"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Královéhradecko </w:t>
            </w:r>
          </w:p>
          <w:p w14:paraId="6FA855E6" w14:textId="0915CFE9"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Památky </w:t>
            </w:r>
          </w:p>
        </w:tc>
      </w:tr>
      <w:tr w:rsidR="5955222D" w14:paraId="33361979"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C003687" w14:textId="76F5C78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prof. PhDr. Ondřej Felcman, CSc. </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9719E69" w14:textId="4B68C1A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Ziemia Kłodzka / Od Kladského pomezí / Glatzer Bergland (vydavatel: Wydawnictwo Ziemia Kłodzka, Nová Ruda, Polsko) </w:t>
            </w:r>
          </w:p>
          <w:p w14:paraId="1B200ED3" w14:textId="008FA948"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Rocznik Muzeum Papiernictwa (Duszniki-Zdrój, Polsko) </w:t>
            </w:r>
          </w:p>
        </w:tc>
      </w:tr>
      <w:tr w:rsidR="5955222D" w14:paraId="719C364F"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5B4D27C" w14:textId="4851F0FC"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PhDr. Vlastimil Fiala, CSc. </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1F9D705" w14:textId="4E39D749"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International Comparative Legal Review Modern Africa </w:t>
            </w:r>
          </w:p>
        </w:tc>
      </w:tr>
      <w:tr w:rsidR="5955222D" w14:paraId="58C96045"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764935D" w14:textId="09865C4C"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Mgr. Jiří Hutečka, Ph.D. </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008698B" w14:textId="15B5FC36"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Historie a vojenství </w:t>
            </w:r>
          </w:p>
          <w:p w14:paraId="3EAAC3D7" w14:textId="71F2E05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Theatrum Historiae </w:t>
            </w:r>
          </w:p>
          <w:p w14:paraId="34B26E05" w14:textId="5E7BE03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Český časopis historický </w:t>
            </w:r>
          </w:p>
        </w:tc>
      </w:tr>
      <w:tr w:rsidR="5955222D" w14:paraId="7B1794B8"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A2AB4DA" w14:textId="293EDF16"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Petr Hejhal, Ph.D. </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6BC1C48" w14:textId="4BA6BB0B"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Archeologické výzkumy na Vysočině </w:t>
            </w:r>
          </w:p>
        </w:tc>
      </w:tr>
      <w:tr w:rsidR="5955222D" w14:paraId="1D3D3417"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DEF5B27" w14:textId="6732B4FA"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et Mgr. Radka Janebová, Ph.D. </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7436A98" w14:textId="592C86C6"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Sociální práce / Sociálna práca </w:t>
            </w:r>
          </w:p>
        </w:tc>
      </w:tr>
      <w:tr w:rsidR="5955222D" w14:paraId="5A3A3210"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F628024" w14:textId="4AA324F4"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Filip Jaroš, Ph.D. </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5473322" w14:textId="72E0241F"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Biosemiotics (ediční rada) </w:t>
            </w:r>
          </w:p>
          <w:p w14:paraId="6D2A03F0" w14:textId="752ADC34"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Studia Philosophica, Univerzita Jana Evangelisty Purkyně (redakční rada) </w:t>
            </w:r>
          </w:p>
        </w:tc>
      </w:tr>
      <w:tr w:rsidR="5955222D" w14:paraId="5802BFBE" w14:textId="77777777" w:rsidTr="0E0C0B40">
        <w:trPr>
          <w:trHeight w:val="285"/>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7A6D729" w14:textId="5FB3C6E1"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 </w:t>
            </w:r>
          </w:p>
          <w:p w14:paraId="16D54A59" w14:textId="1CBF06D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PhDr. Vojtěch Kessler, Ph.D. </w:t>
            </w:r>
          </w:p>
          <w:p w14:paraId="09964B7B" w14:textId="283629EC"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 </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F0D809E" w14:textId="319DC014"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Bellum 1866 </w:t>
            </w:r>
          </w:p>
          <w:p w14:paraId="25A4ABE0" w14:textId="58EDBBBB"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 </w:t>
            </w:r>
          </w:p>
        </w:tc>
      </w:tr>
      <w:tr w:rsidR="5955222D" w14:paraId="6918DF49"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4880F25" w14:textId="56267CA7"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Jindřich Kolda, Ph.D. </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6491934D" w14:textId="3914132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Památky Východní Čechy (člen redakčního kruhu) </w:t>
            </w:r>
          </w:p>
        </w:tc>
      </w:tr>
      <w:tr w:rsidR="5955222D" w14:paraId="406F8F21"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11D8127" w14:textId="58A20AB6"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Tomáš Mangel, Ph.D. </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6B94994F" w14:textId="5492751A"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Památky archeologické </w:t>
            </w:r>
          </w:p>
        </w:tc>
      </w:tr>
      <w:tr w:rsidR="5955222D" w14:paraId="1A58607E"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96014C1" w14:textId="7E15D617"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Mgr. Martin Paleček, Ph.D. </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6CC9B7ED" w14:textId="63851C7D"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AntropoWebzin </w:t>
            </w:r>
          </w:p>
          <w:p w14:paraId="24D901CF" w14:textId="48D6EE2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Philosophy of the Social Sciences (SAGE Publishing) </w:t>
            </w:r>
          </w:p>
        </w:tc>
      </w:tr>
      <w:tr w:rsidR="5955222D" w14:paraId="66EE18FA"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39A563B" w14:textId="30D95710"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prof. RNDr. Jaroslav Peregrin, CSc. </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699FA13" w14:textId="09CE6C50"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Philosophia Scientiae (Nancy, Francie) </w:t>
            </w:r>
          </w:p>
          <w:p w14:paraId="7D574D49" w14:textId="5C9A5531"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International Review of Pragmatics (Leiden, Holandsko)  </w:t>
            </w:r>
          </w:p>
          <w:p w14:paraId="68A2E17E" w14:textId="5ECBB54C"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lang w:val="it-IT"/>
              </w:rPr>
              <w:t>Acta Universitatis Carolinae – Miscellanea Logica (Praha, Česko)</w:t>
            </w:r>
          </w:p>
          <w:p w14:paraId="23642C7E" w14:textId="20FFE4A1"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lang w:val="it-IT"/>
              </w:rPr>
              <w:t>ORGANON F (Bratislava, Slovensko)</w:t>
            </w:r>
            <w:r w:rsidRPr="5955222D">
              <w:rPr>
                <w:rFonts w:ascii="Segoe UI" w:eastAsia="Segoe UI" w:hAnsi="Segoe UI" w:cs="Segoe UI"/>
                <w:color w:val="000000" w:themeColor="text1"/>
                <w:sz w:val="20"/>
                <w:szCs w:val="20"/>
              </w:rPr>
              <w:t>  </w:t>
            </w:r>
          </w:p>
        </w:tc>
      </w:tr>
      <w:tr w:rsidR="5955222D" w14:paraId="582A8DE9"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0F017D9" w14:textId="187C2D2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lastRenderedPageBreak/>
              <w:t>Mgr. Jan Prouza, Ph.D. </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FE1D6A0" w14:textId="7736D510"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The Central European Journal of International and Security Studies </w:t>
            </w:r>
          </w:p>
        </w:tc>
      </w:tr>
      <w:tr w:rsidR="5955222D" w14:paraId="1C630469"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2C8D824" w14:textId="62FE492F"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JUDr. Mgr. Filip Rigel, Ph.D. </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A299682" w14:textId="25DE07B8"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Právo a bezpečnost </w:t>
            </w:r>
          </w:p>
        </w:tc>
      </w:tr>
      <w:tr w:rsidR="5955222D" w14:paraId="1EDA0055"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293C191" w14:textId="00624600" w:rsidR="5955222D" w:rsidRDefault="00113DE4" w:rsidP="5955222D">
            <w:pPr>
              <w:rPr>
                <w:rFonts w:ascii="Segoe UI" w:eastAsia="Segoe UI" w:hAnsi="Segoe UI" w:cs="Segoe UI"/>
                <w:color w:val="000000" w:themeColor="text1"/>
                <w:sz w:val="20"/>
                <w:szCs w:val="20"/>
              </w:rPr>
            </w:pPr>
            <w:r>
              <w:rPr>
                <w:rFonts w:ascii="Segoe UI" w:eastAsia="Segoe UI" w:hAnsi="Segoe UI" w:cs="Segoe UI"/>
                <w:color w:val="000000" w:themeColor="text1"/>
                <w:sz w:val="20"/>
                <w:szCs w:val="20"/>
              </w:rPr>
              <w:t xml:space="preserve">doc. </w:t>
            </w:r>
            <w:r w:rsidR="5955222D" w:rsidRPr="5955222D">
              <w:rPr>
                <w:rFonts w:ascii="Segoe UI" w:eastAsia="Segoe UI" w:hAnsi="Segoe UI" w:cs="Segoe UI"/>
                <w:color w:val="000000" w:themeColor="text1"/>
                <w:sz w:val="20"/>
                <w:szCs w:val="20"/>
              </w:rPr>
              <w:t>Stephanie Rudwick, Ph.D. </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0A55759" w14:textId="26112A5F"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International Journal of the Sociology of Language </w:t>
            </w:r>
          </w:p>
        </w:tc>
      </w:tr>
      <w:tr w:rsidR="5955222D" w14:paraId="12A948E0"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9C3FC6B" w14:textId="63E1DAB0"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PhDr. Martin Smutek, Ph.D. </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5DB2FCB" w14:textId="7C62B6FE"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Adiktologie v preventivní a léčebné praxi (APLP) </w:t>
            </w:r>
          </w:p>
        </w:tc>
      </w:tr>
      <w:tr w:rsidR="5955222D" w14:paraId="64B14CE5"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3F1552E" w14:textId="3FEBCC17"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Leona Stašová, Ph.D. </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2F42C48" w14:textId="203947F3"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Social Inquiry into Well-being (Mykolas Romeris University, Litva) </w:t>
            </w:r>
          </w:p>
        </w:tc>
      </w:tr>
      <w:tr w:rsidR="5955222D" w14:paraId="10A32485" w14:textId="77777777" w:rsidTr="0E0C0B40">
        <w:trPr>
          <w:trHeight w:val="540"/>
        </w:trPr>
        <w:tc>
          <w:tcPr>
            <w:tcW w:w="3105"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EB30381" w14:textId="5F2F2761"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PhDr. Veronika Středová, Ph.D. </w:t>
            </w:r>
          </w:p>
        </w:tc>
        <w:tc>
          <w:tcPr>
            <w:tcW w:w="594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277C895" w14:textId="4ECB699D"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Dějiny – teorie – kritika </w:t>
            </w:r>
          </w:p>
        </w:tc>
      </w:tr>
      <w:tr w:rsidR="5955222D" w14:paraId="51B85537" w14:textId="77777777" w:rsidTr="0E0C0B40">
        <w:trPr>
          <w:trHeight w:val="540"/>
        </w:trPr>
        <w:tc>
          <w:tcPr>
            <w:tcW w:w="3105" w:type="dxa"/>
            <w:tcBorders>
              <w:top w:val="single" w:sz="6" w:space="0" w:color="auto"/>
              <w:left w:val="single" w:sz="6" w:space="0" w:color="auto"/>
              <w:bottom w:val="single" w:sz="6" w:space="0" w:color="000000" w:themeColor="text1"/>
              <w:right w:val="single" w:sz="6" w:space="0" w:color="auto"/>
            </w:tcBorders>
            <w:shd w:val="clear" w:color="auto" w:fill="FFFFFF" w:themeFill="background1"/>
            <w:vAlign w:val="center"/>
          </w:tcPr>
          <w:p w14:paraId="3EFBC83C" w14:textId="648280AD"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PhDr. Radomír Tichý, Ph.D. </w:t>
            </w:r>
          </w:p>
        </w:tc>
        <w:tc>
          <w:tcPr>
            <w:tcW w:w="5940" w:type="dxa"/>
            <w:tcBorders>
              <w:top w:val="single" w:sz="6" w:space="0" w:color="auto"/>
              <w:left w:val="single" w:sz="6" w:space="0" w:color="auto"/>
              <w:bottom w:val="single" w:sz="6" w:space="0" w:color="000000" w:themeColor="text1"/>
              <w:right w:val="single" w:sz="6" w:space="0" w:color="auto"/>
            </w:tcBorders>
            <w:shd w:val="clear" w:color="auto" w:fill="FFFFFF" w:themeFill="background1"/>
            <w:vAlign w:val="center"/>
          </w:tcPr>
          <w:p w14:paraId="007DA506" w14:textId="4DF048F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Archeologie východních Čech </w:t>
            </w:r>
          </w:p>
        </w:tc>
      </w:tr>
      <w:tr w:rsidR="5955222D" w14:paraId="68814B2F" w14:textId="77777777" w:rsidTr="0E0C0B40">
        <w:trPr>
          <w:trHeight w:val="630"/>
        </w:trPr>
        <w:tc>
          <w:tcPr>
            <w:tcW w:w="31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tcPr>
          <w:p w14:paraId="68228CC2" w14:textId="7F3AC4C8"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PhDr. Jakub Zouhar, Ph.D. </w:t>
            </w:r>
          </w:p>
        </w:tc>
        <w:tc>
          <w:tcPr>
            <w:tcW w:w="594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tcPr>
          <w:p w14:paraId="3A09A544" w14:textId="4927B076"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Konštantínove listy / Constantine’s Letters (Nitra, Slovensko) </w:t>
            </w:r>
          </w:p>
          <w:p w14:paraId="56E806FA" w14:textId="14CB1EFC"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Bohemiae Occidentalis Historica </w:t>
            </w:r>
          </w:p>
        </w:tc>
      </w:tr>
      <w:tr w:rsidR="5955222D" w14:paraId="758521C4" w14:textId="77777777" w:rsidTr="0E0C0B40">
        <w:trPr>
          <w:trHeight w:val="540"/>
        </w:trPr>
        <w:tc>
          <w:tcPr>
            <w:tcW w:w="3105" w:type="dxa"/>
            <w:tcBorders>
              <w:top w:val="single" w:sz="6" w:space="0" w:color="000000" w:themeColor="text1"/>
              <w:left w:val="single" w:sz="6" w:space="0" w:color="auto"/>
              <w:bottom w:val="single" w:sz="6" w:space="0" w:color="auto"/>
              <w:right w:val="single" w:sz="6" w:space="0" w:color="auto"/>
            </w:tcBorders>
            <w:shd w:val="clear" w:color="auto" w:fill="FFFFFF" w:themeFill="background1"/>
            <w:vAlign w:val="center"/>
          </w:tcPr>
          <w:p w14:paraId="09F6D167" w14:textId="4DB3D8E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 </w:t>
            </w:r>
          </w:p>
          <w:p w14:paraId="70518D6D" w14:textId="20218B07"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Mgr. Michal Zourek, Ph.D. </w:t>
            </w:r>
          </w:p>
          <w:p w14:paraId="784A1A02" w14:textId="14FA0EA5" w:rsidR="5955222D" w:rsidRDefault="5955222D" w:rsidP="5955222D">
            <w:pPr>
              <w:rPr>
                <w:rFonts w:ascii="Segoe UI" w:eastAsia="Segoe UI" w:hAnsi="Segoe UI" w:cs="Segoe UI"/>
                <w:color w:val="000000" w:themeColor="text1"/>
                <w:sz w:val="20"/>
                <w:szCs w:val="20"/>
              </w:rPr>
            </w:pPr>
          </w:p>
        </w:tc>
        <w:tc>
          <w:tcPr>
            <w:tcW w:w="5940" w:type="dxa"/>
            <w:tcBorders>
              <w:top w:val="single" w:sz="6" w:space="0" w:color="000000" w:themeColor="text1"/>
              <w:left w:val="single" w:sz="6" w:space="0" w:color="auto"/>
              <w:bottom w:val="single" w:sz="6" w:space="0" w:color="auto"/>
              <w:right w:val="single" w:sz="6" w:space="0" w:color="auto"/>
            </w:tcBorders>
            <w:shd w:val="clear" w:color="auto" w:fill="FFFFFF" w:themeFill="background1"/>
            <w:vAlign w:val="center"/>
          </w:tcPr>
          <w:p w14:paraId="419EDCAF" w14:textId="579767EE"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Izquierdas (Chile) </w:t>
            </w:r>
          </w:p>
        </w:tc>
      </w:tr>
    </w:tbl>
    <w:p w14:paraId="788FFD40" w14:textId="73648472" w:rsidR="5955222D" w:rsidRDefault="5955222D" w:rsidP="5955222D">
      <w:pPr>
        <w:pStyle w:val="03h3"/>
        <w:numPr>
          <w:ilvl w:val="0"/>
          <w:numId w:val="0"/>
        </w:numPr>
      </w:pPr>
    </w:p>
    <w:p w14:paraId="78BEFD2A" w14:textId="34179D9B" w:rsidR="00D11D73" w:rsidRPr="00113DE4" w:rsidRDefault="611AC22D" w:rsidP="5741A8D2">
      <w:pPr>
        <w:pStyle w:val="02h2"/>
      </w:pPr>
      <w:bookmarkStart w:id="45" w:name="_Toc1958971632"/>
      <w:r w:rsidRPr="00113DE4">
        <w:t>Habilitační a jmenovací řízení</w:t>
      </w:r>
      <w:bookmarkEnd w:id="45"/>
    </w:p>
    <w:p w14:paraId="69283E67" w14:textId="465B6DAB" w:rsidR="5741A8D2" w:rsidRPr="00113DE4" w:rsidRDefault="19DE1FD7" w:rsidP="5955222D">
      <w:pPr>
        <w:pStyle w:val="04text"/>
      </w:pPr>
      <w:r w:rsidRPr="00113DE4">
        <w:t>V roce 202</w:t>
      </w:r>
      <w:r w:rsidR="4671A3FA" w:rsidRPr="00113DE4">
        <w:t>5</w:t>
      </w:r>
      <w:r w:rsidR="00867C8A" w:rsidRPr="00113DE4">
        <w:t xml:space="preserve"> bylo na</w:t>
      </w:r>
      <w:r w:rsidR="187AE41A" w:rsidRPr="00113DE4">
        <w:t xml:space="preserve"> naší fakultě</w:t>
      </w:r>
      <w:r w:rsidR="00867C8A" w:rsidRPr="00113DE4">
        <w:t xml:space="preserve"> </w:t>
      </w:r>
      <w:r w:rsidR="4C29BDC6" w:rsidRPr="00113DE4">
        <w:t xml:space="preserve">úspěšně zakončeno habilitační řízení </w:t>
      </w:r>
      <w:r w:rsidR="4C29BDC6" w:rsidRPr="00113DE4">
        <w:rPr>
          <w:bCs/>
        </w:rPr>
        <w:t>Mgr. Hynka Janouška, Ph.D.</w:t>
      </w:r>
      <w:r w:rsidR="4C29BDC6" w:rsidRPr="00113DE4">
        <w:t xml:space="preserve"> </w:t>
      </w:r>
      <w:r w:rsidR="26F39B39" w:rsidRPr="00113DE4">
        <w:t xml:space="preserve">(Filosofický ústav AV ČR) </w:t>
      </w:r>
      <w:r w:rsidR="0B0FD0CA" w:rsidRPr="00113DE4">
        <w:t xml:space="preserve">v oboru Filozofie. </w:t>
      </w:r>
      <w:r w:rsidR="3F9B454D" w:rsidRPr="00113DE4">
        <w:t xml:space="preserve">Jeho habilitační prací byla publikace </w:t>
      </w:r>
      <w:r w:rsidR="3F9B454D" w:rsidRPr="00113DE4">
        <w:rPr>
          <w:i/>
          <w:iCs/>
        </w:rPr>
        <w:t>“Sympatie a pýcha u Davida Huma a Bernarda Mandevilla”</w:t>
      </w:r>
      <w:r w:rsidR="3185B277" w:rsidRPr="00113DE4">
        <w:rPr>
          <w:i/>
          <w:iCs/>
        </w:rPr>
        <w:t>.</w:t>
      </w:r>
      <w:r w:rsidR="3F9B454D" w:rsidRPr="00113DE4">
        <w:t xml:space="preserve"> </w:t>
      </w:r>
      <w:r w:rsidR="0B0FD0CA" w:rsidRPr="00113DE4">
        <w:t xml:space="preserve">Řízení </w:t>
      </w:r>
      <w:r w:rsidR="00867C8A" w:rsidRPr="00113DE4">
        <w:t>dr. Hynka Janouška</w:t>
      </w:r>
      <w:r w:rsidR="6CC91CF7" w:rsidRPr="00113DE4">
        <w:t xml:space="preserve"> bylo zahájeno 13. 11. 2024, </w:t>
      </w:r>
      <w:r w:rsidR="5BCCD5E6" w:rsidRPr="00113DE4">
        <w:t xml:space="preserve">23. 5. 2025 se uskutečnila </w:t>
      </w:r>
      <w:r w:rsidR="736CC756" w:rsidRPr="00113DE4">
        <w:t xml:space="preserve">jeho </w:t>
      </w:r>
      <w:r w:rsidR="5BCCD5E6" w:rsidRPr="00113DE4">
        <w:t xml:space="preserve">habilitační přednáška na téma </w:t>
      </w:r>
      <w:r w:rsidR="0813F7E1" w:rsidRPr="00113DE4">
        <w:rPr>
          <w:i/>
          <w:iCs/>
        </w:rPr>
        <w:t>„Brentanovská etika a kritika utilitarianistického principu největšího dobra“</w:t>
      </w:r>
      <w:r w:rsidR="0813F7E1" w:rsidRPr="00113DE4">
        <w:t xml:space="preserve">, jmenován docentem byl následně k 9. 6. 2025. </w:t>
      </w:r>
      <w:r w:rsidR="5AAF7C78" w:rsidRPr="00113DE4">
        <w:t xml:space="preserve">V oboru Filozofie bylo 3. 11. 2025 zahájeno </w:t>
      </w:r>
      <w:r w:rsidR="6144D6DE" w:rsidRPr="00113DE4">
        <w:t xml:space="preserve">také </w:t>
      </w:r>
      <w:r w:rsidR="5AAF7C78" w:rsidRPr="00113DE4">
        <w:t xml:space="preserve">habilitační řízení </w:t>
      </w:r>
      <w:r w:rsidR="5AAF7C78" w:rsidRPr="00113DE4">
        <w:rPr>
          <w:bCs/>
        </w:rPr>
        <w:t>Mgr. Pavla Hobzy</w:t>
      </w:r>
      <w:r w:rsidR="243EE69B" w:rsidRPr="00113DE4">
        <w:rPr>
          <w:bCs/>
        </w:rPr>
        <w:t>,</w:t>
      </w:r>
      <w:r w:rsidR="5AAF7C78" w:rsidRPr="00113DE4">
        <w:rPr>
          <w:bCs/>
        </w:rPr>
        <w:t xml:space="preserve"> PhD.</w:t>
      </w:r>
      <w:r w:rsidR="7DB0026E" w:rsidRPr="00113DE4">
        <w:t xml:space="preserve"> (FF UPOL).</w:t>
      </w:r>
      <w:r w:rsidR="060D71CE" w:rsidRPr="00113DE4">
        <w:t xml:space="preserve"> Projednáno bylo Vědeckou radou FF UHK 12. 12. 2025. Habilitační prací dr. Hobzy je monografie</w:t>
      </w:r>
      <w:r w:rsidR="352DC310" w:rsidRPr="00113DE4">
        <w:t xml:space="preserve"> </w:t>
      </w:r>
      <w:r w:rsidR="352DC310" w:rsidRPr="00113DE4">
        <w:rPr>
          <w:i/>
          <w:iCs/>
        </w:rPr>
        <w:t>“Mílétská filosofie jako aristotelská konstrukce”</w:t>
      </w:r>
      <w:r w:rsidR="352DC310" w:rsidRPr="00113DE4">
        <w:t xml:space="preserve">. </w:t>
      </w:r>
      <w:r w:rsidR="5AAF7C78" w:rsidRPr="00113DE4">
        <w:t xml:space="preserve"> </w:t>
      </w:r>
    </w:p>
    <w:p w14:paraId="06DACA89" w14:textId="38C346C1" w:rsidR="1D7B2ACF" w:rsidRPr="00113DE4" w:rsidRDefault="1240DE7B" w:rsidP="5955222D">
      <w:pPr>
        <w:pStyle w:val="04text"/>
      </w:pPr>
      <w:r w:rsidRPr="00113DE4">
        <w:t xml:space="preserve">V oboru České a československé dějiny proběhlo </w:t>
      </w:r>
      <w:r w:rsidR="0E3C315F" w:rsidRPr="00113DE4">
        <w:t xml:space="preserve">v roce 2025 jedno habilitační řízení. </w:t>
      </w:r>
      <w:r w:rsidR="0E3C315F" w:rsidRPr="00113DE4">
        <w:rPr>
          <w:bCs/>
        </w:rPr>
        <w:t>PhDr. Zdeněk Doskočil</w:t>
      </w:r>
      <w:r w:rsidR="323FF0EA" w:rsidRPr="00113DE4">
        <w:rPr>
          <w:bCs/>
        </w:rPr>
        <w:t>, Ph.D.</w:t>
      </w:r>
      <w:r w:rsidR="323FF0EA" w:rsidRPr="00113DE4">
        <w:t xml:space="preserve"> (Historický ústav AV ČR)</w:t>
      </w:r>
      <w:r w:rsidR="2EAF8397" w:rsidRPr="00113DE4">
        <w:t xml:space="preserve">, jehož habilitační prací byla monografie </w:t>
      </w:r>
      <w:r w:rsidR="2EAF8397" w:rsidRPr="00113DE4">
        <w:rPr>
          <w:i/>
          <w:iCs/>
        </w:rPr>
        <w:t>“V žaláři a vyhnanství. Ladislav Novomeský v éře stalinismu a poststalinismu”</w:t>
      </w:r>
      <w:r w:rsidR="2EAF8397" w:rsidRPr="00113DE4">
        <w:t xml:space="preserve"> </w:t>
      </w:r>
      <w:r w:rsidR="0E3C315F" w:rsidRPr="00113DE4">
        <w:t xml:space="preserve">zahájil </w:t>
      </w:r>
      <w:r w:rsidR="045A36CC" w:rsidRPr="00113DE4">
        <w:t>své řízení 13. 5. 2025, jeho habilitace byla projednána Vědeckou radou 23. 5. 2025 a svou habilitační přednášk</w:t>
      </w:r>
      <w:r w:rsidR="41147AF0" w:rsidRPr="00113DE4">
        <w:t>ou</w:t>
      </w:r>
      <w:r w:rsidR="045A36CC" w:rsidRPr="00113DE4">
        <w:t xml:space="preserve"> na téma </w:t>
      </w:r>
      <w:r w:rsidR="6390C851" w:rsidRPr="00113DE4">
        <w:rPr>
          <w:i/>
          <w:iCs/>
        </w:rPr>
        <w:t>“Kampaň proti tzv. slovenskému buržoaznímu nacionalismu a její reflexe na Slovensku v éře stalinismu a poststalinismu”</w:t>
      </w:r>
      <w:r w:rsidR="6390C851" w:rsidRPr="00113DE4">
        <w:t xml:space="preserve"> proslovil 12. 12. 2025. </w:t>
      </w:r>
      <w:r w:rsidR="34AF70F1" w:rsidRPr="00113DE4">
        <w:t xml:space="preserve">Vědecká rada FF UHK se usnesla na doporučení rektorovi jmenovat dr. Doskočila docentem. </w:t>
      </w:r>
    </w:p>
    <w:p w14:paraId="29DB76D6" w14:textId="3C459471" w:rsidR="5741A8D2" w:rsidRDefault="5741A8D2" w:rsidP="5741A8D2">
      <w:pPr>
        <w:pStyle w:val="04text"/>
      </w:pPr>
    </w:p>
    <w:p w14:paraId="545C7DAE" w14:textId="1B873D02" w:rsidR="00DF6BE4" w:rsidRDefault="00DF6BE4" w:rsidP="5741A8D2">
      <w:pPr>
        <w:pStyle w:val="04text"/>
      </w:pPr>
    </w:p>
    <w:p w14:paraId="2E3C3A96" w14:textId="69A1D536" w:rsidR="00DF6BE4" w:rsidRDefault="00DF6BE4" w:rsidP="5741A8D2">
      <w:pPr>
        <w:pStyle w:val="04text"/>
      </w:pPr>
    </w:p>
    <w:p w14:paraId="007D6FAF" w14:textId="77777777" w:rsidR="00DF6BE4" w:rsidRDefault="00DF6BE4" w:rsidP="5741A8D2">
      <w:pPr>
        <w:pStyle w:val="04text"/>
      </w:pPr>
    </w:p>
    <w:p w14:paraId="4530291A" w14:textId="0133AA12" w:rsidR="042E4090" w:rsidRPr="00113DE4" w:rsidRDefault="00113DE4" w:rsidP="5955222D">
      <w:pPr>
        <w:pStyle w:val="02h2"/>
      </w:pPr>
      <w:bookmarkStart w:id="46" w:name="_Toc935823560"/>
      <w:r w:rsidRPr="00113DE4">
        <w:lastRenderedPageBreak/>
        <w:t>Ocenění zaměstnanců</w:t>
      </w:r>
      <w:r w:rsidR="68F0A6C4" w:rsidRPr="00113DE4">
        <w:t xml:space="preserve"> FF UHK</w:t>
      </w:r>
      <w:bookmarkEnd w:id="46"/>
    </w:p>
    <w:p w14:paraId="2935F9CF" w14:textId="5350DBCF" w:rsidR="40A4C2E8" w:rsidRPr="00113DE4" w:rsidRDefault="40A4C2E8" w:rsidP="5955222D">
      <w:pPr>
        <w:pStyle w:val="04text"/>
      </w:pPr>
      <w:r w:rsidRPr="00113DE4">
        <w:t>V</w:t>
      </w:r>
      <w:r w:rsidR="6FC580E7" w:rsidRPr="00113DE4">
        <w:t xml:space="preserve"> rámci </w:t>
      </w:r>
      <w:r w:rsidR="40481789" w:rsidRPr="00113DE4">
        <w:t xml:space="preserve">univerzitního </w:t>
      </w:r>
      <w:r w:rsidR="4EE3D07E" w:rsidRPr="00113DE4">
        <w:t>s</w:t>
      </w:r>
      <w:r w:rsidR="6FC580E7" w:rsidRPr="00113DE4">
        <w:t xml:space="preserve">polečenského večera </w:t>
      </w:r>
      <w:r w:rsidR="5C33A289" w:rsidRPr="00113DE4">
        <w:t xml:space="preserve">obdržel Cenu rektora za činnost pro občanskou společnost nebo za šíření dobrého jména UHK </w:t>
      </w:r>
      <w:r w:rsidR="2A80D9D8" w:rsidRPr="00113DE4">
        <w:t xml:space="preserve">doc. </w:t>
      </w:r>
      <w:r w:rsidR="2332C278" w:rsidRPr="00113DE4">
        <w:t xml:space="preserve">PhDr. </w:t>
      </w:r>
      <w:r w:rsidR="11F75060" w:rsidRPr="00113DE4">
        <w:t>Radomír Tich</w:t>
      </w:r>
      <w:r w:rsidR="0E9707B1" w:rsidRPr="00113DE4">
        <w:t>ý</w:t>
      </w:r>
      <w:r w:rsidR="11F75060" w:rsidRPr="00113DE4">
        <w:t xml:space="preserve">, </w:t>
      </w:r>
      <w:r w:rsidR="1A794BB0" w:rsidRPr="00113DE4">
        <w:t>Ph.D.</w:t>
      </w:r>
      <w:r w:rsidR="6D7E42FC" w:rsidRPr="00113DE4">
        <w:t xml:space="preserve"> </w:t>
      </w:r>
      <w:r w:rsidR="766DB3E9" w:rsidRPr="00113DE4">
        <w:t xml:space="preserve">z </w:t>
      </w:r>
      <w:r w:rsidR="3AB70E5C" w:rsidRPr="00113DE4">
        <w:t>k</w:t>
      </w:r>
      <w:r w:rsidR="766DB3E9" w:rsidRPr="00113DE4">
        <w:t>atedry archeologie</w:t>
      </w:r>
      <w:r w:rsidR="48E30F19" w:rsidRPr="00113DE4">
        <w:t xml:space="preserve">. </w:t>
      </w:r>
    </w:p>
    <w:p w14:paraId="52F6145B" w14:textId="39AA66FF" w:rsidR="48E30F19" w:rsidRPr="00113DE4" w:rsidRDefault="48E30F19" w:rsidP="5955222D">
      <w:pPr>
        <w:pStyle w:val="04text"/>
      </w:pPr>
      <w:r w:rsidRPr="00113DE4">
        <w:t>Doc. Tichý je zakladatelem Archeoparku pravěku ve Všestarech, který je jedinečnou platformou pro výzkum i veřejnou prezentaci výsledků archeologického bádání. Věnuje se především experimentální archeologii a námořním výpravám s dlabanými čluny (výpravy Monoxylon). Nominován byl za významný přínos k dobrému jménu Univerzity Hradec Králové propojením vědecké, pedagogické a popularizační činnosti. Díky projektům Monoxylon prezentuje UHK nejen v České republice, ale i v zahraničí. Jeho aktivity mají značný ohlas v mediálním prostoru</w:t>
      </w:r>
      <w:r w:rsidR="639CDD65" w:rsidRPr="00113DE4">
        <w:t>.</w:t>
      </w:r>
    </w:p>
    <w:p w14:paraId="03465A6A" w14:textId="7A2F209E" w:rsidR="17D69BD3" w:rsidRPr="00113DE4" w:rsidRDefault="17D69BD3" w:rsidP="5955222D">
      <w:pPr>
        <w:pStyle w:val="04text"/>
      </w:pPr>
      <w:r w:rsidRPr="00113DE4">
        <w:t xml:space="preserve">Cena rektora za rozvoj univerzitního zázemí, služeb či podpůrných činností pro univerzitu obdržel také </w:t>
      </w:r>
      <w:r w:rsidR="06A8D81D" w:rsidRPr="00113DE4">
        <w:t>vedoucí Centra terénní archeologie</w:t>
      </w:r>
      <w:r w:rsidR="22441596" w:rsidRPr="00113DE4">
        <w:t xml:space="preserve"> Mgr. Ladislav Rytíř. </w:t>
      </w:r>
      <w:r w:rsidR="06D24F7E" w:rsidRPr="00113DE4">
        <w:t>Nominován byl za rozvoj univerzitního terénního zázemí a odborné praxe prostřednictvím koordinace rozsáhlých záchranných archeologických výzkumů. Jeho vedení projektů umožňuje efektivní využití kapacit, infrastruktury i týmů a zajišťuje začleňování studentů do reálných výzkumných aktivit. Díky jeho činnosti univerzita posiluje svou praktickou odbornost, regionální spolupráci a reputaci v oblasti archeologie.</w:t>
      </w:r>
    </w:p>
    <w:p w14:paraId="2796F0ED" w14:textId="49B0EF44" w:rsidR="00D310EC" w:rsidRPr="00113DE4" w:rsidRDefault="30217CFD" w:rsidP="435B1F09">
      <w:pPr>
        <w:pStyle w:val="04text"/>
      </w:pPr>
      <w:r w:rsidRPr="00113DE4">
        <w:t xml:space="preserve">Odborně se specializuje na archeologii konfliktů, zejména období třicetileté války, metodiku záchranných archeologických výzkumů a ochranu kulturního dědictví. Organizuje terénní projekty východních Čech, podílí se na mezinárodních výzkumech a popularizačních aktivitách.  </w:t>
      </w:r>
    </w:p>
    <w:p w14:paraId="2F08C1F3" w14:textId="4278C708" w:rsidR="00AD0E52" w:rsidRPr="00113DE4" w:rsidRDefault="68F0A6C4" w:rsidP="5955222D">
      <w:pPr>
        <w:pStyle w:val="02h2"/>
      </w:pPr>
      <w:bookmarkStart w:id="47" w:name="_Toc422463350"/>
      <w:r w:rsidRPr="00113DE4">
        <w:t>Odborné časopisy vydávané FF UHK</w:t>
      </w:r>
      <w:bookmarkEnd w:id="47"/>
    </w:p>
    <w:p w14:paraId="22F860BB" w14:textId="6F05C3F9" w:rsidR="00834AD4" w:rsidRDefault="002A4766" w:rsidP="00EC3DFF">
      <w:pPr>
        <w:pStyle w:val="04text"/>
        <w:spacing w:after="240"/>
      </w:pPr>
      <w:r w:rsidRPr="00223392">
        <w:t>Pracoviště fakulty vydávají nebo se podílejí na vydávání pěti odborných periodik:</w:t>
      </w:r>
    </w:p>
    <w:tbl>
      <w:tblPr>
        <w:tblStyle w:val="Mkatabulky"/>
        <w:tblW w:w="9072" w:type="dxa"/>
        <w:jc w:val="center"/>
        <w:tblLook w:val="04A0" w:firstRow="1" w:lastRow="0" w:firstColumn="1" w:lastColumn="0" w:noHBand="0" w:noVBand="1"/>
      </w:tblPr>
      <w:tblGrid>
        <w:gridCol w:w="1701"/>
        <w:gridCol w:w="7371"/>
      </w:tblGrid>
      <w:tr w:rsidR="001B0FDF" w:rsidRPr="00F9668A" w14:paraId="47E6B6E5" w14:textId="77777777" w:rsidTr="5955222D">
        <w:trPr>
          <w:trHeight w:val="567"/>
          <w:jc w:val="center"/>
        </w:trPr>
        <w:tc>
          <w:tcPr>
            <w:tcW w:w="1701" w:type="dxa"/>
            <w:vMerge w:val="restart"/>
            <w:tcBorders>
              <w:top w:val="nil"/>
              <w:left w:val="nil"/>
              <w:bottom w:val="nil"/>
            </w:tcBorders>
            <w:shd w:val="clear" w:color="auto" w:fill="FFFFFF" w:themeFill="background1"/>
          </w:tcPr>
          <w:p w14:paraId="04D4D4BB" w14:textId="751AF804" w:rsidR="001B0FDF" w:rsidRPr="003262F5" w:rsidRDefault="6455D8AF" w:rsidP="5955222D">
            <w:pPr>
              <w:suppressAutoHyphens/>
            </w:pPr>
            <w:r>
              <w:rPr>
                <w:noProof/>
                <w:lang w:eastAsia="cs-CZ"/>
              </w:rPr>
              <w:drawing>
                <wp:inline distT="0" distB="0" distL="0" distR="0" wp14:anchorId="2B4452C0" wp14:editId="0A6183CA">
                  <wp:extent cx="778741" cy="1085850"/>
                  <wp:effectExtent l="0" t="0" r="0" b="0"/>
                  <wp:docPr id="16165806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580644" name="Picture 1616580644"/>
                          <pic:cNvPicPr/>
                        </pic:nvPicPr>
                        <pic:blipFill>
                          <a:blip r:embed="rId16">
                            <a:extLst>
                              <a:ext uri="{28A0092B-C50C-407E-A947-70E740481C1C}">
                                <a14:useLocalDpi xmlns:a14="http://schemas.microsoft.com/office/drawing/2010/main"/>
                              </a:ext>
                            </a:extLst>
                          </a:blip>
                          <a:stretch>
                            <a:fillRect/>
                          </a:stretch>
                        </pic:blipFill>
                        <pic:spPr>
                          <a:xfrm>
                            <a:off x="0" y="0"/>
                            <a:ext cx="778741" cy="1085850"/>
                          </a:xfrm>
                          <a:prstGeom prst="rect">
                            <a:avLst/>
                          </a:prstGeom>
                        </pic:spPr>
                      </pic:pic>
                    </a:graphicData>
                  </a:graphic>
                </wp:inline>
              </w:drawing>
            </w:r>
          </w:p>
        </w:tc>
        <w:tc>
          <w:tcPr>
            <w:tcW w:w="7371" w:type="dxa"/>
            <w:shd w:val="clear" w:color="auto" w:fill="F2F2F2" w:themeFill="background1" w:themeFillShade="F2"/>
            <w:vAlign w:val="center"/>
          </w:tcPr>
          <w:p w14:paraId="19C8D02B" w14:textId="52B1C166" w:rsidR="001B0FDF" w:rsidRPr="002601F0" w:rsidRDefault="001B0FDF" w:rsidP="00EC3DFF">
            <w:pPr>
              <w:pStyle w:val="Prosttext"/>
              <w:suppressAutoHyphens/>
              <w:rPr>
                <w:rFonts w:ascii="Comenia Sans Cond" w:hAnsi="Comenia Sans Cond"/>
                <w:b/>
                <w:sz w:val="20"/>
                <w:szCs w:val="20"/>
                <w:lang w:eastAsia="cs-CZ"/>
              </w:rPr>
            </w:pPr>
            <w:r w:rsidRPr="003262F5">
              <w:rPr>
                <w:rFonts w:ascii="Comenia Sans Cond" w:hAnsi="Comenia Sans Cond"/>
                <w:b/>
                <w:sz w:val="20"/>
                <w:szCs w:val="20"/>
                <w:lang w:eastAsia="cs-CZ"/>
              </w:rPr>
              <w:t>Modern Africa</w:t>
            </w:r>
          </w:p>
        </w:tc>
      </w:tr>
      <w:tr w:rsidR="001B0FDF" w:rsidRPr="00F9668A" w14:paraId="4D4247D6" w14:textId="77777777" w:rsidTr="5955222D">
        <w:trPr>
          <w:trHeight w:val="567"/>
          <w:jc w:val="center"/>
        </w:trPr>
        <w:tc>
          <w:tcPr>
            <w:tcW w:w="1701" w:type="dxa"/>
            <w:vMerge/>
            <w:vAlign w:val="center"/>
          </w:tcPr>
          <w:p w14:paraId="79034EA6" w14:textId="733E88B8" w:rsidR="001B0FDF" w:rsidRPr="003156D9" w:rsidRDefault="001B0FDF" w:rsidP="004018E0">
            <w:pPr>
              <w:pStyle w:val="Prosttext"/>
              <w:suppressAutoHyphens/>
              <w:spacing w:before="80" w:after="80"/>
              <w:rPr>
                <w:rFonts w:ascii="Comenia Sans Cond" w:hAnsi="Comenia Sans Cond"/>
                <w:sz w:val="20"/>
                <w:szCs w:val="20"/>
                <w:lang w:eastAsia="cs-CZ"/>
              </w:rPr>
            </w:pPr>
          </w:p>
        </w:tc>
        <w:tc>
          <w:tcPr>
            <w:tcW w:w="7371" w:type="dxa"/>
            <w:tcBorders>
              <w:bottom w:val="single" w:sz="4" w:space="0" w:color="auto"/>
            </w:tcBorders>
            <w:shd w:val="clear" w:color="auto" w:fill="FFFFFF" w:themeFill="background1"/>
            <w:vAlign w:val="center"/>
          </w:tcPr>
          <w:p w14:paraId="39ECD208" w14:textId="7CFFA09B" w:rsidR="001B0FDF" w:rsidRPr="007011DE" w:rsidRDefault="2DB94377" w:rsidP="5955222D">
            <w:pPr>
              <w:pStyle w:val="Prosttext"/>
              <w:suppressAutoHyphens/>
              <w:spacing w:before="80" w:after="80"/>
              <w:rPr>
                <w:rFonts w:ascii="Comenia Sans Cond" w:hAnsi="Comenia Sans Cond"/>
                <w:sz w:val="20"/>
                <w:szCs w:val="20"/>
                <w:lang w:eastAsia="cs-CZ"/>
              </w:rPr>
            </w:pPr>
            <w:r w:rsidRPr="5955222D">
              <w:rPr>
                <w:rFonts w:ascii="Comenia Sans Cond" w:hAnsi="Comenia Sans Cond"/>
                <w:sz w:val="20"/>
                <w:szCs w:val="20"/>
                <w:lang w:eastAsia="cs-CZ"/>
              </w:rPr>
              <w:t>Odborný recenzovaný op</w:t>
            </w:r>
            <w:r w:rsidR="3104282E" w:rsidRPr="5955222D">
              <w:rPr>
                <w:rFonts w:ascii="Comenia Sans Cond" w:hAnsi="Comenia Sans Cond"/>
                <w:sz w:val="20"/>
                <w:szCs w:val="20"/>
                <w:lang w:eastAsia="cs-CZ"/>
              </w:rPr>
              <w:t>e</w:t>
            </w:r>
            <w:r w:rsidRPr="5955222D">
              <w:rPr>
                <w:rFonts w:ascii="Comenia Sans Cond" w:hAnsi="Comenia Sans Cond"/>
                <w:sz w:val="20"/>
                <w:szCs w:val="20"/>
                <w:lang w:eastAsia="cs-CZ"/>
              </w:rPr>
              <w:t>n-access č</w:t>
            </w:r>
            <w:r w:rsidR="6025FDBF" w:rsidRPr="5955222D">
              <w:rPr>
                <w:rFonts w:ascii="Comenia Sans Cond" w:hAnsi="Comenia Sans Cond"/>
                <w:sz w:val="20"/>
                <w:szCs w:val="20"/>
                <w:lang w:eastAsia="cs-CZ"/>
              </w:rPr>
              <w:t>asopis vydává Katedra politologie FF UHK (šéf</w:t>
            </w:r>
            <w:r w:rsidR="7C4A6ED6" w:rsidRPr="5955222D">
              <w:rPr>
                <w:rFonts w:ascii="Comenia Sans Cond" w:hAnsi="Comenia Sans Cond"/>
                <w:sz w:val="20"/>
                <w:szCs w:val="20"/>
                <w:lang w:eastAsia="cs-CZ"/>
              </w:rPr>
              <w:t>redaktorka</w:t>
            </w:r>
            <w:r w:rsidR="6025FDBF" w:rsidRPr="5955222D">
              <w:rPr>
                <w:rFonts w:ascii="Comenia Sans Cond" w:hAnsi="Comenia Sans Cond"/>
                <w:sz w:val="20"/>
                <w:szCs w:val="20"/>
                <w:lang w:eastAsia="cs-CZ"/>
              </w:rPr>
              <w:t xml:space="preserve"> d</w:t>
            </w:r>
            <w:r w:rsidR="65A20DE4" w:rsidRPr="5955222D">
              <w:rPr>
                <w:rFonts w:ascii="Comenia Sans Cond" w:hAnsi="Comenia Sans Cond"/>
                <w:sz w:val="20"/>
                <w:szCs w:val="20"/>
                <w:lang w:eastAsia="cs-CZ"/>
              </w:rPr>
              <w:t>oc.</w:t>
            </w:r>
            <w:r w:rsidR="6025FDBF" w:rsidRPr="5955222D">
              <w:rPr>
                <w:rFonts w:ascii="Comenia Sans Cond" w:hAnsi="Comenia Sans Cond"/>
                <w:sz w:val="20"/>
                <w:szCs w:val="20"/>
                <w:lang w:eastAsia="cs-CZ"/>
              </w:rPr>
              <w:t xml:space="preserve"> Stephanie Inge Rudwick, výkonný </w:t>
            </w:r>
            <w:r w:rsidR="35D5588B" w:rsidRPr="5955222D">
              <w:rPr>
                <w:rFonts w:ascii="Comenia Sans Cond" w:hAnsi="Comenia Sans Cond"/>
                <w:sz w:val="20"/>
                <w:szCs w:val="20"/>
                <w:lang w:eastAsia="cs-CZ"/>
              </w:rPr>
              <w:t>redaktor</w:t>
            </w:r>
            <w:r w:rsidR="6025FDBF" w:rsidRPr="5955222D">
              <w:rPr>
                <w:rFonts w:ascii="Comenia Sans Cond" w:hAnsi="Comenia Sans Cond"/>
                <w:sz w:val="20"/>
                <w:szCs w:val="20"/>
                <w:lang w:eastAsia="cs-CZ"/>
              </w:rPr>
              <w:t xml:space="preserve"> </w:t>
            </w:r>
            <w:r w:rsidR="012CA6FC" w:rsidRPr="5955222D">
              <w:rPr>
                <w:rFonts w:ascii="Comenia Sans Cond" w:hAnsi="Comenia Sans Cond"/>
                <w:sz w:val="20"/>
                <w:szCs w:val="20"/>
                <w:lang w:eastAsia="cs-CZ"/>
              </w:rPr>
              <w:t>Mgr. Jakub Vávrovský</w:t>
            </w:r>
            <w:r w:rsidR="6025FDBF" w:rsidRPr="5955222D">
              <w:rPr>
                <w:rFonts w:ascii="Comenia Sans Cond" w:hAnsi="Comenia Sans Cond"/>
                <w:sz w:val="20"/>
                <w:szCs w:val="20"/>
                <w:lang w:eastAsia="cs-CZ"/>
              </w:rPr>
              <w:t xml:space="preserve">). Časopis je zařazený v </w:t>
            </w:r>
            <w:r w:rsidR="7BC78BF1" w:rsidRPr="5955222D">
              <w:rPr>
                <w:rFonts w:ascii="Comenia Sans Cond" w:hAnsi="Comenia Sans Cond"/>
                <w:sz w:val="20"/>
                <w:szCs w:val="20"/>
                <w:lang w:eastAsia="cs-CZ"/>
              </w:rPr>
              <w:t xml:space="preserve">Q2 </w:t>
            </w:r>
            <w:r w:rsidR="6025FDBF" w:rsidRPr="5955222D">
              <w:rPr>
                <w:rFonts w:ascii="Comenia Sans Cond" w:hAnsi="Comenia Sans Cond"/>
                <w:sz w:val="20"/>
                <w:szCs w:val="20"/>
                <w:lang w:eastAsia="cs-CZ"/>
              </w:rPr>
              <w:t>mezinárodní databáz</w:t>
            </w:r>
            <w:r w:rsidR="244346EE" w:rsidRPr="5955222D">
              <w:rPr>
                <w:rFonts w:ascii="Comenia Sans Cond" w:hAnsi="Comenia Sans Cond"/>
                <w:sz w:val="20"/>
                <w:szCs w:val="20"/>
                <w:lang w:eastAsia="cs-CZ"/>
              </w:rPr>
              <w:t>e</w:t>
            </w:r>
            <w:r w:rsidR="6025FDBF" w:rsidRPr="5955222D">
              <w:rPr>
                <w:rFonts w:ascii="Comenia Sans Cond" w:hAnsi="Comenia Sans Cond"/>
                <w:sz w:val="20"/>
                <w:szCs w:val="20"/>
                <w:lang w:eastAsia="cs-CZ"/>
              </w:rPr>
              <w:t xml:space="preserve"> SCOPUS</w:t>
            </w:r>
            <w:r w:rsidR="7BED168B" w:rsidRPr="5955222D">
              <w:rPr>
                <w:rFonts w:ascii="Comenia Sans Cond" w:hAnsi="Comenia Sans Cond"/>
                <w:sz w:val="20"/>
                <w:szCs w:val="20"/>
                <w:lang w:eastAsia="cs-CZ"/>
              </w:rPr>
              <w:t xml:space="preserve">. </w:t>
            </w:r>
            <w:r w:rsidR="7BECA9D8" w:rsidRPr="5955222D">
              <w:rPr>
                <w:rFonts w:ascii="Comenia Sans Cond" w:hAnsi="Comenia Sans Cond"/>
                <w:sz w:val="20"/>
                <w:szCs w:val="20"/>
                <w:lang w:eastAsia="cs-CZ"/>
              </w:rPr>
              <w:t>Ročně vycházejí dvě čísla</w:t>
            </w:r>
            <w:r w:rsidR="2EC9683A" w:rsidRPr="5955222D">
              <w:rPr>
                <w:rFonts w:ascii="Comenia Sans Cond" w:hAnsi="Comenia Sans Cond"/>
                <w:sz w:val="20"/>
                <w:szCs w:val="20"/>
                <w:lang w:eastAsia="cs-CZ"/>
              </w:rPr>
              <w:t>, časopis je již vydáván výhradně</w:t>
            </w:r>
            <w:r w:rsidR="6041906B" w:rsidRPr="5955222D">
              <w:rPr>
                <w:rFonts w:ascii="Comenia Sans Cond" w:hAnsi="Comenia Sans Cond"/>
                <w:sz w:val="20"/>
                <w:szCs w:val="20"/>
                <w:lang w:eastAsia="cs-CZ"/>
              </w:rPr>
              <w:t xml:space="preserve"> online.</w:t>
            </w:r>
          </w:p>
        </w:tc>
      </w:tr>
      <w:tr w:rsidR="001B0FDF" w:rsidRPr="00F9668A" w14:paraId="644ACADF" w14:textId="77777777" w:rsidTr="5955222D">
        <w:trPr>
          <w:trHeight w:val="567"/>
          <w:jc w:val="center"/>
        </w:trPr>
        <w:tc>
          <w:tcPr>
            <w:tcW w:w="1701" w:type="dxa"/>
            <w:vMerge/>
            <w:vAlign w:val="center"/>
          </w:tcPr>
          <w:p w14:paraId="5A8B1069" w14:textId="77777777" w:rsidR="001B0FDF" w:rsidRPr="003156D9" w:rsidRDefault="001B0FDF" w:rsidP="004018E0">
            <w:pPr>
              <w:pStyle w:val="Prosttext"/>
              <w:suppressAutoHyphens/>
              <w:spacing w:before="80" w:after="80"/>
              <w:rPr>
                <w:rFonts w:ascii="Comenia Sans Cond" w:hAnsi="Comenia Sans Cond"/>
                <w:sz w:val="20"/>
                <w:szCs w:val="20"/>
                <w:lang w:eastAsia="cs-CZ"/>
              </w:rPr>
            </w:pPr>
          </w:p>
        </w:tc>
        <w:tc>
          <w:tcPr>
            <w:tcW w:w="7371" w:type="dxa"/>
            <w:tcBorders>
              <w:left w:val="nil"/>
              <w:bottom w:val="nil"/>
              <w:right w:val="nil"/>
            </w:tcBorders>
            <w:shd w:val="clear" w:color="auto" w:fill="FFFFFF" w:themeFill="background1"/>
          </w:tcPr>
          <w:p w14:paraId="2401634A" w14:textId="76E614FD" w:rsidR="001B0FDF" w:rsidRPr="003262F5" w:rsidRDefault="001B0FDF" w:rsidP="004018E0">
            <w:pPr>
              <w:pStyle w:val="Prosttext"/>
              <w:suppressAutoHyphens/>
              <w:spacing w:before="80" w:after="80"/>
              <w:rPr>
                <w:rFonts w:ascii="Comenia Sans Cond" w:hAnsi="Comenia Sans Cond"/>
                <w:sz w:val="20"/>
                <w:szCs w:val="20"/>
                <w:lang w:eastAsia="cs-CZ"/>
              </w:rPr>
            </w:pPr>
          </w:p>
        </w:tc>
      </w:tr>
    </w:tbl>
    <w:p w14:paraId="12F40E89" w14:textId="4EDE4FAB" w:rsidR="002A4766" w:rsidRPr="00813B81" w:rsidRDefault="002A4766" w:rsidP="00813B81">
      <w:pPr>
        <w:pStyle w:val="04text"/>
        <w:spacing w:after="0"/>
        <w:rPr>
          <w:highlight w:val="yellow"/>
        </w:rPr>
      </w:pPr>
    </w:p>
    <w:tbl>
      <w:tblPr>
        <w:tblStyle w:val="Mkatabulky"/>
        <w:tblW w:w="9072" w:type="dxa"/>
        <w:jc w:val="center"/>
        <w:tblLook w:val="04A0" w:firstRow="1" w:lastRow="0" w:firstColumn="1" w:lastColumn="0" w:noHBand="0" w:noVBand="1"/>
      </w:tblPr>
      <w:tblGrid>
        <w:gridCol w:w="1701"/>
        <w:gridCol w:w="7371"/>
      </w:tblGrid>
      <w:tr w:rsidR="00C34637" w:rsidRPr="00F9668A" w14:paraId="744127C7" w14:textId="77777777" w:rsidTr="5955222D">
        <w:trPr>
          <w:trHeight w:val="567"/>
          <w:jc w:val="center"/>
        </w:trPr>
        <w:tc>
          <w:tcPr>
            <w:tcW w:w="1701" w:type="dxa"/>
            <w:vMerge w:val="restart"/>
            <w:tcBorders>
              <w:top w:val="nil"/>
              <w:left w:val="nil"/>
              <w:bottom w:val="nil"/>
            </w:tcBorders>
            <w:shd w:val="clear" w:color="auto" w:fill="FFFFFF" w:themeFill="background1"/>
          </w:tcPr>
          <w:p w14:paraId="6F345120" w14:textId="6ADF3EAD" w:rsidR="00B4669B" w:rsidRPr="003262F5" w:rsidRDefault="7315EEE0" w:rsidP="5955222D">
            <w:pPr>
              <w:suppressAutoHyphens/>
            </w:pPr>
            <w:r>
              <w:rPr>
                <w:noProof/>
                <w:lang w:eastAsia="cs-CZ"/>
              </w:rPr>
              <w:drawing>
                <wp:inline distT="0" distB="0" distL="0" distR="0" wp14:anchorId="46EBC0C3" wp14:editId="5820FEAE">
                  <wp:extent cx="781050" cy="1104628"/>
                  <wp:effectExtent l="0" t="0" r="0" b="0"/>
                  <wp:docPr id="6853934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393413" name="Picture 685393413"/>
                          <pic:cNvPicPr/>
                        </pic:nvPicPr>
                        <pic:blipFill>
                          <a:blip r:embed="rId17">
                            <a:extLst>
                              <a:ext uri="{28A0092B-C50C-407E-A947-70E740481C1C}">
                                <a14:useLocalDpi xmlns:a14="http://schemas.microsoft.com/office/drawing/2010/main"/>
                              </a:ext>
                            </a:extLst>
                          </a:blip>
                          <a:stretch>
                            <a:fillRect/>
                          </a:stretch>
                        </pic:blipFill>
                        <pic:spPr>
                          <a:xfrm>
                            <a:off x="0" y="0"/>
                            <a:ext cx="781050" cy="1104628"/>
                          </a:xfrm>
                          <a:prstGeom prst="rect">
                            <a:avLst/>
                          </a:prstGeom>
                        </pic:spPr>
                      </pic:pic>
                    </a:graphicData>
                  </a:graphic>
                </wp:inline>
              </w:drawing>
            </w:r>
          </w:p>
        </w:tc>
        <w:tc>
          <w:tcPr>
            <w:tcW w:w="7371" w:type="dxa"/>
            <w:shd w:val="clear" w:color="auto" w:fill="F2F2F2" w:themeFill="background1" w:themeFillShade="F2"/>
            <w:vAlign w:val="center"/>
          </w:tcPr>
          <w:p w14:paraId="45193CE0" w14:textId="7AEFE759" w:rsidR="00B4669B" w:rsidRPr="002601F0" w:rsidRDefault="00B4669B" w:rsidP="00EC3DFF">
            <w:pPr>
              <w:pStyle w:val="Prosttext"/>
              <w:suppressAutoHyphens/>
              <w:rPr>
                <w:rFonts w:ascii="Comenia Sans Cond" w:hAnsi="Comenia Sans Cond"/>
                <w:b/>
                <w:sz w:val="20"/>
                <w:szCs w:val="20"/>
                <w:lang w:eastAsia="cs-CZ"/>
              </w:rPr>
            </w:pPr>
            <w:r w:rsidRPr="00B4669B">
              <w:rPr>
                <w:rFonts w:ascii="Comenia Sans Cond" w:hAnsi="Comenia Sans Cond"/>
                <w:b/>
                <w:sz w:val="20"/>
                <w:szCs w:val="20"/>
                <w:lang w:eastAsia="cs-CZ"/>
              </w:rPr>
              <w:t>Historia Aperta</w:t>
            </w:r>
          </w:p>
        </w:tc>
      </w:tr>
      <w:tr w:rsidR="00C34637" w:rsidRPr="00F9668A" w14:paraId="7D82BDE7" w14:textId="77777777" w:rsidTr="5955222D">
        <w:trPr>
          <w:trHeight w:val="567"/>
          <w:jc w:val="center"/>
        </w:trPr>
        <w:tc>
          <w:tcPr>
            <w:tcW w:w="1701" w:type="dxa"/>
            <w:vMerge/>
            <w:vAlign w:val="center"/>
          </w:tcPr>
          <w:p w14:paraId="029FE54C" w14:textId="77777777" w:rsidR="00B4669B" w:rsidRPr="003156D9" w:rsidRDefault="00B4669B" w:rsidP="004018E0">
            <w:pPr>
              <w:pStyle w:val="Prosttext"/>
              <w:suppressAutoHyphens/>
              <w:spacing w:before="80" w:after="80"/>
              <w:rPr>
                <w:rFonts w:ascii="Comenia Sans Cond" w:hAnsi="Comenia Sans Cond"/>
                <w:sz w:val="20"/>
                <w:szCs w:val="20"/>
                <w:lang w:eastAsia="cs-CZ"/>
              </w:rPr>
            </w:pPr>
          </w:p>
        </w:tc>
        <w:tc>
          <w:tcPr>
            <w:tcW w:w="7371" w:type="dxa"/>
            <w:tcBorders>
              <w:bottom w:val="single" w:sz="4" w:space="0" w:color="auto"/>
            </w:tcBorders>
            <w:shd w:val="clear" w:color="auto" w:fill="FFFFFF" w:themeFill="background1"/>
            <w:vAlign w:val="center"/>
          </w:tcPr>
          <w:p w14:paraId="4B2C4C95" w14:textId="022CA5BD" w:rsidR="00B4669B" w:rsidRPr="007011DE" w:rsidRDefault="00B4669B" w:rsidP="004018E0">
            <w:pPr>
              <w:pStyle w:val="Prosttext"/>
              <w:suppressAutoHyphens/>
              <w:spacing w:before="80" w:after="80"/>
              <w:rPr>
                <w:rFonts w:ascii="Comenia Sans Cond" w:hAnsi="Comenia Sans Cond"/>
                <w:sz w:val="20"/>
                <w:szCs w:val="20"/>
                <w:lang w:eastAsia="cs-CZ"/>
              </w:rPr>
            </w:pPr>
            <w:r w:rsidRPr="00B4669B">
              <w:rPr>
                <w:rFonts w:ascii="Comenia Sans Cond" w:hAnsi="Comenia Sans Cond"/>
                <w:sz w:val="20"/>
                <w:szCs w:val="20"/>
                <w:lang w:eastAsia="cs-CZ"/>
              </w:rPr>
              <w:t>Tento odborný recenzovaný časopis vydává Historický ústav FF UHK (vedoucí redaktor doc.</w:t>
            </w:r>
            <w:r>
              <w:rPr>
                <w:rFonts w:ascii="Comenia Sans Cond" w:hAnsi="Comenia Sans Cond"/>
                <w:sz w:val="20"/>
                <w:szCs w:val="20"/>
                <w:lang w:eastAsia="cs-CZ"/>
              </w:rPr>
              <w:t> </w:t>
            </w:r>
            <w:r w:rsidRPr="00B4669B">
              <w:rPr>
                <w:rFonts w:ascii="Comenia Sans Cond" w:hAnsi="Comenia Sans Cond"/>
                <w:sz w:val="20"/>
                <w:szCs w:val="20"/>
                <w:lang w:eastAsia="cs-CZ"/>
              </w:rPr>
              <w:t>PhDr. Zdeněk Beran, Ph.D.) od roku 2022. Časopis navazuje na Východočeské listy historické a je zařazený v mezinárodní databázi ERIH plus.</w:t>
            </w:r>
          </w:p>
        </w:tc>
      </w:tr>
      <w:tr w:rsidR="000E206D" w:rsidRPr="00F9668A" w14:paraId="3A5F793C" w14:textId="77777777" w:rsidTr="5955222D">
        <w:trPr>
          <w:trHeight w:val="564"/>
          <w:jc w:val="center"/>
        </w:trPr>
        <w:tc>
          <w:tcPr>
            <w:tcW w:w="1701" w:type="dxa"/>
            <w:vMerge/>
            <w:vAlign w:val="center"/>
          </w:tcPr>
          <w:p w14:paraId="1BBC4C98" w14:textId="77777777" w:rsidR="00B4669B" w:rsidRPr="003156D9" w:rsidRDefault="00B4669B" w:rsidP="004018E0">
            <w:pPr>
              <w:pStyle w:val="Prosttext"/>
              <w:suppressAutoHyphens/>
              <w:spacing w:before="80" w:after="80"/>
              <w:rPr>
                <w:rFonts w:ascii="Comenia Sans Cond" w:hAnsi="Comenia Sans Cond"/>
                <w:sz w:val="20"/>
                <w:szCs w:val="20"/>
                <w:lang w:eastAsia="cs-CZ"/>
              </w:rPr>
            </w:pPr>
          </w:p>
        </w:tc>
        <w:tc>
          <w:tcPr>
            <w:tcW w:w="7371" w:type="dxa"/>
            <w:tcBorders>
              <w:left w:val="nil"/>
              <w:bottom w:val="nil"/>
              <w:right w:val="nil"/>
            </w:tcBorders>
            <w:shd w:val="clear" w:color="auto" w:fill="FFFFFF" w:themeFill="background1"/>
          </w:tcPr>
          <w:p w14:paraId="21D3187F" w14:textId="248C2B7C" w:rsidR="00B4669B" w:rsidRPr="003262F5" w:rsidRDefault="00B4669B" w:rsidP="004018E0">
            <w:pPr>
              <w:pStyle w:val="Prosttext"/>
              <w:suppressAutoHyphens/>
              <w:spacing w:before="80" w:after="80"/>
              <w:rPr>
                <w:rFonts w:ascii="Comenia Sans Cond" w:hAnsi="Comenia Sans Cond"/>
                <w:sz w:val="20"/>
                <w:szCs w:val="20"/>
                <w:lang w:eastAsia="cs-CZ"/>
              </w:rPr>
            </w:pPr>
          </w:p>
        </w:tc>
      </w:tr>
    </w:tbl>
    <w:p w14:paraId="5BB985FF" w14:textId="11A43E7C" w:rsidR="00E20E12" w:rsidRPr="00813B81" w:rsidRDefault="00E20E12" w:rsidP="000E206D">
      <w:pPr>
        <w:pStyle w:val="04text"/>
        <w:spacing w:after="0"/>
        <w:rPr>
          <w:highlight w:val="yellow"/>
        </w:rPr>
      </w:pPr>
    </w:p>
    <w:tbl>
      <w:tblPr>
        <w:tblStyle w:val="Mkatabulky"/>
        <w:tblW w:w="9072" w:type="dxa"/>
        <w:jc w:val="center"/>
        <w:tblLook w:val="04A0" w:firstRow="1" w:lastRow="0" w:firstColumn="1" w:lastColumn="0" w:noHBand="0" w:noVBand="1"/>
      </w:tblPr>
      <w:tblGrid>
        <w:gridCol w:w="1701"/>
        <w:gridCol w:w="7371"/>
      </w:tblGrid>
      <w:tr w:rsidR="00C34637" w:rsidRPr="00F9668A" w14:paraId="4B55309B" w14:textId="77777777" w:rsidTr="5955222D">
        <w:trPr>
          <w:trHeight w:val="567"/>
          <w:jc w:val="center"/>
        </w:trPr>
        <w:tc>
          <w:tcPr>
            <w:tcW w:w="1701" w:type="dxa"/>
            <w:vMerge w:val="restart"/>
            <w:tcBorders>
              <w:top w:val="nil"/>
              <w:left w:val="nil"/>
              <w:bottom w:val="nil"/>
            </w:tcBorders>
            <w:shd w:val="clear" w:color="auto" w:fill="FFFFFF" w:themeFill="background1"/>
          </w:tcPr>
          <w:p w14:paraId="2D575141" w14:textId="49F2831A" w:rsidR="000E206D" w:rsidRPr="003262F5" w:rsidRDefault="5D8F72ED" w:rsidP="5955222D">
            <w:pPr>
              <w:suppressAutoHyphens/>
            </w:pPr>
            <w:r>
              <w:rPr>
                <w:noProof/>
                <w:lang w:eastAsia="cs-CZ"/>
              </w:rPr>
              <w:lastRenderedPageBreak/>
              <w:drawing>
                <wp:inline distT="0" distB="0" distL="0" distR="0" wp14:anchorId="60DC2423" wp14:editId="7E2CAF24">
                  <wp:extent cx="714375" cy="1024973"/>
                  <wp:effectExtent l="0" t="0" r="0" b="0"/>
                  <wp:docPr id="4214706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470677" name="Picture 421470677"/>
                          <pic:cNvPicPr/>
                        </pic:nvPicPr>
                        <pic:blipFill>
                          <a:blip r:embed="rId18">
                            <a:extLst>
                              <a:ext uri="{28A0092B-C50C-407E-A947-70E740481C1C}">
                                <a14:useLocalDpi xmlns:a14="http://schemas.microsoft.com/office/drawing/2010/main"/>
                              </a:ext>
                            </a:extLst>
                          </a:blip>
                          <a:stretch>
                            <a:fillRect/>
                          </a:stretch>
                        </pic:blipFill>
                        <pic:spPr>
                          <a:xfrm>
                            <a:off x="0" y="0"/>
                            <a:ext cx="714375" cy="1024973"/>
                          </a:xfrm>
                          <a:prstGeom prst="rect">
                            <a:avLst/>
                          </a:prstGeom>
                        </pic:spPr>
                      </pic:pic>
                    </a:graphicData>
                  </a:graphic>
                </wp:inline>
              </w:drawing>
            </w:r>
          </w:p>
        </w:tc>
        <w:tc>
          <w:tcPr>
            <w:tcW w:w="7371" w:type="dxa"/>
            <w:shd w:val="clear" w:color="auto" w:fill="F2F2F2" w:themeFill="background1" w:themeFillShade="F2"/>
            <w:vAlign w:val="center"/>
          </w:tcPr>
          <w:p w14:paraId="09D4FF5C" w14:textId="21521A42" w:rsidR="000E206D" w:rsidRPr="002601F0" w:rsidRDefault="000E206D" w:rsidP="00EC3DFF">
            <w:pPr>
              <w:pStyle w:val="Prosttext"/>
              <w:suppressAutoHyphens/>
              <w:rPr>
                <w:rFonts w:ascii="Comenia Sans Cond" w:hAnsi="Comenia Sans Cond"/>
                <w:b/>
                <w:sz w:val="20"/>
                <w:szCs w:val="20"/>
                <w:lang w:eastAsia="cs-CZ"/>
              </w:rPr>
            </w:pPr>
            <w:r w:rsidRPr="000E206D">
              <w:rPr>
                <w:rFonts w:ascii="Comenia Sans Cond" w:hAnsi="Comenia Sans Cond"/>
                <w:b/>
                <w:sz w:val="20"/>
                <w:szCs w:val="20"/>
                <w:lang w:eastAsia="cs-CZ"/>
              </w:rPr>
              <w:t>Filozofie dnes</w:t>
            </w:r>
          </w:p>
        </w:tc>
      </w:tr>
      <w:tr w:rsidR="00C34637" w:rsidRPr="00F9668A" w14:paraId="41CE684F" w14:textId="77777777" w:rsidTr="5955222D">
        <w:trPr>
          <w:trHeight w:val="567"/>
          <w:jc w:val="center"/>
        </w:trPr>
        <w:tc>
          <w:tcPr>
            <w:tcW w:w="1701" w:type="dxa"/>
            <w:vMerge/>
            <w:vAlign w:val="center"/>
          </w:tcPr>
          <w:p w14:paraId="1E368F64" w14:textId="77777777" w:rsidR="000E206D" w:rsidRPr="003156D9" w:rsidRDefault="000E206D" w:rsidP="004018E0">
            <w:pPr>
              <w:pStyle w:val="Prosttext"/>
              <w:suppressAutoHyphens/>
              <w:spacing w:before="80" w:after="80"/>
              <w:rPr>
                <w:rFonts w:ascii="Comenia Sans Cond" w:hAnsi="Comenia Sans Cond"/>
                <w:sz w:val="20"/>
                <w:szCs w:val="20"/>
                <w:lang w:eastAsia="cs-CZ"/>
              </w:rPr>
            </w:pPr>
          </w:p>
        </w:tc>
        <w:tc>
          <w:tcPr>
            <w:tcW w:w="7371" w:type="dxa"/>
            <w:tcBorders>
              <w:bottom w:val="single" w:sz="4" w:space="0" w:color="auto"/>
            </w:tcBorders>
            <w:shd w:val="clear" w:color="auto" w:fill="FFFFFF" w:themeFill="background1"/>
            <w:vAlign w:val="center"/>
          </w:tcPr>
          <w:p w14:paraId="2E27A414" w14:textId="02943AB7" w:rsidR="000E206D" w:rsidRPr="007011DE" w:rsidRDefault="39003293" w:rsidP="004018E0">
            <w:pPr>
              <w:pStyle w:val="Prosttext"/>
              <w:suppressAutoHyphens/>
              <w:spacing w:before="80" w:after="80"/>
              <w:rPr>
                <w:rFonts w:ascii="Comenia Sans Cond" w:hAnsi="Comenia Sans Cond"/>
                <w:sz w:val="20"/>
                <w:szCs w:val="20"/>
                <w:lang w:eastAsia="cs-CZ"/>
              </w:rPr>
            </w:pPr>
            <w:r w:rsidRPr="33CB7E4B">
              <w:rPr>
                <w:rFonts w:ascii="Comenia Sans Cond" w:hAnsi="Comenia Sans Cond"/>
                <w:sz w:val="20"/>
                <w:szCs w:val="20"/>
                <w:lang w:eastAsia="cs-CZ"/>
              </w:rPr>
              <w:t>Odborný r</w:t>
            </w:r>
            <w:r w:rsidR="176DEA8C" w:rsidRPr="33CB7E4B">
              <w:rPr>
                <w:rFonts w:ascii="Comenia Sans Cond" w:hAnsi="Comenia Sans Cond"/>
                <w:sz w:val="20"/>
                <w:szCs w:val="20"/>
                <w:lang w:eastAsia="cs-CZ"/>
              </w:rPr>
              <w:t>ecenzovaný open-access časopis vydává Katedra filozofie a společenských věd FF UHK (výkonný redaktor Mgr. Hynek Kaplan). Časopis je od roku 2021 zařazený v mezinárodní databázi ERIH plus.</w:t>
            </w:r>
          </w:p>
        </w:tc>
      </w:tr>
      <w:tr w:rsidR="00646DA1" w:rsidRPr="00F9668A" w14:paraId="429F6827" w14:textId="77777777" w:rsidTr="5955222D">
        <w:trPr>
          <w:trHeight w:val="564"/>
          <w:jc w:val="center"/>
        </w:trPr>
        <w:tc>
          <w:tcPr>
            <w:tcW w:w="1701" w:type="dxa"/>
            <w:vMerge/>
            <w:vAlign w:val="center"/>
          </w:tcPr>
          <w:p w14:paraId="26847EC2" w14:textId="77777777" w:rsidR="000E206D" w:rsidRPr="003156D9" w:rsidRDefault="000E206D" w:rsidP="004018E0">
            <w:pPr>
              <w:pStyle w:val="Prosttext"/>
              <w:suppressAutoHyphens/>
              <w:spacing w:before="80" w:after="80"/>
              <w:rPr>
                <w:rFonts w:ascii="Comenia Sans Cond" w:hAnsi="Comenia Sans Cond"/>
                <w:sz w:val="20"/>
                <w:szCs w:val="20"/>
                <w:lang w:eastAsia="cs-CZ"/>
              </w:rPr>
            </w:pPr>
          </w:p>
        </w:tc>
        <w:tc>
          <w:tcPr>
            <w:tcW w:w="7371" w:type="dxa"/>
            <w:tcBorders>
              <w:left w:val="nil"/>
              <w:bottom w:val="nil"/>
              <w:right w:val="nil"/>
            </w:tcBorders>
            <w:shd w:val="clear" w:color="auto" w:fill="FFFFFF" w:themeFill="background1"/>
          </w:tcPr>
          <w:p w14:paraId="43FFAD12" w14:textId="77777777" w:rsidR="000E206D" w:rsidRPr="003262F5" w:rsidRDefault="000E206D" w:rsidP="004018E0">
            <w:pPr>
              <w:pStyle w:val="Prosttext"/>
              <w:suppressAutoHyphens/>
              <w:spacing w:before="80" w:after="80"/>
              <w:rPr>
                <w:rFonts w:ascii="Comenia Sans Cond" w:hAnsi="Comenia Sans Cond"/>
                <w:sz w:val="20"/>
                <w:szCs w:val="20"/>
                <w:lang w:eastAsia="cs-CZ"/>
              </w:rPr>
            </w:pPr>
          </w:p>
        </w:tc>
      </w:tr>
    </w:tbl>
    <w:p w14:paraId="5C4C4A7F" w14:textId="77777777" w:rsidR="00646DA1" w:rsidRPr="00813B81" w:rsidRDefault="00646DA1" w:rsidP="00646DA1">
      <w:pPr>
        <w:pStyle w:val="04text"/>
        <w:spacing w:after="0"/>
        <w:rPr>
          <w:highlight w:val="yellow"/>
        </w:rPr>
      </w:pPr>
    </w:p>
    <w:tbl>
      <w:tblPr>
        <w:tblStyle w:val="Mkatabulky"/>
        <w:tblW w:w="9072" w:type="dxa"/>
        <w:jc w:val="center"/>
        <w:tblLook w:val="04A0" w:firstRow="1" w:lastRow="0" w:firstColumn="1" w:lastColumn="0" w:noHBand="0" w:noVBand="1"/>
      </w:tblPr>
      <w:tblGrid>
        <w:gridCol w:w="1701"/>
        <w:gridCol w:w="7371"/>
      </w:tblGrid>
      <w:tr w:rsidR="00C34637" w:rsidRPr="00F9668A" w14:paraId="0C0989E3" w14:textId="77777777" w:rsidTr="5955222D">
        <w:trPr>
          <w:trHeight w:val="567"/>
          <w:jc w:val="center"/>
        </w:trPr>
        <w:tc>
          <w:tcPr>
            <w:tcW w:w="1701" w:type="dxa"/>
            <w:vMerge w:val="restart"/>
            <w:tcBorders>
              <w:top w:val="nil"/>
              <w:left w:val="nil"/>
              <w:bottom w:val="nil"/>
            </w:tcBorders>
            <w:shd w:val="clear" w:color="auto" w:fill="FFFFFF" w:themeFill="background1"/>
          </w:tcPr>
          <w:p w14:paraId="75D2D774" w14:textId="22D26284" w:rsidR="00646DA1" w:rsidRPr="003262F5" w:rsidRDefault="25A54125" w:rsidP="5955222D">
            <w:pPr>
              <w:suppressAutoHyphens/>
            </w:pPr>
            <w:r>
              <w:rPr>
                <w:noProof/>
                <w:lang w:eastAsia="cs-CZ"/>
              </w:rPr>
              <w:drawing>
                <wp:inline distT="0" distB="0" distL="0" distR="0" wp14:anchorId="1C0EBA1C" wp14:editId="05B08420">
                  <wp:extent cx="767773" cy="1085850"/>
                  <wp:effectExtent l="0" t="0" r="0" b="0"/>
                  <wp:docPr id="170434879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348792" name="Picture 1704348792"/>
                          <pic:cNvPicPr/>
                        </pic:nvPicPr>
                        <pic:blipFill>
                          <a:blip r:embed="rId19">
                            <a:extLst>
                              <a:ext uri="{28A0092B-C50C-407E-A947-70E740481C1C}">
                                <a14:useLocalDpi xmlns:a14="http://schemas.microsoft.com/office/drawing/2010/main"/>
                              </a:ext>
                            </a:extLst>
                          </a:blip>
                          <a:stretch>
                            <a:fillRect/>
                          </a:stretch>
                        </pic:blipFill>
                        <pic:spPr>
                          <a:xfrm>
                            <a:off x="0" y="0"/>
                            <a:ext cx="767773" cy="1085850"/>
                          </a:xfrm>
                          <a:prstGeom prst="rect">
                            <a:avLst/>
                          </a:prstGeom>
                        </pic:spPr>
                      </pic:pic>
                    </a:graphicData>
                  </a:graphic>
                </wp:inline>
              </w:drawing>
            </w:r>
          </w:p>
        </w:tc>
        <w:tc>
          <w:tcPr>
            <w:tcW w:w="7371" w:type="dxa"/>
            <w:shd w:val="clear" w:color="auto" w:fill="F2F2F2" w:themeFill="background1" w:themeFillShade="F2"/>
            <w:vAlign w:val="center"/>
          </w:tcPr>
          <w:p w14:paraId="34A07DDE" w14:textId="7C11346C" w:rsidR="00646DA1" w:rsidRPr="002601F0" w:rsidRDefault="00646DA1" w:rsidP="00EC3DFF">
            <w:pPr>
              <w:pStyle w:val="Prosttext"/>
              <w:suppressAutoHyphens/>
              <w:rPr>
                <w:rFonts w:ascii="Comenia Sans Cond" w:hAnsi="Comenia Sans Cond"/>
                <w:b/>
                <w:sz w:val="20"/>
                <w:szCs w:val="20"/>
                <w:lang w:eastAsia="cs-CZ"/>
              </w:rPr>
            </w:pPr>
            <w:r w:rsidRPr="00646DA1">
              <w:rPr>
                <w:rFonts w:ascii="Comenia Sans Cond" w:hAnsi="Comenia Sans Cond"/>
                <w:b/>
                <w:sz w:val="20"/>
                <w:szCs w:val="20"/>
                <w:lang w:eastAsia="cs-CZ"/>
              </w:rPr>
              <w:t>Živá archeologie</w:t>
            </w:r>
          </w:p>
        </w:tc>
      </w:tr>
      <w:tr w:rsidR="00C34637" w:rsidRPr="00F9668A" w14:paraId="75C78F87" w14:textId="77777777" w:rsidTr="5955222D">
        <w:trPr>
          <w:trHeight w:val="567"/>
          <w:jc w:val="center"/>
        </w:trPr>
        <w:tc>
          <w:tcPr>
            <w:tcW w:w="1701" w:type="dxa"/>
            <w:vMerge/>
            <w:vAlign w:val="center"/>
          </w:tcPr>
          <w:p w14:paraId="64FB93F1" w14:textId="77777777" w:rsidR="00646DA1" w:rsidRPr="003156D9" w:rsidRDefault="00646DA1" w:rsidP="004018E0">
            <w:pPr>
              <w:pStyle w:val="Prosttext"/>
              <w:suppressAutoHyphens/>
              <w:spacing w:before="80" w:after="80"/>
              <w:rPr>
                <w:rFonts w:ascii="Comenia Sans Cond" w:hAnsi="Comenia Sans Cond"/>
                <w:sz w:val="20"/>
                <w:szCs w:val="20"/>
                <w:lang w:eastAsia="cs-CZ"/>
              </w:rPr>
            </w:pPr>
          </w:p>
        </w:tc>
        <w:tc>
          <w:tcPr>
            <w:tcW w:w="7371" w:type="dxa"/>
            <w:tcBorders>
              <w:bottom w:val="single" w:sz="4" w:space="0" w:color="auto"/>
            </w:tcBorders>
            <w:shd w:val="clear" w:color="auto" w:fill="FFFFFF" w:themeFill="background1"/>
            <w:vAlign w:val="center"/>
          </w:tcPr>
          <w:p w14:paraId="22677386" w14:textId="46182D40" w:rsidR="00646DA1" w:rsidRPr="007011DE" w:rsidRDefault="327087AA" w:rsidP="004018E0">
            <w:pPr>
              <w:pStyle w:val="Prosttext"/>
              <w:suppressAutoHyphens/>
              <w:spacing w:before="80" w:after="80"/>
              <w:rPr>
                <w:rFonts w:ascii="Comenia Sans Cond" w:hAnsi="Comenia Sans Cond"/>
                <w:sz w:val="20"/>
                <w:szCs w:val="20"/>
                <w:lang w:eastAsia="cs-CZ"/>
              </w:rPr>
            </w:pPr>
            <w:r w:rsidRPr="33CB7E4B">
              <w:rPr>
                <w:rFonts w:ascii="Comenia Sans Cond" w:hAnsi="Comenia Sans Cond"/>
                <w:sz w:val="20"/>
                <w:szCs w:val="20"/>
                <w:lang w:eastAsia="cs-CZ"/>
              </w:rPr>
              <w:t>R</w:t>
            </w:r>
            <w:r w:rsidR="26C69B96" w:rsidRPr="33CB7E4B">
              <w:rPr>
                <w:rFonts w:ascii="Comenia Sans Cond" w:hAnsi="Comenia Sans Cond"/>
                <w:sz w:val="20"/>
                <w:szCs w:val="20"/>
                <w:lang w:eastAsia="cs-CZ"/>
              </w:rPr>
              <w:t>ecenzovaný časopis vydává Katedra archeologie FF UHK (šéfredaktor doc. PhDr. Radomír Tichý, Ph.D.).</w:t>
            </w:r>
          </w:p>
        </w:tc>
      </w:tr>
      <w:tr w:rsidR="00646DA1" w:rsidRPr="00F9668A" w14:paraId="7962B843" w14:textId="77777777" w:rsidTr="5955222D">
        <w:trPr>
          <w:trHeight w:val="567"/>
          <w:jc w:val="center"/>
        </w:trPr>
        <w:tc>
          <w:tcPr>
            <w:tcW w:w="1701" w:type="dxa"/>
            <w:vMerge/>
            <w:vAlign w:val="center"/>
          </w:tcPr>
          <w:p w14:paraId="03DA228F" w14:textId="77777777" w:rsidR="00646DA1" w:rsidRPr="003156D9" w:rsidRDefault="00646DA1" w:rsidP="004018E0">
            <w:pPr>
              <w:pStyle w:val="Prosttext"/>
              <w:suppressAutoHyphens/>
              <w:spacing w:before="80" w:after="80"/>
              <w:rPr>
                <w:rFonts w:ascii="Comenia Sans Cond" w:hAnsi="Comenia Sans Cond"/>
                <w:sz w:val="20"/>
                <w:szCs w:val="20"/>
                <w:lang w:eastAsia="cs-CZ"/>
              </w:rPr>
            </w:pPr>
          </w:p>
        </w:tc>
        <w:tc>
          <w:tcPr>
            <w:tcW w:w="7371" w:type="dxa"/>
            <w:tcBorders>
              <w:left w:val="nil"/>
              <w:bottom w:val="nil"/>
              <w:right w:val="nil"/>
            </w:tcBorders>
            <w:shd w:val="clear" w:color="auto" w:fill="FFFFFF" w:themeFill="background1"/>
          </w:tcPr>
          <w:p w14:paraId="626C8CCE" w14:textId="77777777" w:rsidR="00646DA1" w:rsidRPr="003262F5" w:rsidRDefault="00646DA1" w:rsidP="004018E0">
            <w:pPr>
              <w:pStyle w:val="Prosttext"/>
              <w:suppressAutoHyphens/>
              <w:spacing w:before="80" w:after="80"/>
              <w:rPr>
                <w:rFonts w:ascii="Comenia Sans Cond" w:hAnsi="Comenia Sans Cond"/>
                <w:sz w:val="20"/>
                <w:szCs w:val="20"/>
                <w:lang w:eastAsia="cs-CZ"/>
              </w:rPr>
            </w:pPr>
          </w:p>
        </w:tc>
      </w:tr>
    </w:tbl>
    <w:p w14:paraId="04184DF2" w14:textId="10B4504B" w:rsidR="00CC46C6" w:rsidRPr="00813B81" w:rsidRDefault="00CC46C6" w:rsidP="00646DA1">
      <w:pPr>
        <w:pStyle w:val="04text"/>
        <w:spacing w:after="0"/>
        <w:rPr>
          <w:highlight w:val="yellow"/>
        </w:rPr>
      </w:pPr>
    </w:p>
    <w:tbl>
      <w:tblPr>
        <w:tblStyle w:val="Mkatabulky"/>
        <w:tblW w:w="9072" w:type="dxa"/>
        <w:jc w:val="center"/>
        <w:tblLook w:val="04A0" w:firstRow="1" w:lastRow="0" w:firstColumn="1" w:lastColumn="0" w:noHBand="0" w:noVBand="1"/>
      </w:tblPr>
      <w:tblGrid>
        <w:gridCol w:w="1701"/>
        <w:gridCol w:w="7371"/>
      </w:tblGrid>
      <w:tr w:rsidR="00C34637" w:rsidRPr="00F9668A" w14:paraId="6EF5F0E7" w14:textId="77777777" w:rsidTr="5955222D">
        <w:trPr>
          <w:trHeight w:val="567"/>
          <w:jc w:val="center"/>
        </w:trPr>
        <w:tc>
          <w:tcPr>
            <w:tcW w:w="1701" w:type="dxa"/>
            <w:vMerge w:val="restart"/>
            <w:tcBorders>
              <w:top w:val="nil"/>
              <w:left w:val="nil"/>
              <w:bottom w:val="single" w:sz="4" w:space="0" w:color="auto"/>
            </w:tcBorders>
            <w:shd w:val="clear" w:color="auto" w:fill="FFFFFF" w:themeFill="background1"/>
          </w:tcPr>
          <w:p w14:paraId="0AF9E2AD" w14:textId="58EF80A2" w:rsidR="00646DA1" w:rsidRPr="003262F5" w:rsidRDefault="665BC9B6" w:rsidP="5955222D">
            <w:pPr>
              <w:suppressAutoHyphens/>
            </w:pPr>
            <w:r>
              <w:rPr>
                <w:noProof/>
                <w:lang w:eastAsia="cs-CZ"/>
              </w:rPr>
              <w:drawing>
                <wp:inline distT="0" distB="0" distL="0" distR="0" wp14:anchorId="45B299E8" wp14:editId="36E30668">
                  <wp:extent cx="847725" cy="1216301"/>
                  <wp:effectExtent l="0" t="0" r="0" b="0"/>
                  <wp:docPr id="10477901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790157" name="Picture 1047790157"/>
                          <pic:cNvPicPr/>
                        </pic:nvPicPr>
                        <pic:blipFill>
                          <a:blip r:embed="rId20">
                            <a:extLst>
                              <a:ext uri="{28A0092B-C50C-407E-A947-70E740481C1C}">
                                <a14:useLocalDpi xmlns:a14="http://schemas.microsoft.com/office/drawing/2010/main"/>
                              </a:ext>
                            </a:extLst>
                          </a:blip>
                          <a:stretch>
                            <a:fillRect/>
                          </a:stretch>
                        </pic:blipFill>
                        <pic:spPr>
                          <a:xfrm>
                            <a:off x="0" y="0"/>
                            <a:ext cx="847725" cy="1216301"/>
                          </a:xfrm>
                          <a:prstGeom prst="rect">
                            <a:avLst/>
                          </a:prstGeom>
                        </pic:spPr>
                      </pic:pic>
                    </a:graphicData>
                  </a:graphic>
                </wp:inline>
              </w:drawing>
            </w:r>
          </w:p>
        </w:tc>
        <w:tc>
          <w:tcPr>
            <w:tcW w:w="7371" w:type="dxa"/>
            <w:tcBorders>
              <w:top w:val="single" w:sz="4" w:space="0" w:color="auto"/>
              <w:bottom w:val="single" w:sz="4" w:space="0" w:color="auto"/>
            </w:tcBorders>
            <w:shd w:val="clear" w:color="auto" w:fill="F2F2F2" w:themeFill="background1" w:themeFillShade="F2"/>
            <w:vAlign w:val="center"/>
          </w:tcPr>
          <w:p w14:paraId="2F79CE8E" w14:textId="5A01FEE9" w:rsidR="00646DA1" w:rsidRPr="002601F0" w:rsidRDefault="00646DA1" w:rsidP="00EC3DFF">
            <w:pPr>
              <w:pStyle w:val="Prosttext"/>
              <w:suppressAutoHyphens/>
              <w:rPr>
                <w:rFonts w:ascii="Comenia Sans Cond" w:hAnsi="Comenia Sans Cond"/>
                <w:b/>
                <w:sz w:val="20"/>
                <w:szCs w:val="20"/>
                <w:lang w:eastAsia="cs-CZ"/>
              </w:rPr>
            </w:pPr>
            <w:r w:rsidRPr="00646DA1">
              <w:rPr>
                <w:rFonts w:ascii="Comenia Sans Cond" w:hAnsi="Comenia Sans Cond"/>
                <w:b/>
                <w:sz w:val="20"/>
                <w:szCs w:val="20"/>
                <w:lang w:eastAsia="cs-CZ"/>
              </w:rPr>
              <w:t>IANSA</w:t>
            </w:r>
          </w:p>
        </w:tc>
      </w:tr>
      <w:tr w:rsidR="00C34637" w:rsidRPr="00F9668A" w14:paraId="1632D709" w14:textId="77777777" w:rsidTr="5955222D">
        <w:trPr>
          <w:trHeight w:val="567"/>
          <w:jc w:val="center"/>
        </w:trPr>
        <w:tc>
          <w:tcPr>
            <w:tcW w:w="1701" w:type="dxa"/>
            <w:vMerge/>
            <w:vAlign w:val="center"/>
          </w:tcPr>
          <w:p w14:paraId="6C27CD85" w14:textId="77777777" w:rsidR="00646DA1" w:rsidRPr="003156D9" w:rsidRDefault="00646DA1" w:rsidP="004018E0">
            <w:pPr>
              <w:pStyle w:val="Prosttext"/>
              <w:suppressAutoHyphens/>
              <w:spacing w:before="80" w:after="80"/>
              <w:rPr>
                <w:rFonts w:ascii="Comenia Sans Cond" w:hAnsi="Comenia Sans Cond"/>
                <w:sz w:val="20"/>
                <w:szCs w:val="20"/>
                <w:lang w:eastAsia="cs-CZ"/>
              </w:rPr>
            </w:pPr>
          </w:p>
        </w:tc>
        <w:tc>
          <w:tcPr>
            <w:tcW w:w="7371" w:type="dxa"/>
            <w:tcBorders>
              <w:top w:val="single" w:sz="4" w:space="0" w:color="auto"/>
              <w:bottom w:val="single" w:sz="4" w:space="0" w:color="auto"/>
            </w:tcBorders>
            <w:shd w:val="clear" w:color="auto" w:fill="FFFFFF" w:themeFill="background1"/>
            <w:vAlign w:val="center"/>
          </w:tcPr>
          <w:p w14:paraId="4E044E0B" w14:textId="72A0FB07" w:rsidR="00646DA1" w:rsidRPr="007011DE" w:rsidRDefault="5D76D5E8" w:rsidP="004018E0">
            <w:pPr>
              <w:pStyle w:val="Prosttext"/>
              <w:suppressAutoHyphens/>
              <w:spacing w:before="80" w:after="80"/>
              <w:rPr>
                <w:rFonts w:ascii="Comenia Sans Cond" w:hAnsi="Comenia Sans Cond"/>
                <w:sz w:val="20"/>
                <w:szCs w:val="20"/>
                <w:lang w:eastAsia="cs-CZ"/>
              </w:rPr>
            </w:pPr>
            <w:r w:rsidRPr="33CB7E4B">
              <w:rPr>
                <w:rFonts w:ascii="Comenia Sans Cond" w:hAnsi="Comenia Sans Cond"/>
                <w:sz w:val="20"/>
                <w:szCs w:val="20"/>
                <w:lang w:eastAsia="cs-CZ"/>
              </w:rPr>
              <w:t>Odborný r</w:t>
            </w:r>
            <w:r w:rsidR="26C69B96" w:rsidRPr="33CB7E4B">
              <w:rPr>
                <w:rFonts w:ascii="Comenia Sans Cond" w:hAnsi="Comenia Sans Cond"/>
                <w:sz w:val="20"/>
                <w:szCs w:val="20"/>
                <w:lang w:eastAsia="cs-CZ"/>
              </w:rPr>
              <w:t xml:space="preserve">ecenzovaný open-access časopis Interdisciplinaria Archaeologica – Natural Sciences in Archaeology vydává </w:t>
            </w:r>
            <w:r w:rsidR="4A4EC5BE" w:rsidRPr="33CB7E4B">
              <w:rPr>
                <w:rFonts w:ascii="Comenia Sans Cond" w:hAnsi="Comenia Sans Cond"/>
                <w:sz w:val="20"/>
                <w:szCs w:val="20"/>
                <w:lang w:eastAsia="cs-CZ"/>
              </w:rPr>
              <w:t xml:space="preserve">Katedra archeologie </w:t>
            </w:r>
            <w:r w:rsidR="26C69B96" w:rsidRPr="33CB7E4B">
              <w:rPr>
                <w:rFonts w:ascii="Comenia Sans Cond" w:hAnsi="Comenia Sans Cond"/>
                <w:sz w:val="20"/>
                <w:szCs w:val="20"/>
                <w:lang w:eastAsia="cs-CZ"/>
              </w:rPr>
              <w:t>FF UHK společně s Archeologickým centrem Olomouc a s podporou dalších významných vědeckých institucí. Časopis je zařazený v mezinárodních databázích Web of Science a SCOPUS, ročně vycházejí dvě čísla.</w:t>
            </w:r>
          </w:p>
        </w:tc>
      </w:tr>
    </w:tbl>
    <w:p w14:paraId="66A1FAB9" w14:textId="00523BC1" w:rsidR="00380EEC" w:rsidRPr="00D310EC" w:rsidRDefault="3A6410B6" w:rsidP="00D310EC">
      <w:pPr>
        <w:pStyle w:val="02h2"/>
      </w:pPr>
      <w:bookmarkStart w:id="48" w:name="_Toc269722579"/>
      <w:r>
        <w:t>Ediční rada</w:t>
      </w:r>
      <w:bookmarkEnd w:id="48"/>
    </w:p>
    <w:p w14:paraId="1D1A3F5E" w14:textId="341C7C6C" w:rsidR="00380EEC" w:rsidRPr="00113DE4" w:rsidRDefault="00380EEC" w:rsidP="509B3068">
      <w:pPr>
        <w:pStyle w:val="04text"/>
      </w:pPr>
      <w:r w:rsidRPr="00113DE4">
        <w:t xml:space="preserve">Ediční rada FF UHK je kolektivním orgánem s působností v oblasti fakultní ediční politiky. Její členy jmenuje děkan z řad akademických pracovníků </w:t>
      </w:r>
      <w:r w:rsidR="00857002" w:rsidRPr="00113DE4">
        <w:t xml:space="preserve">a pracovnic </w:t>
      </w:r>
      <w:r w:rsidRPr="00113DE4">
        <w:t>fakulty a</w:t>
      </w:r>
      <w:r w:rsidR="00857002" w:rsidRPr="00113DE4">
        <w:t xml:space="preserve"> </w:t>
      </w:r>
      <w:r w:rsidRPr="00113DE4">
        <w:t>předsedá jí proděkan pro vědu a výzkum. Ediční rada sleduje kvalitu publikací a</w:t>
      </w:r>
      <w:r w:rsidR="008D42D5" w:rsidRPr="00113DE4">
        <w:rPr>
          <w:rFonts w:ascii="Calibri" w:hAnsi="Calibri" w:cs="Calibri"/>
        </w:rPr>
        <w:t> </w:t>
      </w:r>
      <w:r w:rsidRPr="00113DE4">
        <w:t>odborných periodik vydávaných či finančně podporovaných fakultou. V</w:t>
      </w:r>
      <w:r w:rsidR="00857002" w:rsidRPr="00113DE4">
        <w:rPr>
          <w:rFonts w:ascii="Calibri" w:hAnsi="Calibri" w:cs="Calibri"/>
        </w:rPr>
        <w:t> </w:t>
      </w:r>
      <w:r w:rsidRPr="00113DE4">
        <w:t>rozpočtu fakulty je každoročně vyčleněna částka na vydávání publikací a periodik zařazených Ediční radou FF UHK do edičního plánu.</w:t>
      </w:r>
    </w:p>
    <w:p w14:paraId="513DA1E0" w14:textId="684DEE27" w:rsidR="00380EEC" w:rsidRPr="00113DE4" w:rsidRDefault="00380EEC" w:rsidP="509B3068">
      <w:pPr>
        <w:pStyle w:val="04text"/>
        <w:spacing w:after="240"/>
        <w:rPr>
          <w:b/>
          <w:bCs/>
        </w:rPr>
      </w:pPr>
      <w:r w:rsidRPr="00113DE4">
        <w:rPr>
          <w:b/>
          <w:bCs/>
        </w:rPr>
        <w:t>Složení Ediční rady FF UHK v roce 202</w:t>
      </w:r>
      <w:r w:rsidR="45D22737" w:rsidRPr="00113DE4">
        <w:rPr>
          <w:b/>
          <w:bCs/>
        </w:rPr>
        <w:t>5</w:t>
      </w:r>
      <w:r w:rsidR="00324121" w:rsidRPr="00113DE4">
        <w:rPr>
          <w:b/>
          <w:bCs/>
        </w:rPr>
        <w:t>:</w:t>
      </w:r>
    </w:p>
    <w:p w14:paraId="1FD2378A" w14:textId="77777777" w:rsidR="00380EEC" w:rsidRPr="00113DE4" w:rsidRDefault="00380EEC" w:rsidP="509B3068">
      <w:pPr>
        <w:pStyle w:val="04text"/>
      </w:pPr>
      <w:r w:rsidRPr="00113DE4">
        <w:t>Předseda</w:t>
      </w:r>
    </w:p>
    <w:p w14:paraId="43A2AB18" w14:textId="3FB0F611" w:rsidR="2792F690" w:rsidRPr="00113DE4" w:rsidRDefault="2792F690" w:rsidP="509B3068">
      <w:pPr>
        <w:pStyle w:val="07textodrz"/>
        <w:spacing w:after="240"/>
        <w:ind w:left="284" w:hanging="284"/>
      </w:pPr>
      <w:r w:rsidRPr="00113DE4">
        <w:t>PhDr. Jan Květina, Ph.D.</w:t>
      </w:r>
    </w:p>
    <w:p w14:paraId="0DAF278B" w14:textId="48E9B852" w:rsidR="00380EEC" w:rsidRPr="00113DE4" w:rsidRDefault="00380EEC" w:rsidP="509B3068">
      <w:pPr>
        <w:pStyle w:val="04text"/>
      </w:pPr>
      <w:r w:rsidRPr="00113DE4">
        <w:t>Členové</w:t>
      </w:r>
      <w:r w:rsidR="00D31953" w:rsidRPr="00113DE4">
        <w:t xml:space="preserve"> a členky</w:t>
      </w:r>
    </w:p>
    <w:p w14:paraId="2F9AE280" w14:textId="2DB48AC1" w:rsidR="00380EEC" w:rsidRPr="00113DE4" w:rsidRDefault="00380EEC" w:rsidP="509B3068">
      <w:pPr>
        <w:pStyle w:val="07textodrz"/>
        <w:ind w:left="284"/>
      </w:pPr>
      <w:r w:rsidRPr="00113DE4">
        <w:t>Mgr. Jindřich Kolda, Ph.D.</w:t>
      </w:r>
    </w:p>
    <w:p w14:paraId="7F3E5F6E" w14:textId="4C1691A7" w:rsidR="00380EEC" w:rsidRPr="00113DE4" w:rsidRDefault="00380EEC" w:rsidP="509B3068">
      <w:pPr>
        <w:pStyle w:val="07textodrz"/>
        <w:ind w:left="284"/>
      </w:pPr>
      <w:r w:rsidRPr="00113DE4">
        <w:t>PhDr. Miroslav Joukl, Ph.D.</w:t>
      </w:r>
    </w:p>
    <w:p w14:paraId="07640969" w14:textId="2DE77165" w:rsidR="00380EEC" w:rsidRPr="00113DE4" w:rsidRDefault="00380EEC" w:rsidP="509B3068">
      <w:pPr>
        <w:pStyle w:val="07textodrz"/>
        <w:ind w:left="284"/>
      </w:pPr>
      <w:r w:rsidRPr="00113DE4">
        <w:t>Mgr. Ladislav Koreň, Ph.D.</w:t>
      </w:r>
    </w:p>
    <w:p w14:paraId="5AB6E113" w14:textId="2F97857F" w:rsidR="33A8B56B" w:rsidRPr="00113DE4" w:rsidRDefault="33A8B56B" w:rsidP="509B3068">
      <w:pPr>
        <w:pStyle w:val="07textodrz"/>
        <w:ind w:left="284"/>
      </w:pPr>
      <w:r w:rsidRPr="00113DE4">
        <w:t>Mgr. Tomáš Mangel, Ph.D.</w:t>
      </w:r>
    </w:p>
    <w:p w14:paraId="6BC1D537" w14:textId="010C5F84" w:rsidR="33A8B56B" w:rsidRPr="00113DE4" w:rsidRDefault="33A8B56B" w:rsidP="509B3068">
      <w:pPr>
        <w:pStyle w:val="07textodrz"/>
        <w:ind w:left="284"/>
      </w:pPr>
      <w:r w:rsidRPr="00113DE4">
        <w:t>Mgr. Iva Junová, Ph.D.</w:t>
      </w:r>
    </w:p>
    <w:p w14:paraId="63E50B66" w14:textId="573274A5" w:rsidR="00380EEC" w:rsidRPr="00113DE4" w:rsidRDefault="00380EEC" w:rsidP="509B3068">
      <w:pPr>
        <w:pStyle w:val="07textodrz"/>
        <w:ind w:left="284"/>
      </w:pPr>
      <w:r w:rsidRPr="00113DE4">
        <w:t>doc. PhDr. Martin Šandera, Ph.D.</w:t>
      </w:r>
    </w:p>
    <w:p w14:paraId="2FD2DDDC" w14:textId="5ACBA5C2" w:rsidR="5455E7A0" w:rsidRPr="00113DE4" w:rsidRDefault="5455E7A0" w:rsidP="509B3068">
      <w:pPr>
        <w:pStyle w:val="07textodrz"/>
        <w:ind w:left="284"/>
      </w:pPr>
      <w:r w:rsidRPr="00113DE4">
        <w:t>doc. Mgr. Pavel Dufek, Ph.D.</w:t>
      </w:r>
    </w:p>
    <w:p w14:paraId="500F2FA9" w14:textId="24327A52" w:rsidR="00604544" w:rsidRPr="00113DE4" w:rsidRDefault="45CAE226" w:rsidP="6C1C9646">
      <w:pPr>
        <w:pStyle w:val="02h2"/>
      </w:pPr>
      <w:bookmarkStart w:id="49" w:name="_Toc784747505"/>
      <w:r w:rsidRPr="00113DE4">
        <w:lastRenderedPageBreak/>
        <w:t xml:space="preserve"> </w:t>
      </w:r>
      <w:r w:rsidR="4C932FB4" w:rsidRPr="00113DE4">
        <w:t>Vědecké výstupy vykázané v</w:t>
      </w:r>
      <w:r w:rsidR="07D9DA79" w:rsidRPr="00113DE4">
        <w:t xml:space="preserve"> </w:t>
      </w:r>
      <w:r w:rsidR="4C932FB4" w:rsidRPr="00113DE4">
        <w:t>roce 202</w:t>
      </w:r>
      <w:r w:rsidR="2078E9A0" w:rsidRPr="00113DE4">
        <w:t>5</w:t>
      </w:r>
      <w:bookmarkEnd w:id="49"/>
    </w:p>
    <w:p w14:paraId="32DA7FBF" w14:textId="646C067B" w:rsidR="00604544" w:rsidRDefault="21E9D645" w:rsidP="001229F9">
      <w:pPr>
        <w:pStyle w:val="04text"/>
        <w:spacing w:after="240"/>
      </w:pPr>
      <w:r>
        <w:t>Tabulka obsahuje vědecké výstupy FF</w:t>
      </w:r>
      <w:r w:rsidR="38A64286">
        <w:t xml:space="preserve"> UHK</w:t>
      </w:r>
      <w:r>
        <w:t xml:space="preserve"> vykázané do RIV v roce 202</w:t>
      </w:r>
      <w:r w:rsidR="522B2261">
        <w:t>5</w:t>
      </w:r>
      <w:r>
        <w:t>. Fakulta klade důraz na publikační aktivity akademických pracovníků</w:t>
      </w:r>
      <w:r w:rsidR="38A64286">
        <w:t xml:space="preserve"> a pracovnic</w:t>
      </w:r>
      <w:r>
        <w:t xml:space="preserve"> v</w:t>
      </w:r>
      <w:r w:rsidR="38A64286" w:rsidRPr="5955222D">
        <w:rPr>
          <w:rFonts w:ascii="Calibri" w:hAnsi="Calibri" w:cs="Calibri"/>
        </w:rPr>
        <w:t> </w:t>
      </w:r>
      <w:r>
        <w:t>odborných časopisech zařazených do mezinárodních databází Web of Science a</w:t>
      </w:r>
      <w:r w:rsidR="38A64286" w:rsidRPr="5955222D">
        <w:rPr>
          <w:rFonts w:ascii="Calibri" w:hAnsi="Calibri" w:cs="Calibri"/>
        </w:rPr>
        <w:t> </w:t>
      </w:r>
      <w:r>
        <w:t xml:space="preserve">Scopus hodnocených v Q1 a D1 a v prestižních zahraničních a domácích nakladatelstvích zaměřených na vydávání odborné literatury. Akademičtí a vědečtí pracovníci </w:t>
      </w:r>
      <w:r w:rsidR="38A64286">
        <w:t xml:space="preserve">a pracovnice </w:t>
      </w:r>
      <w:r>
        <w:t>FF</w:t>
      </w:r>
      <w:r w:rsidR="38A64286">
        <w:t xml:space="preserve"> UHK</w:t>
      </w:r>
      <w:r>
        <w:t xml:space="preserve"> se tak spolupodíleli na vzniku několika výstupů publikovaných ve světově uznávaných nakladatelstvích</w:t>
      </w:r>
      <w:r w:rsidR="339F6567">
        <w:t>,</w:t>
      </w:r>
      <w:r>
        <w:t xml:space="preserve"> jako j</w:t>
      </w:r>
      <w:r w:rsidR="0C20A310">
        <w:t>sou</w:t>
      </w:r>
      <w:r w:rsidR="117D62C8">
        <w:t xml:space="preserve"> např. </w:t>
      </w:r>
      <w:r w:rsidR="35934203">
        <w:t xml:space="preserve">Brill, </w:t>
      </w:r>
      <w:r>
        <w:t>Routledge</w:t>
      </w:r>
      <w:r w:rsidR="283AC999">
        <w:t xml:space="preserve"> či Palgrave Macmillan</w:t>
      </w:r>
      <w:r w:rsidR="5A9CC33C">
        <w:t>.</w:t>
      </w:r>
    </w:p>
    <w:tbl>
      <w:tblPr>
        <w:tblStyle w:val="Mkatabulky"/>
        <w:tblW w:w="9072" w:type="dxa"/>
        <w:jc w:val="center"/>
        <w:tblLook w:val="04A0" w:firstRow="1" w:lastRow="0" w:firstColumn="1" w:lastColumn="0" w:noHBand="0" w:noVBand="1"/>
      </w:tblPr>
      <w:tblGrid>
        <w:gridCol w:w="6237"/>
        <w:gridCol w:w="945"/>
        <w:gridCol w:w="945"/>
        <w:gridCol w:w="945"/>
      </w:tblGrid>
      <w:tr w:rsidR="001229F9" w:rsidRPr="00F9668A" w14:paraId="2F514CD7" w14:textId="77777777" w:rsidTr="0E0C0B40">
        <w:trPr>
          <w:trHeight w:val="567"/>
          <w:tblHeader/>
          <w:jc w:val="center"/>
        </w:trPr>
        <w:tc>
          <w:tcPr>
            <w:tcW w:w="6237" w:type="dxa"/>
            <w:shd w:val="clear" w:color="auto" w:fill="F2F2F2" w:themeFill="background1" w:themeFillShade="F2"/>
            <w:vAlign w:val="center"/>
          </w:tcPr>
          <w:p w14:paraId="32A1A1E5" w14:textId="77EA753E" w:rsidR="001229F9" w:rsidRPr="002601F0" w:rsidRDefault="001229F9" w:rsidP="004018E0">
            <w:pPr>
              <w:pStyle w:val="Prosttext"/>
              <w:suppressAutoHyphens/>
              <w:spacing w:before="80" w:after="80"/>
              <w:rPr>
                <w:rFonts w:ascii="Comenia Sans Cond" w:hAnsi="Comenia Sans Cond"/>
                <w:b/>
                <w:sz w:val="20"/>
                <w:szCs w:val="20"/>
                <w:lang w:eastAsia="cs-CZ"/>
              </w:rPr>
            </w:pPr>
            <w:r>
              <w:rPr>
                <w:rFonts w:ascii="Comenia Sans Cond" w:hAnsi="Comenia Sans Cond"/>
                <w:b/>
                <w:sz w:val="20"/>
                <w:szCs w:val="20"/>
                <w:lang w:eastAsia="cs-CZ"/>
              </w:rPr>
              <w:t>Typ publikace</w:t>
            </w:r>
          </w:p>
        </w:tc>
        <w:tc>
          <w:tcPr>
            <w:tcW w:w="2835" w:type="dxa"/>
            <w:gridSpan w:val="3"/>
            <w:shd w:val="clear" w:color="auto" w:fill="F2F2F2" w:themeFill="background1" w:themeFillShade="F2"/>
            <w:vAlign w:val="center"/>
          </w:tcPr>
          <w:p w14:paraId="7DCCA7E1" w14:textId="33B51000" w:rsidR="001229F9" w:rsidRPr="002601F0" w:rsidRDefault="001229F9" w:rsidP="00643E82">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Počet výstupů</w:t>
            </w:r>
          </w:p>
        </w:tc>
      </w:tr>
      <w:tr w:rsidR="001229F9" w:rsidRPr="00113DE4" w14:paraId="4BDCDE99" w14:textId="77777777" w:rsidTr="0E0C0B40">
        <w:trPr>
          <w:trHeight w:val="567"/>
          <w:jc w:val="center"/>
        </w:trPr>
        <w:tc>
          <w:tcPr>
            <w:tcW w:w="6237" w:type="dxa"/>
            <w:shd w:val="clear" w:color="auto" w:fill="FFFFFF" w:themeFill="background1"/>
            <w:vAlign w:val="center"/>
          </w:tcPr>
          <w:p w14:paraId="0672235B" w14:textId="5EC32AE9" w:rsidR="001229F9" w:rsidRPr="00113DE4" w:rsidRDefault="001229F9" w:rsidP="004018E0">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S_Specializovaná veřejná databáze</w:t>
            </w:r>
          </w:p>
        </w:tc>
        <w:tc>
          <w:tcPr>
            <w:tcW w:w="2835" w:type="dxa"/>
            <w:gridSpan w:val="3"/>
            <w:shd w:val="clear" w:color="auto" w:fill="FFFFFF" w:themeFill="background1"/>
            <w:vAlign w:val="center"/>
          </w:tcPr>
          <w:p w14:paraId="63C3067D" w14:textId="040B5300" w:rsidR="001229F9" w:rsidRPr="00113DE4" w:rsidRDefault="0BCC4F44" w:rsidP="5955222D">
            <w:pPr>
              <w:pStyle w:val="Prosttext"/>
              <w:suppressAutoHyphens/>
              <w:spacing w:before="80" w:after="80"/>
              <w:jc w:val="center"/>
              <w:rPr>
                <w:rFonts w:ascii="Comenia Sans Cond" w:hAnsi="Comenia Sans Cond"/>
                <w:sz w:val="20"/>
                <w:szCs w:val="20"/>
                <w:lang w:eastAsia="cs-CZ"/>
              </w:rPr>
            </w:pPr>
            <w:r w:rsidRPr="00113DE4">
              <w:rPr>
                <w:rFonts w:ascii="Comenia Sans Cond" w:hAnsi="Comenia Sans Cond"/>
                <w:sz w:val="20"/>
                <w:szCs w:val="20"/>
                <w:lang w:eastAsia="cs-CZ"/>
              </w:rPr>
              <w:t>0</w:t>
            </w:r>
          </w:p>
        </w:tc>
      </w:tr>
      <w:tr w:rsidR="001229F9" w:rsidRPr="00113DE4" w14:paraId="3AFE6CC0" w14:textId="77777777" w:rsidTr="0E0C0B40">
        <w:trPr>
          <w:trHeight w:val="567"/>
          <w:jc w:val="center"/>
        </w:trPr>
        <w:tc>
          <w:tcPr>
            <w:tcW w:w="6237" w:type="dxa"/>
            <w:shd w:val="clear" w:color="auto" w:fill="FFFFFF" w:themeFill="background1"/>
            <w:vAlign w:val="center"/>
          </w:tcPr>
          <w:p w14:paraId="0FC323AC" w14:textId="06B21FE7" w:rsidR="001229F9" w:rsidRPr="00113DE4" w:rsidRDefault="001229F9" w:rsidP="004018E0">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R_Software</w:t>
            </w:r>
          </w:p>
        </w:tc>
        <w:tc>
          <w:tcPr>
            <w:tcW w:w="2835" w:type="dxa"/>
            <w:gridSpan w:val="3"/>
            <w:shd w:val="clear" w:color="auto" w:fill="FFFFFF" w:themeFill="background1"/>
            <w:vAlign w:val="center"/>
          </w:tcPr>
          <w:p w14:paraId="4C3C2904" w14:textId="5CFB77E6" w:rsidR="001229F9" w:rsidRPr="00113DE4" w:rsidRDefault="1AE7A6DE" w:rsidP="5955222D">
            <w:pPr>
              <w:pStyle w:val="Prosttext"/>
              <w:suppressAutoHyphens/>
              <w:spacing w:before="80" w:after="80"/>
              <w:jc w:val="center"/>
              <w:rPr>
                <w:rFonts w:ascii="Comenia Sans Cond" w:hAnsi="Comenia Sans Cond"/>
                <w:sz w:val="20"/>
                <w:szCs w:val="20"/>
                <w:lang w:eastAsia="cs-CZ"/>
              </w:rPr>
            </w:pPr>
            <w:r w:rsidRPr="00113DE4">
              <w:rPr>
                <w:rFonts w:ascii="Comenia Sans Cond" w:hAnsi="Comenia Sans Cond"/>
                <w:sz w:val="20"/>
                <w:szCs w:val="20"/>
                <w:lang w:eastAsia="cs-CZ"/>
              </w:rPr>
              <w:t>0</w:t>
            </w:r>
          </w:p>
        </w:tc>
      </w:tr>
      <w:tr w:rsidR="001229F9" w:rsidRPr="00113DE4" w14:paraId="414F6222" w14:textId="77777777" w:rsidTr="0E0C0B40">
        <w:trPr>
          <w:trHeight w:val="567"/>
          <w:jc w:val="center"/>
        </w:trPr>
        <w:tc>
          <w:tcPr>
            <w:tcW w:w="6237" w:type="dxa"/>
            <w:shd w:val="clear" w:color="auto" w:fill="FFFFFF" w:themeFill="background1"/>
            <w:vAlign w:val="center"/>
          </w:tcPr>
          <w:p w14:paraId="30CD89B9" w14:textId="19730D7C" w:rsidR="001229F9" w:rsidRPr="00113DE4" w:rsidRDefault="001229F9" w:rsidP="004018E0">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A_Audiovizuální tvorba</w:t>
            </w:r>
          </w:p>
        </w:tc>
        <w:tc>
          <w:tcPr>
            <w:tcW w:w="2835" w:type="dxa"/>
            <w:gridSpan w:val="3"/>
            <w:shd w:val="clear" w:color="auto" w:fill="FFFFFF" w:themeFill="background1"/>
            <w:vAlign w:val="center"/>
          </w:tcPr>
          <w:p w14:paraId="58293E7F" w14:textId="68ABB751" w:rsidR="001229F9" w:rsidRPr="00113DE4" w:rsidRDefault="55E78061" w:rsidP="5955222D">
            <w:pPr>
              <w:pStyle w:val="Prosttext"/>
              <w:suppressAutoHyphens/>
              <w:spacing w:before="80" w:after="80"/>
              <w:jc w:val="center"/>
              <w:rPr>
                <w:rFonts w:ascii="Comenia Sans Cond" w:hAnsi="Comenia Sans Cond"/>
                <w:sz w:val="20"/>
                <w:szCs w:val="20"/>
                <w:lang w:eastAsia="cs-CZ"/>
              </w:rPr>
            </w:pPr>
            <w:r w:rsidRPr="00113DE4">
              <w:rPr>
                <w:rFonts w:ascii="Comenia Sans Cond" w:hAnsi="Comenia Sans Cond"/>
                <w:sz w:val="20"/>
                <w:szCs w:val="20"/>
                <w:lang w:eastAsia="cs-CZ"/>
              </w:rPr>
              <w:t>1</w:t>
            </w:r>
          </w:p>
        </w:tc>
      </w:tr>
      <w:tr w:rsidR="001229F9" w:rsidRPr="00113DE4" w14:paraId="04BBA385" w14:textId="77777777" w:rsidTr="0E0C0B40">
        <w:trPr>
          <w:trHeight w:val="567"/>
          <w:jc w:val="center"/>
        </w:trPr>
        <w:tc>
          <w:tcPr>
            <w:tcW w:w="6237" w:type="dxa"/>
            <w:shd w:val="clear" w:color="auto" w:fill="FFFFFF" w:themeFill="background1"/>
            <w:vAlign w:val="center"/>
          </w:tcPr>
          <w:p w14:paraId="775E51EF" w14:textId="1FB2ED1F" w:rsidR="001229F9" w:rsidRPr="00113DE4" w:rsidRDefault="001229F9" w:rsidP="004018E0">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Odborná kniha v cizím jazyce</w:t>
            </w:r>
          </w:p>
        </w:tc>
        <w:tc>
          <w:tcPr>
            <w:tcW w:w="2835" w:type="dxa"/>
            <w:gridSpan w:val="3"/>
            <w:shd w:val="clear" w:color="auto" w:fill="FFFFFF" w:themeFill="background1"/>
            <w:vAlign w:val="center"/>
          </w:tcPr>
          <w:p w14:paraId="787A3E79" w14:textId="0AC374FB" w:rsidR="001229F9" w:rsidRPr="00113DE4" w:rsidRDefault="32AE6D4C" w:rsidP="5955222D">
            <w:pPr>
              <w:pStyle w:val="Prosttext"/>
              <w:suppressAutoHyphens/>
              <w:spacing w:before="80" w:after="80"/>
              <w:jc w:val="center"/>
              <w:rPr>
                <w:rFonts w:ascii="Comenia Sans Cond" w:hAnsi="Comenia Sans Cond"/>
                <w:sz w:val="20"/>
                <w:szCs w:val="20"/>
                <w:lang w:eastAsia="cs-CZ"/>
              </w:rPr>
            </w:pPr>
            <w:r w:rsidRPr="00113DE4">
              <w:rPr>
                <w:rFonts w:ascii="Comenia Sans Cond" w:hAnsi="Comenia Sans Cond"/>
                <w:sz w:val="20"/>
                <w:szCs w:val="20"/>
                <w:lang w:eastAsia="cs-CZ"/>
              </w:rPr>
              <w:t>9</w:t>
            </w:r>
          </w:p>
        </w:tc>
      </w:tr>
      <w:tr w:rsidR="001229F9" w:rsidRPr="00113DE4" w14:paraId="2BB3A670" w14:textId="77777777" w:rsidTr="0E0C0B40">
        <w:trPr>
          <w:trHeight w:val="567"/>
          <w:jc w:val="center"/>
        </w:trPr>
        <w:tc>
          <w:tcPr>
            <w:tcW w:w="6237" w:type="dxa"/>
            <w:shd w:val="clear" w:color="auto" w:fill="FFFFFF" w:themeFill="background1"/>
            <w:vAlign w:val="center"/>
          </w:tcPr>
          <w:p w14:paraId="5BF985A3" w14:textId="28AA35D4" w:rsidR="001229F9" w:rsidRPr="00113DE4" w:rsidRDefault="001229F9" w:rsidP="004018E0">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Odborná kniha v českém jazyce</w:t>
            </w:r>
          </w:p>
        </w:tc>
        <w:tc>
          <w:tcPr>
            <w:tcW w:w="2835" w:type="dxa"/>
            <w:gridSpan w:val="3"/>
            <w:shd w:val="clear" w:color="auto" w:fill="FFFFFF" w:themeFill="background1"/>
            <w:vAlign w:val="center"/>
          </w:tcPr>
          <w:p w14:paraId="0E88A877" w14:textId="6DDD4551" w:rsidR="001229F9" w:rsidRPr="00113DE4" w:rsidRDefault="45EF8E16" w:rsidP="5955222D">
            <w:pPr>
              <w:pStyle w:val="Prosttext"/>
              <w:suppressAutoHyphens/>
              <w:spacing w:before="80" w:after="80"/>
              <w:jc w:val="center"/>
              <w:rPr>
                <w:rFonts w:ascii="Comenia Sans Cond" w:hAnsi="Comenia Sans Cond"/>
                <w:sz w:val="20"/>
                <w:szCs w:val="20"/>
                <w:lang w:eastAsia="cs-CZ"/>
              </w:rPr>
            </w:pPr>
            <w:r w:rsidRPr="00113DE4">
              <w:rPr>
                <w:rFonts w:ascii="Comenia Sans Cond" w:hAnsi="Comenia Sans Cond"/>
                <w:sz w:val="20"/>
                <w:szCs w:val="20"/>
                <w:lang w:eastAsia="cs-CZ"/>
              </w:rPr>
              <w:t>8</w:t>
            </w:r>
          </w:p>
        </w:tc>
      </w:tr>
      <w:tr w:rsidR="001229F9" w:rsidRPr="00113DE4" w14:paraId="4B257526" w14:textId="77777777" w:rsidTr="0E0C0B40">
        <w:trPr>
          <w:trHeight w:val="567"/>
          <w:jc w:val="center"/>
        </w:trPr>
        <w:tc>
          <w:tcPr>
            <w:tcW w:w="6237" w:type="dxa"/>
            <w:shd w:val="clear" w:color="auto" w:fill="FFFFFF" w:themeFill="background1"/>
            <w:vAlign w:val="center"/>
          </w:tcPr>
          <w:p w14:paraId="20015AE7" w14:textId="0D58A67F" w:rsidR="001229F9" w:rsidRPr="00113DE4" w:rsidRDefault="001229F9" w:rsidP="004018E0">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Kapitola v odborné knize v cizím jazyce</w:t>
            </w:r>
          </w:p>
        </w:tc>
        <w:tc>
          <w:tcPr>
            <w:tcW w:w="2835" w:type="dxa"/>
            <w:gridSpan w:val="3"/>
            <w:shd w:val="clear" w:color="auto" w:fill="FFFFFF" w:themeFill="background1"/>
            <w:vAlign w:val="center"/>
          </w:tcPr>
          <w:p w14:paraId="6F091988" w14:textId="65D0C12B" w:rsidR="001229F9" w:rsidRPr="00113DE4" w:rsidRDefault="4381DD80" w:rsidP="5955222D">
            <w:pPr>
              <w:pStyle w:val="Prosttext"/>
              <w:suppressAutoHyphens/>
              <w:spacing w:before="80" w:after="80"/>
              <w:jc w:val="center"/>
              <w:rPr>
                <w:rFonts w:ascii="Comenia Sans Cond" w:hAnsi="Comenia Sans Cond"/>
                <w:sz w:val="20"/>
                <w:szCs w:val="20"/>
                <w:lang w:eastAsia="cs-CZ"/>
              </w:rPr>
            </w:pPr>
            <w:r w:rsidRPr="00113DE4">
              <w:rPr>
                <w:rFonts w:ascii="Comenia Sans Cond" w:hAnsi="Comenia Sans Cond"/>
                <w:sz w:val="20"/>
                <w:szCs w:val="20"/>
                <w:lang w:eastAsia="cs-CZ"/>
              </w:rPr>
              <w:t>9</w:t>
            </w:r>
          </w:p>
        </w:tc>
      </w:tr>
      <w:tr w:rsidR="001229F9" w:rsidRPr="00113DE4" w14:paraId="00AD0910" w14:textId="77777777" w:rsidTr="0E0C0B40">
        <w:trPr>
          <w:trHeight w:val="567"/>
          <w:jc w:val="center"/>
        </w:trPr>
        <w:tc>
          <w:tcPr>
            <w:tcW w:w="6237" w:type="dxa"/>
            <w:shd w:val="clear" w:color="auto" w:fill="FFFFFF" w:themeFill="background1"/>
            <w:vAlign w:val="center"/>
          </w:tcPr>
          <w:p w14:paraId="7585EA6C" w14:textId="5CB3138B" w:rsidR="001229F9" w:rsidRPr="00113DE4" w:rsidRDefault="001229F9" w:rsidP="004018E0">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Kapitola v odborné knize v českém jazyce</w:t>
            </w:r>
          </w:p>
        </w:tc>
        <w:tc>
          <w:tcPr>
            <w:tcW w:w="2835" w:type="dxa"/>
            <w:gridSpan w:val="3"/>
            <w:shd w:val="clear" w:color="auto" w:fill="FFFFFF" w:themeFill="background1"/>
            <w:vAlign w:val="center"/>
          </w:tcPr>
          <w:p w14:paraId="2D7F1DF5" w14:textId="06E0FC5E" w:rsidR="001229F9" w:rsidRPr="00113DE4" w:rsidRDefault="1E3DE33B" w:rsidP="5955222D">
            <w:pPr>
              <w:pStyle w:val="Prosttext"/>
              <w:suppressAutoHyphens/>
              <w:spacing w:before="80" w:after="80"/>
              <w:jc w:val="center"/>
              <w:rPr>
                <w:rFonts w:ascii="Comenia Sans Cond" w:hAnsi="Comenia Sans Cond"/>
                <w:sz w:val="20"/>
                <w:szCs w:val="20"/>
                <w:lang w:eastAsia="cs-CZ"/>
              </w:rPr>
            </w:pPr>
            <w:r w:rsidRPr="00113DE4">
              <w:rPr>
                <w:rFonts w:ascii="Comenia Sans Cond" w:hAnsi="Comenia Sans Cond"/>
                <w:sz w:val="20"/>
                <w:szCs w:val="20"/>
                <w:lang w:eastAsia="cs-CZ"/>
              </w:rPr>
              <w:t>11</w:t>
            </w:r>
          </w:p>
        </w:tc>
      </w:tr>
      <w:tr w:rsidR="001229F9" w:rsidRPr="00113DE4" w14:paraId="4C774B4A" w14:textId="77777777" w:rsidTr="0E0C0B40">
        <w:trPr>
          <w:trHeight w:val="567"/>
          <w:jc w:val="center"/>
        </w:trPr>
        <w:tc>
          <w:tcPr>
            <w:tcW w:w="6237" w:type="dxa"/>
            <w:shd w:val="clear" w:color="auto" w:fill="FFFFFF" w:themeFill="background1"/>
            <w:vAlign w:val="center"/>
          </w:tcPr>
          <w:p w14:paraId="782BD30E" w14:textId="3A2FC915" w:rsidR="001229F9" w:rsidRPr="00113DE4" w:rsidRDefault="001229F9" w:rsidP="004018E0">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Uspořádání konference</w:t>
            </w:r>
          </w:p>
        </w:tc>
        <w:tc>
          <w:tcPr>
            <w:tcW w:w="2835" w:type="dxa"/>
            <w:gridSpan w:val="3"/>
            <w:shd w:val="clear" w:color="auto" w:fill="FFFFFF" w:themeFill="background1"/>
            <w:vAlign w:val="center"/>
          </w:tcPr>
          <w:p w14:paraId="444CAC35" w14:textId="4A5B1F29" w:rsidR="001229F9" w:rsidRPr="00113DE4" w:rsidRDefault="4472F837" w:rsidP="5955222D">
            <w:pPr>
              <w:pStyle w:val="Prosttext"/>
              <w:suppressAutoHyphens/>
              <w:spacing w:before="80" w:after="80"/>
              <w:jc w:val="center"/>
              <w:rPr>
                <w:rFonts w:ascii="Comenia Sans Cond" w:hAnsi="Comenia Sans Cond"/>
                <w:sz w:val="20"/>
                <w:szCs w:val="20"/>
                <w:lang w:eastAsia="cs-CZ"/>
              </w:rPr>
            </w:pPr>
            <w:r w:rsidRPr="00113DE4">
              <w:rPr>
                <w:rFonts w:ascii="Comenia Sans Cond" w:hAnsi="Comenia Sans Cond"/>
                <w:sz w:val="20"/>
                <w:szCs w:val="20"/>
                <w:lang w:eastAsia="cs-CZ"/>
              </w:rPr>
              <w:t>8</w:t>
            </w:r>
          </w:p>
        </w:tc>
      </w:tr>
      <w:tr w:rsidR="001229F9" w:rsidRPr="00113DE4" w14:paraId="4B1F95F1" w14:textId="77777777" w:rsidTr="0E0C0B40">
        <w:trPr>
          <w:trHeight w:val="567"/>
          <w:jc w:val="center"/>
        </w:trPr>
        <w:tc>
          <w:tcPr>
            <w:tcW w:w="6237" w:type="dxa"/>
            <w:shd w:val="clear" w:color="auto" w:fill="FFFFFF" w:themeFill="background1"/>
            <w:vAlign w:val="center"/>
          </w:tcPr>
          <w:p w14:paraId="1B3788E5" w14:textId="432CC67D" w:rsidR="001229F9" w:rsidRPr="00113DE4" w:rsidRDefault="001229F9" w:rsidP="004018E0">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Článek v odborném periodiku – databáze WoS</w:t>
            </w:r>
          </w:p>
        </w:tc>
        <w:tc>
          <w:tcPr>
            <w:tcW w:w="945" w:type="dxa"/>
            <w:shd w:val="clear" w:color="auto" w:fill="FFFFFF" w:themeFill="background1"/>
            <w:vAlign w:val="center"/>
          </w:tcPr>
          <w:p w14:paraId="5165DE8D" w14:textId="7DACC2D6" w:rsidR="001229F9" w:rsidRPr="00113DE4" w:rsidRDefault="32052374" w:rsidP="5955222D">
            <w:pPr>
              <w:pStyle w:val="Prosttext"/>
              <w:suppressAutoHyphens/>
              <w:spacing w:before="80" w:after="80"/>
              <w:jc w:val="center"/>
              <w:rPr>
                <w:rFonts w:ascii="Comenia Sans Cond" w:hAnsi="Comenia Sans Cond"/>
                <w:sz w:val="20"/>
                <w:szCs w:val="20"/>
                <w:lang w:eastAsia="cs-CZ"/>
              </w:rPr>
            </w:pPr>
            <w:r w:rsidRPr="00113DE4">
              <w:rPr>
                <w:rFonts w:ascii="Comenia Sans Cond" w:hAnsi="Comenia Sans Cond"/>
                <w:sz w:val="20"/>
                <w:szCs w:val="20"/>
                <w:lang w:eastAsia="cs-CZ"/>
              </w:rPr>
              <w:t>4</w:t>
            </w:r>
            <w:r w:rsidR="7193FD5B" w:rsidRPr="00113DE4">
              <w:rPr>
                <w:rFonts w:ascii="Comenia Sans Cond" w:hAnsi="Comenia Sans Cond"/>
                <w:sz w:val="20"/>
                <w:szCs w:val="20"/>
                <w:lang w:eastAsia="cs-CZ"/>
              </w:rPr>
              <w:t>0</w:t>
            </w:r>
          </w:p>
        </w:tc>
        <w:tc>
          <w:tcPr>
            <w:tcW w:w="945" w:type="dxa"/>
            <w:shd w:val="clear" w:color="auto" w:fill="DAE8F8"/>
            <w:vAlign w:val="center"/>
          </w:tcPr>
          <w:p w14:paraId="4C17A9E7" w14:textId="1C169FAF" w:rsidR="001229F9" w:rsidRPr="00113DE4" w:rsidRDefault="0E0C0B40" w:rsidP="0E0C0B40">
            <w:pPr>
              <w:pStyle w:val="Prosttext"/>
              <w:suppressAutoHyphens/>
              <w:spacing w:before="80" w:after="80"/>
              <w:jc w:val="center"/>
              <w:rPr>
                <w:rFonts w:ascii="Comenia Sans Cond" w:hAnsi="Comenia Sans Cond"/>
                <w:sz w:val="20"/>
                <w:szCs w:val="20"/>
                <w:lang w:eastAsia="cs-CZ"/>
              </w:rPr>
            </w:pPr>
            <w:r w:rsidRPr="00113DE4">
              <w:rPr>
                <w:rFonts w:ascii="Comenia Sans Cond" w:hAnsi="Comenia Sans Cond"/>
                <w:sz w:val="20"/>
                <w:szCs w:val="20"/>
                <w:lang w:eastAsia="cs-CZ"/>
              </w:rPr>
              <w:t>D1: 1</w:t>
            </w:r>
          </w:p>
        </w:tc>
        <w:tc>
          <w:tcPr>
            <w:tcW w:w="945" w:type="dxa"/>
            <w:shd w:val="clear" w:color="auto" w:fill="DAE8F8"/>
            <w:vAlign w:val="center"/>
          </w:tcPr>
          <w:p w14:paraId="3C8B67F2" w14:textId="52A3E1FD" w:rsidR="001229F9" w:rsidRPr="00113DE4" w:rsidRDefault="0E0C0B40" w:rsidP="0E0C0B40">
            <w:pPr>
              <w:pStyle w:val="Prosttext"/>
              <w:suppressAutoHyphens/>
              <w:spacing w:before="80" w:after="80"/>
              <w:jc w:val="center"/>
              <w:rPr>
                <w:rFonts w:ascii="Comenia Sans Cond" w:hAnsi="Comenia Sans Cond"/>
                <w:sz w:val="20"/>
                <w:szCs w:val="20"/>
                <w:lang w:eastAsia="cs-CZ"/>
              </w:rPr>
            </w:pPr>
            <w:r w:rsidRPr="00113DE4">
              <w:rPr>
                <w:rFonts w:ascii="Comenia Sans Cond" w:hAnsi="Comenia Sans Cond"/>
                <w:sz w:val="20"/>
                <w:szCs w:val="20"/>
                <w:lang w:eastAsia="cs-CZ"/>
              </w:rPr>
              <w:t>Q1: 2</w:t>
            </w:r>
          </w:p>
        </w:tc>
      </w:tr>
      <w:tr w:rsidR="001229F9" w:rsidRPr="00113DE4" w14:paraId="617C9ACD" w14:textId="77777777" w:rsidTr="0E0C0B40">
        <w:trPr>
          <w:trHeight w:val="567"/>
          <w:jc w:val="center"/>
        </w:trPr>
        <w:tc>
          <w:tcPr>
            <w:tcW w:w="6237" w:type="dxa"/>
            <w:shd w:val="clear" w:color="auto" w:fill="FFFFFF" w:themeFill="background1"/>
            <w:vAlign w:val="center"/>
          </w:tcPr>
          <w:p w14:paraId="1F0E3949" w14:textId="24119206" w:rsidR="001229F9" w:rsidRPr="00113DE4" w:rsidRDefault="001229F9" w:rsidP="004018E0">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Článek v odborném periodiku – databáze Scopus</w:t>
            </w:r>
          </w:p>
        </w:tc>
        <w:tc>
          <w:tcPr>
            <w:tcW w:w="945" w:type="dxa"/>
            <w:shd w:val="clear" w:color="auto" w:fill="FFFFFF" w:themeFill="background1"/>
            <w:vAlign w:val="center"/>
          </w:tcPr>
          <w:p w14:paraId="75DF5508" w14:textId="5D4A6EBF" w:rsidR="001229F9" w:rsidRPr="00113DE4" w:rsidRDefault="0E0C0B40" w:rsidP="5955222D">
            <w:pPr>
              <w:pStyle w:val="Prosttext"/>
              <w:suppressAutoHyphens/>
              <w:spacing w:before="80" w:after="80"/>
              <w:jc w:val="center"/>
              <w:rPr>
                <w:rFonts w:ascii="Comenia Sans Cond" w:hAnsi="Comenia Sans Cond"/>
                <w:sz w:val="20"/>
                <w:szCs w:val="20"/>
                <w:lang w:eastAsia="cs-CZ"/>
              </w:rPr>
            </w:pPr>
            <w:r w:rsidRPr="00113DE4">
              <w:rPr>
                <w:rFonts w:ascii="Comenia Sans Cond" w:hAnsi="Comenia Sans Cond"/>
                <w:sz w:val="20"/>
                <w:szCs w:val="20"/>
                <w:lang w:eastAsia="cs-CZ"/>
              </w:rPr>
              <w:t>23</w:t>
            </w:r>
          </w:p>
        </w:tc>
        <w:tc>
          <w:tcPr>
            <w:tcW w:w="945" w:type="dxa"/>
            <w:shd w:val="clear" w:color="auto" w:fill="FFFFFF" w:themeFill="background1"/>
            <w:vAlign w:val="center"/>
          </w:tcPr>
          <w:p w14:paraId="13CE08A6" w14:textId="56290C20" w:rsidR="001229F9" w:rsidRPr="00113DE4" w:rsidRDefault="0E0C0B40" w:rsidP="0E0C0B40">
            <w:pPr>
              <w:pStyle w:val="Prosttext"/>
              <w:suppressAutoHyphens/>
              <w:spacing w:before="80" w:after="80"/>
              <w:jc w:val="center"/>
              <w:rPr>
                <w:rFonts w:ascii="Comenia Sans Cond" w:hAnsi="Comenia Sans Cond"/>
                <w:sz w:val="20"/>
                <w:szCs w:val="20"/>
                <w:lang w:eastAsia="cs-CZ"/>
              </w:rPr>
            </w:pPr>
            <w:r w:rsidRPr="00113DE4">
              <w:rPr>
                <w:rFonts w:ascii="Comenia Sans Cond" w:hAnsi="Comenia Sans Cond"/>
                <w:sz w:val="20"/>
                <w:szCs w:val="20"/>
                <w:lang w:eastAsia="cs-CZ"/>
              </w:rPr>
              <w:t>D1: 2</w:t>
            </w:r>
          </w:p>
        </w:tc>
        <w:tc>
          <w:tcPr>
            <w:tcW w:w="945" w:type="dxa"/>
            <w:shd w:val="clear" w:color="auto" w:fill="FFFFFF" w:themeFill="background1"/>
            <w:vAlign w:val="center"/>
          </w:tcPr>
          <w:p w14:paraId="7FB86EB9" w14:textId="7191B690" w:rsidR="001229F9" w:rsidRPr="00113DE4" w:rsidRDefault="0E0C0B40" w:rsidP="0E0C0B40">
            <w:pPr>
              <w:pStyle w:val="Prosttext"/>
              <w:suppressAutoHyphens/>
              <w:spacing w:before="80" w:after="80"/>
              <w:jc w:val="center"/>
              <w:rPr>
                <w:rFonts w:ascii="Comenia Sans Cond" w:hAnsi="Comenia Sans Cond"/>
                <w:sz w:val="20"/>
                <w:szCs w:val="20"/>
                <w:lang w:eastAsia="cs-CZ"/>
              </w:rPr>
            </w:pPr>
            <w:r w:rsidRPr="00113DE4">
              <w:rPr>
                <w:rFonts w:ascii="Comenia Sans Cond" w:hAnsi="Comenia Sans Cond"/>
                <w:sz w:val="20"/>
                <w:szCs w:val="20"/>
                <w:lang w:eastAsia="cs-CZ"/>
              </w:rPr>
              <w:t>Q1: 11</w:t>
            </w:r>
          </w:p>
        </w:tc>
      </w:tr>
      <w:tr w:rsidR="001229F9" w:rsidRPr="00113DE4" w14:paraId="3233C311" w14:textId="77777777" w:rsidTr="0E0C0B40">
        <w:trPr>
          <w:trHeight w:val="567"/>
          <w:jc w:val="center"/>
        </w:trPr>
        <w:tc>
          <w:tcPr>
            <w:tcW w:w="6237" w:type="dxa"/>
            <w:shd w:val="clear" w:color="auto" w:fill="FFFFFF" w:themeFill="background1"/>
            <w:vAlign w:val="center"/>
          </w:tcPr>
          <w:p w14:paraId="45D29DDA" w14:textId="323FE649" w:rsidR="001229F9" w:rsidRPr="00113DE4" w:rsidRDefault="001229F9" w:rsidP="004018E0">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Článek v odborném periodiku – ostatní</w:t>
            </w:r>
          </w:p>
        </w:tc>
        <w:tc>
          <w:tcPr>
            <w:tcW w:w="2835" w:type="dxa"/>
            <w:gridSpan w:val="3"/>
            <w:shd w:val="clear" w:color="auto" w:fill="FFFFFF" w:themeFill="background1"/>
            <w:vAlign w:val="center"/>
          </w:tcPr>
          <w:p w14:paraId="3BFE9F58" w14:textId="5ECE1CEF" w:rsidR="001229F9" w:rsidRPr="00113DE4" w:rsidRDefault="539B4C68" w:rsidP="5955222D">
            <w:pPr>
              <w:pStyle w:val="Prosttext"/>
              <w:suppressAutoHyphens/>
              <w:spacing w:before="80" w:after="80"/>
              <w:jc w:val="center"/>
              <w:rPr>
                <w:rFonts w:ascii="Comenia Sans Cond" w:hAnsi="Comenia Sans Cond"/>
                <w:sz w:val="20"/>
                <w:szCs w:val="20"/>
                <w:lang w:eastAsia="cs-CZ"/>
              </w:rPr>
            </w:pPr>
            <w:r w:rsidRPr="00113DE4">
              <w:rPr>
                <w:rFonts w:ascii="Comenia Sans Cond" w:hAnsi="Comenia Sans Cond"/>
                <w:sz w:val="20"/>
                <w:szCs w:val="20"/>
                <w:lang w:eastAsia="cs-CZ"/>
              </w:rPr>
              <w:t>21</w:t>
            </w:r>
          </w:p>
        </w:tc>
      </w:tr>
    </w:tbl>
    <w:p w14:paraId="138BAEE7" w14:textId="2994B97F" w:rsidR="001229F9" w:rsidRPr="00113DE4" w:rsidRDefault="001229F9" w:rsidP="001F71B7">
      <w:pPr>
        <w:pStyle w:val="08pozn"/>
        <w:spacing w:before="120" w:after="240"/>
        <w:rPr>
          <w:rFonts w:ascii="Comenia Sans" w:hAnsi="Comenia Sans"/>
          <w:shd w:val="clear" w:color="auto" w:fill="FFFFFF"/>
        </w:rPr>
      </w:pPr>
      <w:r w:rsidRPr="00113DE4">
        <w:rPr>
          <w:shd w:val="clear" w:color="auto" w:fill="FFFFFF"/>
        </w:rPr>
        <w:t>Poznámka: Výstupy hodnocené v D1 jsou zároveň zahrnuty v Q1.</w:t>
      </w:r>
    </w:p>
    <w:p w14:paraId="56A956B0" w14:textId="1279E490" w:rsidR="00F30200" w:rsidRPr="00113DE4" w:rsidRDefault="0719E35F" w:rsidP="00D110CB">
      <w:pPr>
        <w:pStyle w:val="01h1"/>
      </w:pPr>
      <w:bookmarkStart w:id="50" w:name="_Toc1909169165"/>
      <w:r w:rsidRPr="00113DE4">
        <w:t>Internacionalizace</w:t>
      </w:r>
      <w:bookmarkEnd w:id="50"/>
    </w:p>
    <w:p w14:paraId="3823472D" w14:textId="69956536" w:rsidR="00B01C77" w:rsidRDefault="442E03A0" w:rsidP="00D110CB">
      <w:pPr>
        <w:pStyle w:val="04text"/>
      </w:pPr>
      <w:r>
        <w:t xml:space="preserve">FF </w:t>
      </w:r>
      <w:r w:rsidR="3F43EF73">
        <w:t xml:space="preserve">UHK </w:t>
      </w:r>
      <w:r>
        <w:t xml:space="preserve">dlouhodobě klade důraz na internacionalizaci vzdělávací i tvůrčí činnosti. Zapojeny jsou všechny katedry, pro některé obory je mezinárodní propojení nepostradatelné (např. Africká a Latinskoamerická studia či Central European Studies). </w:t>
      </w:r>
      <w:r w:rsidR="15D8CB77">
        <w:t>FF</w:t>
      </w:r>
      <w:r w:rsidR="3F43EF73">
        <w:t xml:space="preserve"> UHK</w:t>
      </w:r>
      <w:r w:rsidR="15D8CB77">
        <w:t xml:space="preserve"> pokrač</w:t>
      </w:r>
      <w:r w:rsidR="4864B4A4">
        <w:t xml:space="preserve">ovala i v roce 2025 </w:t>
      </w:r>
      <w:r w:rsidR="15D8CB77">
        <w:t>v organizaci online</w:t>
      </w:r>
      <w:r w:rsidR="384D88F4">
        <w:t xml:space="preserve"> (zde zejména pro studující, kteří měli problém se získáním víza)</w:t>
      </w:r>
      <w:r w:rsidR="15D8CB77">
        <w:t xml:space="preserve"> či hybridní výuky zahraničních vyučujících.</w:t>
      </w:r>
      <w:r w:rsidR="45294EC4">
        <w:t xml:space="preserve"> </w:t>
      </w:r>
      <w:r>
        <w:t>K rozvoji internacionalizace přispěli</w:t>
      </w:r>
      <w:r w:rsidR="0E3B243D">
        <w:t xml:space="preserve"> </w:t>
      </w:r>
      <w:r>
        <w:t>i zaměstnanci</w:t>
      </w:r>
      <w:r w:rsidR="1F8BC357">
        <w:t xml:space="preserve"> a zaměstnankyně </w:t>
      </w:r>
      <w:r>
        <w:t>FF</w:t>
      </w:r>
      <w:r w:rsidR="1F8BC357">
        <w:t xml:space="preserve"> UHK</w:t>
      </w:r>
      <w:r>
        <w:t>, kteří se v roce 202</w:t>
      </w:r>
      <w:r w:rsidR="08A0E71E">
        <w:t>5</w:t>
      </w:r>
      <w:r>
        <w:t xml:space="preserve"> zúčastnili celé řady školení a webinářů (DZS, EAIE</w:t>
      </w:r>
      <w:r w:rsidR="096DE714">
        <w:t>, APUA</w:t>
      </w:r>
      <w:r>
        <w:t>) k</w:t>
      </w:r>
      <w:r w:rsidR="1F8BC357" w:rsidRPr="5955222D">
        <w:rPr>
          <w:rFonts w:ascii="Calibri" w:hAnsi="Calibri" w:cs="Calibri"/>
        </w:rPr>
        <w:t> </w:t>
      </w:r>
      <w:r>
        <w:t xml:space="preserve">různorodým tématům (např. double degree, příklady dobré praxe a sdílení </w:t>
      </w:r>
      <w:r>
        <w:lastRenderedPageBreak/>
        <w:t>zkušeností, inkluze a diverzita, green Erasmus</w:t>
      </w:r>
      <w:r w:rsidR="782AFB4D">
        <w:t xml:space="preserve">, BIPy, </w:t>
      </w:r>
      <w:r w:rsidR="37603F92">
        <w:t xml:space="preserve">využití </w:t>
      </w:r>
      <w:r w:rsidR="782AFB4D">
        <w:t>uměl</w:t>
      </w:r>
      <w:r w:rsidR="1BD616D1">
        <w:t>é</w:t>
      </w:r>
      <w:r w:rsidR="782AFB4D">
        <w:t xml:space="preserve"> inteligence</w:t>
      </w:r>
      <w:r w:rsidR="4AFF33DA">
        <w:t xml:space="preserve"> v zahraničních aktivitách</w:t>
      </w:r>
      <w:r>
        <w:t>).</w:t>
      </w:r>
    </w:p>
    <w:p w14:paraId="1FE1B8F4" w14:textId="583450F6" w:rsidR="00D2568A" w:rsidRDefault="3F8663D1" w:rsidP="00D110CB">
      <w:pPr>
        <w:pStyle w:val="04text"/>
      </w:pPr>
      <w:r>
        <w:t>V roce 202</w:t>
      </w:r>
      <w:r w:rsidR="4DEDE01F">
        <w:t>5</w:t>
      </w:r>
      <w:r>
        <w:t xml:space="preserve"> se fakulta zaměřila na prohlubování spolupráce se stávajícími partnery, FF </w:t>
      </w:r>
      <w:r w:rsidR="1F8BC357">
        <w:t xml:space="preserve">UHK </w:t>
      </w:r>
      <w:r>
        <w:t>nyní spolupracuje s</w:t>
      </w:r>
      <w:r w:rsidR="4094A057">
        <w:t>e 10</w:t>
      </w:r>
      <w:r w:rsidR="5B7EEFF3">
        <w:t>2</w:t>
      </w:r>
      <w:r w:rsidRPr="5955222D">
        <w:t xml:space="preserve"> evropskými Erasmus partnery a</w:t>
      </w:r>
      <w:r w:rsidR="1F8BC357" w:rsidRPr="5955222D">
        <w:rPr>
          <w:rFonts w:ascii="Calibri" w:hAnsi="Calibri" w:cs="Calibri"/>
        </w:rPr>
        <w:t> </w:t>
      </w:r>
      <w:r>
        <w:t>7</w:t>
      </w:r>
      <w:r w:rsidR="694A57E1">
        <w:t>1</w:t>
      </w:r>
      <w:r w:rsidR="1F8BC357" w:rsidRPr="5955222D">
        <w:rPr>
          <w:rFonts w:ascii="Calibri" w:hAnsi="Calibri" w:cs="Calibri"/>
        </w:rPr>
        <w:t> </w:t>
      </w:r>
      <w:r>
        <w:t xml:space="preserve">převážně mimoevropskými institucemi (viz Příloha 9). </w:t>
      </w:r>
      <w:r w:rsidR="2ECEF413">
        <w:t xml:space="preserve">Nastoupilo </w:t>
      </w:r>
      <w:r w:rsidR="2E3B9BFF">
        <w:t>20</w:t>
      </w:r>
      <w:r w:rsidR="2ECEF413">
        <w:t xml:space="preserve"> nových studujících do double-degree programu Political Science s partnerskou Pontificia Universidad Javeriana Cali v Kolumbii.</w:t>
      </w:r>
    </w:p>
    <w:p w14:paraId="6D23AE2F" w14:textId="4BD3032A" w:rsidR="00B01C77" w:rsidRDefault="442E03A0" w:rsidP="00D110CB">
      <w:pPr>
        <w:pStyle w:val="04text"/>
      </w:pPr>
      <w:r>
        <w:t>Zájem o zahraniční mobility fakulta posilovala i skrze intenzivní podporu účasti stud</w:t>
      </w:r>
      <w:r w:rsidR="1F8BC357">
        <w:t>ujících</w:t>
      </w:r>
      <w:r>
        <w:t xml:space="preserve"> na mezinárodních aktivitách (včetně nových programů – např. Blended Intensive Programme</w:t>
      </w:r>
      <w:r w:rsidR="589BE940">
        <w:t>, BIP</w:t>
      </w:r>
      <w:r>
        <w:t>), ať už evropských či mimoevropských, a to zejména z</w:t>
      </w:r>
      <w:r w:rsidR="1F8BC357" w:rsidRPr="5955222D">
        <w:rPr>
          <w:rFonts w:ascii="Calibri" w:hAnsi="Calibri" w:cs="Calibri"/>
        </w:rPr>
        <w:t> </w:t>
      </w:r>
      <w:r>
        <w:t xml:space="preserve">prostředků programu Erasmus+, Programu na podporu strategického řízení či Stipendijního fondu. </w:t>
      </w:r>
      <w:r w:rsidR="47019E2B">
        <w:t>6</w:t>
      </w:r>
      <w:r w:rsidR="14612CA9">
        <w:t xml:space="preserve"> stud</w:t>
      </w:r>
      <w:r w:rsidR="77A63474">
        <w:t>ujících</w:t>
      </w:r>
      <w:r w:rsidR="14612CA9">
        <w:t xml:space="preserve"> Ústavu sociální práce vycestovalo na BIP</w:t>
      </w:r>
      <w:r w:rsidR="17BFC6F0">
        <w:t xml:space="preserve"> </w:t>
      </w:r>
      <w:r w:rsidR="17BFC6F0" w:rsidRPr="5955222D">
        <w:rPr>
          <w:i/>
          <w:iCs/>
        </w:rPr>
        <w:t>Diversity in Social Work</w:t>
      </w:r>
      <w:r w:rsidR="17BFC6F0">
        <w:t xml:space="preserve"> na partnerské </w:t>
      </w:r>
      <w:r w:rsidR="2FA549E2">
        <w:t>Frankfurt University of Applied Sciences</w:t>
      </w:r>
      <w:r w:rsidR="17BFC6F0">
        <w:t xml:space="preserve"> v </w:t>
      </w:r>
      <w:r w:rsidR="61AA023B">
        <w:t xml:space="preserve">Německu, 9 studujících Katedry archeologie se účastnilo BIPu </w:t>
      </w:r>
      <w:r w:rsidR="61AA023B" w:rsidRPr="5955222D">
        <w:rPr>
          <w:i/>
          <w:iCs/>
        </w:rPr>
        <w:t>Nature, Culture, Landscape</w:t>
      </w:r>
      <w:r w:rsidR="1EDD84FE">
        <w:t xml:space="preserve"> partnerské Univerzity Konštantína Filozofa v Nitře</w:t>
      </w:r>
      <w:r w:rsidR="17BFC6F0">
        <w:t>.</w:t>
      </w:r>
      <w:r w:rsidR="14612CA9">
        <w:t xml:space="preserve"> </w:t>
      </w:r>
      <w:r>
        <w:t>Pro stud</w:t>
      </w:r>
      <w:r w:rsidR="1F8BC357">
        <w:t>ující</w:t>
      </w:r>
      <w:r>
        <w:t xml:space="preserve"> doktorského studia jsou mimořádné zahraniční cesty podporovány </w:t>
      </w:r>
      <w:r w:rsidR="1BBA364B">
        <w:t xml:space="preserve">i </w:t>
      </w:r>
      <w:r>
        <w:t xml:space="preserve">Výnosem děkana č. 5/2021 Financování mimořádných pracovních cest akademických a vědeckých pracovníků </w:t>
      </w:r>
      <w:r w:rsidR="4F61D73A">
        <w:t xml:space="preserve">a pracovnic </w:t>
      </w:r>
      <w:r>
        <w:t>FF UHK a</w:t>
      </w:r>
      <w:r w:rsidR="4F61D73A" w:rsidRPr="5955222D">
        <w:rPr>
          <w:rFonts w:ascii="Calibri" w:hAnsi="Calibri" w:cs="Calibri"/>
        </w:rPr>
        <w:t> </w:t>
      </w:r>
      <w:r>
        <w:t xml:space="preserve">doktorandů </w:t>
      </w:r>
      <w:r w:rsidR="4F61D73A">
        <w:t xml:space="preserve">a doktorandek </w:t>
      </w:r>
      <w:r>
        <w:t>FF</w:t>
      </w:r>
      <w:r w:rsidR="4F61D73A">
        <w:t xml:space="preserve"> </w:t>
      </w:r>
      <w:r>
        <w:t>UHK a podpora jejich členství v profesních organizacích. Důraz byl kladen i na propagaci externích stipendií (např. Aktion, Fulbright, DAAD</w:t>
      </w:r>
      <w:r w:rsidR="00A7B5F6">
        <w:t>, CEEPUS</w:t>
      </w:r>
      <w:r>
        <w:t>).</w:t>
      </w:r>
      <w:r w:rsidR="3508B9E2">
        <w:t xml:space="preserve"> Byla například zorganizována přednáška</w:t>
      </w:r>
      <w:r w:rsidR="2386F038">
        <w:t xml:space="preserve"> propagující možnosti mobilit pro české studující v Německu.</w:t>
      </w:r>
    </w:p>
    <w:p w14:paraId="25934EF5" w14:textId="3E8A6C26" w:rsidR="00B01C77" w:rsidRDefault="1839EB31" w:rsidP="0087280C">
      <w:pPr>
        <w:pStyle w:val="04text"/>
        <w:spacing w:after="240"/>
      </w:pPr>
      <w:r>
        <w:t xml:space="preserve">FF </w:t>
      </w:r>
      <w:r w:rsidR="00857002">
        <w:t xml:space="preserve">UHK </w:t>
      </w:r>
      <w:r>
        <w:t>se dlouhodobě zaměřuje na řešení projektů Erasmus+ Mezinárodní kreditové mobility. V roce 202</w:t>
      </w:r>
      <w:r w:rsidR="4CB7F001">
        <w:t>5</w:t>
      </w:r>
      <w:r>
        <w:t xml:space="preserve"> spolupracovala v projektech na období 202</w:t>
      </w:r>
      <w:r w:rsidR="55D86220">
        <w:t>2</w:t>
      </w:r>
      <w:r>
        <w:t>–202</w:t>
      </w:r>
      <w:r w:rsidR="564563D6">
        <w:t>5</w:t>
      </w:r>
      <w:r w:rsidR="55C0A91C">
        <w:t>,</w:t>
      </w:r>
      <w:r w:rsidR="564563D6">
        <w:t xml:space="preserve"> </w:t>
      </w:r>
      <w:r>
        <w:t>202</w:t>
      </w:r>
      <w:r w:rsidR="6134F601">
        <w:t>3</w:t>
      </w:r>
      <w:r w:rsidR="66375A54">
        <w:t>–</w:t>
      </w:r>
      <w:r>
        <w:t>202</w:t>
      </w:r>
      <w:r w:rsidR="2C0088E5">
        <w:t>6</w:t>
      </w:r>
      <w:r w:rsidR="2D9ADBF8">
        <w:t xml:space="preserve"> a 2024-2027</w:t>
      </w:r>
      <w:r>
        <w:t xml:space="preserve"> s </w:t>
      </w:r>
      <w:r w:rsidR="7FD87F03">
        <w:t>1</w:t>
      </w:r>
      <w:r w:rsidR="6271B205">
        <w:t>9</w:t>
      </w:r>
      <w:r>
        <w:t xml:space="preserve"> partnerskými univerzitami v</w:t>
      </w:r>
      <w:r w:rsidR="3BB51E07">
        <w:t xml:space="preserve"> 1</w:t>
      </w:r>
      <w:r w:rsidR="7C5D0AE4">
        <w:t>8</w:t>
      </w:r>
      <w:r>
        <w:t xml:space="preserve"> především afrických a</w:t>
      </w:r>
      <w:r w:rsidR="5D5017F8" w:rsidRPr="5741A8D2">
        <w:rPr>
          <w:rFonts w:ascii="Calibri" w:hAnsi="Calibri" w:cs="Calibri"/>
        </w:rPr>
        <w:t> </w:t>
      </w:r>
      <w:r>
        <w:t>latinskoamerických zemích.</w:t>
      </w:r>
    </w:p>
    <w:tbl>
      <w:tblPr>
        <w:tblStyle w:val="Mkatabulky"/>
        <w:tblW w:w="9058" w:type="dxa"/>
        <w:jc w:val="center"/>
        <w:tblLook w:val="04A0" w:firstRow="1" w:lastRow="0" w:firstColumn="1" w:lastColumn="0" w:noHBand="0" w:noVBand="1"/>
      </w:tblPr>
      <w:tblGrid>
        <w:gridCol w:w="1132"/>
        <w:gridCol w:w="4530"/>
        <w:gridCol w:w="1132"/>
        <w:gridCol w:w="1132"/>
        <w:gridCol w:w="1132"/>
      </w:tblGrid>
      <w:tr w:rsidR="001660C7" w:rsidRPr="00F9668A" w14:paraId="349F61A2" w14:textId="77777777" w:rsidTr="33CB7E4B">
        <w:trPr>
          <w:trHeight w:val="300"/>
          <w:tblHeader/>
          <w:jc w:val="center"/>
        </w:trPr>
        <w:tc>
          <w:tcPr>
            <w:tcW w:w="1132" w:type="dxa"/>
            <w:shd w:val="clear" w:color="auto" w:fill="F2F2F2" w:themeFill="background1" w:themeFillShade="F2"/>
            <w:vAlign w:val="center"/>
          </w:tcPr>
          <w:p w14:paraId="16D610DF" w14:textId="6CB5B757" w:rsidR="001660C7" w:rsidRPr="002601F0" w:rsidRDefault="001660C7" w:rsidP="004018E0">
            <w:pPr>
              <w:pStyle w:val="Prosttext"/>
              <w:suppressAutoHyphens/>
              <w:spacing w:before="80" w:after="80"/>
              <w:rPr>
                <w:rFonts w:ascii="Comenia Sans Cond" w:hAnsi="Comenia Sans Cond"/>
                <w:b/>
                <w:sz w:val="20"/>
                <w:szCs w:val="20"/>
                <w:lang w:eastAsia="cs-CZ"/>
              </w:rPr>
            </w:pPr>
            <w:r>
              <w:rPr>
                <w:rFonts w:ascii="Comenia Sans Cond" w:hAnsi="Comenia Sans Cond"/>
                <w:b/>
                <w:sz w:val="20"/>
                <w:szCs w:val="20"/>
                <w:lang w:eastAsia="cs-CZ"/>
              </w:rPr>
              <w:t>Země</w:t>
            </w:r>
          </w:p>
        </w:tc>
        <w:tc>
          <w:tcPr>
            <w:tcW w:w="4530" w:type="dxa"/>
            <w:shd w:val="clear" w:color="auto" w:fill="F2F2F2" w:themeFill="background1" w:themeFillShade="F2"/>
            <w:vAlign w:val="center"/>
          </w:tcPr>
          <w:p w14:paraId="2D51F59B" w14:textId="10B45DC9" w:rsidR="001660C7" w:rsidRPr="002601F0" w:rsidRDefault="001660C7" w:rsidP="004018E0">
            <w:pPr>
              <w:pStyle w:val="Prosttext"/>
              <w:suppressAutoHyphens/>
              <w:spacing w:before="80" w:after="80"/>
              <w:rPr>
                <w:rFonts w:ascii="Comenia Sans Cond" w:hAnsi="Comenia Sans Cond"/>
                <w:b/>
                <w:sz w:val="20"/>
                <w:szCs w:val="20"/>
                <w:lang w:eastAsia="cs-CZ"/>
              </w:rPr>
            </w:pPr>
            <w:r>
              <w:rPr>
                <w:rFonts w:ascii="Comenia Sans Cond" w:hAnsi="Comenia Sans Cond"/>
                <w:b/>
                <w:sz w:val="20"/>
                <w:szCs w:val="20"/>
                <w:lang w:eastAsia="cs-CZ"/>
              </w:rPr>
              <w:t>Univerzita</w:t>
            </w:r>
          </w:p>
        </w:tc>
        <w:tc>
          <w:tcPr>
            <w:tcW w:w="1132" w:type="dxa"/>
            <w:shd w:val="clear" w:color="auto" w:fill="F2F2F2" w:themeFill="background1" w:themeFillShade="F2"/>
            <w:vAlign w:val="center"/>
          </w:tcPr>
          <w:p w14:paraId="6D3E6787" w14:textId="12FFB121" w:rsidR="001660C7" w:rsidRPr="002601F0" w:rsidRDefault="001660C7" w:rsidP="001660C7">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Projekt</w:t>
            </w:r>
            <w:r>
              <w:rPr>
                <w:rFonts w:ascii="Comenia Sans Cond" w:hAnsi="Comenia Sans Cond"/>
                <w:b/>
                <w:sz w:val="20"/>
                <w:szCs w:val="20"/>
                <w:lang w:eastAsia="cs-CZ"/>
              </w:rPr>
              <w:br/>
            </w:r>
            <w:r w:rsidRPr="001660C7">
              <w:rPr>
                <w:rFonts w:ascii="Comenia Sans Cond" w:hAnsi="Comenia Sans Cond"/>
                <w:b/>
                <w:sz w:val="20"/>
                <w:szCs w:val="20"/>
                <w:lang w:eastAsia="cs-CZ"/>
              </w:rPr>
              <w:t>2022–2025</w:t>
            </w:r>
          </w:p>
        </w:tc>
        <w:tc>
          <w:tcPr>
            <w:tcW w:w="1132" w:type="dxa"/>
            <w:shd w:val="clear" w:color="auto" w:fill="F2F2F2" w:themeFill="background1" w:themeFillShade="F2"/>
            <w:vAlign w:val="center"/>
          </w:tcPr>
          <w:p w14:paraId="3C4816CC" w14:textId="5ADCDC38" w:rsidR="001660C7" w:rsidRPr="002601F0" w:rsidRDefault="001660C7" w:rsidP="001660C7">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Projekt</w:t>
            </w:r>
            <w:r>
              <w:rPr>
                <w:rFonts w:ascii="Comenia Sans Cond" w:hAnsi="Comenia Sans Cond"/>
                <w:b/>
                <w:sz w:val="20"/>
                <w:szCs w:val="20"/>
                <w:lang w:eastAsia="cs-CZ"/>
              </w:rPr>
              <w:br/>
            </w:r>
            <w:r w:rsidRPr="001660C7">
              <w:rPr>
                <w:rFonts w:ascii="Comenia Sans Cond" w:hAnsi="Comenia Sans Cond"/>
                <w:b/>
                <w:sz w:val="20"/>
                <w:szCs w:val="20"/>
                <w:lang w:eastAsia="cs-CZ"/>
              </w:rPr>
              <w:t>2023–2026</w:t>
            </w:r>
          </w:p>
        </w:tc>
        <w:tc>
          <w:tcPr>
            <w:tcW w:w="1132" w:type="dxa"/>
            <w:shd w:val="clear" w:color="auto" w:fill="F2F2F2" w:themeFill="background1" w:themeFillShade="F2"/>
            <w:vAlign w:val="center"/>
          </w:tcPr>
          <w:p w14:paraId="707BBBDF" w14:textId="76DA6293" w:rsidR="42FEB2AD" w:rsidRDefault="42FEB2AD" w:rsidP="33CB7E4B">
            <w:pPr>
              <w:pStyle w:val="Prosttext"/>
              <w:jc w:val="center"/>
              <w:rPr>
                <w:rFonts w:ascii="Comenia Sans Cond" w:hAnsi="Comenia Sans Cond"/>
                <w:b/>
                <w:bCs/>
                <w:sz w:val="20"/>
                <w:szCs w:val="20"/>
                <w:lang w:eastAsia="cs-CZ"/>
              </w:rPr>
            </w:pPr>
            <w:r w:rsidRPr="33CB7E4B">
              <w:rPr>
                <w:rFonts w:ascii="Comenia Sans Cond" w:hAnsi="Comenia Sans Cond"/>
                <w:b/>
                <w:bCs/>
                <w:sz w:val="20"/>
                <w:szCs w:val="20"/>
                <w:lang w:eastAsia="cs-CZ"/>
              </w:rPr>
              <w:t>Projekt 2024-2027</w:t>
            </w:r>
          </w:p>
        </w:tc>
      </w:tr>
      <w:tr w:rsidR="001660C7" w:rsidRPr="00F9668A" w14:paraId="5A3D3120" w14:textId="77777777" w:rsidTr="33CB7E4B">
        <w:trPr>
          <w:trHeight w:val="300"/>
          <w:jc w:val="center"/>
        </w:trPr>
        <w:tc>
          <w:tcPr>
            <w:tcW w:w="1132" w:type="dxa"/>
            <w:shd w:val="clear" w:color="auto" w:fill="FFFFFF" w:themeFill="background1"/>
            <w:vAlign w:val="center"/>
          </w:tcPr>
          <w:p w14:paraId="7F41C547" w14:textId="7839136A" w:rsidR="001660C7" w:rsidRPr="007011DE" w:rsidRDefault="0023006D" w:rsidP="004018E0">
            <w:pPr>
              <w:pStyle w:val="Prosttext"/>
              <w:suppressAutoHyphens/>
              <w:spacing w:before="80" w:after="80"/>
              <w:rPr>
                <w:rFonts w:ascii="Comenia Sans Cond" w:hAnsi="Comenia Sans Cond"/>
                <w:sz w:val="20"/>
                <w:szCs w:val="20"/>
                <w:lang w:eastAsia="cs-CZ"/>
              </w:rPr>
            </w:pPr>
            <w:r w:rsidRPr="0023006D">
              <w:rPr>
                <w:rFonts w:ascii="Comenia Sans Cond" w:hAnsi="Comenia Sans Cond"/>
                <w:sz w:val="20"/>
                <w:szCs w:val="20"/>
                <w:lang w:eastAsia="cs-CZ"/>
              </w:rPr>
              <w:t>Arménie</w:t>
            </w:r>
          </w:p>
        </w:tc>
        <w:tc>
          <w:tcPr>
            <w:tcW w:w="4530" w:type="dxa"/>
            <w:shd w:val="clear" w:color="auto" w:fill="FFFFFF" w:themeFill="background1"/>
            <w:vAlign w:val="center"/>
          </w:tcPr>
          <w:p w14:paraId="52FC39CD" w14:textId="55BC2BEB" w:rsidR="001660C7" w:rsidRPr="007011DE" w:rsidRDefault="004018E0" w:rsidP="004018E0">
            <w:pPr>
              <w:pStyle w:val="Prosttext"/>
              <w:suppressAutoHyphens/>
              <w:spacing w:before="80" w:after="80"/>
              <w:rPr>
                <w:rFonts w:ascii="Comenia Sans Cond" w:hAnsi="Comenia Sans Cond"/>
                <w:sz w:val="20"/>
                <w:szCs w:val="20"/>
                <w:lang w:eastAsia="cs-CZ"/>
              </w:rPr>
            </w:pPr>
            <w:r w:rsidRPr="004018E0">
              <w:rPr>
                <w:rFonts w:ascii="Comenia Sans Cond" w:hAnsi="Comenia Sans Cond"/>
                <w:sz w:val="20"/>
                <w:szCs w:val="20"/>
                <w:lang w:eastAsia="cs-CZ"/>
              </w:rPr>
              <w:t>Yerevan State University</w:t>
            </w:r>
          </w:p>
        </w:tc>
        <w:tc>
          <w:tcPr>
            <w:tcW w:w="1132" w:type="dxa"/>
            <w:shd w:val="clear" w:color="auto" w:fill="FFFFFF" w:themeFill="background1"/>
            <w:vAlign w:val="center"/>
          </w:tcPr>
          <w:p w14:paraId="7D865B81" w14:textId="2D7503FC" w:rsidR="001660C7" w:rsidRPr="0023006D" w:rsidRDefault="001660C7" w:rsidP="001660C7">
            <w:pPr>
              <w:pStyle w:val="Prosttext"/>
              <w:suppressAutoHyphens/>
              <w:spacing w:before="80" w:after="80"/>
              <w:jc w:val="center"/>
              <w:rPr>
                <w:rFonts w:ascii="Comenia Sans Cond" w:hAnsi="Comenia Sans Cond"/>
                <w:sz w:val="20"/>
                <w:szCs w:val="20"/>
                <w:lang w:eastAsia="cs-CZ"/>
              </w:rPr>
            </w:pPr>
          </w:p>
        </w:tc>
        <w:tc>
          <w:tcPr>
            <w:tcW w:w="1132" w:type="dxa"/>
            <w:shd w:val="clear" w:color="auto" w:fill="FFFFFF" w:themeFill="background1"/>
            <w:vAlign w:val="center"/>
          </w:tcPr>
          <w:p w14:paraId="31425ED7" w14:textId="2F00F4D7" w:rsidR="001660C7" w:rsidRPr="0023006D" w:rsidRDefault="736C00E4" w:rsidP="33CB7E4B">
            <w:pPr>
              <w:pStyle w:val="Prosttext"/>
              <w:suppressAutoHyphens/>
              <w:spacing w:before="80" w:after="80"/>
              <w:jc w:val="center"/>
              <w:rPr>
                <w:rFonts w:ascii="Comenia Sans Cond" w:hAnsi="Comenia Sans Cond"/>
                <w:b/>
                <w:bCs/>
                <w:sz w:val="20"/>
                <w:szCs w:val="20"/>
                <w:lang w:eastAsia="cs-CZ"/>
              </w:rPr>
            </w:pPr>
            <w:r w:rsidRPr="33CB7E4B">
              <w:rPr>
                <w:rFonts w:ascii="Comenia Sans Cond" w:hAnsi="Comenia Sans Cond"/>
                <w:b/>
                <w:bCs/>
                <w:sz w:val="20"/>
                <w:szCs w:val="20"/>
                <w:lang w:eastAsia="cs-CZ"/>
              </w:rPr>
              <w:t>x</w:t>
            </w:r>
          </w:p>
        </w:tc>
        <w:tc>
          <w:tcPr>
            <w:tcW w:w="1132" w:type="dxa"/>
            <w:shd w:val="clear" w:color="auto" w:fill="FFFFFF" w:themeFill="background1"/>
            <w:vAlign w:val="center"/>
          </w:tcPr>
          <w:p w14:paraId="439A8A83" w14:textId="76D1AD04" w:rsidR="0D1AE600" w:rsidRDefault="0D1AE600" w:rsidP="33CB7E4B">
            <w:pPr>
              <w:pStyle w:val="Prosttext"/>
              <w:jc w:val="center"/>
              <w:rPr>
                <w:rFonts w:ascii="Comenia Sans Cond" w:hAnsi="Comenia Sans Cond"/>
                <w:sz w:val="20"/>
                <w:szCs w:val="20"/>
                <w:lang w:eastAsia="cs-CZ"/>
              </w:rPr>
            </w:pPr>
            <w:r w:rsidRPr="33CB7E4B">
              <w:rPr>
                <w:rFonts w:ascii="Comenia Sans Cond" w:hAnsi="Comenia Sans Cond"/>
                <w:b/>
                <w:bCs/>
                <w:sz w:val="20"/>
                <w:szCs w:val="20"/>
                <w:lang w:eastAsia="cs-CZ"/>
              </w:rPr>
              <w:t>×</w:t>
            </w:r>
          </w:p>
        </w:tc>
      </w:tr>
      <w:tr w:rsidR="00E722DD" w:rsidRPr="00F9668A" w14:paraId="32784FFE" w14:textId="77777777" w:rsidTr="33CB7E4B">
        <w:trPr>
          <w:trHeight w:val="300"/>
          <w:jc w:val="center"/>
        </w:trPr>
        <w:tc>
          <w:tcPr>
            <w:tcW w:w="1132" w:type="dxa"/>
            <w:vMerge w:val="restart"/>
            <w:shd w:val="clear" w:color="auto" w:fill="FFFFFF" w:themeFill="background1"/>
            <w:vAlign w:val="center"/>
          </w:tcPr>
          <w:p w14:paraId="140187FD" w14:textId="616FAD03" w:rsidR="00E722DD" w:rsidRPr="007011DE" w:rsidRDefault="00E722DD" w:rsidP="004018E0">
            <w:pPr>
              <w:pStyle w:val="Prosttext"/>
              <w:suppressAutoHyphens/>
              <w:spacing w:before="80" w:after="80"/>
              <w:rPr>
                <w:rFonts w:ascii="Comenia Sans Cond" w:hAnsi="Comenia Sans Cond"/>
                <w:sz w:val="20"/>
                <w:szCs w:val="20"/>
                <w:lang w:eastAsia="cs-CZ"/>
              </w:rPr>
            </w:pPr>
            <w:r w:rsidRPr="0023006D">
              <w:rPr>
                <w:rFonts w:ascii="Comenia Sans Cond" w:hAnsi="Comenia Sans Cond"/>
                <w:sz w:val="20"/>
                <w:szCs w:val="20"/>
                <w:lang w:eastAsia="cs-CZ"/>
              </w:rPr>
              <w:t>Ukrajina</w:t>
            </w:r>
          </w:p>
        </w:tc>
        <w:tc>
          <w:tcPr>
            <w:tcW w:w="4530" w:type="dxa"/>
            <w:shd w:val="clear" w:color="auto" w:fill="FFFFFF" w:themeFill="background1"/>
            <w:vAlign w:val="center"/>
          </w:tcPr>
          <w:p w14:paraId="19CAB547" w14:textId="208628BA" w:rsidR="00E722DD" w:rsidRPr="007011DE" w:rsidRDefault="00E722DD" w:rsidP="004018E0">
            <w:pPr>
              <w:pStyle w:val="Prosttext"/>
              <w:suppressAutoHyphens/>
              <w:spacing w:before="80" w:after="80"/>
              <w:rPr>
                <w:rFonts w:ascii="Comenia Sans Cond" w:hAnsi="Comenia Sans Cond"/>
                <w:sz w:val="20"/>
                <w:szCs w:val="20"/>
                <w:lang w:eastAsia="cs-CZ"/>
              </w:rPr>
            </w:pPr>
            <w:r w:rsidRPr="00E722DD">
              <w:rPr>
                <w:rFonts w:ascii="Comenia Sans Cond" w:hAnsi="Comenia Sans Cond"/>
                <w:sz w:val="20"/>
                <w:szCs w:val="20"/>
                <w:lang w:eastAsia="cs-CZ"/>
              </w:rPr>
              <w:t>National University Ostroh Academy</w:t>
            </w:r>
          </w:p>
        </w:tc>
        <w:tc>
          <w:tcPr>
            <w:tcW w:w="1132" w:type="dxa"/>
            <w:shd w:val="clear" w:color="auto" w:fill="FFFFFF" w:themeFill="background1"/>
            <w:vAlign w:val="center"/>
          </w:tcPr>
          <w:p w14:paraId="5C6FFECC" w14:textId="77777777" w:rsidR="00E722DD" w:rsidRPr="0023006D" w:rsidRDefault="00E722DD" w:rsidP="001660C7">
            <w:pPr>
              <w:pStyle w:val="Prosttext"/>
              <w:suppressAutoHyphens/>
              <w:spacing w:before="80" w:after="80"/>
              <w:jc w:val="center"/>
              <w:rPr>
                <w:rFonts w:ascii="Comenia Sans Cond" w:hAnsi="Comenia Sans Cond"/>
                <w:sz w:val="20"/>
                <w:szCs w:val="20"/>
                <w:lang w:eastAsia="cs-CZ"/>
              </w:rPr>
            </w:pPr>
          </w:p>
        </w:tc>
        <w:tc>
          <w:tcPr>
            <w:tcW w:w="1132" w:type="dxa"/>
            <w:shd w:val="clear" w:color="auto" w:fill="FFFFFF" w:themeFill="background1"/>
            <w:vAlign w:val="center"/>
          </w:tcPr>
          <w:p w14:paraId="4F8EC069" w14:textId="271AF74D" w:rsidR="00E722DD" w:rsidRPr="0023006D" w:rsidRDefault="00586852" w:rsidP="001660C7">
            <w:pPr>
              <w:pStyle w:val="Prosttext"/>
              <w:suppressAutoHyphens/>
              <w:spacing w:before="80" w:after="80"/>
              <w:jc w:val="center"/>
              <w:rPr>
                <w:rFonts w:ascii="Comenia Sans Cond" w:hAnsi="Comenia Sans Cond"/>
                <w:sz w:val="20"/>
                <w:szCs w:val="20"/>
                <w:lang w:eastAsia="cs-CZ"/>
              </w:rPr>
            </w:pPr>
            <w:r w:rsidRPr="00586852">
              <w:rPr>
                <w:rFonts w:ascii="Comenia Sans Cond" w:hAnsi="Comenia Sans Cond"/>
                <w:b/>
                <w:sz w:val="20"/>
                <w:szCs w:val="20"/>
                <w:lang w:eastAsia="cs-CZ"/>
              </w:rPr>
              <w:t>×</w:t>
            </w:r>
          </w:p>
        </w:tc>
        <w:tc>
          <w:tcPr>
            <w:tcW w:w="1132" w:type="dxa"/>
            <w:shd w:val="clear" w:color="auto" w:fill="FFFFFF" w:themeFill="background1"/>
            <w:vAlign w:val="center"/>
          </w:tcPr>
          <w:p w14:paraId="453B02B5" w14:textId="122F1A22" w:rsidR="1BE24560" w:rsidRDefault="1BE24560" w:rsidP="33CB7E4B">
            <w:pPr>
              <w:pStyle w:val="Prosttext"/>
              <w:jc w:val="center"/>
              <w:rPr>
                <w:rFonts w:ascii="Comenia Sans Cond" w:hAnsi="Comenia Sans Cond"/>
                <w:sz w:val="20"/>
                <w:szCs w:val="20"/>
                <w:lang w:eastAsia="cs-CZ"/>
              </w:rPr>
            </w:pPr>
            <w:r w:rsidRPr="33CB7E4B">
              <w:rPr>
                <w:rFonts w:ascii="Comenia Sans Cond" w:hAnsi="Comenia Sans Cond"/>
                <w:b/>
                <w:bCs/>
                <w:sz w:val="20"/>
                <w:szCs w:val="20"/>
                <w:lang w:eastAsia="cs-CZ"/>
              </w:rPr>
              <w:t>×</w:t>
            </w:r>
          </w:p>
        </w:tc>
      </w:tr>
      <w:tr w:rsidR="00E722DD" w:rsidRPr="00F9668A" w14:paraId="3EF711C1" w14:textId="77777777" w:rsidTr="33CB7E4B">
        <w:trPr>
          <w:trHeight w:val="300"/>
          <w:jc w:val="center"/>
        </w:trPr>
        <w:tc>
          <w:tcPr>
            <w:tcW w:w="1132" w:type="dxa"/>
            <w:vMerge/>
            <w:vAlign w:val="center"/>
          </w:tcPr>
          <w:p w14:paraId="16921491" w14:textId="77777777" w:rsidR="00E722DD" w:rsidRPr="007011DE" w:rsidRDefault="00E722DD" w:rsidP="004018E0">
            <w:pPr>
              <w:pStyle w:val="Prosttext"/>
              <w:suppressAutoHyphens/>
              <w:spacing w:before="80" w:after="80"/>
              <w:rPr>
                <w:rFonts w:ascii="Comenia Sans Cond" w:hAnsi="Comenia Sans Cond"/>
                <w:sz w:val="20"/>
                <w:szCs w:val="20"/>
                <w:lang w:eastAsia="cs-CZ"/>
              </w:rPr>
            </w:pPr>
          </w:p>
        </w:tc>
        <w:tc>
          <w:tcPr>
            <w:tcW w:w="4530" w:type="dxa"/>
            <w:shd w:val="clear" w:color="auto" w:fill="FFFFFF" w:themeFill="background1"/>
            <w:vAlign w:val="center"/>
          </w:tcPr>
          <w:p w14:paraId="7D2BCED8" w14:textId="76AF4CCD" w:rsidR="00E722DD" w:rsidRPr="007011DE" w:rsidRDefault="00E722DD" w:rsidP="004018E0">
            <w:pPr>
              <w:pStyle w:val="Prosttext"/>
              <w:suppressAutoHyphens/>
              <w:spacing w:before="80" w:after="80"/>
              <w:rPr>
                <w:rFonts w:ascii="Comenia Sans Cond" w:hAnsi="Comenia Sans Cond"/>
                <w:sz w:val="20"/>
                <w:szCs w:val="20"/>
                <w:lang w:eastAsia="cs-CZ"/>
              </w:rPr>
            </w:pPr>
            <w:r w:rsidRPr="00E722DD">
              <w:rPr>
                <w:rFonts w:ascii="Comenia Sans Cond" w:hAnsi="Comenia Sans Cond"/>
                <w:sz w:val="20"/>
                <w:szCs w:val="20"/>
                <w:lang w:eastAsia="cs-CZ"/>
              </w:rPr>
              <w:t>Uzhorod National University</w:t>
            </w:r>
          </w:p>
        </w:tc>
        <w:tc>
          <w:tcPr>
            <w:tcW w:w="1132" w:type="dxa"/>
            <w:shd w:val="clear" w:color="auto" w:fill="FFFFFF" w:themeFill="background1"/>
            <w:vAlign w:val="center"/>
          </w:tcPr>
          <w:p w14:paraId="091BA4B3" w14:textId="77777777" w:rsidR="00E722DD" w:rsidRPr="0023006D" w:rsidRDefault="00E722DD" w:rsidP="001660C7">
            <w:pPr>
              <w:pStyle w:val="Prosttext"/>
              <w:suppressAutoHyphens/>
              <w:spacing w:before="80" w:after="80"/>
              <w:jc w:val="center"/>
              <w:rPr>
                <w:rFonts w:ascii="Comenia Sans Cond" w:hAnsi="Comenia Sans Cond"/>
                <w:sz w:val="20"/>
                <w:szCs w:val="20"/>
                <w:lang w:eastAsia="cs-CZ"/>
              </w:rPr>
            </w:pPr>
          </w:p>
        </w:tc>
        <w:tc>
          <w:tcPr>
            <w:tcW w:w="1132" w:type="dxa"/>
            <w:shd w:val="clear" w:color="auto" w:fill="FFFFFF" w:themeFill="background1"/>
            <w:vAlign w:val="center"/>
          </w:tcPr>
          <w:p w14:paraId="048A0BE5" w14:textId="508E03FD" w:rsidR="00E722DD" w:rsidRPr="0023006D" w:rsidRDefault="00586852" w:rsidP="001660C7">
            <w:pPr>
              <w:pStyle w:val="Prosttext"/>
              <w:suppressAutoHyphens/>
              <w:spacing w:before="80" w:after="80"/>
              <w:jc w:val="center"/>
              <w:rPr>
                <w:rFonts w:ascii="Comenia Sans Cond" w:hAnsi="Comenia Sans Cond"/>
                <w:sz w:val="20"/>
                <w:szCs w:val="20"/>
                <w:lang w:eastAsia="cs-CZ"/>
              </w:rPr>
            </w:pPr>
            <w:r w:rsidRPr="00586852">
              <w:rPr>
                <w:rFonts w:ascii="Comenia Sans Cond" w:hAnsi="Comenia Sans Cond"/>
                <w:b/>
                <w:sz w:val="20"/>
                <w:szCs w:val="20"/>
                <w:lang w:eastAsia="cs-CZ"/>
              </w:rPr>
              <w:t>×</w:t>
            </w:r>
          </w:p>
        </w:tc>
        <w:tc>
          <w:tcPr>
            <w:tcW w:w="1132" w:type="dxa"/>
            <w:shd w:val="clear" w:color="auto" w:fill="FFFFFF" w:themeFill="background1"/>
            <w:vAlign w:val="center"/>
          </w:tcPr>
          <w:p w14:paraId="06BADB3C" w14:textId="609654EC" w:rsidR="240A31AB" w:rsidRDefault="240A31AB" w:rsidP="33CB7E4B">
            <w:pPr>
              <w:pStyle w:val="Prosttext"/>
              <w:jc w:val="center"/>
              <w:rPr>
                <w:rFonts w:ascii="Comenia Sans Cond" w:hAnsi="Comenia Sans Cond"/>
                <w:sz w:val="20"/>
                <w:szCs w:val="20"/>
                <w:lang w:eastAsia="cs-CZ"/>
              </w:rPr>
            </w:pPr>
            <w:r w:rsidRPr="33CB7E4B">
              <w:rPr>
                <w:rFonts w:ascii="Comenia Sans Cond" w:hAnsi="Comenia Sans Cond"/>
                <w:b/>
                <w:bCs/>
                <w:sz w:val="20"/>
                <w:szCs w:val="20"/>
                <w:lang w:eastAsia="cs-CZ"/>
              </w:rPr>
              <w:t>×</w:t>
            </w:r>
          </w:p>
        </w:tc>
      </w:tr>
      <w:tr w:rsidR="00E722DD" w:rsidRPr="00F9668A" w14:paraId="199AE1E3" w14:textId="77777777" w:rsidTr="33CB7E4B">
        <w:trPr>
          <w:trHeight w:val="300"/>
          <w:jc w:val="center"/>
        </w:trPr>
        <w:tc>
          <w:tcPr>
            <w:tcW w:w="1132" w:type="dxa"/>
            <w:shd w:val="clear" w:color="auto" w:fill="FFFFFF" w:themeFill="background1"/>
            <w:vAlign w:val="center"/>
          </w:tcPr>
          <w:p w14:paraId="108D44D9" w14:textId="7717CEFB" w:rsidR="2B76D9A2" w:rsidRDefault="2B76D9A2" w:rsidP="33CB7E4B">
            <w:pPr>
              <w:pStyle w:val="Prosttext"/>
              <w:rPr>
                <w:rFonts w:ascii="Comenia Sans Cond" w:hAnsi="Comenia Sans Cond"/>
                <w:sz w:val="20"/>
                <w:szCs w:val="20"/>
                <w:lang w:eastAsia="cs-CZ"/>
              </w:rPr>
            </w:pPr>
            <w:r w:rsidRPr="33CB7E4B">
              <w:rPr>
                <w:rFonts w:ascii="Comenia Sans Cond" w:hAnsi="Comenia Sans Cond"/>
                <w:sz w:val="20"/>
                <w:szCs w:val="20"/>
                <w:lang w:eastAsia="cs-CZ"/>
              </w:rPr>
              <w:t>Argentina</w:t>
            </w:r>
          </w:p>
        </w:tc>
        <w:tc>
          <w:tcPr>
            <w:tcW w:w="4530" w:type="dxa"/>
            <w:shd w:val="clear" w:color="auto" w:fill="FFFFFF" w:themeFill="background1"/>
            <w:vAlign w:val="center"/>
          </w:tcPr>
          <w:p w14:paraId="0F69782D" w14:textId="42E30445" w:rsidR="00E722DD" w:rsidRPr="007011DE" w:rsidRDefault="00E722DD" w:rsidP="004018E0">
            <w:pPr>
              <w:pStyle w:val="Prosttext"/>
              <w:suppressAutoHyphens/>
              <w:spacing w:before="80" w:after="80"/>
              <w:rPr>
                <w:rFonts w:ascii="Comenia Sans Cond" w:hAnsi="Comenia Sans Cond"/>
                <w:sz w:val="20"/>
                <w:szCs w:val="20"/>
                <w:lang w:eastAsia="cs-CZ"/>
              </w:rPr>
            </w:pPr>
            <w:r w:rsidRPr="00E722DD">
              <w:rPr>
                <w:rFonts w:ascii="Comenia Sans Cond" w:hAnsi="Comenia Sans Cond"/>
                <w:sz w:val="20"/>
                <w:szCs w:val="20"/>
                <w:lang w:eastAsia="cs-CZ"/>
              </w:rPr>
              <w:t>Universidad Nacional de General San Martin</w:t>
            </w:r>
          </w:p>
        </w:tc>
        <w:tc>
          <w:tcPr>
            <w:tcW w:w="1132" w:type="dxa"/>
            <w:shd w:val="clear" w:color="auto" w:fill="FFFFFF" w:themeFill="background1"/>
            <w:vAlign w:val="center"/>
          </w:tcPr>
          <w:p w14:paraId="53417722" w14:textId="79BE2D25" w:rsidR="00E722DD" w:rsidRPr="0023006D" w:rsidRDefault="00586852" w:rsidP="001660C7">
            <w:pPr>
              <w:pStyle w:val="Prosttext"/>
              <w:suppressAutoHyphens/>
              <w:spacing w:before="80" w:after="80"/>
              <w:jc w:val="center"/>
              <w:rPr>
                <w:rFonts w:ascii="Comenia Sans Cond" w:hAnsi="Comenia Sans Cond"/>
                <w:sz w:val="20"/>
                <w:szCs w:val="20"/>
                <w:lang w:eastAsia="cs-CZ"/>
              </w:rPr>
            </w:pPr>
            <w:r w:rsidRPr="00586852">
              <w:rPr>
                <w:rFonts w:ascii="Comenia Sans Cond" w:hAnsi="Comenia Sans Cond"/>
                <w:b/>
                <w:sz w:val="20"/>
                <w:szCs w:val="20"/>
                <w:lang w:eastAsia="cs-CZ"/>
              </w:rPr>
              <w:t>×</w:t>
            </w:r>
          </w:p>
        </w:tc>
        <w:tc>
          <w:tcPr>
            <w:tcW w:w="1132" w:type="dxa"/>
            <w:shd w:val="clear" w:color="auto" w:fill="FFFFFF" w:themeFill="background1"/>
            <w:vAlign w:val="center"/>
          </w:tcPr>
          <w:p w14:paraId="11844013" w14:textId="0FD6D849" w:rsidR="00E722DD" w:rsidRPr="0023006D" w:rsidRDefault="00586852" w:rsidP="001660C7">
            <w:pPr>
              <w:pStyle w:val="Prosttext"/>
              <w:suppressAutoHyphens/>
              <w:spacing w:before="80" w:after="80"/>
              <w:jc w:val="center"/>
              <w:rPr>
                <w:rFonts w:ascii="Comenia Sans Cond" w:hAnsi="Comenia Sans Cond"/>
                <w:sz w:val="20"/>
                <w:szCs w:val="20"/>
                <w:lang w:eastAsia="cs-CZ"/>
              </w:rPr>
            </w:pPr>
            <w:r w:rsidRPr="00586852">
              <w:rPr>
                <w:rFonts w:ascii="Comenia Sans Cond" w:hAnsi="Comenia Sans Cond"/>
                <w:b/>
                <w:sz w:val="20"/>
                <w:szCs w:val="20"/>
                <w:lang w:eastAsia="cs-CZ"/>
              </w:rPr>
              <w:t>×</w:t>
            </w:r>
          </w:p>
        </w:tc>
        <w:tc>
          <w:tcPr>
            <w:tcW w:w="1132" w:type="dxa"/>
            <w:shd w:val="clear" w:color="auto" w:fill="FFFFFF" w:themeFill="background1"/>
            <w:vAlign w:val="center"/>
          </w:tcPr>
          <w:p w14:paraId="05AAB96A" w14:textId="41646CC9" w:rsidR="33CB7E4B" w:rsidRDefault="33CB7E4B" w:rsidP="33CB7E4B">
            <w:pPr>
              <w:pStyle w:val="Prosttext"/>
              <w:jc w:val="center"/>
              <w:rPr>
                <w:rFonts w:ascii="Comenia Sans Cond" w:hAnsi="Comenia Sans Cond"/>
                <w:b/>
                <w:bCs/>
                <w:sz w:val="20"/>
                <w:szCs w:val="20"/>
                <w:lang w:eastAsia="cs-CZ"/>
              </w:rPr>
            </w:pPr>
          </w:p>
        </w:tc>
      </w:tr>
      <w:tr w:rsidR="00E722DD" w:rsidRPr="00F9668A" w14:paraId="5ABB65E0" w14:textId="77777777" w:rsidTr="33CB7E4B">
        <w:trPr>
          <w:trHeight w:val="300"/>
          <w:jc w:val="center"/>
        </w:trPr>
        <w:tc>
          <w:tcPr>
            <w:tcW w:w="1132" w:type="dxa"/>
            <w:shd w:val="clear" w:color="auto" w:fill="FFFFFF" w:themeFill="background1"/>
            <w:vAlign w:val="center"/>
          </w:tcPr>
          <w:p w14:paraId="30F8AAF0" w14:textId="25C7FF41" w:rsidR="00E722DD" w:rsidRPr="007011DE" w:rsidRDefault="00E722DD" w:rsidP="004018E0">
            <w:pPr>
              <w:pStyle w:val="Prosttext"/>
              <w:suppressAutoHyphens/>
              <w:spacing w:before="80" w:after="80"/>
              <w:rPr>
                <w:rFonts w:ascii="Comenia Sans Cond" w:hAnsi="Comenia Sans Cond"/>
                <w:sz w:val="20"/>
                <w:szCs w:val="20"/>
                <w:lang w:eastAsia="cs-CZ"/>
              </w:rPr>
            </w:pPr>
            <w:r w:rsidRPr="0023006D">
              <w:rPr>
                <w:rFonts w:ascii="Comenia Sans Cond" w:hAnsi="Comenia Sans Cond"/>
                <w:sz w:val="20"/>
                <w:szCs w:val="20"/>
                <w:lang w:eastAsia="cs-CZ"/>
              </w:rPr>
              <w:t>Bolívie</w:t>
            </w:r>
          </w:p>
        </w:tc>
        <w:tc>
          <w:tcPr>
            <w:tcW w:w="4530" w:type="dxa"/>
            <w:shd w:val="clear" w:color="auto" w:fill="FFFFFF" w:themeFill="background1"/>
            <w:vAlign w:val="center"/>
          </w:tcPr>
          <w:p w14:paraId="4EC27F2C" w14:textId="1C9A4FB3" w:rsidR="00E722DD" w:rsidRPr="007011DE" w:rsidRDefault="00E722DD" w:rsidP="004018E0">
            <w:pPr>
              <w:pStyle w:val="Prosttext"/>
              <w:suppressAutoHyphens/>
              <w:spacing w:before="80" w:after="80"/>
              <w:rPr>
                <w:rFonts w:ascii="Comenia Sans Cond" w:hAnsi="Comenia Sans Cond"/>
                <w:sz w:val="20"/>
                <w:szCs w:val="20"/>
                <w:lang w:eastAsia="cs-CZ"/>
              </w:rPr>
            </w:pPr>
            <w:r w:rsidRPr="00E722DD">
              <w:rPr>
                <w:rFonts w:ascii="Comenia Sans Cond" w:hAnsi="Comenia Sans Cond"/>
                <w:sz w:val="20"/>
                <w:szCs w:val="20"/>
                <w:lang w:eastAsia="cs-CZ"/>
              </w:rPr>
              <w:t>Universidad Mayor de San Simón</w:t>
            </w:r>
          </w:p>
        </w:tc>
        <w:tc>
          <w:tcPr>
            <w:tcW w:w="1132" w:type="dxa"/>
            <w:shd w:val="clear" w:color="auto" w:fill="FFFFFF" w:themeFill="background1"/>
            <w:vAlign w:val="center"/>
          </w:tcPr>
          <w:p w14:paraId="04EE03A5" w14:textId="291A6335" w:rsidR="00E722DD" w:rsidRPr="0023006D" w:rsidRDefault="00586852" w:rsidP="001660C7">
            <w:pPr>
              <w:pStyle w:val="Prosttext"/>
              <w:suppressAutoHyphens/>
              <w:spacing w:before="80" w:after="80"/>
              <w:jc w:val="center"/>
              <w:rPr>
                <w:rFonts w:ascii="Comenia Sans Cond" w:hAnsi="Comenia Sans Cond"/>
                <w:sz w:val="20"/>
                <w:szCs w:val="20"/>
                <w:lang w:eastAsia="cs-CZ"/>
              </w:rPr>
            </w:pPr>
            <w:r w:rsidRPr="00586852">
              <w:rPr>
                <w:rFonts w:ascii="Comenia Sans Cond" w:hAnsi="Comenia Sans Cond"/>
                <w:b/>
                <w:sz w:val="20"/>
                <w:szCs w:val="20"/>
                <w:lang w:eastAsia="cs-CZ"/>
              </w:rPr>
              <w:t>×</w:t>
            </w:r>
          </w:p>
        </w:tc>
        <w:tc>
          <w:tcPr>
            <w:tcW w:w="1132" w:type="dxa"/>
            <w:shd w:val="clear" w:color="auto" w:fill="FFFFFF" w:themeFill="background1"/>
            <w:vAlign w:val="center"/>
          </w:tcPr>
          <w:p w14:paraId="3A0E8970" w14:textId="745CBD25" w:rsidR="00E722DD" w:rsidRPr="0023006D" w:rsidRDefault="00586852" w:rsidP="001660C7">
            <w:pPr>
              <w:pStyle w:val="Prosttext"/>
              <w:suppressAutoHyphens/>
              <w:spacing w:before="80" w:after="80"/>
              <w:jc w:val="center"/>
              <w:rPr>
                <w:rFonts w:ascii="Comenia Sans Cond" w:hAnsi="Comenia Sans Cond"/>
                <w:sz w:val="20"/>
                <w:szCs w:val="20"/>
                <w:lang w:eastAsia="cs-CZ"/>
              </w:rPr>
            </w:pPr>
            <w:r w:rsidRPr="00586852">
              <w:rPr>
                <w:rFonts w:ascii="Comenia Sans Cond" w:hAnsi="Comenia Sans Cond"/>
                <w:b/>
                <w:sz w:val="20"/>
                <w:szCs w:val="20"/>
                <w:lang w:eastAsia="cs-CZ"/>
              </w:rPr>
              <w:t>×</w:t>
            </w:r>
          </w:p>
        </w:tc>
        <w:tc>
          <w:tcPr>
            <w:tcW w:w="1132" w:type="dxa"/>
            <w:shd w:val="clear" w:color="auto" w:fill="FFFFFF" w:themeFill="background1"/>
            <w:vAlign w:val="center"/>
          </w:tcPr>
          <w:p w14:paraId="70D46287" w14:textId="4E6F518A" w:rsidR="7E323C88" w:rsidRDefault="7E323C88" w:rsidP="33CB7E4B">
            <w:pPr>
              <w:pStyle w:val="Prosttext"/>
              <w:jc w:val="center"/>
              <w:rPr>
                <w:rFonts w:ascii="Comenia Sans Cond" w:hAnsi="Comenia Sans Cond"/>
                <w:sz w:val="20"/>
                <w:szCs w:val="20"/>
                <w:lang w:eastAsia="cs-CZ"/>
              </w:rPr>
            </w:pPr>
            <w:r w:rsidRPr="33CB7E4B">
              <w:rPr>
                <w:rFonts w:ascii="Comenia Sans Cond" w:hAnsi="Comenia Sans Cond"/>
                <w:b/>
                <w:bCs/>
                <w:sz w:val="20"/>
                <w:szCs w:val="20"/>
                <w:lang w:eastAsia="cs-CZ"/>
              </w:rPr>
              <w:t>×</w:t>
            </w:r>
          </w:p>
        </w:tc>
      </w:tr>
      <w:tr w:rsidR="00E722DD" w:rsidRPr="00F9668A" w14:paraId="64C51215" w14:textId="77777777" w:rsidTr="33CB7E4B">
        <w:trPr>
          <w:trHeight w:val="300"/>
          <w:jc w:val="center"/>
        </w:trPr>
        <w:tc>
          <w:tcPr>
            <w:tcW w:w="1132" w:type="dxa"/>
            <w:shd w:val="clear" w:color="auto" w:fill="FFFFFF" w:themeFill="background1"/>
            <w:vAlign w:val="center"/>
          </w:tcPr>
          <w:p w14:paraId="72589F1E" w14:textId="725726D4" w:rsidR="33CB7E4B" w:rsidRDefault="33CB7E4B" w:rsidP="33CB7E4B">
            <w:pPr>
              <w:pStyle w:val="Prosttext"/>
              <w:rPr>
                <w:rFonts w:ascii="Comenia Sans Cond" w:hAnsi="Comenia Sans Cond"/>
                <w:sz w:val="20"/>
                <w:szCs w:val="20"/>
                <w:lang w:eastAsia="cs-CZ"/>
              </w:rPr>
            </w:pPr>
          </w:p>
        </w:tc>
        <w:tc>
          <w:tcPr>
            <w:tcW w:w="4530" w:type="dxa"/>
            <w:shd w:val="clear" w:color="auto" w:fill="FFFFFF" w:themeFill="background1"/>
            <w:vAlign w:val="center"/>
          </w:tcPr>
          <w:p w14:paraId="35BA40F4" w14:textId="73822AB3" w:rsidR="00E722DD" w:rsidRPr="007011DE" w:rsidRDefault="00E722DD" w:rsidP="004018E0">
            <w:pPr>
              <w:pStyle w:val="Prosttext"/>
              <w:suppressAutoHyphens/>
              <w:spacing w:before="80" w:after="80"/>
              <w:rPr>
                <w:rFonts w:ascii="Comenia Sans Cond" w:hAnsi="Comenia Sans Cond"/>
                <w:sz w:val="20"/>
                <w:szCs w:val="20"/>
                <w:lang w:eastAsia="cs-CZ"/>
              </w:rPr>
            </w:pPr>
            <w:r w:rsidRPr="00E722DD">
              <w:rPr>
                <w:rFonts w:ascii="Comenia Sans Cond" w:hAnsi="Comenia Sans Cond"/>
                <w:sz w:val="20"/>
                <w:szCs w:val="20"/>
                <w:lang w:eastAsia="cs-CZ"/>
              </w:rPr>
              <w:t>Pontificia Universidad Javeriana, Cali</w:t>
            </w:r>
          </w:p>
        </w:tc>
        <w:tc>
          <w:tcPr>
            <w:tcW w:w="1132" w:type="dxa"/>
            <w:shd w:val="clear" w:color="auto" w:fill="FFFFFF" w:themeFill="background1"/>
            <w:vAlign w:val="center"/>
          </w:tcPr>
          <w:p w14:paraId="40317A8A" w14:textId="31514F11" w:rsidR="00E722DD" w:rsidRPr="0023006D" w:rsidRDefault="007723B3" w:rsidP="001660C7">
            <w:pPr>
              <w:pStyle w:val="Prosttext"/>
              <w:suppressAutoHyphens/>
              <w:spacing w:before="80" w:after="80"/>
              <w:jc w:val="center"/>
              <w:rPr>
                <w:rFonts w:ascii="Comenia Sans Cond" w:hAnsi="Comenia Sans Cond"/>
                <w:sz w:val="20"/>
                <w:szCs w:val="20"/>
                <w:lang w:eastAsia="cs-CZ"/>
              </w:rPr>
            </w:pPr>
            <w:r w:rsidRPr="00586852">
              <w:rPr>
                <w:rFonts w:ascii="Comenia Sans Cond" w:hAnsi="Comenia Sans Cond"/>
                <w:b/>
                <w:sz w:val="20"/>
                <w:szCs w:val="20"/>
                <w:lang w:eastAsia="cs-CZ"/>
              </w:rPr>
              <w:t>×</w:t>
            </w:r>
          </w:p>
        </w:tc>
        <w:tc>
          <w:tcPr>
            <w:tcW w:w="1132" w:type="dxa"/>
            <w:shd w:val="clear" w:color="auto" w:fill="FFFFFF" w:themeFill="background1"/>
            <w:vAlign w:val="center"/>
          </w:tcPr>
          <w:p w14:paraId="4536DCE5" w14:textId="17530AC8" w:rsidR="00E722DD" w:rsidRPr="0023006D" w:rsidRDefault="007723B3" w:rsidP="001660C7">
            <w:pPr>
              <w:pStyle w:val="Prosttext"/>
              <w:suppressAutoHyphens/>
              <w:spacing w:before="80" w:after="80"/>
              <w:jc w:val="center"/>
              <w:rPr>
                <w:rFonts w:ascii="Comenia Sans Cond" w:hAnsi="Comenia Sans Cond"/>
                <w:sz w:val="20"/>
                <w:szCs w:val="20"/>
                <w:lang w:eastAsia="cs-CZ"/>
              </w:rPr>
            </w:pPr>
            <w:r w:rsidRPr="00586852">
              <w:rPr>
                <w:rFonts w:ascii="Comenia Sans Cond" w:hAnsi="Comenia Sans Cond"/>
                <w:b/>
                <w:sz w:val="20"/>
                <w:szCs w:val="20"/>
                <w:lang w:eastAsia="cs-CZ"/>
              </w:rPr>
              <w:t>×</w:t>
            </w:r>
          </w:p>
        </w:tc>
        <w:tc>
          <w:tcPr>
            <w:tcW w:w="1132" w:type="dxa"/>
            <w:shd w:val="clear" w:color="auto" w:fill="FFFFFF" w:themeFill="background1"/>
            <w:vAlign w:val="center"/>
          </w:tcPr>
          <w:p w14:paraId="18CA3CD4" w14:textId="58D2D9FD" w:rsidR="48343032" w:rsidRDefault="48343032" w:rsidP="33CB7E4B">
            <w:pPr>
              <w:pStyle w:val="Prosttext"/>
              <w:jc w:val="center"/>
              <w:rPr>
                <w:rFonts w:ascii="Comenia Sans Cond" w:hAnsi="Comenia Sans Cond"/>
                <w:sz w:val="20"/>
                <w:szCs w:val="20"/>
                <w:lang w:eastAsia="cs-CZ"/>
              </w:rPr>
            </w:pPr>
            <w:r w:rsidRPr="33CB7E4B">
              <w:rPr>
                <w:rFonts w:ascii="Comenia Sans Cond" w:hAnsi="Comenia Sans Cond"/>
                <w:b/>
                <w:bCs/>
                <w:sz w:val="20"/>
                <w:szCs w:val="20"/>
                <w:lang w:eastAsia="cs-CZ"/>
              </w:rPr>
              <w:t>×</w:t>
            </w:r>
          </w:p>
        </w:tc>
      </w:tr>
      <w:tr w:rsidR="00AF41A5" w:rsidRPr="00F9668A" w14:paraId="1DAC8281" w14:textId="77777777" w:rsidTr="33CB7E4B">
        <w:trPr>
          <w:trHeight w:val="300"/>
          <w:jc w:val="center"/>
        </w:trPr>
        <w:tc>
          <w:tcPr>
            <w:tcW w:w="1132" w:type="dxa"/>
            <w:shd w:val="clear" w:color="auto" w:fill="FFFFFF" w:themeFill="background1"/>
            <w:vAlign w:val="center"/>
          </w:tcPr>
          <w:p w14:paraId="36E06328" w14:textId="4D2B2AB0" w:rsidR="00AF41A5" w:rsidRPr="007011DE" w:rsidRDefault="00AF41A5" w:rsidP="004018E0">
            <w:pPr>
              <w:pStyle w:val="Prosttext"/>
              <w:suppressAutoHyphens/>
              <w:spacing w:before="80" w:after="80"/>
              <w:rPr>
                <w:rFonts w:ascii="Comenia Sans Cond" w:hAnsi="Comenia Sans Cond"/>
                <w:sz w:val="20"/>
                <w:szCs w:val="20"/>
                <w:lang w:eastAsia="cs-CZ"/>
              </w:rPr>
            </w:pPr>
            <w:r w:rsidRPr="0023006D">
              <w:rPr>
                <w:rFonts w:ascii="Comenia Sans Cond" w:hAnsi="Comenia Sans Cond"/>
                <w:sz w:val="20"/>
                <w:szCs w:val="20"/>
                <w:lang w:eastAsia="cs-CZ"/>
              </w:rPr>
              <w:t>Mexiko</w:t>
            </w:r>
          </w:p>
        </w:tc>
        <w:tc>
          <w:tcPr>
            <w:tcW w:w="4530" w:type="dxa"/>
            <w:shd w:val="clear" w:color="auto" w:fill="FFFFFF" w:themeFill="background1"/>
            <w:vAlign w:val="center"/>
          </w:tcPr>
          <w:p w14:paraId="5948C614" w14:textId="09CEC477" w:rsidR="00AF41A5" w:rsidRPr="007011DE" w:rsidRDefault="00AF41A5" w:rsidP="004018E0">
            <w:pPr>
              <w:pStyle w:val="Prosttext"/>
              <w:suppressAutoHyphens/>
              <w:spacing w:before="80" w:after="80"/>
              <w:rPr>
                <w:rFonts w:ascii="Comenia Sans Cond" w:hAnsi="Comenia Sans Cond"/>
                <w:sz w:val="20"/>
                <w:szCs w:val="20"/>
                <w:lang w:eastAsia="cs-CZ"/>
              </w:rPr>
            </w:pPr>
            <w:r w:rsidRPr="00AF41A5">
              <w:rPr>
                <w:rFonts w:ascii="Comenia Sans Cond" w:hAnsi="Comenia Sans Cond"/>
                <w:sz w:val="20"/>
                <w:szCs w:val="20"/>
                <w:lang w:eastAsia="cs-CZ"/>
              </w:rPr>
              <w:t>Universidad Autónoma del Estadode Hidalgo</w:t>
            </w:r>
          </w:p>
        </w:tc>
        <w:tc>
          <w:tcPr>
            <w:tcW w:w="1132" w:type="dxa"/>
            <w:shd w:val="clear" w:color="auto" w:fill="FFFFFF" w:themeFill="background1"/>
            <w:vAlign w:val="center"/>
          </w:tcPr>
          <w:p w14:paraId="59DE3705" w14:textId="77777777" w:rsidR="00AF41A5" w:rsidRPr="0023006D" w:rsidRDefault="00AF41A5" w:rsidP="001660C7">
            <w:pPr>
              <w:pStyle w:val="Prosttext"/>
              <w:suppressAutoHyphens/>
              <w:spacing w:before="80" w:after="80"/>
              <w:jc w:val="center"/>
              <w:rPr>
                <w:rFonts w:ascii="Comenia Sans Cond" w:hAnsi="Comenia Sans Cond"/>
                <w:sz w:val="20"/>
                <w:szCs w:val="20"/>
                <w:lang w:eastAsia="cs-CZ"/>
              </w:rPr>
            </w:pPr>
          </w:p>
        </w:tc>
        <w:tc>
          <w:tcPr>
            <w:tcW w:w="1132" w:type="dxa"/>
            <w:shd w:val="clear" w:color="auto" w:fill="FFFFFF" w:themeFill="background1"/>
            <w:vAlign w:val="center"/>
          </w:tcPr>
          <w:p w14:paraId="3CF1A750" w14:textId="79D43B67" w:rsidR="00AF41A5" w:rsidRPr="0023006D" w:rsidRDefault="003210C3" w:rsidP="001660C7">
            <w:pPr>
              <w:pStyle w:val="Prosttext"/>
              <w:suppressAutoHyphens/>
              <w:spacing w:before="80" w:after="80"/>
              <w:jc w:val="center"/>
              <w:rPr>
                <w:rFonts w:ascii="Comenia Sans Cond" w:hAnsi="Comenia Sans Cond"/>
                <w:sz w:val="20"/>
                <w:szCs w:val="20"/>
                <w:lang w:eastAsia="cs-CZ"/>
              </w:rPr>
            </w:pPr>
            <w:r w:rsidRPr="00586852">
              <w:rPr>
                <w:rFonts w:ascii="Comenia Sans Cond" w:hAnsi="Comenia Sans Cond"/>
                <w:b/>
                <w:sz w:val="20"/>
                <w:szCs w:val="20"/>
                <w:lang w:eastAsia="cs-CZ"/>
              </w:rPr>
              <w:t>×</w:t>
            </w:r>
          </w:p>
        </w:tc>
        <w:tc>
          <w:tcPr>
            <w:tcW w:w="1132" w:type="dxa"/>
            <w:shd w:val="clear" w:color="auto" w:fill="FFFFFF" w:themeFill="background1"/>
            <w:vAlign w:val="center"/>
          </w:tcPr>
          <w:p w14:paraId="3939275B" w14:textId="339BED66" w:rsidR="61744BA8" w:rsidRDefault="61744BA8" w:rsidP="33CB7E4B">
            <w:pPr>
              <w:pStyle w:val="Prosttext"/>
              <w:jc w:val="center"/>
              <w:rPr>
                <w:rFonts w:ascii="Comenia Sans Cond" w:hAnsi="Comenia Sans Cond"/>
                <w:sz w:val="20"/>
                <w:szCs w:val="20"/>
                <w:lang w:eastAsia="cs-CZ"/>
              </w:rPr>
            </w:pPr>
            <w:r w:rsidRPr="33CB7E4B">
              <w:rPr>
                <w:rFonts w:ascii="Comenia Sans Cond" w:hAnsi="Comenia Sans Cond"/>
                <w:b/>
                <w:bCs/>
                <w:sz w:val="20"/>
                <w:szCs w:val="20"/>
                <w:lang w:eastAsia="cs-CZ"/>
              </w:rPr>
              <w:t>×</w:t>
            </w:r>
          </w:p>
        </w:tc>
      </w:tr>
      <w:tr w:rsidR="00AF41A5" w:rsidRPr="00F9668A" w14:paraId="6A51396B" w14:textId="77777777" w:rsidTr="33CB7E4B">
        <w:trPr>
          <w:trHeight w:val="300"/>
          <w:jc w:val="center"/>
        </w:trPr>
        <w:tc>
          <w:tcPr>
            <w:tcW w:w="1132" w:type="dxa"/>
            <w:shd w:val="clear" w:color="auto" w:fill="FFFFFF" w:themeFill="background1"/>
            <w:vAlign w:val="center"/>
          </w:tcPr>
          <w:p w14:paraId="32A1E4B2" w14:textId="2AB48D2C" w:rsidR="00AF41A5" w:rsidRPr="007011DE" w:rsidRDefault="00AF41A5" w:rsidP="004018E0">
            <w:pPr>
              <w:pStyle w:val="Prosttext"/>
              <w:suppressAutoHyphens/>
              <w:spacing w:before="80" w:after="80"/>
              <w:rPr>
                <w:rFonts w:ascii="Comenia Sans Cond" w:hAnsi="Comenia Sans Cond"/>
                <w:sz w:val="20"/>
                <w:szCs w:val="20"/>
                <w:lang w:eastAsia="cs-CZ"/>
              </w:rPr>
            </w:pPr>
            <w:r w:rsidRPr="0023006D">
              <w:rPr>
                <w:rFonts w:ascii="Comenia Sans Cond" w:hAnsi="Comenia Sans Cond"/>
                <w:sz w:val="20"/>
                <w:szCs w:val="20"/>
                <w:lang w:eastAsia="cs-CZ"/>
              </w:rPr>
              <w:t>Peru</w:t>
            </w:r>
          </w:p>
        </w:tc>
        <w:tc>
          <w:tcPr>
            <w:tcW w:w="4530" w:type="dxa"/>
            <w:shd w:val="clear" w:color="auto" w:fill="FFFFFF" w:themeFill="background1"/>
            <w:vAlign w:val="center"/>
          </w:tcPr>
          <w:p w14:paraId="07CF588F" w14:textId="25FFDA67" w:rsidR="00AF41A5" w:rsidRPr="007011DE" w:rsidRDefault="00AF41A5" w:rsidP="004018E0">
            <w:pPr>
              <w:pStyle w:val="Prosttext"/>
              <w:suppressAutoHyphens/>
              <w:spacing w:before="80" w:after="80"/>
              <w:rPr>
                <w:rFonts w:ascii="Comenia Sans Cond" w:hAnsi="Comenia Sans Cond"/>
                <w:sz w:val="20"/>
                <w:szCs w:val="20"/>
                <w:lang w:eastAsia="cs-CZ"/>
              </w:rPr>
            </w:pPr>
            <w:r w:rsidRPr="00AF41A5">
              <w:rPr>
                <w:rFonts w:ascii="Comenia Sans Cond" w:hAnsi="Comenia Sans Cond"/>
                <w:sz w:val="20"/>
                <w:szCs w:val="20"/>
                <w:lang w:eastAsia="cs-CZ"/>
              </w:rPr>
              <w:t>Pontificia Universidad Católica del Peru</w:t>
            </w:r>
          </w:p>
        </w:tc>
        <w:tc>
          <w:tcPr>
            <w:tcW w:w="1132" w:type="dxa"/>
            <w:shd w:val="clear" w:color="auto" w:fill="FFFFFF" w:themeFill="background1"/>
            <w:vAlign w:val="center"/>
          </w:tcPr>
          <w:p w14:paraId="658C1800" w14:textId="3EEE8DFE" w:rsidR="00AF41A5" w:rsidRPr="0023006D" w:rsidRDefault="000D015E" w:rsidP="001660C7">
            <w:pPr>
              <w:pStyle w:val="Prosttext"/>
              <w:suppressAutoHyphens/>
              <w:spacing w:before="80" w:after="80"/>
              <w:jc w:val="center"/>
              <w:rPr>
                <w:rFonts w:ascii="Comenia Sans Cond" w:hAnsi="Comenia Sans Cond"/>
                <w:sz w:val="20"/>
                <w:szCs w:val="20"/>
                <w:lang w:eastAsia="cs-CZ"/>
              </w:rPr>
            </w:pPr>
            <w:r w:rsidRPr="00586852">
              <w:rPr>
                <w:rFonts w:ascii="Comenia Sans Cond" w:hAnsi="Comenia Sans Cond"/>
                <w:b/>
                <w:sz w:val="20"/>
                <w:szCs w:val="20"/>
                <w:lang w:eastAsia="cs-CZ"/>
              </w:rPr>
              <w:t>×</w:t>
            </w:r>
          </w:p>
        </w:tc>
        <w:tc>
          <w:tcPr>
            <w:tcW w:w="1132" w:type="dxa"/>
            <w:shd w:val="clear" w:color="auto" w:fill="FFFFFF" w:themeFill="background1"/>
            <w:vAlign w:val="center"/>
          </w:tcPr>
          <w:p w14:paraId="4A81A2D9" w14:textId="77777777" w:rsidR="00AF41A5" w:rsidRPr="0023006D" w:rsidRDefault="00AF41A5" w:rsidP="001660C7">
            <w:pPr>
              <w:pStyle w:val="Prosttext"/>
              <w:suppressAutoHyphens/>
              <w:spacing w:before="80" w:after="80"/>
              <w:jc w:val="center"/>
              <w:rPr>
                <w:rFonts w:ascii="Comenia Sans Cond" w:hAnsi="Comenia Sans Cond"/>
                <w:sz w:val="20"/>
                <w:szCs w:val="20"/>
                <w:lang w:eastAsia="cs-CZ"/>
              </w:rPr>
            </w:pPr>
          </w:p>
        </w:tc>
        <w:tc>
          <w:tcPr>
            <w:tcW w:w="1132" w:type="dxa"/>
            <w:shd w:val="clear" w:color="auto" w:fill="FFFFFF" w:themeFill="background1"/>
            <w:vAlign w:val="center"/>
          </w:tcPr>
          <w:p w14:paraId="2B90AF0B" w14:textId="537B1E70" w:rsidR="7ADBFE6D" w:rsidRDefault="7ADBFE6D" w:rsidP="33CB7E4B">
            <w:pPr>
              <w:pStyle w:val="Prosttext"/>
              <w:jc w:val="center"/>
              <w:rPr>
                <w:rFonts w:ascii="Comenia Sans Cond" w:hAnsi="Comenia Sans Cond"/>
                <w:sz w:val="20"/>
                <w:szCs w:val="20"/>
                <w:lang w:eastAsia="cs-CZ"/>
              </w:rPr>
            </w:pPr>
            <w:r w:rsidRPr="33CB7E4B">
              <w:rPr>
                <w:rFonts w:ascii="Comenia Sans Cond" w:hAnsi="Comenia Sans Cond"/>
                <w:b/>
                <w:bCs/>
                <w:sz w:val="20"/>
                <w:szCs w:val="20"/>
                <w:lang w:eastAsia="cs-CZ"/>
              </w:rPr>
              <w:t>×</w:t>
            </w:r>
          </w:p>
        </w:tc>
      </w:tr>
      <w:tr w:rsidR="00BE0E90" w:rsidRPr="00F9668A" w14:paraId="461F1F55" w14:textId="77777777" w:rsidTr="33CB7E4B">
        <w:trPr>
          <w:trHeight w:val="300"/>
          <w:jc w:val="center"/>
        </w:trPr>
        <w:tc>
          <w:tcPr>
            <w:tcW w:w="1132" w:type="dxa"/>
            <w:shd w:val="clear" w:color="auto" w:fill="FFFFFF" w:themeFill="background1"/>
            <w:vAlign w:val="center"/>
          </w:tcPr>
          <w:p w14:paraId="5693BB56" w14:textId="692D0CEC" w:rsidR="00BE0E90" w:rsidRPr="007011DE" w:rsidRDefault="0023006D" w:rsidP="004018E0">
            <w:pPr>
              <w:pStyle w:val="Prosttext"/>
              <w:suppressAutoHyphens/>
              <w:spacing w:before="80" w:after="80"/>
              <w:rPr>
                <w:rFonts w:ascii="Comenia Sans Cond" w:hAnsi="Comenia Sans Cond"/>
                <w:sz w:val="20"/>
                <w:szCs w:val="20"/>
                <w:lang w:eastAsia="cs-CZ"/>
              </w:rPr>
            </w:pPr>
            <w:r w:rsidRPr="0023006D">
              <w:rPr>
                <w:rFonts w:ascii="Comenia Sans Cond" w:hAnsi="Comenia Sans Cond"/>
                <w:sz w:val="20"/>
                <w:szCs w:val="20"/>
                <w:lang w:eastAsia="cs-CZ"/>
              </w:rPr>
              <w:t>Etiopie</w:t>
            </w:r>
          </w:p>
        </w:tc>
        <w:tc>
          <w:tcPr>
            <w:tcW w:w="4530" w:type="dxa"/>
            <w:shd w:val="clear" w:color="auto" w:fill="FFFFFF" w:themeFill="background1"/>
            <w:vAlign w:val="center"/>
          </w:tcPr>
          <w:p w14:paraId="7C86B5F8" w14:textId="4C931B7C" w:rsidR="00BE0E90" w:rsidRPr="007011DE" w:rsidRDefault="00AF41A5" w:rsidP="004018E0">
            <w:pPr>
              <w:pStyle w:val="Prosttext"/>
              <w:suppressAutoHyphens/>
              <w:spacing w:before="80" w:after="80"/>
              <w:rPr>
                <w:rFonts w:ascii="Comenia Sans Cond" w:hAnsi="Comenia Sans Cond"/>
                <w:sz w:val="20"/>
                <w:szCs w:val="20"/>
                <w:lang w:eastAsia="cs-CZ"/>
              </w:rPr>
            </w:pPr>
            <w:r w:rsidRPr="00AF41A5">
              <w:rPr>
                <w:rFonts w:ascii="Comenia Sans Cond" w:hAnsi="Comenia Sans Cond"/>
                <w:sz w:val="20"/>
                <w:szCs w:val="20"/>
                <w:lang w:eastAsia="cs-CZ"/>
              </w:rPr>
              <w:t>Addis Ababa University</w:t>
            </w:r>
          </w:p>
        </w:tc>
        <w:tc>
          <w:tcPr>
            <w:tcW w:w="1132" w:type="dxa"/>
            <w:shd w:val="clear" w:color="auto" w:fill="FFFFFF" w:themeFill="background1"/>
            <w:vAlign w:val="center"/>
          </w:tcPr>
          <w:p w14:paraId="3196C415" w14:textId="77777777" w:rsidR="00BE0E90" w:rsidRPr="0023006D" w:rsidRDefault="00BE0E90" w:rsidP="001660C7">
            <w:pPr>
              <w:pStyle w:val="Prosttext"/>
              <w:suppressAutoHyphens/>
              <w:spacing w:before="80" w:after="80"/>
              <w:jc w:val="center"/>
              <w:rPr>
                <w:rFonts w:ascii="Comenia Sans Cond" w:hAnsi="Comenia Sans Cond"/>
                <w:sz w:val="20"/>
                <w:szCs w:val="20"/>
                <w:lang w:eastAsia="cs-CZ"/>
              </w:rPr>
            </w:pPr>
          </w:p>
        </w:tc>
        <w:tc>
          <w:tcPr>
            <w:tcW w:w="1132" w:type="dxa"/>
            <w:shd w:val="clear" w:color="auto" w:fill="FFFFFF" w:themeFill="background1"/>
            <w:vAlign w:val="center"/>
          </w:tcPr>
          <w:p w14:paraId="7FED1A83" w14:textId="4BF35840" w:rsidR="00BE0E90" w:rsidRPr="0023006D" w:rsidRDefault="000435AE" w:rsidP="001660C7">
            <w:pPr>
              <w:pStyle w:val="Prosttext"/>
              <w:suppressAutoHyphens/>
              <w:spacing w:before="80" w:after="80"/>
              <w:jc w:val="center"/>
              <w:rPr>
                <w:rFonts w:ascii="Comenia Sans Cond" w:hAnsi="Comenia Sans Cond"/>
                <w:sz w:val="20"/>
                <w:szCs w:val="20"/>
                <w:lang w:eastAsia="cs-CZ"/>
              </w:rPr>
            </w:pPr>
            <w:r w:rsidRPr="00586852">
              <w:rPr>
                <w:rFonts w:ascii="Comenia Sans Cond" w:hAnsi="Comenia Sans Cond"/>
                <w:b/>
                <w:sz w:val="20"/>
                <w:szCs w:val="20"/>
                <w:lang w:eastAsia="cs-CZ"/>
              </w:rPr>
              <w:t>×</w:t>
            </w:r>
          </w:p>
        </w:tc>
        <w:tc>
          <w:tcPr>
            <w:tcW w:w="1132" w:type="dxa"/>
            <w:shd w:val="clear" w:color="auto" w:fill="FFFFFF" w:themeFill="background1"/>
            <w:vAlign w:val="center"/>
          </w:tcPr>
          <w:p w14:paraId="23BF2B63" w14:textId="64FF9A5A" w:rsidR="33CB7E4B" w:rsidRDefault="33CB7E4B" w:rsidP="33CB7E4B">
            <w:pPr>
              <w:pStyle w:val="Prosttext"/>
              <w:jc w:val="center"/>
              <w:rPr>
                <w:rFonts w:ascii="Comenia Sans Cond" w:hAnsi="Comenia Sans Cond"/>
                <w:b/>
                <w:bCs/>
                <w:sz w:val="20"/>
                <w:szCs w:val="20"/>
                <w:lang w:eastAsia="cs-CZ"/>
              </w:rPr>
            </w:pPr>
          </w:p>
        </w:tc>
      </w:tr>
      <w:tr w:rsidR="00BE0E90" w:rsidRPr="00F9668A" w14:paraId="597812CA" w14:textId="77777777" w:rsidTr="33CB7E4B">
        <w:trPr>
          <w:trHeight w:val="300"/>
          <w:jc w:val="center"/>
        </w:trPr>
        <w:tc>
          <w:tcPr>
            <w:tcW w:w="1132" w:type="dxa"/>
            <w:shd w:val="clear" w:color="auto" w:fill="FFFFFF" w:themeFill="background1"/>
            <w:vAlign w:val="center"/>
          </w:tcPr>
          <w:p w14:paraId="448E1933" w14:textId="7BA67DEB" w:rsidR="00BE0E90" w:rsidRPr="007011DE" w:rsidRDefault="0023006D" w:rsidP="004018E0">
            <w:pPr>
              <w:pStyle w:val="Prosttext"/>
              <w:suppressAutoHyphens/>
              <w:spacing w:before="80" w:after="80"/>
              <w:rPr>
                <w:rFonts w:ascii="Comenia Sans Cond" w:hAnsi="Comenia Sans Cond"/>
                <w:sz w:val="20"/>
                <w:szCs w:val="20"/>
                <w:lang w:eastAsia="cs-CZ"/>
              </w:rPr>
            </w:pPr>
            <w:r w:rsidRPr="0023006D">
              <w:rPr>
                <w:rFonts w:ascii="Comenia Sans Cond" w:hAnsi="Comenia Sans Cond"/>
                <w:sz w:val="20"/>
                <w:szCs w:val="20"/>
                <w:lang w:eastAsia="cs-CZ"/>
              </w:rPr>
              <w:t>Ghana</w:t>
            </w:r>
          </w:p>
        </w:tc>
        <w:tc>
          <w:tcPr>
            <w:tcW w:w="4530" w:type="dxa"/>
            <w:shd w:val="clear" w:color="auto" w:fill="FFFFFF" w:themeFill="background1"/>
            <w:vAlign w:val="center"/>
          </w:tcPr>
          <w:p w14:paraId="1A698E59" w14:textId="1C395F36" w:rsidR="00BE0E90" w:rsidRPr="007011DE" w:rsidRDefault="00AF41A5" w:rsidP="004018E0">
            <w:pPr>
              <w:pStyle w:val="Prosttext"/>
              <w:suppressAutoHyphens/>
              <w:spacing w:before="80" w:after="80"/>
              <w:rPr>
                <w:rFonts w:ascii="Comenia Sans Cond" w:hAnsi="Comenia Sans Cond"/>
                <w:sz w:val="20"/>
                <w:szCs w:val="20"/>
                <w:lang w:eastAsia="cs-CZ"/>
              </w:rPr>
            </w:pPr>
            <w:r w:rsidRPr="00AF41A5">
              <w:rPr>
                <w:rFonts w:ascii="Comenia Sans Cond" w:hAnsi="Comenia Sans Cond"/>
                <w:sz w:val="20"/>
                <w:szCs w:val="20"/>
                <w:lang w:eastAsia="cs-CZ"/>
              </w:rPr>
              <w:t>University of Ghana</w:t>
            </w:r>
          </w:p>
        </w:tc>
        <w:tc>
          <w:tcPr>
            <w:tcW w:w="1132" w:type="dxa"/>
            <w:shd w:val="clear" w:color="auto" w:fill="FFFFFF" w:themeFill="background1"/>
            <w:vAlign w:val="center"/>
          </w:tcPr>
          <w:p w14:paraId="7139F100" w14:textId="3C1065FB" w:rsidR="00BE0E90" w:rsidRPr="0023006D" w:rsidRDefault="000435AE" w:rsidP="001660C7">
            <w:pPr>
              <w:pStyle w:val="Prosttext"/>
              <w:suppressAutoHyphens/>
              <w:spacing w:before="80" w:after="80"/>
              <w:jc w:val="center"/>
              <w:rPr>
                <w:rFonts w:ascii="Comenia Sans Cond" w:hAnsi="Comenia Sans Cond"/>
                <w:sz w:val="20"/>
                <w:szCs w:val="20"/>
                <w:lang w:eastAsia="cs-CZ"/>
              </w:rPr>
            </w:pPr>
            <w:r w:rsidRPr="00586852">
              <w:rPr>
                <w:rFonts w:ascii="Comenia Sans Cond" w:hAnsi="Comenia Sans Cond"/>
                <w:b/>
                <w:sz w:val="20"/>
                <w:szCs w:val="20"/>
                <w:lang w:eastAsia="cs-CZ"/>
              </w:rPr>
              <w:t>×</w:t>
            </w:r>
          </w:p>
        </w:tc>
        <w:tc>
          <w:tcPr>
            <w:tcW w:w="1132" w:type="dxa"/>
            <w:shd w:val="clear" w:color="auto" w:fill="FFFFFF" w:themeFill="background1"/>
            <w:vAlign w:val="center"/>
          </w:tcPr>
          <w:p w14:paraId="56DF8EDA" w14:textId="5C25234D" w:rsidR="00BE0E90" w:rsidRPr="0023006D" w:rsidRDefault="000435AE" w:rsidP="001660C7">
            <w:pPr>
              <w:pStyle w:val="Prosttext"/>
              <w:suppressAutoHyphens/>
              <w:spacing w:before="80" w:after="80"/>
              <w:jc w:val="center"/>
              <w:rPr>
                <w:rFonts w:ascii="Comenia Sans Cond" w:hAnsi="Comenia Sans Cond"/>
                <w:sz w:val="20"/>
                <w:szCs w:val="20"/>
                <w:lang w:eastAsia="cs-CZ"/>
              </w:rPr>
            </w:pPr>
            <w:r w:rsidRPr="00586852">
              <w:rPr>
                <w:rFonts w:ascii="Comenia Sans Cond" w:hAnsi="Comenia Sans Cond"/>
                <w:b/>
                <w:sz w:val="20"/>
                <w:szCs w:val="20"/>
                <w:lang w:eastAsia="cs-CZ"/>
              </w:rPr>
              <w:t>×</w:t>
            </w:r>
          </w:p>
        </w:tc>
        <w:tc>
          <w:tcPr>
            <w:tcW w:w="1132" w:type="dxa"/>
            <w:shd w:val="clear" w:color="auto" w:fill="FFFFFF" w:themeFill="background1"/>
            <w:vAlign w:val="center"/>
          </w:tcPr>
          <w:p w14:paraId="44DE77DA" w14:textId="5839520F" w:rsidR="6B4EE8C0" w:rsidRDefault="6B4EE8C0" w:rsidP="33CB7E4B">
            <w:pPr>
              <w:pStyle w:val="Prosttext"/>
              <w:jc w:val="center"/>
              <w:rPr>
                <w:rFonts w:ascii="Comenia Sans Cond" w:hAnsi="Comenia Sans Cond"/>
                <w:sz w:val="20"/>
                <w:szCs w:val="20"/>
                <w:lang w:eastAsia="cs-CZ"/>
              </w:rPr>
            </w:pPr>
            <w:r w:rsidRPr="33CB7E4B">
              <w:rPr>
                <w:rFonts w:ascii="Comenia Sans Cond" w:hAnsi="Comenia Sans Cond"/>
                <w:b/>
                <w:bCs/>
                <w:sz w:val="20"/>
                <w:szCs w:val="20"/>
                <w:lang w:eastAsia="cs-CZ"/>
              </w:rPr>
              <w:t>×</w:t>
            </w:r>
          </w:p>
        </w:tc>
      </w:tr>
      <w:tr w:rsidR="00BE0E90" w:rsidRPr="00F9668A" w14:paraId="0794B45E" w14:textId="77777777" w:rsidTr="33CB7E4B">
        <w:trPr>
          <w:trHeight w:val="300"/>
          <w:jc w:val="center"/>
        </w:trPr>
        <w:tc>
          <w:tcPr>
            <w:tcW w:w="1132" w:type="dxa"/>
            <w:shd w:val="clear" w:color="auto" w:fill="FFFFFF" w:themeFill="background1"/>
            <w:vAlign w:val="center"/>
          </w:tcPr>
          <w:p w14:paraId="63CD53D6" w14:textId="18F2B120" w:rsidR="00BE0E90" w:rsidRPr="007011DE" w:rsidRDefault="0023006D" w:rsidP="004018E0">
            <w:pPr>
              <w:pStyle w:val="Prosttext"/>
              <w:suppressAutoHyphens/>
              <w:spacing w:before="80" w:after="80"/>
              <w:rPr>
                <w:rFonts w:ascii="Comenia Sans Cond" w:hAnsi="Comenia Sans Cond"/>
                <w:sz w:val="20"/>
                <w:szCs w:val="20"/>
                <w:lang w:eastAsia="cs-CZ"/>
              </w:rPr>
            </w:pPr>
            <w:r w:rsidRPr="0023006D">
              <w:rPr>
                <w:rFonts w:ascii="Comenia Sans Cond" w:hAnsi="Comenia Sans Cond"/>
                <w:sz w:val="20"/>
                <w:szCs w:val="20"/>
                <w:lang w:eastAsia="cs-CZ"/>
              </w:rPr>
              <w:t>JAR</w:t>
            </w:r>
          </w:p>
        </w:tc>
        <w:tc>
          <w:tcPr>
            <w:tcW w:w="4530" w:type="dxa"/>
            <w:shd w:val="clear" w:color="auto" w:fill="FFFFFF" w:themeFill="background1"/>
            <w:vAlign w:val="center"/>
          </w:tcPr>
          <w:p w14:paraId="571637BF" w14:textId="3C28906F" w:rsidR="00BE0E90" w:rsidRPr="007011DE" w:rsidRDefault="00917A97" w:rsidP="004018E0">
            <w:pPr>
              <w:pStyle w:val="Prosttext"/>
              <w:suppressAutoHyphens/>
              <w:spacing w:before="80" w:after="80"/>
              <w:rPr>
                <w:rFonts w:ascii="Comenia Sans Cond" w:hAnsi="Comenia Sans Cond"/>
                <w:sz w:val="20"/>
                <w:szCs w:val="20"/>
                <w:lang w:eastAsia="cs-CZ"/>
              </w:rPr>
            </w:pPr>
            <w:r w:rsidRPr="00917A97">
              <w:rPr>
                <w:rFonts w:ascii="Comenia Sans Cond" w:hAnsi="Comenia Sans Cond"/>
                <w:sz w:val="20"/>
                <w:szCs w:val="20"/>
                <w:lang w:eastAsia="cs-CZ"/>
              </w:rPr>
              <w:t>University of KwaZulu Natal</w:t>
            </w:r>
          </w:p>
        </w:tc>
        <w:tc>
          <w:tcPr>
            <w:tcW w:w="1132" w:type="dxa"/>
            <w:shd w:val="clear" w:color="auto" w:fill="FFFFFF" w:themeFill="background1"/>
            <w:vAlign w:val="center"/>
          </w:tcPr>
          <w:p w14:paraId="70794EA1" w14:textId="77777777" w:rsidR="00BE0E90" w:rsidRPr="0023006D" w:rsidRDefault="00BE0E90" w:rsidP="001660C7">
            <w:pPr>
              <w:pStyle w:val="Prosttext"/>
              <w:suppressAutoHyphens/>
              <w:spacing w:before="80" w:after="80"/>
              <w:jc w:val="center"/>
              <w:rPr>
                <w:rFonts w:ascii="Comenia Sans Cond" w:hAnsi="Comenia Sans Cond"/>
                <w:sz w:val="20"/>
                <w:szCs w:val="20"/>
                <w:lang w:eastAsia="cs-CZ"/>
              </w:rPr>
            </w:pPr>
          </w:p>
        </w:tc>
        <w:tc>
          <w:tcPr>
            <w:tcW w:w="1132" w:type="dxa"/>
            <w:shd w:val="clear" w:color="auto" w:fill="FFFFFF" w:themeFill="background1"/>
            <w:vAlign w:val="center"/>
          </w:tcPr>
          <w:p w14:paraId="78CA6514" w14:textId="17C82800" w:rsidR="00BE0E90" w:rsidRPr="0023006D" w:rsidRDefault="000435AE" w:rsidP="001660C7">
            <w:pPr>
              <w:pStyle w:val="Prosttext"/>
              <w:suppressAutoHyphens/>
              <w:spacing w:before="80" w:after="80"/>
              <w:jc w:val="center"/>
              <w:rPr>
                <w:rFonts w:ascii="Comenia Sans Cond" w:hAnsi="Comenia Sans Cond"/>
                <w:sz w:val="20"/>
                <w:szCs w:val="20"/>
                <w:lang w:eastAsia="cs-CZ"/>
              </w:rPr>
            </w:pPr>
            <w:r w:rsidRPr="00586852">
              <w:rPr>
                <w:rFonts w:ascii="Comenia Sans Cond" w:hAnsi="Comenia Sans Cond"/>
                <w:b/>
                <w:sz w:val="20"/>
                <w:szCs w:val="20"/>
                <w:lang w:eastAsia="cs-CZ"/>
              </w:rPr>
              <w:t>×</w:t>
            </w:r>
          </w:p>
        </w:tc>
        <w:tc>
          <w:tcPr>
            <w:tcW w:w="1132" w:type="dxa"/>
            <w:shd w:val="clear" w:color="auto" w:fill="FFFFFF" w:themeFill="background1"/>
            <w:vAlign w:val="center"/>
          </w:tcPr>
          <w:p w14:paraId="1A1CEEC6" w14:textId="090B305E" w:rsidR="6334774B" w:rsidRDefault="6334774B" w:rsidP="33CB7E4B">
            <w:pPr>
              <w:pStyle w:val="Prosttext"/>
              <w:jc w:val="center"/>
              <w:rPr>
                <w:rFonts w:ascii="Comenia Sans Cond" w:hAnsi="Comenia Sans Cond"/>
                <w:sz w:val="20"/>
                <w:szCs w:val="20"/>
                <w:lang w:eastAsia="cs-CZ"/>
              </w:rPr>
            </w:pPr>
            <w:r w:rsidRPr="33CB7E4B">
              <w:rPr>
                <w:rFonts w:ascii="Comenia Sans Cond" w:hAnsi="Comenia Sans Cond"/>
                <w:b/>
                <w:bCs/>
                <w:sz w:val="20"/>
                <w:szCs w:val="20"/>
                <w:lang w:eastAsia="cs-CZ"/>
              </w:rPr>
              <w:t>×</w:t>
            </w:r>
          </w:p>
        </w:tc>
      </w:tr>
      <w:tr w:rsidR="00BE0E90" w:rsidRPr="00F9668A" w14:paraId="224C8867" w14:textId="77777777" w:rsidTr="33CB7E4B">
        <w:trPr>
          <w:trHeight w:val="300"/>
          <w:jc w:val="center"/>
        </w:trPr>
        <w:tc>
          <w:tcPr>
            <w:tcW w:w="1132" w:type="dxa"/>
            <w:shd w:val="clear" w:color="auto" w:fill="FFFFFF" w:themeFill="background1"/>
            <w:vAlign w:val="center"/>
          </w:tcPr>
          <w:p w14:paraId="61E5835A" w14:textId="5DB8CC19" w:rsidR="00BE0E90" w:rsidRPr="007011DE" w:rsidRDefault="0023006D" w:rsidP="004018E0">
            <w:pPr>
              <w:pStyle w:val="Prosttext"/>
              <w:suppressAutoHyphens/>
              <w:spacing w:before="80" w:after="80"/>
              <w:rPr>
                <w:rFonts w:ascii="Comenia Sans Cond" w:hAnsi="Comenia Sans Cond"/>
                <w:sz w:val="20"/>
                <w:szCs w:val="20"/>
                <w:lang w:eastAsia="cs-CZ"/>
              </w:rPr>
            </w:pPr>
            <w:r w:rsidRPr="0023006D">
              <w:rPr>
                <w:rFonts w:ascii="Comenia Sans Cond" w:hAnsi="Comenia Sans Cond"/>
                <w:sz w:val="20"/>
                <w:szCs w:val="20"/>
                <w:lang w:eastAsia="cs-CZ"/>
              </w:rPr>
              <w:t>Kapverdy</w:t>
            </w:r>
          </w:p>
        </w:tc>
        <w:tc>
          <w:tcPr>
            <w:tcW w:w="4530" w:type="dxa"/>
            <w:shd w:val="clear" w:color="auto" w:fill="FFFFFF" w:themeFill="background1"/>
            <w:vAlign w:val="center"/>
          </w:tcPr>
          <w:p w14:paraId="3CED03A4" w14:textId="4DD29861" w:rsidR="00BE0E90" w:rsidRPr="007011DE" w:rsidRDefault="00917A97" w:rsidP="004018E0">
            <w:pPr>
              <w:pStyle w:val="Prosttext"/>
              <w:suppressAutoHyphens/>
              <w:spacing w:before="80" w:after="80"/>
              <w:rPr>
                <w:rFonts w:ascii="Comenia Sans Cond" w:hAnsi="Comenia Sans Cond"/>
                <w:sz w:val="20"/>
                <w:szCs w:val="20"/>
                <w:lang w:eastAsia="cs-CZ"/>
              </w:rPr>
            </w:pPr>
            <w:r w:rsidRPr="00917A97">
              <w:rPr>
                <w:rFonts w:ascii="Comenia Sans Cond" w:hAnsi="Comenia Sans Cond"/>
                <w:sz w:val="20"/>
                <w:szCs w:val="20"/>
                <w:lang w:eastAsia="cs-CZ"/>
              </w:rPr>
              <w:t>Universidade Jean Piaget de Cabo Verde</w:t>
            </w:r>
          </w:p>
        </w:tc>
        <w:tc>
          <w:tcPr>
            <w:tcW w:w="1132" w:type="dxa"/>
            <w:shd w:val="clear" w:color="auto" w:fill="FFFFFF" w:themeFill="background1"/>
            <w:vAlign w:val="center"/>
          </w:tcPr>
          <w:p w14:paraId="10943830" w14:textId="6FAF612A" w:rsidR="00BE0E90" w:rsidRPr="0023006D" w:rsidRDefault="004340B7" w:rsidP="001660C7">
            <w:pPr>
              <w:pStyle w:val="Prosttext"/>
              <w:suppressAutoHyphens/>
              <w:spacing w:before="80" w:after="80"/>
              <w:jc w:val="center"/>
              <w:rPr>
                <w:rFonts w:ascii="Comenia Sans Cond" w:hAnsi="Comenia Sans Cond"/>
                <w:sz w:val="20"/>
                <w:szCs w:val="20"/>
                <w:lang w:eastAsia="cs-CZ"/>
              </w:rPr>
            </w:pPr>
            <w:r w:rsidRPr="00586852">
              <w:rPr>
                <w:rFonts w:ascii="Comenia Sans Cond" w:hAnsi="Comenia Sans Cond"/>
                <w:b/>
                <w:sz w:val="20"/>
                <w:szCs w:val="20"/>
                <w:lang w:eastAsia="cs-CZ"/>
              </w:rPr>
              <w:t>×</w:t>
            </w:r>
          </w:p>
        </w:tc>
        <w:tc>
          <w:tcPr>
            <w:tcW w:w="1132" w:type="dxa"/>
            <w:shd w:val="clear" w:color="auto" w:fill="FFFFFF" w:themeFill="background1"/>
            <w:vAlign w:val="center"/>
          </w:tcPr>
          <w:p w14:paraId="213C5318" w14:textId="77777777" w:rsidR="00BE0E90" w:rsidRPr="0023006D" w:rsidRDefault="00BE0E90" w:rsidP="001660C7">
            <w:pPr>
              <w:pStyle w:val="Prosttext"/>
              <w:suppressAutoHyphens/>
              <w:spacing w:before="80" w:after="80"/>
              <w:jc w:val="center"/>
              <w:rPr>
                <w:rFonts w:ascii="Comenia Sans Cond" w:hAnsi="Comenia Sans Cond"/>
                <w:sz w:val="20"/>
                <w:szCs w:val="20"/>
                <w:lang w:eastAsia="cs-CZ"/>
              </w:rPr>
            </w:pPr>
          </w:p>
        </w:tc>
        <w:tc>
          <w:tcPr>
            <w:tcW w:w="1132" w:type="dxa"/>
            <w:shd w:val="clear" w:color="auto" w:fill="FFFFFF" w:themeFill="background1"/>
            <w:vAlign w:val="center"/>
          </w:tcPr>
          <w:p w14:paraId="2F68CD89" w14:textId="174686E4" w:rsidR="33CB7E4B" w:rsidRDefault="33CB7E4B" w:rsidP="33CB7E4B">
            <w:pPr>
              <w:pStyle w:val="Prosttext"/>
              <w:jc w:val="center"/>
              <w:rPr>
                <w:rFonts w:ascii="Comenia Sans Cond" w:hAnsi="Comenia Sans Cond"/>
                <w:sz w:val="20"/>
                <w:szCs w:val="20"/>
                <w:lang w:eastAsia="cs-CZ"/>
              </w:rPr>
            </w:pPr>
          </w:p>
        </w:tc>
      </w:tr>
      <w:tr w:rsidR="00BE0E90" w:rsidRPr="00F9668A" w14:paraId="5397A38D" w14:textId="77777777" w:rsidTr="33CB7E4B">
        <w:trPr>
          <w:trHeight w:val="300"/>
          <w:jc w:val="center"/>
        </w:trPr>
        <w:tc>
          <w:tcPr>
            <w:tcW w:w="1132" w:type="dxa"/>
            <w:shd w:val="clear" w:color="auto" w:fill="FFFFFF" w:themeFill="background1"/>
            <w:vAlign w:val="center"/>
          </w:tcPr>
          <w:p w14:paraId="5F048FF0" w14:textId="66818131" w:rsidR="00BE0E90" w:rsidRPr="007011DE" w:rsidRDefault="0023006D" w:rsidP="004018E0">
            <w:pPr>
              <w:pStyle w:val="Prosttext"/>
              <w:suppressAutoHyphens/>
              <w:spacing w:before="80" w:after="80"/>
              <w:rPr>
                <w:rFonts w:ascii="Comenia Sans Cond" w:hAnsi="Comenia Sans Cond"/>
                <w:sz w:val="20"/>
                <w:szCs w:val="20"/>
                <w:lang w:eastAsia="cs-CZ"/>
              </w:rPr>
            </w:pPr>
            <w:r w:rsidRPr="0023006D">
              <w:rPr>
                <w:rFonts w:ascii="Comenia Sans Cond" w:hAnsi="Comenia Sans Cond"/>
                <w:sz w:val="20"/>
                <w:szCs w:val="20"/>
                <w:lang w:eastAsia="cs-CZ"/>
              </w:rPr>
              <w:t>Keňa</w:t>
            </w:r>
          </w:p>
        </w:tc>
        <w:tc>
          <w:tcPr>
            <w:tcW w:w="4530" w:type="dxa"/>
            <w:shd w:val="clear" w:color="auto" w:fill="FFFFFF" w:themeFill="background1"/>
            <w:vAlign w:val="center"/>
          </w:tcPr>
          <w:p w14:paraId="4D12C886" w14:textId="45F2659A" w:rsidR="00BE0E90" w:rsidRPr="007011DE" w:rsidRDefault="00AD69F9" w:rsidP="004018E0">
            <w:pPr>
              <w:pStyle w:val="Prosttext"/>
              <w:suppressAutoHyphens/>
              <w:spacing w:before="80" w:after="80"/>
              <w:rPr>
                <w:rFonts w:ascii="Comenia Sans Cond" w:hAnsi="Comenia Sans Cond"/>
                <w:sz w:val="20"/>
                <w:szCs w:val="20"/>
                <w:lang w:eastAsia="cs-CZ"/>
              </w:rPr>
            </w:pPr>
            <w:r w:rsidRPr="00AD69F9">
              <w:rPr>
                <w:rFonts w:ascii="Comenia Sans Cond" w:hAnsi="Comenia Sans Cond"/>
                <w:sz w:val="20"/>
                <w:szCs w:val="20"/>
                <w:lang w:eastAsia="cs-CZ"/>
              </w:rPr>
              <w:t>University of Nairobi</w:t>
            </w:r>
          </w:p>
        </w:tc>
        <w:tc>
          <w:tcPr>
            <w:tcW w:w="1132" w:type="dxa"/>
            <w:shd w:val="clear" w:color="auto" w:fill="FFFFFF" w:themeFill="background1"/>
            <w:vAlign w:val="center"/>
          </w:tcPr>
          <w:p w14:paraId="710372CF" w14:textId="541DBC08" w:rsidR="00BE0E90" w:rsidRPr="0023006D" w:rsidRDefault="004340B7" w:rsidP="001660C7">
            <w:pPr>
              <w:pStyle w:val="Prosttext"/>
              <w:suppressAutoHyphens/>
              <w:spacing w:before="80" w:after="80"/>
              <w:jc w:val="center"/>
              <w:rPr>
                <w:rFonts w:ascii="Comenia Sans Cond" w:hAnsi="Comenia Sans Cond"/>
                <w:sz w:val="20"/>
                <w:szCs w:val="20"/>
                <w:lang w:eastAsia="cs-CZ"/>
              </w:rPr>
            </w:pPr>
            <w:r w:rsidRPr="00586852">
              <w:rPr>
                <w:rFonts w:ascii="Comenia Sans Cond" w:hAnsi="Comenia Sans Cond"/>
                <w:b/>
                <w:sz w:val="20"/>
                <w:szCs w:val="20"/>
                <w:lang w:eastAsia="cs-CZ"/>
              </w:rPr>
              <w:t>×</w:t>
            </w:r>
          </w:p>
        </w:tc>
        <w:tc>
          <w:tcPr>
            <w:tcW w:w="1132" w:type="dxa"/>
            <w:shd w:val="clear" w:color="auto" w:fill="FFFFFF" w:themeFill="background1"/>
            <w:vAlign w:val="center"/>
          </w:tcPr>
          <w:p w14:paraId="2C5853E8" w14:textId="77777777" w:rsidR="00BE0E90" w:rsidRPr="0023006D" w:rsidRDefault="00BE0E90" w:rsidP="001660C7">
            <w:pPr>
              <w:pStyle w:val="Prosttext"/>
              <w:suppressAutoHyphens/>
              <w:spacing w:before="80" w:after="80"/>
              <w:jc w:val="center"/>
              <w:rPr>
                <w:rFonts w:ascii="Comenia Sans Cond" w:hAnsi="Comenia Sans Cond"/>
                <w:sz w:val="20"/>
                <w:szCs w:val="20"/>
                <w:lang w:eastAsia="cs-CZ"/>
              </w:rPr>
            </w:pPr>
          </w:p>
        </w:tc>
        <w:tc>
          <w:tcPr>
            <w:tcW w:w="1132" w:type="dxa"/>
            <w:shd w:val="clear" w:color="auto" w:fill="FFFFFF" w:themeFill="background1"/>
            <w:vAlign w:val="center"/>
          </w:tcPr>
          <w:p w14:paraId="2648FBCE" w14:textId="68C52AD2" w:rsidR="72CDB5DA" w:rsidRDefault="72CDB5DA" w:rsidP="33CB7E4B">
            <w:pPr>
              <w:pStyle w:val="Prosttext"/>
              <w:jc w:val="center"/>
              <w:rPr>
                <w:rFonts w:ascii="Comenia Sans Cond" w:hAnsi="Comenia Sans Cond"/>
                <w:sz w:val="20"/>
                <w:szCs w:val="20"/>
                <w:lang w:eastAsia="cs-CZ"/>
              </w:rPr>
            </w:pPr>
            <w:r w:rsidRPr="33CB7E4B">
              <w:rPr>
                <w:rFonts w:ascii="Comenia Sans Cond" w:hAnsi="Comenia Sans Cond"/>
                <w:b/>
                <w:bCs/>
                <w:sz w:val="20"/>
                <w:szCs w:val="20"/>
                <w:lang w:eastAsia="cs-CZ"/>
              </w:rPr>
              <w:t>×</w:t>
            </w:r>
          </w:p>
        </w:tc>
      </w:tr>
      <w:tr w:rsidR="00BE0E90" w:rsidRPr="00F9668A" w14:paraId="1FA46041" w14:textId="77777777" w:rsidTr="33CB7E4B">
        <w:trPr>
          <w:trHeight w:val="300"/>
          <w:jc w:val="center"/>
        </w:trPr>
        <w:tc>
          <w:tcPr>
            <w:tcW w:w="1132" w:type="dxa"/>
            <w:shd w:val="clear" w:color="auto" w:fill="FFFFFF" w:themeFill="background1"/>
            <w:vAlign w:val="center"/>
          </w:tcPr>
          <w:p w14:paraId="4039DC8E" w14:textId="7FF491AB" w:rsidR="00BE0E90" w:rsidRPr="007011DE" w:rsidRDefault="0023006D" w:rsidP="004018E0">
            <w:pPr>
              <w:pStyle w:val="Prosttext"/>
              <w:suppressAutoHyphens/>
              <w:spacing w:before="80" w:after="80"/>
              <w:rPr>
                <w:rFonts w:ascii="Comenia Sans Cond" w:hAnsi="Comenia Sans Cond"/>
                <w:sz w:val="20"/>
                <w:szCs w:val="20"/>
                <w:lang w:eastAsia="cs-CZ"/>
              </w:rPr>
            </w:pPr>
            <w:r w:rsidRPr="0023006D">
              <w:rPr>
                <w:rFonts w:ascii="Comenia Sans Cond" w:hAnsi="Comenia Sans Cond"/>
                <w:sz w:val="20"/>
                <w:szCs w:val="20"/>
                <w:lang w:eastAsia="cs-CZ"/>
              </w:rPr>
              <w:lastRenderedPageBreak/>
              <w:t>Namibie</w:t>
            </w:r>
          </w:p>
        </w:tc>
        <w:tc>
          <w:tcPr>
            <w:tcW w:w="4530" w:type="dxa"/>
            <w:shd w:val="clear" w:color="auto" w:fill="FFFFFF" w:themeFill="background1"/>
            <w:vAlign w:val="center"/>
          </w:tcPr>
          <w:p w14:paraId="06CF04D0" w14:textId="44764D86" w:rsidR="00BE0E90" w:rsidRPr="007011DE" w:rsidRDefault="00AD69F9" w:rsidP="004018E0">
            <w:pPr>
              <w:pStyle w:val="Prosttext"/>
              <w:suppressAutoHyphens/>
              <w:spacing w:before="80" w:after="80"/>
              <w:rPr>
                <w:rFonts w:ascii="Comenia Sans Cond" w:hAnsi="Comenia Sans Cond"/>
                <w:sz w:val="20"/>
                <w:szCs w:val="20"/>
                <w:lang w:eastAsia="cs-CZ"/>
              </w:rPr>
            </w:pPr>
            <w:r w:rsidRPr="00AD69F9">
              <w:rPr>
                <w:rFonts w:ascii="Comenia Sans Cond" w:hAnsi="Comenia Sans Cond"/>
                <w:sz w:val="20"/>
                <w:szCs w:val="20"/>
                <w:lang w:eastAsia="cs-CZ"/>
              </w:rPr>
              <w:t>University of Namibia</w:t>
            </w:r>
          </w:p>
        </w:tc>
        <w:tc>
          <w:tcPr>
            <w:tcW w:w="1132" w:type="dxa"/>
            <w:shd w:val="clear" w:color="auto" w:fill="FFFFFF" w:themeFill="background1"/>
            <w:vAlign w:val="center"/>
          </w:tcPr>
          <w:p w14:paraId="2700FF08" w14:textId="482D8930" w:rsidR="00BE0E90" w:rsidRPr="0023006D" w:rsidRDefault="004340B7" w:rsidP="001660C7">
            <w:pPr>
              <w:pStyle w:val="Prosttext"/>
              <w:suppressAutoHyphens/>
              <w:spacing w:before="80" w:after="80"/>
              <w:jc w:val="center"/>
              <w:rPr>
                <w:rFonts w:ascii="Comenia Sans Cond" w:hAnsi="Comenia Sans Cond"/>
                <w:sz w:val="20"/>
                <w:szCs w:val="20"/>
                <w:lang w:eastAsia="cs-CZ"/>
              </w:rPr>
            </w:pPr>
            <w:r w:rsidRPr="00586852">
              <w:rPr>
                <w:rFonts w:ascii="Comenia Sans Cond" w:hAnsi="Comenia Sans Cond"/>
                <w:b/>
                <w:sz w:val="20"/>
                <w:szCs w:val="20"/>
                <w:lang w:eastAsia="cs-CZ"/>
              </w:rPr>
              <w:t>×</w:t>
            </w:r>
          </w:p>
        </w:tc>
        <w:tc>
          <w:tcPr>
            <w:tcW w:w="1132" w:type="dxa"/>
            <w:shd w:val="clear" w:color="auto" w:fill="FFFFFF" w:themeFill="background1"/>
            <w:vAlign w:val="center"/>
          </w:tcPr>
          <w:p w14:paraId="6C449F69" w14:textId="15F4D3F3" w:rsidR="00BE0E90" w:rsidRPr="0023006D" w:rsidRDefault="004340B7" w:rsidP="001660C7">
            <w:pPr>
              <w:pStyle w:val="Prosttext"/>
              <w:suppressAutoHyphens/>
              <w:spacing w:before="80" w:after="80"/>
              <w:jc w:val="center"/>
              <w:rPr>
                <w:rFonts w:ascii="Comenia Sans Cond" w:hAnsi="Comenia Sans Cond"/>
                <w:sz w:val="20"/>
                <w:szCs w:val="20"/>
                <w:lang w:eastAsia="cs-CZ"/>
              </w:rPr>
            </w:pPr>
            <w:r w:rsidRPr="00586852">
              <w:rPr>
                <w:rFonts w:ascii="Comenia Sans Cond" w:hAnsi="Comenia Sans Cond"/>
                <w:b/>
                <w:sz w:val="20"/>
                <w:szCs w:val="20"/>
                <w:lang w:eastAsia="cs-CZ"/>
              </w:rPr>
              <w:t>×</w:t>
            </w:r>
          </w:p>
        </w:tc>
        <w:tc>
          <w:tcPr>
            <w:tcW w:w="1132" w:type="dxa"/>
            <w:shd w:val="clear" w:color="auto" w:fill="FFFFFF" w:themeFill="background1"/>
            <w:vAlign w:val="center"/>
          </w:tcPr>
          <w:p w14:paraId="35E027A0" w14:textId="7F253024" w:rsidR="1773E5D2" w:rsidRDefault="1773E5D2" w:rsidP="33CB7E4B">
            <w:pPr>
              <w:pStyle w:val="Prosttext"/>
              <w:jc w:val="center"/>
              <w:rPr>
                <w:rFonts w:ascii="Comenia Sans Cond" w:hAnsi="Comenia Sans Cond"/>
                <w:sz w:val="20"/>
                <w:szCs w:val="20"/>
                <w:lang w:eastAsia="cs-CZ"/>
              </w:rPr>
            </w:pPr>
            <w:r w:rsidRPr="33CB7E4B">
              <w:rPr>
                <w:rFonts w:ascii="Comenia Sans Cond" w:hAnsi="Comenia Sans Cond"/>
                <w:b/>
                <w:bCs/>
                <w:sz w:val="20"/>
                <w:szCs w:val="20"/>
                <w:lang w:eastAsia="cs-CZ"/>
              </w:rPr>
              <w:t>×</w:t>
            </w:r>
          </w:p>
        </w:tc>
      </w:tr>
      <w:tr w:rsidR="00BE0E90" w:rsidRPr="00F9668A" w14:paraId="2B3C909C" w14:textId="77777777" w:rsidTr="33CB7E4B">
        <w:trPr>
          <w:trHeight w:val="300"/>
          <w:jc w:val="center"/>
        </w:trPr>
        <w:tc>
          <w:tcPr>
            <w:tcW w:w="1132" w:type="dxa"/>
            <w:shd w:val="clear" w:color="auto" w:fill="FFFFFF" w:themeFill="background1"/>
            <w:vAlign w:val="center"/>
          </w:tcPr>
          <w:p w14:paraId="5DAD7DAB" w14:textId="7CA666E3" w:rsidR="00BE0E90" w:rsidRPr="007011DE" w:rsidRDefault="0023006D" w:rsidP="004018E0">
            <w:pPr>
              <w:pStyle w:val="Prosttext"/>
              <w:suppressAutoHyphens/>
              <w:spacing w:before="80" w:after="80"/>
              <w:rPr>
                <w:rFonts w:ascii="Comenia Sans Cond" w:hAnsi="Comenia Sans Cond"/>
                <w:sz w:val="20"/>
                <w:szCs w:val="20"/>
                <w:lang w:eastAsia="cs-CZ"/>
              </w:rPr>
            </w:pPr>
            <w:r w:rsidRPr="0023006D">
              <w:rPr>
                <w:rFonts w:ascii="Comenia Sans Cond" w:hAnsi="Comenia Sans Cond"/>
                <w:sz w:val="20"/>
                <w:szCs w:val="20"/>
                <w:lang w:eastAsia="cs-CZ"/>
              </w:rPr>
              <w:t>Nigérie</w:t>
            </w:r>
          </w:p>
        </w:tc>
        <w:tc>
          <w:tcPr>
            <w:tcW w:w="4530" w:type="dxa"/>
            <w:shd w:val="clear" w:color="auto" w:fill="FFFFFF" w:themeFill="background1"/>
            <w:vAlign w:val="center"/>
          </w:tcPr>
          <w:p w14:paraId="63BAF744" w14:textId="0323CC42" w:rsidR="00BE0E90" w:rsidRPr="007011DE" w:rsidRDefault="00DB4433" w:rsidP="004018E0">
            <w:pPr>
              <w:pStyle w:val="Prosttext"/>
              <w:suppressAutoHyphens/>
              <w:spacing w:before="80" w:after="80"/>
              <w:rPr>
                <w:rFonts w:ascii="Comenia Sans Cond" w:hAnsi="Comenia Sans Cond"/>
                <w:sz w:val="20"/>
                <w:szCs w:val="20"/>
                <w:lang w:eastAsia="cs-CZ"/>
              </w:rPr>
            </w:pPr>
            <w:r w:rsidRPr="00DB4433">
              <w:rPr>
                <w:rFonts w:ascii="Comenia Sans Cond" w:hAnsi="Comenia Sans Cond"/>
                <w:sz w:val="20"/>
                <w:szCs w:val="20"/>
                <w:lang w:eastAsia="cs-CZ"/>
              </w:rPr>
              <w:t>Nile University of Nigeria</w:t>
            </w:r>
          </w:p>
        </w:tc>
        <w:tc>
          <w:tcPr>
            <w:tcW w:w="1132" w:type="dxa"/>
            <w:shd w:val="clear" w:color="auto" w:fill="FFFFFF" w:themeFill="background1"/>
            <w:vAlign w:val="center"/>
          </w:tcPr>
          <w:p w14:paraId="7D347663" w14:textId="579A9919" w:rsidR="00BE0E90" w:rsidRPr="0023006D" w:rsidRDefault="00AC5329" w:rsidP="001660C7">
            <w:pPr>
              <w:pStyle w:val="Prosttext"/>
              <w:suppressAutoHyphens/>
              <w:spacing w:before="80" w:after="80"/>
              <w:jc w:val="center"/>
              <w:rPr>
                <w:rFonts w:ascii="Comenia Sans Cond" w:hAnsi="Comenia Sans Cond"/>
                <w:sz w:val="20"/>
                <w:szCs w:val="20"/>
                <w:lang w:eastAsia="cs-CZ"/>
              </w:rPr>
            </w:pPr>
            <w:r w:rsidRPr="00586852">
              <w:rPr>
                <w:rFonts w:ascii="Comenia Sans Cond" w:hAnsi="Comenia Sans Cond"/>
                <w:b/>
                <w:sz w:val="20"/>
                <w:szCs w:val="20"/>
                <w:lang w:eastAsia="cs-CZ"/>
              </w:rPr>
              <w:t>×</w:t>
            </w:r>
          </w:p>
        </w:tc>
        <w:tc>
          <w:tcPr>
            <w:tcW w:w="1132" w:type="dxa"/>
            <w:shd w:val="clear" w:color="auto" w:fill="FFFFFF" w:themeFill="background1"/>
            <w:vAlign w:val="center"/>
          </w:tcPr>
          <w:p w14:paraId="60AEC15A" w14:textId="77777777" w:rsidR="00BE0E90" w:rsidRPr="0023006D" w:rsidRDefault="00BE0E90" w:rsidP="001660C7">
            <w:pPr>
              <w:pStyle w:val="Prosttext"/>
              <w:suppressAutoHyphens/>
              <w:spacing w:before="80" w:after="80"/>
              <w:jc w:val="center"/>
              <w:rPr>
                <w:rFonts w:ascii="Comenia Sans Cond" w:hAnsi="Comenia Sans Cond"/>
                <w:sz w:val="20"/>
                <w:szCs w:val="20"/>
                <w:lang w:eastAsia="cs-CZ"/>
              </w:rPr>
            </w:pPr>
          </w:p>
        </w:tc>
        <w:tc>
          <w:tcPr>
            <w:tcW w:w="1132" w:type="dxa"/>
            <w:shd w:val="clear" w:color="auto" w:fill="FFFFFF" w:themeFill="background1"/>
            <w:vAlign w:val="center"/>
          </w:tcPr>
          <w:p w14:paraId="08413099" w14:textId="308D3183" w:rsidR="33CB7E4B" w:rsidRDefault="33CB7E4B" w:rsidP="33CB7E4B">
            <w:pPr>
              <w:pStyle w:val="Prosttext"/>
              <w:jc w:val="center"/>
              <w:rPr>
                <w:rFonts w:ascii="Comenia Sans Cond" w:hAnsi="Comenia Sans Cond"/>
                <w:sz w:val="20"/>
                <w:szCs w:val="20"/>
                <w:lang w:eastAsia="cs-CZ"/>
              </w:rPr>
            </w:pPr>
          </w:p>
        </w:tc>
      </w:tr>
      <w:tr w:rsidR="00BE0E90" w:rsidRPr="00F9668A" w14:paraId="5C9C07EB" w14:textId="77777777" w:rsidTr="33CB7E4B">
        <w:trPr>
          <w:trHeight w:val="300"/>
          <w:jc w:val="center"/>
        </w:trPr>
        <w:tc>
          <w:tcPr>
            <w:tcW w:w="1132" w:type="dxa"/>
            <w:shd w:val="clear" w:color="auto" w:fill="FFFFFF" w:themeFill="background1"/>
            <w:vAlign w:val="center"/>
          </w:tcPr>
          <w:p w14:paraId="3888FBE3" w14:textId="1E451089" w:rsidR="00BE0E90" w:rsidRPr="007011DE" w:rsidRDefault="0023006D" w:rsidP="004018E0">
            <w:pPr>
              <w:pStyle w:val="Prosttext"/>
              <w:suppressAutoHyphens/>
              <w:spacing w:before="80" w:after="80"/>
              <w:rPr>
                <w:rFonts w:ascii="Comenia Sans Cond" w:hAnsi="Comenia Sans Cond"/>
                <w:sz w:val="20"/>
                <w:szCs w:val="20"/>
                <w:lang w:eastAsia="cs-CZ"/>
              </w:rPr>
            </w:pPr>
            <w:r w:rsidRPr="0023006D">
              <w:rPr>
                <w:rFonts w:ascii="Comenia Sans Cond" w:hAnsi="Comenia Sans Cond"/>
                <w:sz w:val="20"/>
                <w:szCs w:val="20"/>
                <w:lang w:eastAsia="cs-CZ"/>
              </w:rPr>
              <w:t>Uganda</w:t>
            </w:r>
          </w:p>
        </w:tc>
        <w:tc>
          <w:tcPr>
            <w:tcW w:w="4530" w:type="dxa"/>
            <w:shd w:val="clear" w:color="auto" w:fill="FFFFFF" w:themeFill="background1"/>
            <w:vAlign w:val="center"/>
          </w:tcPr>
          <w:p w14:paraId="7A34104C" w14:textId="2D5F9C88" w:rsidR="00BE0E90" w:rsidRPr="007011DE" w:rsidRDefault="00DB4433" w:rsidP="004018E0">
            <w:pPr>
              <w:pStyle w:val="Prosttext"/>
              <w:suppressAutoHyphens/>
              <w:spacing w:before="80" w:after="80"/>
              <w:rPr>
                <w:rFonts w:ascii="Comenia Sans Cond" w:hAnsi="Comenia Sans Cond"/>
                <w:sz w:val="20"/>
                <w:szCs w:val="20"/>
                <w:lang w:eastAsia="cs-CZ"/>
              </w:rPr>
            </w:pPr>
            <w:r w:rsidRPr="00DB4433">
              <w:rPr>
                <w:rFonts w:ascii="Comenia Sans Cond" w:hAnsi="Comenia Sans Cond"/>
                <w:sz w:val="20"/>
                <w:szCs w:val="20"/>
                <w:lang w:eastAsia="cs-CZ"/>
              </w:rPr>
              <w:t>Makarere University</w:t>
            </w:r>
          </w:p>
        </w:tc>
        <w:tc>
          <w:tcPr>
            <w:tcW w:w="1132" w:type="dxa"/>
            <w:shd w:val="clear" w:color="auto" w:fill="FFFFFF" w:themeFill="background1"/>
            <w:vAlign w:val="center"/>
          </w:tcPr>
          <w:p w14:paraId="64B820E4" w14:textId="77777777" w:rsidR="00BE0E90" w:rsidRPr="0023006D" w:rsidRDefault="00BE0E90" w:rsidP="001660C7">
            <w:pPr>
              <w:pStyle w:val="Prosttext"/>
              <w:suppressAutoHyphens/>
              <w:spacing w:before="80" w:after="80"/>
              <w:jc w:val="center"/>
              <w:rPr>
                <w:rFonts w:ascii="Comenia Sans Cond" w:hAnsi="Comenia Sans Cond"/>
                <w:sz w:val="20"/>
                <w:szCs w:val="20"/>
                <w:lang w:eastAsia="cs-CZ"/>
              </w:rPr>
            </w:pPr>
          </w:p>
        </w:tc>
        <w:tc>
          <w:tcPr>
            <w:tcW w:w="1132" w:type="dxa"/>
            <w:shd w:val="clear" w:color="auto" w:fill="FFFFFF" w:themeFill="background1"/>
            <w:vAlign w:val="center"/>
          </w:tcPr>
          <w:p w14:paraId="06D2B5FB" w14:textId="78E50AFD" w:rsidR="00BE0E90" w:rsidRPr="0023006D" w:rsidRDefault="00AC5329" w:rsidP="001660C7">
            <w:pPr>
              <w:pStyle w:val="Prosttext"/>
              <w:suppressAutoHyphens/>
              <w:spacing w:before="80" w:after="80"/>
              <w:jc w:val="center"/>
              <w:rPr>
                <w:rFonts w:ascii="Comenia Sans Cond" w:hAnsi="Comenia Sans Cond"/>
                <w:sz w:val="20"/>
                <w:szCs w:val="20"/>
                <w:lang w:eastAsia="cs-CZ"/>
              </w:rPr>
            </w:pPr>
            <w:r w:rsidRPr="00586852">
              <w:rPr>
                <w:rFonts w:ascii="Comenia Sans Cond" w:hAnsi="Comenia Sans Cond"/>
                <w:b/>
                <w:sz w:val="20"/>
                <w:szCs w:val="20"/>
                <w:lang w:eastAsia="cs-CZ"/>
              </w:rPr>
              <w:t>×</w:t>
            </w:r>
          </w:p>
        </w:tc>
        <w:tc>
          <w:tcPr>
            <w:tcW w:w="1132" w:type="dxa"/>
            <w:shd w:val="clear" w:color="auto" w:fill="FFFFFF" w:themeFill="background1"/>
            <w:vAlign w:val="center"/>
          </w:tcPr>
          <w:p w14:paraId="2DC74412" w14:textId="37850B1F" w:rsidR="33CB7E4B" w:rsidRDefault="33CB7E4B" w:rsidP="33CB7E4B">
            <w:pPr>
              <w:pStyle w:val="Prosttext"/>
              <w:jc w:val="center"/>
              <w:rPr>
                <w:rFonts w:ascii="Comenia Sans Cond" w:hAnsi="Comenia Sans Cond"/>
                <w:b/>
                <w:bCs/>
                <w:sz w:val="20"/>
                <w:szCs w:val="20"/>
                <w:lang w:eastAsia="cs-CZ"/>
              </w:rPr>
            </w:pPr>
          </w:p>
        </w:tc>
      </w:tr>
      <w:tr w:rsidR="00BE0E90" w:rsidRPr="00F9668A" w14:paraId="596001A6" w14:textId="77777777" w:rsidTr="33CB7E4B">
        <w:trPr>
          <w:trHeight w:val="300"/>
          <w:jc w:val="center"/>
        </w:trPr>
        <w:tc>
          <w:tcPr>
            <w:tcW w:w="1132" w:type="dxa"/>
            <w:shd w:val="clear" w:color="auto" w:fill="FFFFFF" w:themeFill="background1"/>
            <w:vAlign w:val="center"/>
          </w:tcPr>
          <w:p w14:paraId="6C3A0266" w14:textId="73E892E3" w:rsidR="00BE0E90" w:rsidRPr="007011DE" w:rsidRDefault="0023006D" w:rsidP="004018E0">
            <w:pPr>
              <w:pStyle w:val="Prosttext"/>
              <w:suppressAutoHyphens/>
              <w:spacing w:before="80" w:after="80"/>
              <w:rPr>
                <w:rFonts w:ascii="Comenia Sans Cond" w:hAnsi="Comenia Sans Cond"/>
                <w:sz w:val="20"/>
                <w:szCs w:val="20"/>
                <w:lang w:eastAsia="cs-CZ"/>
              </w:rPr>
            </w:pPr>
            <w:r w:rsidRPr="0023006D">
              <w:rPr>
                <w:rFonts w:ascii="Comenia Sans Cond" w:hAnsi="Comenia Sans Cond"/>
                <w:sz w:val="20"/>
                <w:szCs w:val="20"/>
                <w:lang w:eastAsia="cs-CZ"/>
              </w:rPr>
              <w:t>Zambie</w:t>
            </w:r>
          </w:p>
        </w:tc>
        <w:tc>
          <w:tcPr>
            <w:tcW w:w="4530" w:type="dxa"/>
            <w:shd w:val="clear" w:color="auto" w:fill="FFFFFF" w:themeFill="background1"/>
            <w:vAlign w:val="center"/>
          </w:tcPr>
          <w:p w14:paraId="087AF94C" w14:textId="6BCFE9CB" w:rsidR="00BE0E90" w:rsidRPr="007011DE" w:rsidRDefault="004F110E" w:rsidP="004018E0">
            <w:pPr>
              <w:pStyle w:val="Prosttext"/>
              <w:suppressAutoHyphens/>
              <w:spacing w:before="80" w:after="80"/>
              <w:rPr>
                <w:rFonts w:ascii="Comenia Sans Cond" w:hAnsi="Comenia Sans Cond"/>
                <w:sz w:val="20"/>
                <w:szCs w:val="20"/>
                <w:lang w:eastAsia="cs-CZ"/>
              </w:rPr>
            </w:pPr>
            <w:r w:rsidRPr="004F110E">
              <w:rPr>
                <w:rFonts w:ascii="Comenia Sans Cond" w:hAnsi="Comenia Sans Cond"/>
                <w:sz w:val="20"/>
                <w:szCs w:val="20"/>
                <w:lang w:eastAsia="cs-CZ"/>
              </w:rPr>
              <w:t>University of Zambia</w:t>
            </w:r>
          </w:p>
        </w:tc>
        <w:tc>
          <w:tcPr>
            <w:tcW w:w="1132" w:type="dxa"/>
            <w:shd w:val="clear" w:color="auto" w:fill="FFFFFF" w:themeFill="background1"/>
            <w:vAlign w:val="center"/>
          </w:tcPr>
          <w:p w14:paraId="3D8091FA" w14:textId="77777777" w:rsidR="00BE0E90" w:rsidRPr="0023006D" w:rsidRDefault="00BE0E90" w:rsidP="001660C7">
            <w:pPr>
              <w:pStyle w:val="Prosttext"/>
              <w:suppressAutoHyphens/>
              <w:spacing w:before="80" w:after="80"/>
              <w:jc w:val="center"/>
              <w:rPr>
                <w:rFonts w:ascii="Comenia Sans Cond" w:hAnsi="Comenia Sans Cond"/>
                <w:sz w:val="20"/>
                <w:szCs w:val="20"/>
                <w:lang w:eastAsia="cs-CZ"/>
              </w:rPr>
            </w:pPr>
          </w:p>
        </w:tc>
        <w:tc>
          <w:tcPr>
            <w:tcW w:w="1132" w:type="dxa"/>
            <w:shd w:val="clear" w:color="auto" w:fill="FFFFFF" w:themeFill="background1"/>
            <w:vAlign w:val="center"/>
          </w:tcPr>
          <w:p w14:paraId="086D04DB" w14:textId="064C3D3C" w:rsidR="00BE0E90" w:rsidRPr="0023006D" w:rsidRDefault="00AC5329" w:rsidP="001660C7">
            <w:pPr>
              <w:pStyle w:val="Prosttext"/>
              <w:suppressAutoHyphens/>
              <w:spacing w:before="80" w:after="80"/>
              <w:jc w:val="center"/>
              <w:rPr>
                <w:rFonts w:ascii="Comenia Sans Cond" w:hAnsi="Comenia Sans Cond"/>
                <w:sz w:val="20"/>
                <w:szCs w:val="20"/>
                <w:lang w:eastAsia="cs-CZ"/>
              </w:rPr>
            </w:pPr>
            <w:r w:rsidRPr="00586852">
              <w:rPr>
                <w:rFonts w:ascii="Comenia Sans Cond" w:hAnsi="Comenia Sans Cond"/>
                <w:b/>
                <w:sz w:val="20"/>
                <w:szCs w:val="20"/>
                <w:lang w:eastAsia="cs-CZ"/>
              </w:rPr>
              <w:t>×</w:t>
            </w:r>
          </w:p>
        </w:tc>
        <w:tc>
          <w:tcPr>
            <w:tcW w:w="1132" w:type="dxa"/>
            <w:shd w:val="clear" w:color="auto" w:fill="FFFFFF" w:themeFill="background1"/>
            <w:vAlign w:val="center"/>
          </w:tcPr>
          <w:p w14:paraId="5CF81220" w14:textId="1C186D7E" w:rsidR="3508D87D" w:rsidRDefault="3508D87D" w:rsidP="33CB7E4B">
            <w:pPr>
              <w:pStyle w:val="Prosttext"/>
              <w:jc w:val="center"/>
              <w:rPr>
                <w:rFonts w:ascii="Comenia Sans Cond" w:hAnsi="Comenia Sans Cond"/>
                <w:sz w:val="20"/>
                <w:szCs w:val="20"/>
                <w:lang w:eastAsia="cs-CZ"/>
              </w:rPr>
            </w:pPr>
            <w:r w:rsidRPr="33CB7E4B">
              <w:rPr>
                <w:rFonts w:ascii="Comenia Sans Cond" w:hAnsi="Comenia Sans Cond"/>
                <w:b/>
                <w:bCs/>
                <w:sz w:val="20"/>
                <w:szCs w:val="20"/>
                <w:lang w:eastAsia="cs-CZ"/>
              </w:rPr>
              <w:t>×</w:t>
            </w:r>
          </w:p>
        </w:tc>
      </w:tr>
      <w:tr w:rsidR="00BE0E90" w:rsidRPr="00F9668A" w14:paraId="5AF0A28C" w14:textId="77777777" w:rsidTr="33CB7E4B">
        <w:trPr>
          <w:trHeight w:val="300"/>
          <w:jc w:val="center"/>
        </w:trPr>
        <w:tc>
          <w:tcPr>
            <w:tcW w:w="1132" w:type="dxa"/>
            <w:shd w:val="clear" w:color="auto" w:fill="FFFFFF" w:themeFill="background1"/>
            <w:vAlign w:val="center"/>
          </w:tcPr>
          <w:p w14:paraId="64E3015E" w14:textId="75522DC5" w:rsidR="00BE0E90" w:rsidRPr="007011DE" w:rsidRDefault="0023006D" w:rsidP="004018E0">
            <w:pPr>
              <w:pStyle w:val="Prosttext"/>
              <w:suppressAutoHyphens/>
              <w:spacing w:before="80" w:after="80"/>
              <w:rPr>
                <w:rFonts w:ascii="Comenia Sans Cond" w:hAnsi="Comenia Sans Cond"/>
                <w:sz w:val="20"/>
                <w:szCs w:val="20"/>
                <w:lang w:eastAsia="cs-CZ"/>
              </w:rPr>
            </w:pPr>
            <w:r w:rsidRPr="0023006D">
              <w:rPr>
                <w:rFonts w:ascii="Comenia Sans Cond" w:hAnsi="Comenia Sans Cond"/>
                <w:sz w:val="20"/>
                <w:szCs w:val="20"/>
                <w:lang w:eastAsia="cs-CZ"/>
              </w:rPr>
              <w:t>Izrael</w:t>
            </w:r>
          </w:p>
        </w:tc>
        <w:tc>
          <w:tcPr>
            <w:tcW w:w="4530" w:type="dxa"/>
            <w:shd w:val="clear" w:color="auto" w:fill="FFFFFF" w:themeFill="background1"/>
            <w:vAlign w:val="center"/>
          </w:tcPr>
          <w:p w14:paraId="73B85F1E" w14:textId="48623CDE" w:rsidR="00BE0E90" w:rsidRPr="007011DE" w:rsidRDefault="004F110E" w:rsidP="004018E0">
            <w:pPr>
              <w:pStyle w:val="Prosttext"/>
              <w:suppressAutoHyphens/>
              <w:spacing w:before="80" w:after="80"/>
              <w:rPr>
                <w:rFonts w:ascii="Comenia Sans Cond" w:hAnsi="Comenia Sans Cond"/>
                <w:sz w:val="20"/>
                <w:szCs w:val="20"/>
                <w:lang w:eastAsia="cs-CZ"/>
              </w:rPr>
            </w:pPr>
            <w:r w:rsidRPr="004F110E">
              <w:rPr>
                <w:rFonts w:ascii="Comenia Sans Cond" w:hAnsi="Comenia Sans Cond"/>
                <w:sz w:val="20"/>
                <w:szCs w:val="20"/>
                <w:lang w:eastAsia="cs-CZ"/>
              </w:rPr>
              <w:t>Tel Hai College</w:t>
            </w:r>
          </w:p>
        </w:tc>
        <w:tc>
          <w:tcPr>
            <w:tcW w:w="1132" w:type="dxa"/>
            <w:shd w:val="clear" w:color="auto" w:fill="FFFFFF" w:themeFill="background1"/>
            <w:vAlign w:val="center"/>
          </w:tcPr>
          <w:p w14:paraId="62B2E20F" w14:textId="77777777" w:rsidR="00BE0E90" w:rsidRPr="0023006D" w:rsidRDefault="00BE0E90" w:rsidP="001660C7">
            <w:pPr>
              <w:pStyle w:val="Prosttext"/>
              <w:suppressAutoHyphens/>
              <w:spacing w:before="80" w:after="80"/>
              <w:jc w:val="center"/>
              <w:rPr>
                <w:rFonts w:ascii="Comenia Sans Cond" w:hAnsi="Comenia Sans Cond"/>
                <w:sz w:val="20"/>
                <w:szCs w:val="20"/>
                <w:lang w:eastAsia="cs-CZ"/>
              </w:rPr>
            </w:pPr>
          </w:p>
        </w:tc>
        <w:tc>
          <w:tcPr>
            <w:tcW w:w="1132" w:type="dxa"/>
            <w:shd w:val="clear" w:color="auto" w:fill="FFFFFF" w:themeFill="background1"/>
            <w:vAlign w:val="center"/>
          </w:tcPr>
          <w:p w14:paraId="0397359E" w14:textId="35D5CCDD" w:rsidR="00BE0E90" w:rsidRPr="0023006D" w:rsidRDefault="00AC5329" w:rsidP="001660C7">
            <w:pPr>
              <w:pStyle w:val="Prosttext"/>
              <w:suppressAutoHyphens/>
              <w:spacing w:before="80" w:after="80"/>
              <w:jc w:val="center"/>
              <w:rPr>
                <w:rFonts w:ascii="Comenia Sans Cond" w:hAnsi="Comenia Sans Cond"/>
                <w:sz w:val="20"/>
                <w:szCs w:val="20"/>
                <w:lang w:eastAsia="cs-CZ"/>
              </w:rPr>
            </w:pPr>
            <w:r w:rsidRPr="00586852">
              <w:rPr>
                <w:rFonts w:ascii="Comenia Sans Cond" w:hAnsi="Comenia Sans Cond"/>
                <w:b/>
                <w:sz w:val="20"/>
                <w:szCs w:val="20"/>
                <w:lang w:eastAsia="cs-CZ"/>
              </w:rPr>
              <w:t>×</w:t>
            </w:r>
          </w:p>
        </w:tc>
        <w:tc>
          <w:tcPr>
            <w:tcW w:w="1132" w:type="dxa"/>
            <w:shd w:val="clear" w:color="auto" w:fill="FFFFFF" w:themeFill="background1"/>
            <w:vAlign w:val="center"/>
          </w:tcPr>
          <w:p w14:paraId="5B635734" w14:textId="3D279BCA" w:rsidR="33CB7E4B" w:rsidRDefault="33CB7E4B" w:rsidP="33CB7E4B">
            <w:pPr>
              <w:pStyle w:val="Prosttext"/>
              <w:jc w:val="center"/>
              <w:rPr>
                <w:rFonts w:ascii="Comenia Sans Cond" w:hAnsi="Comenia Sans Cond"/>
                <w:b/>
                <w:bCs/>
                <w:sz w:val="20"/>
                <w:szCs w:val="20"/>
                <w:lang w:eastAsia="cs-CZ"/>
              </w:rPr>
            </w:pPr>
          </w:p>
        </w:tc>
      </w:tr>
      <w:tr w:rsidR="0023006D" w:rsidRPr="00F9668A" w14:paraId="49A26848" w14:textId="77777777" w:rsidTr="33CB7E4B">
        <w:trPr>
          <w:trHeight w:val="300"/>
          <w:jc w:val="center"/>
        </w:trPr>
        <w:tc>
          <w:tcPr>
            <w:tcW w:w="1132" w:type="dxa"/>
            <w:shd w:val="clear" w:color="auto" w:fill="FFFFFF" w:themeFill="background1"/>
            <w:vAlign w:val="center"/>
          </w:tcPr>
          <w:p w14:paraId="0B84C352" w14:textId="5B07AC90" w:rsidR="0023006D" w:rsidRPr="0023006D" w:rsidRDefault="0023006D" w:rsidP="004018E0">
            <w:pPr>
              <w:pStyle w:val="Prosttext"/>
              <w:suppressAutoHyphens/>
              <w:spacing w:before="80" w:after="80"/>
              <w:rPr>
                <w:rFonts w:ascii="Comenia Sans Cond" w:hAnsi="Comenia Sans Cond"/>
                <w:sz w:val="20"/>
                <w:szCs w:val="20"/>
                <w:lang w:eastAsia="cs-CZ"/>
              </w:rPr>
            </w:pPr>
            <w:r w:rsidRPr="0023006D">
              <w:rPr>
                <w:rFonts w:ascii="Comenia Sans Cond" w:hAnsi="Comenia Sans Cond"/>
                <w:sz w:val="20"/>
                <w:szCs w:val="20"/>
                <w:lang w:eastAsia="cs-CZ"/>
              </w:rPr>
              <w:t>USA</w:t>
            </w:r>
          </w:p>
        </w:tc>
        <w:tc>
          <w:tcPr>
            <w:tcW w:w="4530" w:type="dxa"/>
            <w:shd w:val="clear" w:color="auto" w:fill="FFFFFF" w:themeFill="background1"/>
            <w:vAlign w:val="center"/>
          </w:tcPr>
          <w:p w14:paraId="7F45D0AA" w14:textId="45A77FFD" w:rsidR="0023006D" w:rsidRPr="007011DE" w:rsidRDefault="004F110E" w:rsidP="004018E0">
            <w:pPr>
              <w:pStyle w:val="Prosttext"/>
              <w:suppressAutoHyphens/>
              <w:spacing w:before="80" w:after="80"/>
              <w:rPr>
                <w:rFonts w:ascii="Comenia Sans Cond" w:hAnsi="Comenia Sans Cond"/>
                <w:sz w:val="20"/>
                <w:szCs w:val="20"/>
                <w:lang w:eastAsia="cs-CZ"/>
              </w:rPr>
            </w:pPr>
            <w:r w:rsidRPr="004F110E">
              <w:rPr>
                <w:rFonts w:ascii="Comenia Sans Cond" w:hAnsi="Comenia Sans Cond"/>
                <w:sz w:val="20"/>
                <w:szCs w:val="20"/>
                <w:lang w:eastAsia="cs-CZ"/>
              </w:rPr>
              <w:t>Missouri State Southern University</w:t>
            </w:r>
          </w:p>
        </w:tc>
        <w:tc>
          <w:tcPr>
            <w:tcW w:w="1132" w:type="dxa"/>
            <w:shd w:val="clear" w:color="auto" w:fill="FFFFFF" w:themeFill="background1"/>
            <w:vAlign w:val="center"/>
          </w:tcPr>
          <w:p w14:paraId="56E68FA9" w14:textId="77777777" w:rsidR="0023006D" w:rsidRPr="0023006D" w:rsidRDefault="0023006D" w:rsidP="001660C7">
            <w:pPr>
              <w:pStyle w:val="Prosttext"/>
              <w:suppressAutoHyphens/>
              <w:spacing w:before="80" w:after="80"/>
              <w:jc w:val="center"/>
              <w:rPr>
                <w:rFonts w:ascii="Comenia Sans Cond" w:hAnsi="Comenia Sans Cond"/>
                <w:sz w:val="20"/>
                <w:szCs w:val="20"/>
                <w:lang w:eastAsia="cs-CZ"/>
              </w:rPr>
            </w:pPr>
          </w:p>
        </w:tc>
        <w:tc>
          <w:tcPr>
            <w:tcW w:w="1132" w:type="dxa"/>
            <w:shd w:val="clear" w:color="auto" w:fill="FFFFFF" w:themeFill="background1"/>
            <w:vAlign w:val="center"/>
          </w:tcPr>
          <w:p w14:paraId="662236EF" w14:textId="6620F840" w:rsidR="0023006D" w:rsidRPr="0023006D" w:rsidRDefault="00AC5329" w:rsidP="001660C7">
            <w:pPr>
              <w:pStyle w:val="Prosttext"/>
              <w:suppressAutoHyphens/>
              <w:spacing w:before="80" w:after="80"/>
              <w:jc w:val="center"/>
              <w:rPr>
                <w:rFonts w:ascii="Comenia Sans Cond" w:hAnsi="Comenia Sans Cond"/>
                <w:sz w:val="20"/>
                <w:szCs w:val="20"/>
                <w:lang w:eastAsia="cs-CZ"/>
              </w:rPr>
            </w:pPr>
            <w:r w:rsidRPr="00586852">
              <w:rPr>
                <w:rFonts w:ascii="Comenia Sans Cond" w:hAnsi="Comenia Sans Cond"/>
                <w:b/>
                <w:sz w:val="20"/>
                <w:szCs w:val="20"/>
                <w:lang w:eastAsia="cs-CZ"/>
              </w:rPr>
              <w:t>×</w:t>
            </w:r>
          </w:p>
        </w:tc>
        <w:tc>
          <w:tcPr>
            <w:tcW w:w="1132" w:type="dxa"/>
            <w:shd w:val="clear" w:color="auto" w:fill="FFFFFF" w:themeFill="background1"/>
            <w:vAlign w:val="center"/>
          </w:tcPr>
          <w:p w14:paraId="02114558" w14:textId="15B9AF62" w:rsidR="56AF69C2" w:rsidRDefault="56AF69C2" w:rsidP="33CB7E4B">
            <w:pPr>
              <w:pStyle w:val="Prosttext"/>
              <w:jc w:val="center"/>
              <w:rPr>
                <w:rFonts w:ascii="Comenia Sans Cond" w:hAnsi="Comenia Sans Cond"/>
                <w:sz w:val="20"/>
                <w:szCs w:val="20"/>
                <w:lang w:eastAsia="cs-CZ"/>
              </w:rPr>
            </w:pPr>
            <w:r w:rsidRPr="33CB7E4B">
              <w:rPr>
                <w:rFonts w:ascii="Comenia Sans Cond" w:hAnsi="Comenia Sans Cond"/>
                <w:b/>
                <w:bCs/>
                <w:sz w:val="20"/>
                <w:szCs w:val="20"/>
                <w:lang w:eastAsia="cs-CZ"/>
              </w:rPr>
              <w:t>×</w:t>
            </w:r>
          </w:p>
        </w:tc>
      </w:tr>
    </w:tbl>
    <w:p w14:paraId="55951E3A" w14:textId="7313A511" w:rsidR="00B01C77" w:rsidRDefault="5E2E6E48" w:rsidP="000546C9">
      <w:pPr>
        <w:pStyle w:val="03h3"/>
        <w:numPr>
          <w:ilvl w:val="0"/>
          <w:numId w:val="0"/>
        </w:numPr>
      </w:pPr>
      <w:bookmarkStart w:id="51" w:name="_Toc185512651"/>
      <w:bookmarkStart w:id="52" w:name="_Toc185514297"/>
      <w:r>
        <w:t>Přehled získaných projektů Erasmus+ Mezinárodní kreditová mobilita</w:t>
      </w:r>
      <w:bookmarkEnd w:id="51"/>
      <w:bookmarkEnd w:id="52"/>
    </w:p>
    <w:tbl>
      <w:tblPr>
        <w:tblStyle w:val="Mkatabulky"/>
        <w:tblW w:w="9072" w:type="dxa"/>
        <w:jc w:val="center"/>
        <w:tblLook w:val="04A0" w:firstRow="1" w:lastRow="0" w:firstColumn="1" w:lastColumn="0" w:noHBand="0" w:noVBand="1"/>
      </w:tblPr>
      <w:tblGrid>
        <w:gridCol w:w="2268"/>
        <w:gridCol w:w="2268"/>
        <w:gridCol w:w="2268"/>
        <w:gridCol w:w="2268"/>
      </w:tblGrid>
      <w:tr w:rsidR="000546C9" w:rsidRPr="00F9668A" w14:paraId="5EE317D0" w14:textId="77777777" w:rsidTr="5741A8D2">
        <w:trPr>
          <w:trHeight w:val="567"/>
          <w:tblHeader/>
          <w:jc w:val="center"/>
        </w:trPr>
        <w:tc>
          <w:tcPr>
            <w:tcW w:w="2268" w:type="dxa"/>
            <w:shd w:val="clear" w:color="auto" w:fill="F2F2F2" w:themeFill="background1" w:themeFillShade="F2"/>
            <w:vAlign w:val="center"/>
          </w:tcPr>
          <w:p w14:paraId="7A8C82AE" w14:textId="4A424983" w:rsidR="000546C9" w:rsidRPr="002601F0" w:rsidRDefault="00EA047F" w:rsidP="00E85C3B">
            <w:pPr>
              <w:pStyle w:val="Prosttext"/>
              <w:suppressAutoHyphens/>
              <w:spacing w:before="80" w:after="80"/>
              <w:rPr>
                <w:rFonts w:ascii="Comenia Sans Cond" w:hAnsi="Comenia Sans Cond"/>
                <w:b/>
                <w:sz w:val="20"/>
                <w:szCs w:val="20"/>
                <w:lang w:eastAsia="cs-CZ"/>
              </w:rPr>
            </w:pPr>
            <w:r>
              <w:rPr>
                <w:rFonts w:ascii="Comenia Sans Cond" w:hAnsi="Comenia Sans Cond"/>
                <w:b/>
                <w:sz w:val="20"/>
                <w:szCs w:val="20"/>
                <w:lang w:eastAsia="cs-CZ"/>
              </w:rPr>
              <w:t>Projekt</w:t>
            </w:r>
          </w:p>
        </w:tc>
        <w:tc>
          <w:tcPr>
            <w:tcW w:w="2268" w:type="dxa"/>
            <w:shd w:val="clear" w:color="auto" w:fill="F2F2F2" w:themeFill="background1" w:themeFillShade="F2"/>
            <w:vAlign w:val="center"/>
          </w:tcPr>
          <w:p w14:paraId="10A5DCFB" w14:textId="26C98760" w:rsidR="000546C9" w:rsidRPr="002601F0" w:rsidRDefault="00EA047F" w:rsidP="00561D39">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Počet zemí</w:t>
            </w:r>
          </w:p>
        </w:tc>
        <w:tc>
          <w:tcPr>
            <w:tcW w:w="2268" w:type="dxa"/>
            <w:shd w:val="clear" w:color="auto" w:fill="F2F2F2" w:themeFill="background1" w:themeFillShade="F2"/>
            <w:vAlign w:val="center"/>
          </w:tcPr>
          <w:p w14:paraId="461B3910" w14:textId="6A1B7351" w:rsidR="000546C9" w:rsidRPr="002601F0" w:rsidRDefault="00EA047F" w:rsidP="00561D39">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Počet univerzit</w:t>
            </w:r>
          </w:p>
        </w:tc>
        <w:tc>
          <w:tcPr>
            <w:tcW w:w="2268" w:type="dxa"/>
            <w:shd w:val="clear" w:color="auto" w:fill="F2F2F2" w:themeFill="background1" w:themeFillShade="F2"/>
            <w:vAlign w:val="center"/>
          </w:tcPr>
          <w:p w14:paraId="1D68F747" w14:textId="2E6A5340" w:rsidR="000546C9" w:rsidRPr="002601F0" w:rsidRDefault="00EA047F" w:rsidP="00561D39">
            <w:pPr>
              <w:pStyle w:val="Prosttext"/>
              <w:suppressAutoHyphens/>
              <w:spacing w:before="80" w:after="80"/>
              <w:jc w:val="right"/>
              <w:rPr>
                <w:rFonts w:ascii="Comenia Sans Cond" w:hAnsi="Comenia Sans Cond"/>
                <w:b/>
                <w:sz w:val="20"/>
                <w:szCs w:val="20"/>
                <w:lang w:eastAsia="cs-CZ"/>
              </w:rPr>
            </w:pPr>
            <w:r>
              <w:rPr>
                <w:rFonts w:ascii="Comenia Sans Cond" w:hAnsi="Comenia Sans Cond"/>
                <w:b/>
                <w:sz w:val="20"/>
                <w:szCs w:val="20"/>
                <w:lang w:eastAsia="cs-CZ"/>
              </w:rPr>
              <w:t>Celkový rozpočet</w:t>
            </w:r>
          </w:p>
        </w:tc>
      </w:tr>
      <w:tr w:rsidR="000546C9" w:rsidRPr="00F9668A" w14:paraId="41AE3D56" w14:textId="77777777" w:rsidTr="5741A8D2">
        <w:trPr>
          <w:trHeight w:val="567"/>
          <w:jc w:val="center"/>
        </w:trPr>
        <w:tc>
          <w:tcPr>
            <w:tcW w:w="2268" w:type="dxa"/>
            <w:shd w:val="clear" w:color="auto" w:fill="FFFFFF" w:themeFill="background1"/>
            <w:vAlign w:val="center"/>
          </w:tcPr>
          <w:p w14:paraId="51AAC225" w14:textId="00BCF280" w:rsidR="000546C9" w:rsidRPr="003156D9" w:rsidRDefault="00561D39" w:rsidP="00E85C3B">
            <w:pPr>
              <w:pStyle w:val="Prosttext"/>
              <w:suppressAutoHyphens/>
              <w:spacing w:before="80" w:after="80"/>
              <w:rPr>
                <w:rFonts w:ascii="Comenia Sans Cond" w:hAnsi="Comenia Sans Cond"/>
                <w:sz w:val="20"/>
                <w:szCs w:val="20"/>
                <w:lang w:eastAsia="cs-CZ"/>
              </w:rPr>
            </w:pPr>
            <w:r w:rsidRPr="00561D39">
              <w:rPr>
                <w:rFonts w:ascii="Comenia Sans Cond" w:hAnsi="Comenia Sans Cond"/>
                <w:sz w:val="20"/>
                <w:szCs w:val="20"/>
                <w:lang w:eastAsia="cs-CZ"/>
              </w:rPr>
              <w:t>2015–2017</w:t>
            </w:r>
          </w:p>
        </w:tc>
        <w:tc>
          <w:tcPr>
            <w:tcW w:w="2268" w:type="dxa"/>
            <w:shd w:val="clear" w:color="auto" w:fill="FFFFFF" w:themeFill="background1"/>
            <w:vAlign w:val="center"/>
          </w:tcPr>
          <w:p w14:paraId="4915692B" w14:textId="4463A5C0" w:rsidR="000546C9" w:rsidRPr="003156D9" w:rsidRDefault="00561D39" w:rsidP="00561D39">
            <w:pPr>
              <w:pStyle w:val="Prosttext"/>
              <w:suppressAutoHyphens/>
              <w:spacing w:before="80" w:after="80"/>
              <w:jc w:val="center"/>
              <w:rPr>
                <w:rFonts w:ascii="Comenia Sans Cond" w:hAnsi="Comenia Sans Cond"/>
                <w:sz w:val="20"/>
                <w:szCs w:val="20"/>
                <w:lang w:eastAsia="cs-CZ"/>
              </w:rPr>
            </w:pPr>
            <w:r w:rsidRPr="00561D39">
              <w:rPr>
                <w:rFonts w:ascii="Comenia Sans Cond" w:hAnsi="Comenia Sans Cond"/>
                <w:sz w:val="20"/>
                <w:szCs w:val="20"/>
                <w:lang w:eastAsia="cs-CZ"/>
              </w:rPr>
              <w:t>1</w:t>
            </w:r>
          </w:p>
        </w:tc>
        <w:tc>
          <w:tcPr>
            <w:tcW w:w="2268" w:type="dxa"/>
            <w:shd w:val="clear" w:color="auto" w:fill="FFFFFF" w:themeFill="background1"/>
            <w:vAlign w:val="center"/>
          </w:tcPr>
          <w:p w14:paraId="557071F5" w14:textId="603C0B9A" w:rsidR="000546C9" w:rsidRPr="007011DE" w:rsidRDefault="00561D39" w:rsidP="00561D39">
            <w:pPr>
              <w:pStyle w:val="Prosttext"/>
              <w:suppressAutoHyphens/>
              <w:spacing w:before="80" w:after="80"/>
              <w:jc w:val="center"/>
              <w:rPr>
                <w:rFonts w:ascii="Comenia Sans Cond" w:hAnsi="Comenia Sans Cond"/>
                <w:sz w:val="20"/>
                <w:szCs w:val="20"/>
                <w:lang w:eastAsia="cs-CZ"/>
              </w:rPr>
            </w:pPr>
            <w:r w:rsidRPr="00561D39">
              <w:rPr>
                <w:rFonts w:ascii="Comenia Sans Cond" w:hAnsi="Comenia Sans Cond"/>
                <w:sz w:val="20"/>
                <w:szCs w:val="20"/>
                <w:lang w:eastAsia="cs-CZ"/>
              </w:rPr>
              <w:t>1</w:t>
            </w:r>
          </w:p>
        </w:tc>
        <w:tc>
          <w:tcPr>
            <w:tcW w:w="2268" w:type="dxa"/>
            <w:shd w:val="clear" w:color="auto" w:fill="FFFFFF" w:themeFill="background1"/>
            <w:vAlign w:val="center"/>
          </w:tcPr>
          <w:p w14:paraId="55D0ADF4" w14:textId="084DD4CC" w:rsidR="000546C9" w:rsidRPr="007011DE" w:rsidRDefault="00561D39" w:rsidP="00561D39">
            <w:pPr>
              <w:pStyle w:val="Prosttext"/>
              <w:suppressAutoHyphens/>
              <w:spacing w:before="80" w:after="80"/>
              <w:jc w:val="right"/>
              <w:rPr>
                <w:rFonts w:ascii="Comenia Sans Cond" w:hAnsi="Comenia Sans Cond"/>
                <w:sz w:val="20"/>
                <w:szCs w:val="20"/>
                <w:lang w:eastAsia="cs-CZ"/>
              </w:rPr>
            </w:pPr>
            <w:r w:rsidRPr="00561D39">
              <w:rPr>
                <w:rFonts w:ascii="Comenia Sans Cond" w:hAnsi="Comenia Sans Cond"/>
                <w:sz w:val="20"/>
                <w:szCs w:val="20"/>
                <w:lang w:eastAsia="cs-CZ"/>
              </w:rPr>
              <w:t>33 000 €</w:t>
            </w:r>
          </w:p>
        </w:tc>
      </w:tr>
      <w:tr w:rsidR="00EA047F" w:rsidRPr="00F9668A" w14:paraId="731DF729" w14:textId="77777777" w:rsidTr="5741A8D2">
        <w:trPr>
          <w:trHeight w:val="567"/>
          <w:jc w:val="center"/>
        </w:trPr>
        <w:tc>
          <w:tcPr>
            <w:tcW w:w="2268" w:type="dxa"/>
            <w:shd w:val="clear" w:color="auto" w:fill="FFFFFF" w:themeFill="background1"/>
            <w:vAlign w:val="center"/>
          </w:tcPr>
          <w:p w14:paraId="4CF0BB3B" w14:textId="7ECDA6B3" w:rsidR="00EA047F" w:rsidRPr="003156D9" w:rsidRDefault="00561D39" w:rsidP="00E85C3B">
            <w:pPr>
              <w:pStyle w:val="Prosttext"/>
              <w:suppressAutoHyphens/>
              <w:spacing w:before="80" w:after="80"/>
              <w:rPr>
                <w:rFonts w:ascii="Comenia Sans Cond" w:hAnsi="Comenia Sans Cond"/>
                <w:sz w:val="20"/>
                <w:szCs w:val="20"/>
                <w:lang w:eastAsia="cs-CZ"/>
              </w:rPr>
            </w:pPr>
            <w:r w:rsidRPr="00561D39">
              <w:rPr>
                <w:rFonts w:ascii="Comenia Sans Cond" w:hAnsi="Comenia Sans Cond"/>
                <w:sz w:val="20"/>
                <w:szCs w:val="20"/>
                <w:lang w:eastAsia="cs-CZ"/>
              </w:rPr>
              <w:t>2016–2018</w:t>
            </w:r>
          </w:p>
        </w:tc>
        <w:tc>
          <w:tcPr>
            <w:tcW w:w="2268" w:type="dxa"/>
            <w:shd w:val="clear" w:color="auto" w:fill="FFFFFF" w:themeFill="background1"/>
            <w:vAlign w:val="center"/>
          </w:tcPr>
          <w:p w14:paraId="4A4BB5C7" w14:textId="193BE6ED" w:rsidR="00EA047F" w:rsidRPr="003156D9" w:rsidRDefault="00561D39" w:rsidP="00561D39">
            <w:pPr>
              <w:pStyle w:val="Prosttext"/>
              <w:suppressAutoHyphens/>
              <w:spacing w:before="80" w:after="80"/>
              <w:jc w:val="center"/>
              <w:rPr>
                <w:rFonts w:ascii="Comenia Sans Cond" w:hAnsi="Comenia Sans Cond"/>
                <w:sz w:val="20"/>
                <w:szCs w:val="20"/>
                <w:lang w:eastAsia="cs-CZ"/>
              </w:rPr>
            </w:pPr>
            <w:r w:rsidRPr="00561D39">
              <w:rPr>
                <w:rFonts w:ascii="Comenia Sans Cond" w:hAnsi="Comenia Sans Cond"/>
                <w:sz w:val="20"/>
                <w:szCs w:val="20"/>
                <w:lang w:eastAsia="cs-CZ"/>
              </w:rPr>
              <w:t>3</w:t>
            </w:r>
          </w:p>
        </w:tc>
        <w:tc>
          <w:tcPr>
            <w:tcW w:w="2268" w:type="dxa"/>
            <w:shd w:val="clear" w:color="auto" w:fill="FFFFFF" w:themeFill="background1"/>
            <w:vAlign w:val="center"/>
          </w:tcPr>
          <w:p w14:paraId="558969FC" w14:textId="23393448" w:rsidR="00EA047F" w:rsidRPr="007011DE" w:rsidRDefault="00561D39" w:rsidP="00561D39">
            <w:pPr>
              <w:pStyle w:val="Prosttext"/>
              <w:suppressAutoHyphens/>
              <w:spacing w:before="80" w:after="80"/>
              <w:jc w:val="center"/>
              <w:rPr>
                <w:rFonts w:ascii="Comenia Sans Cond" w:hAnsi="Comenia Sans Cond"/>
                <w:sz w:val="20"/>
                <w:szCs w:val="20"/>
                <w:lang w:eastAsia="cs-CZ"/>
              </w:rPr>
            </w:pPr>
            <w:r w:rsidRPr="00561D39">
              <w:rPr>
                <w:rFonts w:ascii="Comenia Sans Cond" w:hAnsi="Comenia Sans Cond"/>
                <w:sz w:val="20"/>
                <w:szCs w:val="20"/>
                <w:lang w:eastAsia="cs-CZ"/>
              </w:rPr>
              <w:t>4</w:t>
            </w:r>
          </w:p>
        </w:tc>
        <w:tc>
          <w:tcPr>
            <w:tcW w:w="2268" w:type="dxa"/>
            <w:shd w:val="clear" w:color="auto" w:fill="FFFFFF" w:themeFill="background1"/>
            <w:vAlign w:val="center"/>
          </w:tcPr>
          <w:p w14:paraId="13B3C875" w14:textId="01BDE317" w:rsidR="00EA047F" w:rsidRPr="007011DE" w:rsidRDefault="00561D39" w:rsidP="00561D39">
            <w:pPr>
              <w:pStyle w:val="Prosttext"/>
              <w:suppressAutoHyphens/>
              <w:spacing w:before="80" w:after="80"/>
              <w:jc w:val="right"/>
              <w:rPr>
                <w:rFonts w:ascii="Comenia Sans Cond" w:hAnsi="Comenia Sans Cond"/>
                <w:sz w:val="20"/>
                <w:szCs w:val="20"/>
                <w:lang w:eastAsia="cs-CZ"/>
              </w:rPr>
            </w:pPr>
            <w:r w:rsidRPr="00561D39">
              <w:rPr>
                <w:rFonts w:ascii="Comenia Sans Cond" w:hAnsi="Comenia Sans Cond"/>
                <w:sz w:val="20"/>
                <w:szCs w:val="20"/>
                <w:lang w:eastAsia="cs-CZ"/>
              </w:rPr>
              <w:t>78 970 €</w:t>
            </w:r>
          </w:p>
        </w:tc>
      </w:tr>
      <w:tr w:rsidR="00EA047F" w:rsidRPr="00F9668A" w14:paraId="29815CB9" w14:textId="77777777" w:rsidTr="5741A8D2">
        <w:trPr>
          <w:trHeight w:val="567"/>
          <w:jc w:val="center"/>
        </w:trPr>
        <w:tc>
          <w:tcPr>
            <w:tcW w:w="2268" w:type="dxa"/>
            <w:shd w:val="clear" w:color="auto" w:fill="FFFFFF" w:themeFill="background1"/>
            <w:vAlign w:val="center"/>
          </w:tcPr>
          <w:p w14:paraId="6A97D203" w14:textId="3F3563DB" w:rsidR="00EA047F" w:rsidRPr="003156D9" w:rsidRDefault="00561D39" w:rsidP="00E85C3B">
            <w:pPr>
              <w:pStyle w:val="Prosttext"/>
              <w:suppressAutoHyphens/>
              <w:spacing w:before="80" w:after="80"/>
              <w:rPr>
                <w:rFonts w:ascii="Comenia Sans Cond" w:hAnsi="Comenia Sans Cond"/>
                <w:sz w:val="20"/>
                <w:szCs w:val="20"/>
                <w:lang w:eastAsia="cs-CZ"/>
              </w:rPr>
            </w:pPr>
            <w:r w:rsidRPr="00561D39">
              <w:rPr>
                <w:rFonts w:ascii="Comenia Sans Cond" w:hAnsi="Comenia Sans Cond"/>
                <w:sz w:val="20"/>
                <w:szCs w:val="20"/>
                <w:lang w:eastAsia="cs-CZ"/>
              </w:rPr>
              <w:t>2017–2019</w:t>
            </w:r>
          </w:p>
        </w:tc>
        <w:tc>
          <w:tcPr>
            <w:tcW w:w="2268" w:type="dxa"/>
            <w:shd w:val="clear" w:color="auto" w:fill="FFFFFF" w:themeFill="background1"/>
            <w:vAlign w:val="center"/>
          </w:tcPr>
          <w:p w14:paraId="5D60B3ED" w14:textId="6A7CA20D" w:rsidR="00EA047F" w:rsidRPr="003156D9" w:rsidRDefault="00561D39" w:rsidP="00561D39">
            <w:pPr>
              <w:pStyle w:val="Prosttext"/>
              <w:suppressAutoHyphens/>
              <w:spacing w:before="80" w:after="80"/>
              <w:jc w:val="center"/>
              <w:rPr>
                <w:rFonts w:ascii="Comenia Sans Cond" w:hAnsi="Comenia Sans Cond"/>
                <w:sz w:val="20"/>
                <w:szCs w:val="20"/>
                <w:lang w:eastAsia="cs-CZ"/>
              </w:rPr>
            </w:pPr>
            <w:r w:rsidRPr="00561D39">
              <w:rPr>
                <w:rFonts w:ascii="Comenia Sans Cond" w:hAnsi="Comenia Sans Cond"/>
                <w:sz w:val="20"/>
                <w:szCs w:val="20"/>
                <w:lang w:eastAsia="cs-CZ"/>
              </w:rPr>
              <w:t>9</w:t>
            </w:r>
          </w:p>
        </w:tc>
        <w:tc>
          <w:tcPr>
            <w:tcW w:w="2268" w:type="dxa"/>
            <w:shd w:val="clear" w:color="auto" w:fill="FFFFFF" w:themeFill="background1"/>
            <w:vAlign w:val="center"/>
          </w:tcPr>
          <w:p w14:paraId="61E36815" w14:textId="52A95BDE" w:rsidR="00EA047F" w:rsidRPr="007011DE" w:rsidRDefault="00561D39" w:rsidP="00561D39">
            <w:pPr>
              <w:pStyle w:val="Prosttext"/>
              <w:suppressAutoHyphens/>
              <w:spacing w:before="80" w:after="80"/>
              <w:jc w:val="center"/>
              <w:rPr>
                <w:rFonts w:ascii="Comenia Sans Cond" w:hAnsi="Comenia Sans Cond"/>
                <w:sz w:val="20"/>
                <w:szCs w:val="20"/>
                <w:lang w:eastAsia="cs-CZ"/>
              </w:rPr>
            </w:pPr>
            <w:r w:rsidRPr="00561D39">
              <w:rPr>
                <w:rFonts w:ascii="Comenia Sans Cond" w:hAnsi="Comenia Sans Cond"/>
                <w:sz w:val="20"/>
                <w:szCs w:val="20"/>
                <w:lang w:eastAsia="cs-CZ"/>
              </w:rPr>
              <w:t>10</w:t>
            </w:r>
          </w:p>
        </w:tc>
        <w:tc>
          <w:tcPr>
            <w:tcW w:w="2268" w:type="dxa"/>
            <w:shd w:val="clear" w:color="auto" w:fill="FFFFFF" w:themeFill="background1"/>
            <w:vAlign w:val="center"/>
          </w:tcPr>
          <w:p w14:paraId="6C1CD76D" w14:textId="554B0243" w:rsidR="00EA047F" w:rsidRPr="007011DE" w:rsidRDefault="00561D39" w:rsidP="00561D39">
            <w:pPr>
              <w:pStyle w:val="Prosttext"/>
              <w:suppressAutoHyphens/>
              <w:spacing w:before="80" w:after="80"/>
              <w:jc w:val="right"/>
              <w:rPr>
                <w:rFonts w:ascii="Comenia Sans Cond" w:hAnsi="Comenia Sans Cond"/>
                <w:sz w:val="20"/>
                <w:szCs w:val="20"/>
                <w:lang w:eastAsia="cs-CZ"/>
              </w:rPr>
            </w:pPr>
            <w:r w:rsidRPr="00561D39">
              <w:rPr>
                <w:rFonts w:ascii="Comenia Sans Cond" w:hAnsi="Comenia Sans Cond"/>
                <w:sz w:val="20"/>
                <w:szCs w:val="20"/>
                <w:lang w:eastAsia="cs-CZ"/>
              </w:rPr>
              <w:t>229 720 €</w:t>
            </w:r>
          </w:p>
        </w:tc>
      </w:tr>
      <w:tr w:rsidR="00EA047F" w:rsidRPr="00F9668A" w14:paraId="1D58547C" w14:textId="77777777" w:rsidTr="5741A8D2">
        <w:trPr>
          <w:trHeight w:val="567"/>
          <w:jc w:val="center"/>
        </w:trPr>
        <w:tc>
          <w:tcPr>
            <w:tcW w:w="2268" w:type="dxa"/>
            <w:shd w:val="clear" w:color="auto" w:fill="FFFFFF" w:themeFill="background1"/>
            <w:vAlign w:val="center"/>
          </w:tcPr>
          <w:p w14:paraId="53763972" w14:textId="248F848D" w:rsidR="00EA047F" w:rsidRPr="003156D9" w:rsidRDefault="00561D39" w:rsidP="00E85C3B">
            <w:pPr>
              <w:pStyle w:val="Prosttext"/>
              <w:suppressAutoHyphens/>
              <w:spacing w:before="80" w:after="80"/>
              <w:rPr>
                <w:rFonts w:ascii="Comenia Sans Cond" w:hAnsi="Comenia Sans Cond"/>
                <w:sz w:val="20"/>
                <w:szCs w:val="20"/>
                <w:lang w:eastAsia="cs-CZ"/>
              </w:rPr>
            </w:pPr>
            <w:r w:rsidRPr="00561D39">
              <w:rPr>
                <w:rFonts w:ascii="Comenia Sans Cond" w:hAnsi="Comenia Sans Cond"/>
                <w:sz w:val="20"/>
                <w:szCs w:val="20"/>
                <w:lang w:eastAsia="cs-CZ"/>
              </w:rPr>
              <w:t>2018–2021</w:t>
            </w:r>
          </w:p>
        </w:tc>
        <w:tc>
          <w:tcPr>
            <w:tcW w:w="2268" w:type="dxa"/>
            <w:shd w:val="clear" w:color="auto" w:fill="FFFFFF" w:themeFill="background1"/>
            <w:vAlign w:val="center"/>
          </w:tcPr>
          <w:p w14:paraId="7986BA47" w14:textId="6D974EF4" w:rsidR="00EA047F" w:rsidRPr="003156D9" w:rsidRDefault="00561D39" w:rsidP="00561D39">
            <w:pPr>
              <w:pStyle w:val="Prosttext"/>
              <w:suppressAutoHyphens/>
              <w:spacing w:before="80" w:after="80"/>
              <w:jc w:val="center"/>
              <w:rPr>
                <w:rFonts w:ascii="Comenia Sans Cond" w:hAnsi="Comenia Sans Cond"/>
                <w:sz w:val="20"/>
                <w:szCs w:val="20"/>
                <w:lang w:eastAsia="cs-CZ"/>
              </w:rPr>
            </w:pPr>
            <w:r w:rsidRPr="00561D39">
              <w:rPr>
                <w:rFonts w:ascii="Comenia Sans Cond" w:hAnsi="Comenia Sans Cond"/>
                <w:sz w:val="20"/>
                <w:szCs w:val="20"/>
                <w:lang w:eastAsia="cs-CZ"/>
              </w:rPr>
              <w:t>8</w:t>
            </w:r>
          </w:p>
        </w:tc>
        <w:tc>
          <w:tcPr>
            <w:tcW w:w="2268" w:type="dxa"/>
            <w:shd w:val="clear" w:color="auto" w:fill="FFFFFF" w:themeFill="background1"/>
            <w:vAlign w:val="center"/>
          </w:tcPr>
          <w:p w14:paraId="40A53D43" w14:textId="43B52FF4" w:rsidR="00EA047F" w:rsidRPr="007011DE" w:rsidRDefault="00561D39" w:rsidP="00561D39">
            <w:pPr>
              <w:pStyle w:val="Prosttext"/>
              <w:suppressAutoHyphens/>
              <w:spacing w:before="80" w:after="80"/>
              <w:jc w:val="center"/>
              <w:rPr>
                <w:rFonts w:ascii="Comenia Sans Cond" w:hAnsi="Comenia Sans Cond"/>
                <w:sz w:val="20"/>
                <w:szCs w:val="20"/>
                <w:lang w:eastAsia="cs-CZ"/>
              </w:rPr>
            </w:pPr>
            <w:r w:rsidRPr="00561D39">
              <w:rPr>
                <w:rFonts w:ascii="Comenia Sans Cond" w:hAnsi="Comenia Sans Cond"/>
                <w:sz w:val="20"/>
                <w:szCs w:val="20"/>
                <w:lang w:eastAsia="cs-CZ"/>
              </w:rPr>
              <w:t>9</w:t>
            </w:r>
          </w:p>
        </w:tc>
        <w:tc>
          <w:tcPr>
            <w:tcW w:w="2268" w:type="dxa"/>
            <w:shd w:val="clear" w:color="auto" w:fill="FFFFFF" w:themeFill="background1"/>
            <w:vAlign w:val="center"/>
          </w:tcPr>
          <w:p w14:paraId="1E2C1CC4" w14:textId="6C48A5E0" w:rsidR="00EA047F" w:rsidRPr="007011DE" w:rsidRDefault="00561D39" w:rsidP="00561D39">
            <w:pPr>
              <w:pStyle w:val="Prosttext"/>
              <w:suppressAutoHyphens/>
              <w:spacing w:before="80" w:after="80"/>
              <w:jc w:val="right"/>
              <w:rPr>
                <w:rFonts w:ascii="Comenia Sans Cond" w:hAnsi="Comenia Sans Cond"/>
                <w:sz w:val="20"/>
                <w:szCs w:val="20"/>
                <w:lang w:eastAsia="cs-CZ"/>
              </w:rPr>
            </w:pPr>
            <w:r w:rsidRPr="00561D39">
              <w:rPr>
                <w:rFonts w:ascii="Comenia Sans Cond" w:hAnsi="Comenia Sans Cond"/>
                <w:sz w:val="20"/>
                <w:szCs w:val="20"/>
                <w:lang w:eastAsia="cs-CZ"/>
              </w:rPr>
              <w:t>191 251 €</w:t>
            </w:r>
          </w:p>
        </w:tc>
      </w:tr>
      <w:tr w:rsidR="00EA047F" w:rsidRPr="00F9668A" w14:paraId="2E07B578" w14:textId="77777777" w:rsidTr="5741A8D2">
        <w:trPr>
          <w:trHeight w:val="567"/>
          <w:jc w:val="center"/>
        </w:trPr>
        <w:tc>
          <w:tcPr>
            <w:tcW w:w="2268" w:type="dxa"/>
            <w:shd w:val="clear" w:color="auto" w:fill="FFFFFF" w:themeFill="background1"/>
            <w:vAlign w:val="center"/>
          </w:tcPr>
          <w:p w14:paraId="6BEACA1C" w14:textId="77258159" w:rsidR="00EA047F" w:rsidRPr="003156D9" w:rsidRDefault="00561D39" w:rsidP="00E85C3B">
            <w:pPr>
              <w:pStyle w:val="Prosttext"/>
              <w:suppressAutoHyphens/>
              <w:spacing w:before="80" w:after="80"/>
              <w:rPr>
                <w:rFonts w:ascii="Comenia Sans Cond" w:hAnsi="Comenia Sans Cond"/>
                <w:sz w:val="20"/>
                <w:szCs w:val="20"/>
                <w:lang w:eastAsia="cs-CZ"/>
              </w:rPr>
            </w:pPr>
            <w:r w:rsidRPr="00561D39">
              <w:rPr>
                <w:rFonts w:ascii="Comenia Sans Cond" w:hAnsi="Comenia Sans Cond"/>
                <w:sz w:val="20"/>
                <w:szCs w:val="20"/>
                <w:lang w:eastAsia="cs-CZ"/>
              </w:rPr>
              <w:t>2019–2022</w:t>
            </w:r>
          </w:p>
        </w:tc>
        <w:tc>
          <w:tcPr>
            <w:tcW w:w="2268" w:type="dxa"/>
            <w:shd w:val="clear" w:color="auto" w:fill="FFFFFF" w:themeFill="background1"/>
            <w:vAlign w:val="center"/>
          </w:tcPr>
          <w:p w14:paraId="29588C49" w14:textId="74B1965E" w:rsidR="00EA047F" w:rsidRPr="003156D9" w:rsidRDefault="00561D39" w:rsidP="00561D39">
            <w:pPr>
              <w:pStyle w:val="Prosttext"/>
              <w:suppressAutoHyphens/>
              <w:spacing w:before="80" w:after="80"/>
              <w:jc w:val="center"/>
              <w:rPr>
                <w:rFonts w:ascii="Comenia Sans Cond" w:hAnsi="Comenia Sans Cond"/>
                <w:sz w:val="20"/>
                <w:szCs w:val="20"/>
                <w:lang w:eastAsia="cs-CZ"/>
              </w:rPr>
            </w:pPr>
            <w:r w:rsidRPr="00561D39">
              <w:rPr>
                <w:rFonts w:ascii="Comenia Sans Cond" w:hAnsi="Comenia Sans Cond"/>
                <w:sz w:val="20"/>
                <w:szCs w:val="20"/>
                <w:lang w:eastAsia="cs-CZ"/>
              </w:rPr>
              <w:t>13</w:t>
            </w:r>
          </w:p>
        </w:tc>
        <w:tc>
          <w:tcPr>
            <w:tcW w:w="2268" w:type="dxa"/>
            <w:shd w:val="clear" w:color="auto" w:fill="FFFFFF" w:themeFill="background1"/>
            <w:vAlign w:val="center"/>
          </w:tcPr>
          <w:p w14:paraId="450A8697" w14:textId="06EFBB16" w:rsidR="00EA047F" w:rsidRPr="007011DE" w:rsidRDefault="00561D39" w:rsidP="00561D39">
            <w:pPr>
              <w:pStyle w:val="Prosttext"/>
              <w:suppressAutoHyphens/>
              <w:spacing w:before="80" w:after="80"/>
              <w:jc w:val="center"/>
              <w:rPr>
                <w:rFonts w:ascii="Comenia Sans Cond" w:hAnsi="Comenia Sans Cond"/>
                <w:sz w:val="20"/>
                <w:szCs w:val="20"/>
                <w:lang w:eastAsia="cs-CZ"/>
              </w:rPr>
            </w:pPr>
            <w:r w:rsidRPr="00561D39">
              <w:rPr>
                <w:rFonts w:ascii="Comenia Sans Cond" w:hAnsi="Comenia Sans Cond"/>
                <w:sz w:val="20"/>
                <w:szCs w:val="20"/>
                <w:lang w:eastAsia="cs-CZ"/>
              </w:rPr>
              <w:t>19</w:t>
            </w:r>
          </w:p>
        </w:tc>
        <w:tc>
          <w:tcPr>
            <w:tcW w:w="2268" w:type="dxa"/>
            <w:shd w:val="clear" w:color="auto" w:fill="FFFFFF" w:themeFill="background1"/>
            <w:vAlign w:val="center"/>
          </w:tcPr>
          <w:p w14:paraId="3FDA1FEE" w14:textId="052E965C" w:rsidR="00EA047F" w:rsidRPr="007011DE" w:rsidRDefault="00561D39" w:rsidP="00561D39">
            <w:pPr>
              <w:pStyle w:val="Prosttext"/>
              <w:suppressAutoHyphens/>
              <w:spacing w:before="80" w:after="80"/>
              <w:jc w:val="right"/>
              <w:rPr>
                <w:rFonts w:ascii="Comenia Sans Cond" w:hAnsi="Comenia Sans Cond"/>
                <w:sz w:val="20"/>
                <w:szCs w:val="20"/>
                <w:lang w:eastAsia="cs-CZ"/>
              </w:rPr>
            </w:pPr>
            <w:r w:rsidRPr="00561D39">
              <w:rPr>
                <w:rFonts w:ascii="Comenia Sans Cond" w:hAnsi="Comenia Sans Cond"/>
                <w:sz w:val="20"/>
                <w:szCs w:val="20"/>
                <w:lang w:eastAsia="cs-CZ"/>
              </w:rPr>
              <w:t>369 920 €</w:t>
            </w:r>
          </w:p>
        </w:tc>
      </w:tr>
      <w:tr w:rsidR="00EA047F" w:rsidRPr="00F9668A" w14:paraId="77E127C2" w14:textId="77777777" w:rsidTr="5741A8D2">
        <w:trPr>
          <w:trHeight w:val="567"/>
          <w:jc w:val="center"/>
        </w:trPr>
        <w:tc>
          <w:tcPr>
            <w:tcW w:w="2268" w:type="dxa"/>
            <w:shd w:val="clear" w:color="auto" w:fill="FFFFFF" w:themeFill="background1"/>
            <w:vAlign w:val="center"/>
          </w:tcPr>
          <w:p w14:paraId="5C258521" w14:textId="793CAFF2" w:rsidR="00EA047F" w:rsidRPr="003156D9" w:rsidRDefault="00561D39" w:rsidP="00E85C3B">
            <w:pPr>
              <w:pStyle w:val="Prosttext"/>
              <w:suppressAutoHyphens/>
              <w:spacing w:before="80" w:after="80"/>
              <w:rPr>
                <w:rFonts w:ascii="Comenia Sans Cond" w:hAnsi="Comenia Sans Cond"/>
                <w:sz w:val="20"/>
                <w:szCs w:val="20"/>
                <w:lang w:eastAsia="cs-CZ"/>
              </w:rPr>
            </w:pPr>
            <w:r w:rsidRPr="00561D39">
              <w:rPr>
                <w:rFonts w:ascii="Comenia Sans Cond" w:hAnsi="Comenia Sans Cond"/>
                <w:sz w:val="20"/>
                <w:szCs w:val="20"/>
                <w:lang w:eastAsia="cs-CZ"/>
              </w:rPr>
              <w:t>2020–2023</w:t>
            </w:r>
          </w:p>
        </w:tc>
        <w:tc>
          <w:tcPr>
            <w:tcW w:w="2268" w:type="dxa"/>
            <w:shd w:val="clear" w:color="auto" w:fill="FFFFFF" w:themeFill="background1"/>
            <w:vAlign w:val="center"/>
          </w:tcPr>
          <w:p w14:paraId="26713302" w14:textId="0268B688" w:rsidR="00EA047F" w:rsidRPr="003156D9" w:rsidRDefault="00561D39" w:rsidP="00561D39">
            <w:pPr>
              <w:pStyle w:val="Prosttext"/>
              <w:suppressAutoHyphens/>
              <w:spacing w:before="80" w:after="80"/>
              <w:jc w:val="center"/>
              <w:rPr>
                <w:rFonts w:ascii="Comenia Sans Cond" w:hAnsi="Comenia Sans Cond"/>
                <w:sz w:val="20"/>
                <w:szCs w:val="20"/>
                <w:lang w:eastAsia="cs-CZ"/>
              </w:rPr>
            </w:pPr>
            <w:r w:rsidRPr="00561D39">
              <w:rPr>
                <w:rFonts w:ascii="Comenia Sans Cond" w:hAnsi="Comenia Sans Cond"/>
                <w:sz w:val="20"/>
                <w:szCs w:val="20"/>
                <w:lang w:eastAsia="cs-CZ"/>
              </w:rPr>
              <w:t>14</w:t>
            </w:r>
          </w:p>
        </w:tc>
        <w:tc>
          <w:tcPr>
            <w:tcW w:w="2268" w:type="dxa"/>
            <w:shd w:val="clear" w:color="auto" w:fill="FFFFFF" w:themeFill="background1"/>
            <w:vAlign w:val="center"/>
          </w:tcPr>
          <w:p w14:paraId="5FBE9C68" w14:textId="3BAA1441" w:rsidR="00EA047F" w:rsidRPr="007011DE" w:rsidRDefault="00561D39" w:rsidP="00561D39">
            <w:pPr>
              <w:pStyle w:val="Prosttext"/>
              <w:suppressAutoHyphens/>
              <w:spacing w:before="80" w:after="80"/>
              <w:jc w:val="center"/>
              <w:rPr>
                <w:rFonts w:ascii="Comenia Sans Cond" w:hAnsi="Comenia Sans Cond"/>
                <w:sz w:val="20"/>
                <w:szCs w:val="20"/>
                <w:lang w:eastAsia="cs-CZ"/>
              </w:rPr>
            </w:pPr>
            <w:r w:rsidRPr="00561D39">
              <w:rPr>
                <w:rFonts w:ascii="Comenia Sans Cond" w:hAnsi="Comenia Sans Cond"/>
                <w:sz w:val="20"/>
                <w:szCs w:val="20"/>
                <w:lang w:eastAsia="cs-CZ"/>
              </w:rPr>
              <w:t>20</w:t>
            </w:r>
          </w:p>
        </w:tc>
        <w:tc>
          <w:tcPr>
            <w:tcW w:w="2268" w:type="dxa"/>
            <w:shd w:val="clear" w:color="auto" w:fill="FFFFFF" w:themeFill="background1"/>
            <w:vAlign w:val="center"/>
          </w:tcPr>
          <w:p w14:paraId="2E8322F7" w14:textId="7A895975" w:rsidR="00EA047F" w:rsidRPr="007011DE" w:rsidRDefault="00561D39" w:rsidP="00561D39">
            <w:pPr>
              <w:pStyle w:val="Prosttext"/>
              <w:suppressAutoHyphens/>
              <w:spacing w:before="80" w:after="80"/>
              <w:jc w:val="right"/>
              <w:rPr>
                <w:rFonts w:ascii="Comenia Sans Cond" w:hAnsi="Comenia Sans Cond"/>
                <w:sz w:val="20"/>
                <w:szCs w:val="20"/>
                <w:lang w:eastAsia="cs-CZ"/>
              </w:rPr>
            </w:pPr>
            <w:r w:rsidRPr="00561D39">
              <w:rPr>
                <w:rFonts w:ascii="Comenia Sans Cond" w:hAnsi="Comenia Sans Cond"/>
                <w:sz w:val="20"/>
                <w:szCs w:val="20"/>
                <w:lang w:eastAsia="cs-CZ"/>
              </w:rPr>
              <w:t>463 207 €</w:t>
            </w:r>
          </w:p>
        </w:tc>
      </w:tr>
      <w:tr w:rsidR="00EA047F" w:rsidRPr="00F9668A" w14:paraId="21F375FB" w14:textId="77777777" w:rsidTr="5741A8D2">
        <w:trPr>
          <w:trHeight w:val="567"/>
          <w:jc w:val="center"/>
        </w:trPr>
        <w:tc>
          <w:tcPr>
            <w:tcW w:w="2268" w:type="dxa"/>
            <w:shd w:val="clear" w:color="auto" w:fill="FFFFFF" w:themeFill="background1"/>
            <w:vAlign w:val="center"/>
          </w:tcPr>
          <w:p w14:paraId="0F39A0DF" w14:textId="326E39C7" w:rsidR="00EA047F" w:rsidRPr="003156D9" w:rsidRDefault="00561D39" w:rsidP="00E85C3B">
            <w:pPr>
              <w:pStyle w:val="Prosttext"/>
              <w:suppressAutoHyphens/>
              <w:spacing w:before="80" w:after="80"/>
              <w:rPr>
                <w:rFonts w:ascii="Comenia Sans Cond" w:hAnsi="Comenia Sans Cond"/>
                <w:sz w:val="20"/>
                <w:szCs w:val="20"/>
                <w:lang w:eastAsia="cs-CZ"/>
              </w:rPr>
            </w:pPr>
            <w:r w:rsidRPr="00561D39">
              <w:rPr>
                <w:rFonts w:ascii="Comenia Sans Cond" w:hAnsi="Comenia Sans Cond"/>
                <w:sz w:val="20"/>
                <w:szCs w:val="20"/>
                <w:lang w:eastAsia="cs-CZ"/>
              </w:rPr>
              <w:t>2022–2025</w:t>
            </w:r>
          </w:p>
        </w:tc>
        <w:tc>
          <w:tcPr>
            <w:tcW w:w="2268" w:type="dxa"/>
            <w:shd w:val="clear" w:color="auto" w:fill="FFFFFF" w:themeFill="background1"/>
            <w:vAlign w:val="center"/>
          </w:tcPr>
          <w:p w14:paraId="30DD4229" w14:textId="18EEF5EB" w:rsidR="00EA047F" w:rsidRPr="003156D9" w:rsidRDefault="00561D39" w:rsidP="00561D39">
            <w:pPr>
              <w:pStyle w:val="Prosttext"/>
              <w:suppressAutoHyphens/>
              <w:spacing w:before="80" w:after="80"/>
              <w:jc w:val="center"/>
              <w:rPr>
                <w:rFonts w:ascii="Comenia Sans Cond" w:hAnsi="Comenia Sans Cond"/>
                <w:sz w:val="20"/>
                <w:szCs w:val="20"/>
                <w:lang w:eastAsia="cs-CZ"/>
              </w:rPr>
            </w:pPr>
            <w:r w:rsidRPr="00561D39">
              <w:rPr>
                <w:rFonts w:ascii="Comenia Sans Cond" w:hAnsi="Comenia Sans Cond"/>
                <w:sz w:val="20"/>
                <w:szCs w:val="20"/>
                <w:lang w:eastAsia="cs-CZ"/>
              </w:rPr>
              <w:t>10</w:t>
            </w:r>
          </w:p>
        </w:tc>
        <w:tc>
          <w:tcPr>
            <w:tcW w:w="2268" w:type="dxa"/>
            <w:shd w:val="clear" w:color="auto" w:fill="FFFFFF" w:themeFill="background1"/>
            <w:vAlign w:val="center"/>
          </w:tcPr>
          <w:p w14:paraId="333FECBF" w14:textId="703519B0" w:rsidR="00EA047F" w:rsidRPr="007011DE" w:rsidRDefault="00561D39" w:rsidP="00561D39">
            <w:pPr>
              <w:pStyle w:val="Prosttext"/>
              <w:suppressAutoHyphens/>
              <w:spacing w:before="80" w:after="80"/>
              <w:jc w:val="center"/>
              <w:rPr>
                <w:rFonts w:ascii="Comenia Sans Cond" w:hAnsi="Comenia Sans Cond"/>
                <w:sz w:val="20"/>
                <w:szCs w:val="20"/>
                <w:lang w:eastAsia="cs-CZ"/>
              </w:rPr>
            </w:pPr>
            <w:r w:rsidRPr="00561D39">
              <w:rPr>
                <w:rFonts w:ascii="Comenia Sans Cond" w:hAnsi="Comenia Sans Cond"/>
                <w:sz w:val="20"/>
                <w:szCs w:val="20"/>
                <w:lang w:eastAsia="cs-CZ"/>
              </w:rPr>
              <w:t>10</w:t>
            </w:r>
          </w:p>
        </w:tc>
        <w:tc>
          <w:tcPr>
            <w:tcW w:w="2268" w:type="dxa"/>
            <w:shd w:val="clear" w:color="auto" w:fill="FFFFFF" w:themeFill="background1"/>
            <w:vAlign w:val="center"/>
          </w:tcPr>
          <w:p w14:paraId="366A2AA9" w14:textId="7C5B23EF" w:rsidR="00EA047F" w:rsidRPr="007011DE" w:rsidRDefault="00561D39" w:rsidP="00561D39">
            <w:pPr>
              <w:pStyle w:val="Prosttext"/>
              <w:suppressAutoHyphens/>
              <w:spacing w:before="80" w:after="80"/>
              <w:jc w:val="right"/>
              <w:rPr>
                <w:rFonts w:ascii="Comenia Sans Cond" w:hAnsi="Comenia Sans Cond"/>
                <w:sz w:val="20"/>
                <w:szCs w:val="20"/>
                <w:lang w:eastAsia="cs-CZ"/>
              </w:rPr>
            </w:pPr>
            <w:r w:rsidRPr="00561D39">
              <w:rPr>
                <w:rFonts w:ascii="Comenia Sans Cond" w:hAnsi="Comenia Sans Cond"/>
                <w:sz w:val="20"/>
                <w:szCs w:val="20"/>
                <w:lang w:eastAsia="cs-CZ"/>
              </w:rPr>
              <w:t>289 546 €</w:t>
            </w:r>
          </w:p>
        </w:tc>
      </w:tr>
      <w:tr w:rsidR="00EA047F" w:rsidRPr="00F9668A" w14:paraId="1F62441D" w14:textId="77777777" w:rsidTr="5741A8D2">
        <w:trPr>
          <w:trHeight w:val="567"/>
          <w:jc w:val="center"/>
        </w:trPr>
        <w:tc>
          <w:tcPr>
            <w:tcW w:w="2268" w:type="dxa"/>
            <w:shd w:val="clear" w:color="auto" w:fill="FFFFFF" w:themeFill="background1"/>
            <w:vAlign w:val="center"/>
          </w:tcPr>
          <w:p w14:paraId="30161589" w14:textId="51017897" w:rsidR="00EA047F" w:rsidRPr="003156D9" w:rsidRDefault="00561D39" w:rsidP="00E85C3B">
            <w:pPr>
              <w:pStyle w:val="Prosttext"/>
              <w:suppressAutoHyphens/>
              <w:spacing w:before="80" w:after="80"/>
              <w:rPr>
                <w:rFonts w:ascii="Comenia Sans Cond" w:hAnsi="Comenia Sans Cond"/>
                <w:sz w:val="20"/>
                <w:szCs w:val="20"/>
                <w:lang w:eastAsia="cs-CZ"/>
              </w:rPr>
            </w:pPr>
            <w:r w:rsidRPr="00561D39">
              <w:rPr>
                <w:rFonts w:ascii="Comenia Sans Cond" w:hAnsi="Comenia Sans Cond"/>
                <w:sz w:val="20"/>
                <w:szCs w:val="20"/>
                <w:lang w:eastAsia="cs-CZ"/>
              </w:rPr>
              <w:t>2023–2026</w:t>
            </w:r>
          </w:p>
        </w:tc>
        <w:tc>
          <w:tcPr>
            <w:tcW w:w="2268" w:type="dxa"/>
            <w:shd w:val="clear" w:color="auto" w:fill="FFFFFF" w:themeFill="background1"/>
            <w:vAlign w:val="center"/>
          </w:tcPr>
          <w:p w14:paraId="5A44E948" w14:textId="384432BA" w:rsidR="00EA047F" w:rsidRPr="003156D9" w:rsidRDefault="00561D39" w:rsidP="00561D39">
            <w:pPr>
              <w:pStyle w:val="Prosttext"/>
              <w:suppressAutoHyphens/>
              <w:spacing w:before="80" w:after="80"/>
              <w:jc w:val="center"/>
              <w:rPr>
                <w:rFonts w:ascii="Comenia Sans Cond" w:hAnsi="Comenia Sans Cond"/>
                <w:sz w:val="20"/>
                <w:szCs w:val="20"/>
                <w:lang w:eastAsia="cs-CZ"/>
              </w:rPr>
            </w:pPr>
            <w:r w:rsidRPr="00561D39">
              <w:rPr>
                <w:rFonts w:ascii="Comenia Sans Cond" w:hAnsi="Comenia Sans Cond"/>
                <w:sz w:val="20"/>
                <w:szCs w:val="20"/>
                <w:lang w:eastAsia="cs-CZ"/>
              </w:rPr>
              <w:t>14</w:t>
            </w:r>
          </w:p>
        </w:tc>
        <w:tc>
          <w:tcPr>
            <w:tcW w:w="2268" w:type="dxa"/>
            <w:shd w:val="clear" w:color="auto" w:fill="FFFFFF" w:themeFill="background1"/>
            <w:vAlign w:val="center"/>
          </w:tcPr>
          <w:p w14:paraId="20B6580F" w14:textId="765B1AA0" w:rsidR="00EA047F" w:rsidRPr="007011DE" w:rsidRDefault="00561D39" w:rsidP="00561D39">
            <w:pPr>
              <w:pStyle w:val="Prosttext"/>
              <w:suppressAutoHyphens/>
              <w:spacing w:before="80" w:after="80"/>
              <w:jc w:val="center"/>
              <w:rPr>
                <w:rFonts w:ascii="Comenia Sans Cond" w:hAnsi="Comenia Sans Cond"/>
                <w:sz w:val="20"/>
                <w:szCs w:val="20"/>
                <w:lang w:eastAsia="cs-CZ"/>
              </w:rPr>
            </w:pPr>
            <w:r w:rsidRPr="00561D39">
              <w:rPr>
                <w:rFonts w:ascii="Comenia Sans Cond" w:hAnsi="Comenia Sans Cond"/>
                <w:sz w:val="20"/>
                <w:szCs w:val="20"/>
                <w:lang w:eastAsia="cs-CZ"/>
              </w:rPr>
              <w:t>15</w:t>
            </w:r>
          </w:p>
        </w:tc>
        <w:tc>
          <w:tcPr>
            <w:tcW w:w="2268" w:type="dxa"/>
            <w:shd w:val="clear" w:color="auto" w:fill="FFFFFF" w:themeFill="background1"/>
            <w:vAlign w:val="center"/>
          </w:tcPr>
          <w:p w14:paraId="0E5CF651" w14:textId="6894E544" w:rsidR="00EA047F" w:rsidRPr="007011DE" w:rsidRDefault="00561D39" w:rsidP="00561D39">
            <w:pPr>
              <w:pStyle w:val="Prosttext"/>
              <w:suppressAutoHyphens/>
              <w:spacing w:before="80" w:after="80"/>
              <w:jc w:val="right"/>
              <w:rPr>
                <w:rFonts w:ascii="Comenia Sans Cond" w:hAnsi="Comenia Sans Cond"/>
                <w:sz w:val="20"/>
                <w:szCs w:val="20"/>
                <w:lang w:eastAsia="cs-CZ"/>
              </w:rPr>
            </w:pPr>
            <w:r w:rsidRPr="00561D39">
              <w:rPr>
                <w:rFonts w:ascii="Comenia Sans Cond" w:hAnsi="Comenia Sans Cond"/>
                <w:sz w:val="20"/>
                <w:szCs w:val="20"/>
                <w:lang w:eastAsia="cs-CZ"/>
              </w:rPr>
              <w:t>655 150 €</w:t>
            </w:r>
          </w:p>
        </w:tc>
      </w:tr>
      <w:tr w:rsidR="33CB7E4B" w14:paraId="7831D2CE" w14:textId="77777777" w:rsidTr="5741A8D2">
        <w:trPr>
          <w:trHeight w:val="300"/>
          <w:jc w:val="center"/>
        </w:trPr>
        <w:tc>
          <w:tcPr>
            <w:tcW w:w="2268" w:type="dxa"/>
            <w:shd w:val="clear" w:color="auto" w:fill="FFFFFF" w:themeFill="background1"/>
            <w:vAlign w:val="center"/>
          </w:tcPr>
          <w:p w14:paraId="2C82FE1B" w14:textId="0523E1C1" w:rsidR="56898035" w:rsidRDefault="31710BBB" w:rsidP="5741A8D2">
            <w:pPr>
              <w:pStyle w:val="Prosttext"/>
              <w:rPr>
                <w:rFonts w:ascii="Comenia Sans Cond" w:hAnsi="Comenia Sans Cond"/>
                <w:sz w:val="20"/>
                <w:szCs w:val="20"/>
                <w:lang w:eastAsia="cs-CZ"/>
              </w:rPr>
            </w:pPr>
            <w:r w:rsidRPr="5741A8D2">
              <w:rPr>
                <w:rFonts w:ascii="Comenia Sans Cond" w:hAnsi="Comenia Sans Cond"/>
                <w:sz w:val="20"/>
                <w:szCs w:val="20"/>
                <w:lang w:eastAsia="cs-CZ"/>
              </w:rPr>
              <w:t>2024-2027</w:t>
            </w:r>
          </w:p>
          <w:p w14:paraId="6555001B" w14:textId="060FE17B" w:rsidR="56898035" w:rsidRDefault="56898035" w:rsidP="33CB7E4B">
            <w:pPr>
              <w:pStyle w:val="Prosttext"/>
              <w:rPr>
                <w:rFonts w:ascii="Comenia Sans Cond" w:hAnsi="Comenia Sans Cond"/>
                <w:sz w:val="20"/>
                <w:szCs w:val="20"/>
                <w:lang w:eastAsia="cs-CZ"/>
              </w:rPr>
            </w:pPr>
          </w:p>
        </w:tc>
        <w:tc>
          <w:tcPr>
            <w:tcW w:w="2268" w:type="dxa"/>
            <w:shd w:val="clear" w:color="auto" w:fill="FFFFFF" w:themeFill="background1"/>
            <w:vAlign w:val="center"/>
          </w:tcPr>
          <w:p w14:paraId="03049ADC" w14:textId="784CC570" w:rsidR="65571752" w:rsidRDefault="65571752" w:rsidP="33CB7E4B">
            <w:pPr>
              <w:pStyle w:val="Prosttext"/>
              <w:jc w:val="center"/>
              <w:rPr>
                <w:rFonts w:ascii="Comenia Sans Cond" w:hAnsi="Comenia Sans Cond"/>
                <w:sz w:val="20"/>
                <w:szCs w:val="20"/>
                <w:lang w:eastAsia="cs-CZ"/>
              </w:rPr>
            </w:pPr>
            <w:r w:rsidRPr="33CB7E4B">
              <w:rPr>
                <w:rFonts w:ascii="Comenia Sans Cond" w:hAnsi="Comenia Sans Cond"/>
                <w:sz w:val="20"/>
                <w:szCs w:val="20"/>
                <w:lang w:eastAsia="cs-CZ"/>
              </w:rPr>
              <w:t>11</w:t>
            </w:r>
          </w:p>
        </w:tc>
        <w:tc>
          <w:tcPr>
            <w:tcW w:w="2268" w:type="dxa"/>
            <w:shd w:val="clear" w:color="auto" w:fill="FFFFFF" w:themeFill="background1"/>
            <w:vAlign w:val="center"/>
          </w:tcPr>
          <w:p w14:paraId="72C5AB9B" w14:textId="3E64CBBA" w:rsidR="65571752" w:rsidRDefault="65571752" w:rsidP="33CB7E4B">
            <w:pPr>
              <w:pStyle w:val="Prosttext"/>
              <w:jc w:val="center"/>
              <w:rPr>
                <w:rFonts w:ascii="Comenia Sans Cond" w:hAnsi="Comenia Sans Cond"/>
                <w:sz w:val="20"/>
                <w:szCs w:val="20"/>
                <w:lang w:eastAsia="cs-CZ"/>
              </w:rPr>
            </w:pPr>
            <w:r w:rsidRPr="33CB7E4B">
              <w:rPr>
                <w:rFonts w:ascii="Comenia Sans Cond" w:hAnsi="Comenia Sans Cond"/>
                <w:sz w:val="20"/>
                <w:szCs w:val="20"/>
                <w:lang w:eastAsia="cs-CZ"/>
              </w:rPr>
              <w:t>12</w:t>
            </w:r>
          </w:p>
        </w:tc>
        <w:tc>
          <w:tcPr>
            <w:tcW w:w="2268" w:type="dxa"/>
            <w:shd w:val="clear" w:color="auto" w:fill="FFFFFF" w:themeFill="background1"/>
            <w:vAlign w:val="center"/>
          </w:tcPr>
          <w:p w14:paraId="194603AD" w14:textId="26408B29" w:rsidR="5023978C" w:rsidRDefault="5023978C" w:rsidP="33CB7E4B">
            <w:pPr>
              <w:pStyle w:val="Prosttext"/>
              <w:jc w:val="right"/>
              <w:rPr>
                <w:rFonts w:ascii="Comenia Sans Cond" w:hAnsi="Comenia Sans Cond"/>
                <w:sz w:val="20"/>
                <w:szCs w:val="20"/>
                <w:lang w:eastAsia="cs-CZ"/>
              </w:rPr>
            </w:pPr>
            <w:r w:rsidRPr="33CB7E4B">
              <w:rPr>
                <w:rFonts w:ascii="Comenia Sans Cond" w:hAnsi="Comenia Sans Cond"/>
                <w:sz w:val="20"/>
                <w:szCs w:val="20"/>
                <w:lang w:eastAsia="cs-CZ"/>
              </w:rPr>
              <w:t>295 584 €</w:t>
            </w:r>
          </w:p>
        </w:tc>
      </w:tr>
      <w:tr w:rsidR="5741A8D2" w14:paraId="72E2F12B" w14:textId="77777777" w:rsidTr="5741A8D2">
        <w:trPr>
          <w:trHeight w:val="300"/>
          <w:jc w:val="center"/>
        </w:trPr>
        <w:tc>
          <w:tcPr>
            <w:tcW w:w="2268" w:type="dxa"/>
            <w:shd w:val="clear" w:color="auto" w:fill="FFFFFF" w:themeFill="background1"/>
            <w:vAlign w:val="center"/>
          </w:tcPr>
          <w:p w14:paraId="13EE868C" w14:textId="46520197" w:rsidR="48F8C05C" w:rsidRDefault="48F8C05C" w:rsidP="5741A8D2">
            <w:pPr>
              <w:pStyle w:val="Prosttext"/>
              <w:rPr>
                <w:rFonts w:ascii="Comenia Sans Cond" w:hAnsi="Comenia Sans Cond"/>
                <w:sz w:val="20"/>
                <w:szCs w:val="20"/>
                <w:lang w:eastAsia="cs-CZ"/>
              </w:rPr>
            </w:pPr>
            <w:r w:rsidRPr="5741A8D2">
              <w:rPr>
                <w:rFonts w:ascii="Comenia Sans Cond" w:hAnsi="Comenia Sans Cond"/>
                <w:sz w:val="20"/>
                <w:szCs w:val="20"/>
                <w:lang w:eastAsia="cs-CZ"/>
              </w:rPr>
              <w:t>2025-2028</w:t>
            </w:r>
          </w:p>
          <w:p w14:paraId="33ACC2F5" w14:textId="7A8530D7" w:rsidR="5741A8D2" w:rsidRDefault="5741A8D2" w:rsidP="5741A8D2">
            <w:pPr>
              <w:pStyle w:val="Prosttext"/>
              <w:rPr>
                <w:rFonts w:ascii="Comenia Sans Cond" w:hAnsi="Comenia Sans Cond"/>
                <w:sz w:val="20"/>
                <w:szCs w:val="20"/>
                <w:lang w:eastAsia="cs-CZ"/>
              </w:rPr>
            </w:pPr>
          </w:p>
        </w:tc>
        <w:tc>
          <w:tcPr>
            <w:tcW w:w="2268" w:type="dxa"/>
            <w:shd w:val="clear" w:color="auto" w:fill="FFFFFF" w:themeFill="background1"/>
            <w:vAlign w:val="center"/>
          </w:tcPr>
          <w:p w14:paraId="2A0902ED" w14:textId="049ECFA7" w:rsidR="48F8C05C" w:rsidRDefault="48F8C05C" w:rsidP="5741A8D2">
            <w:pPr>
              <w:pStyle w:val="Prosttext"/>
              <w:jc w:val="center"/>
              <w:rPr>
                <w:rFonts w:ascii="Comenia Sans Cond" w:hAnsi="Comenia Sans Cond"/>
                <w:sz w:val="20"/>
                <w:szCs w:val="20"/>
                <w:lang w:eastAsia="cs-CZ"/>
              </w:rPr>
            </w:pPr>
            <w:r w:rsidRPr="5741A8D2">
              <w:rPr>
                <w:rFonts w:ascii="Comenia Sans Cond" w:hAnsi="Comenia Sans Cond"/>
                <w:sz w:val="20"/>
                <w:szCs w:val="20"/>
                <w:lang w:eastAsia="cs-CZ"/>
              </w:rPr>
              <w:t>1</w:t>
            </w:r>
            <w:r w:rsidR="52B9A387" w:rsidRPr="5741A8D2">
              <w:rPr>
                <w:rFonts w:ascii="Comenia Sans Cond" w:hAnsi="Comenia Sans Cond"/>
                <w:sz w:val="20"/>
                <w:szCs w:val="20"/>
                <w:lang w:eastAsia="cs-CZ"/>
              </w:rPr>
              <w:t>0</w:t>
            </w:r>
          </w:p>
        </w:tc>
        <w:tc>
          <w:tcPr>
            <w:tcW w:w="2268" w:type="dxa"/>
            <w:shd w:val="clear" w:color="auto" w:fill="FFFFFF" w:themeFill="background1"/>
            <w:vAlign w:val="center"/>
          </w:tcPr>
          <w:p w14:paraId="4F62AE2D" w14:textId="0118634C" w:rsidR="48F8C05C" w:rsidRDefault="48F8C05C" w:rsidP="5741A8D2">
            <w:pPr>
              <w:pStyle w:val="Prosttext"/>
              <w:jc w:val="center"/>
              <w:rPr>
                <w:rFonts w:ascii="Comenia Sans Cond" w:hAnsi="Comenia Sans Cond"/>
                <w:sz w:val="20"/>
                <w:szCs w:val="20"/>
                <w:lang w:eastAsia="cs-CZ"/>
              </w:rPr>
            </w:pPr>
            <w:r w:rsidRPr="5741A8D2">
              <w:rPr>
                <w:rFonts w:ascii="Comenia Sans Cond" w:hAnsi="Comenia Sans Cond"/>
                <w:sz w:val="20"/>
                <w:szCs w:val="20"/>
                <w:lang w:eastAsia="cs-CZ"/>
              </w:rPr>
              <w:t>1</w:t>
            </w:r>
            <w:r w:rsidR="77DC9468" w:rsidRPr="5741A8D2">
              <w:rPr>
                <w:rFonts w:ascii="Comenia Sans Cond" w:hAnsi="Comenia Sans Cond"/>
                <w:sz w:val="20"/>
                <w:szCs w:val="20"/>
                <w:lang w:eastAsia="cs-CZ"/>
              </w:rPr>
              <w:t>0</w:t>
            </w:r>
          </w:p>
        </w:tc>
        <w:tc>
          <w:tcPr>
            <w:tcW w:w="2268" w:type="dxa"/>
            <w:shd w:val="clear" w:color="auto" w:fill="FFFFFF" w:themeFill="background1"/>
            <w:vAlign w:val="center"/>
          </w:tcPr>
          <w:p w14:paraId="173AB832" w14:textId="3E55F2AC" w:rsidR="40EC70AF" w:rsidRDefault="40EC70AF" w:rsidP="5741A8D2">
            <w:pPr>
              <w:pStyle w:val="Prosttext"/>
              <w:jc w:val="right"/>
              <w:rPr>
                <w:rFonts w:ascii="Comenia Sans Cond" w:hAnsi="Comenia Sans Cond"/>
                <w:sz w:val="20"/>
                <w:szCs w:val="20"/>
                <w:lang w:eastAsia="cs-CZ"/>
              </w:rPr>
            </w:pPr>
            <w:r w:rsidRPr="5741A8D2">
              <w:rPr>
                <w:rFonts w:ascii="Comenia Sans Cond" w:hAnsi="Comenia Sans Cond"/>
                <w:sz w:val="20"/>
                <w:szCs w:val="20"/>
                <w:lang w:eastAsia="cs-CZ"/>
              </w:rPr>
              <w:t>185 343 €</w:t>
            </w:r>
          </w:p>
        </w:tc>
      </w:tr>
    </w:tbl>
    <w:p w14:paraId="777711A6" w14:textId="6538FC8E" w:rsidR="6FDE472E" w:rsidRDefault="6FDE472E" w:rsidP="6FDE472E">
      <w:pPr>
        <w:pStyle w:val="04text"/>
        <w:rPr>
          <w:rFonts w:eastAsia="Comenia Serif" w:cs="Comenia Serif"/>
        </w:rPr>
      </w:pPr>
    </w:p>
    <w:p w14:paraId="1E23AA7D" w14:textId="469B9965" w:rsidR="6FDE472E" w:rsidRDefault="6D483E60" w:rsidP="00DF6BE4">
      <w:pPr>
        <w:jc w:val="both"/>
      </w:pPr>
      <w:r w:rsidRPr="4FEB5C45">
        <w:rPr>
          <w:rFonts w:ascii="Comenia Serif" w:eastAsia="Comenia Serif" w:hAnsi="Comenia Serif" w:cs="Comenia Serif"/>
          <w:szCs w:val="24"/>
        </w:rPr>
        <w:t xml:space="preserve">V rámci programu Erasmus+ KA2 byla úspěšně dokončena realizace projektu </w:t>
      </w:r>
      <w:r w:rsidRPr="4FEB5C45">
        <w:rPr>
          <w:rFonts w:ascii="Comenia Serif" w:eastAsia="Comenia Serif" w:hAnsi="Comenia Serif" w:cs="Comenia Serif"/>
          <w:i/>
          <w:iCs/>
          <w:szCs w:val="24"/>
        </w:rPr>
        <w:t>Transdisciplinary Approaches to Archaeological Heritage</w:t>
      </w:r>
      <w:r w:rsidR="00113DE4">
        <w:rPr>
          <w:rFonts w:ascii="Comenia Serif" w:eastAsia="Comenia Serif" w:hAnsi="Comenia Serif" w:cs="Comenia Serif"/>
          <w:szCs w:val="24"/>
        </w:rPr>
        <w:t xml:space="preserve"> (TRARCHER, reg. č. </w:t>
      </w:r>
      <w:r w:rsidRPr="4FEB5C45">
        <w:rPr>
          <w:rFonts w:ascii="Comenia Serif" w:eastAsia="Comenia Serif" w:hAnsi="Comenia Serif" w:cs="Comenia Serif"/>
          <w:szCs w:val="24"/>
        </w:rPr>
        <w:t xml:space="preserve">2022-1-CZ01-KA220-HED-000088039), koordinovaného Filozofickou fakultou Univerzity Hradec Králové, konkrétně Katedrou archeologie, pod vedením hlavního řešitele Dr. Joana Pinara Gila a ve spolupráci s partnerskými institucemi University of Burgundy (Francie) a University of Zagreb (Chorvatsko). V průběhu roku 2025 se na půdě FF UHK uskutečnily dva mezinárodní workshopy – v Češově a v Hradci Králové – v nichž studenti archeologie FF UHK spolupracovali se svými kolegy z partnerských institucí a prohloubili své odborné kompetence v oblasti terénní exkavace, laboratorního zpracování a vyhodnocení archeologických nálezů. Klíčovým milníkem se stala závěrečná konference v chorvatském Splitu, na níž byly prezentovány hlavní projektové výstupy: sylabus nového studijního programu </w:t>
      </w:r>
      <w:r w:rsidRPr="4FEB5C45">
        <w:rPr>
          <w:rFonts w:ascii="Comenia Serif" w:eastAsia="Comenia Serif" w:hAnsi="Comenia Serif" w:cs="Comenia Serif"/>
          <w:i/>
          <w:iCs/>
          <w:szCs w:val="24"/>
        </w:rPr>
        <w:t xml:space="preserve">Project Manager in </w:t>
      </w:r>
      <w:r w:rsidRPr="4FEB5C45">
        <w:rPr>
          <w:rFonts w:ascii="Comenia Serif" w:eastAsia="Comenia Serif" w:hAnsi="Comenia Serif" w:cs="Comenia Serif"/>
          <w:i/>
          <w:iCs/>
          <w:szCs w:val="24"/>
        </w:rPr>
        <w:lastRenderedPageBreak/>
        <w:t>Archaeological Heritage</w:t>
      </w:r>
      <w:r w:rsidRPr="4FEB5C45">
        <w:rPr>
          <w:rFonts w:ascii="Comenia Serif" w:eastAsia="Comenia Serif" w:hAnsi="Comenia Serif" w:cs="Comenia Serif"/>
          <w:szCs w:val="24"/>
        </w:rPr>
        <w:t xml:space="preserve"> a online vzdělávací platforma pro výuku archeologie kulturního dědictví. Na základě odborné zpětné vazby byly výstupy dopracovány do finální podoby a projekt byl úspěšně uzavřen ke konci roku 2025.</w:t>
      </w:r>
    </w:p>
    <w:p w14:paraId="3DC06454" w14:textId="2A3B03E0" w:rsidR="00651DB8" w:rsidRDefault="737E7315" w:rsidP="001F0494">
      <w:pPr>
        <w:pStyle w:val="02h2"/>
      </w:pPr>
      <w:bookmarkStart w:id="53" w:name="_Toc1062275027"/>
      <w:r>
        <w:t>Obory akreditované v cizím jazyce</w:t>
      </w:r>
      <w:bookmarkEnd w:id="53"/>
    </w:p>
    <w:p w14:paraId="00E3E398" w14:textId="6C718466" w:rsidR="5E44B8BB" w:rsidRDefault="5E44B8BB" w:rsidP="5741A8D2">
      <w:pPr>
        <w:pStyle w:val="04text"/>
      </w:pPr>
      <w:r>
        <w:t>V roce 202</w:t>
      </w:r>
      <w:r w:rsidR="6C464A4E">
        <w:t>5</w:t>
      </w:r>
      <w:r>
        <w:t xml:space="preserve"> bylo na FF</w:t>
      </w:r>
      <w:r w:rsidR="2F19FB20">
        <w:t xml:space="preserve"> UHK</w:t>
      </w:r>
      <w:r>
        <w:t xml:space="preserve"> celkem </w:t>
      </w:r>
      <w:r w:rsidR="0ECDAC23">
        <w:t>6</w:t>
      </w:r>
      <w:r>
        <w:t xml:space="preserve"> akreditovaných oborů v anglickém jazyce. V</w:t>
      </w:r>
      <w:r w:rsidR="2F19FB20" w:rsidRPr="5741A8D2">
        <w:rPr>
          <w:rFonts w:ascii="Calibri" w:hAnsi="Calibri" w:cs="Calibri"/>
        </w:rPr>
        <w:t> </w:t>
      </w:r>
      <w:r>
        <w:t>bakalářském stupni to byl obor Political Science a Political Science – Double degree s partner</w:t>
      </w:r>
      <w:r w:rsidR="2A117DC1">
        <w:t>s</w:t>
      </w:r>
      <w:r>
        <w:t>kými univerzitami Pontificia Universidad Javeriana in Cali a</w:t>
      </w:r>
      <w:r w:rsidR="2F19FB20" w:rsidRPr="5741A8D2">
        <w:rPr>
          <w:rFonts w:ascii="Calibri" w:hAnsi="Calibri" w:cs="Calibri"/>
        </w:rPr>
        <w:t> </w:t>
      </w:r>
      <w:r>
        <w:t>Universidad Autónoma del Estado de Hidalgo</w:t>
      </w:r>
      <w:r w:rsidR="48B2FB06">
        <w:t>. V</w:t>
      </w:r>
      <w:r>
        <w:t xml:space="preserve"> navazujícím magisterském stupni pak byly nabízeny obory dva – Philosophy a Central European Studies. Zbyl</w:t>
      </w:r>
      <w:r w:rsidR="5718C523">
        <w:t>ý</w:t>
      </w:r>
      <w:r>
        <w:t xml:space="preserve"> program</w:t>
      </w:r>
      <w:r w:rsidR="4934D549">
        <w:t xml:space="preserve"> je</w:t>
      </w:r>
      <w:r>
        <w:t xml:space="preserve"> </w:t>
      </w:r>
      <w:r w:rsidR="64DED839">
        <w:t xml:space="preserve">Philosophy v </w:t>
      </w:r>
      <w:r>
        <w:t>doktorské</w:t>
      </w:r>
      <w:r w:rsidR="579ED10E">
        <w:t>m</w:t>
      </w:r>
      <w:r>
        <w:t xml:space="preserve"> stupn</w:t>
      </w:r>
      <w:r w:rsidR="0AEFE3C4">
        <w:t>i studia</w:t>
      </w:r>
      <w:r>
        <w:t>. Celkem bylo v průběhu roku 202</w:t>
      </w:r>
      <w:r w:rsidR="5CE840B3">
        <w:t>5</w:t>
      </w:r>
      <w:r>
        <w:t xml:space="preserve"> do těchto studijních oborů v anglickém jazyce </w:t>
      </w:r>
      <w:r w:rsidR="4147FEF7">
        <w:t>přijato</w:t>
      </w:r>
      <w:r w:rsidR="16582619">
        <w:t xml:space="preserve"> 16 uchazečů. Z</w:t>
      </w:r>
      <w:r>
        <w:t>apsáno</w:t>
      </w:r>
      <w:r w:rsidR="1B573590">
        <w:t xml:space="preserve"> bylo pouze 5 </w:t>
      </w:r>
      <w:r>
        <w:t>stud</w:t>
      </w:r>
      <w:r w:rsidR="2F19FB20">
        <w:t>ujících</w:t>
      </w:r>
      <w:r w:rsidR="2A0A74F6">
        <w:t xml:space="preserve"> - </w:t>
      </w:r>
      <w:r w:rsidR="35BA5564">
        <w:t>3</w:t>
      </w:r>
      <w:r w:rsidR="2A0A74F6">
        <w:t xml:space="preserve"> do bakalářského studia</w:t>
      </w:r>
      <w:r w:rsidR="24BE26F3">
        <w:t xml:space="preserve"> a 2</w:t>
      </w:r>
      <w:r w:rsidR="2A0A74F6">
        <w:t xml:space="preserve"> do navazujícího magisterského</w:t>
      </w:r>
      <w:r w:rsidR="5B8DA92D">
        <w:t xml:space="preserve"> studia</w:t>
      </w:r>
      <w:r>
        <w:t>.</w:t>
      </w:r>
      <w:r w:rsidR="59EB2F1E">
        <w:t xml:space="preserve"> Ostatním přijatým nebyla udělena potřebná vstupní visa nebo si nedokázali včas zajistit dostatečné finanční prostředky.</w:t>
      </w:r>
    </w:p>
    <w:p w14:paraId="49604B49" w14:textId="77777777" w:rsidR="001F0494" w:rsidRDefault="001F0494" w:rsidP="001F0494">
      <w:pPr>
        <w:pStyle w:val="04text"/>
      </w:pPr>
      <w:r>
        <w:br w:type="page"/>
      </w:r>
    </w:p>
    <w:p w14:paraId="72A88DBC" w14:textId="3E95FA81" w:rsidR="00E63F1F" w:rsidRPr="007146DF" w:rsidRDefault="66C0F43D" w:rsidP="001F0494">
      <w:pPr>
        <w:pStyle w:val="02h2"/>
      </w:pPr>
      <w:bookmarkStart w:id="54" w:name="_Toc1782258650"/>
      <w:r>
        <w:lastRenderedPageBreak/>
        <w:t>Zahraniční stud</w:t>
      </w:r>
      <w:r w:rsidR="1E65B820">
        <w:t>ující</w:t>
      </w:r>
      <w:r>
        <w:t xml:space="preserve"> a akademici </w:t>
      </w:r>
      <w:r w:rsidR="1E65B820">
        <w:t xml:space="preserve">a akademičky </w:t>
      </w:r>
      <w:r>
        <w:t>na FF UHK</w:t>
      </w:r>
      <w:bookmarkEnd w:id="54"/>
    </w:p>
    <w:p w14:paraId="36C56332" w14:textId="0D7EF2AB" w:rsidR="006F20B3" w:rsidRPr="003166EB" w:rsidRDefault="00D75B71" w:rsidP="5A7C4F0A">
      <w:pPr>
        <w:pStyle w:val="03h3"/>
        <w:numPr>
          <w:ilvl w:val="0"/>
          <w:numId w:val="0"/>
        </w:numPr>
      </w:pPr>
      <w:bookmarkStart w:id="55" w:name="_Toc185512654"/>
      <w:bookmarkStart w:id="56" w:name="_Toc185514300"/>
      <w:r w:rsidRPr="003166EB">
        <w:t xml:space="preserve">Zahraniční pracovníci </w:t>
      </w:r>
      <w:r w:rsidR="007635C1" w:rsidRPr="003166EB">
        <w:t xml:space="preserve">a pracovnice </w:t>
      </w:r>
      <w:r w:rsidRPr="003166EB">
        <w:t xml:space="preserve">a spolupracovníci </w:t>
      </w:r>
      <w:r w:rsidR="007635C1" w:rsidRPr="003166EB">
        <w:t xml:space="preserve">a spolupracovnice </w:t>
      </w:r>
      <w:r w:rsidRPr="003166EB">
        <w:t>dlouhodobě působící na</w:t>
      </w:r>
      <w:r w:rsidR="007635C1" w:rsidRPr="003166EB">
        <w:t xml:space="preserve"> </w:t>
      </w:r>
      <w:r w:rsidRPr="003166EB">
        <w:t>FF</w:t>
      </w:r>
      <w:r w:rsidR="007635C1" w:rsidRPr="003166EB">
        <w:t xml:space="preserve"> </w:t>
      </w:r>
      <w:r w:rsidRPr="003166EB">
        <w:t>UHK</w:t>
      </w:r>
      <w:bookmarkEnd w:id="55"/>
      <w:bookmarkEnd w:id="56"/>
    </w:p>
    <w:tbl>
      <w:tblPr>
        <w:tblStyle w:val="Mkatabulky"/>
        <w:tblW w:w="9072" w:type="dxa"/>
        <w:jc w:val="center"/>
        <w:tblLook w:val="04A0" w:firstRow="1" w:lastRow="0" w:firstColumn="1" w:lastColumn="0" w:noHBand="0" w:noVBand="1"/>
      </w:tblPr>
      <w:tblGrid>
        <w:gridCol w:w="2268"/>
        <w:gridCol w:w="2268"/>
        <w:gridCol w:w="2268"/>
        <w:gridCol w:w="2268"/>
      </w:tblGrid>
      <w:tr w:rsidR="001F0494" w:rsidRPr="00F9668A" w14:paraId="678330F1" w14:textId="77777777" w:rsidTr="0E0C0B40">
        <w:trPr>
          <w:trHeight w:val="567"/>
          <w:tblHeader/>
          <w:jc w:val="center"/>
        </w:trPr>
        <w:tc>
          <w:tcPr>
            <w:tcW w:w="2268" w:type="dxa"/>
            <w:shd w:val="clear" w:color="auto" w:fill="F2F2F2" w:themeFill="background1" w:themeFillShade="F2"/>
            <w:vAlign w:val="center"/>
          </w:tcPr>
          <w:p w14:paraId="48B5726C" w14:textId="15F499A1" w:rsidR="001F0494" w:rsidRPr="002601F0" w:rsidRDefault="007635C1" w:rsidP="00E85C3B">
            <w:pPr>
              <w:pStyle w:val="Prosttext"/>
              <w:suppressAutoHyphens/>
              <w:spacing w:before="80" w:after="80"/>
              <w:rPr>
                <w:rFonts w:ascii="Comenia Sans Cond" w:hAnsi="Comenia Sans Cond"/>
                <w:b/>
                <w:sz w:val="20"/>
                <w:szCs w:val="20"/>
                <w:lang w:eastAsia="cs-CZ"/>
              </w:rPr>
            </w:pPr>
            <w:r w:rsidRPr="007635C1">
              <w:rPr>
                <w:rFonts w:ascii="Comenia Sans Cond" w:hAnsi="Comenia Sans Cond"/>
                <w:b/>
                <w:sz w:val="20"/>
                <w:szCs w:val="20"/>
                <w:lang w:eastAsia="cs-CZ"/>
              </w:rPr>
              <w:t>Jméno pracovníka</w:t>
            </w:r>
            <w:r w:rsidR="009047EA">
              <w:rPr>
                <w:rFonts w:ascii="Comenia Sans Cond" w:hAnsi="Comenia Sans Cond"/>
                <w:b/>
                <w:sz w:val="20"/>
                <w:szCs w:val="20"/>
                <w:lang w:eastAsia="cs-CZ"/>
              </w:rPr>
              <w:t>/</w:t>
            </w:r>
            <w:r w:rsidR="009047EA">
              <w:rPr>
                <w:rFonts w:ascii="Comenia Sans Cond" w:hAnsi="Comenia Sans Cond"/>
                <w:b/>
                <w:sz w:val="20"/>
                <w:szCs w:val="20"/>
                <w:lang w:eastAsia="cs-CZ"/>
              </w:rPr>
              <w:br/>
              <w:t>pracovnice</w:t>
            </w:r>
          </w:p>
        </w:tc>
        <w:tc>
          <w:tcPr>
            <w:tcW w:w="2268" w:type="dxa"/>
            <w:shd w:val="clear" w:color="auto" w:fill="F2F2F2" w:themeFill="background1" w:themeFillShade="F2"/>
            <w:vAlign w:val="center"/>
          </w:tcPr>
          <w:p w14:paraId="73F37252" w14:textId="72712605" w:rsidR="001F0494" w:rsidRPr="002601F0" w:rsidRDefault="007635C1" w:rsidP="001F0494">
            <w:pPr>
              <w:pStyle w:val="Prosttext"/>
              <w:suppressAutoHyphens/>
              <w:spacing w:before="80" w:after="80"/>
              <w:rPr>
                <w:rFonts w:ascii="Comenia Sans Cond" w:hAnsi="Comenia Sans Cond"/>
                <w:b/>
                <w:sz w:val="20"/>
                <w:szCs w:val="20"/>
                <w:lang w:eastAsia="cs-CZ"/>
              </w:rPr>
            </w:pPr>
            <w:r w:rsidRPr="007635C1">
              <w:rPr>
                <w:rFonts w:ascii="Comenia Sans Cond" w:hAnsi="Comenia Sans Cond"/>
                <w:b/>
                <w:sz w:val="20"/>
                <w:szCs w:val="20"/>
                <w:lang w:eastAsia="cs-CZ"/>
              </w:rPr>
              <w:t>Stát</w:t>
            </w:r>
          </w:p>
        </w:tc>
        <w:tc>
          <w:tcPr>
            <w:tcW w:w="2268" w:type="dxa"/>
            <w:shd w:val="clear" w:color="auto" w:fill="F2F2F2" w:themeFill="background1" w:themeFillShade="F2"/>
            <w:vAlign w:val="center"/>
          </w:tcPr>
          <w:p w14:paraId="5D75B2DE" w14:textId="4AB81018" w:rsidR="001F0494" w:rsidRPr="002601F0" w:rsidRDefault="007635C1" w:rsidP="5A7C4F0A">
            <w:pPr>
              <w:pStyle w:val="Prosttext"/>
              <w:suppressAutoHyphens/>
              <w:spacing w:before="80" w:after="80"/>
              <w:rPr>
                <w:rFonts w:ascii="Comenia Sans Cond" w:hAnsi="Comenia Sans Cond"/>
                <w:b/>
                <w:bCs/>
                <w:sz w:val="20"/>
                <w:szCs w:val="20"/>
                <w:lang w:eastAsia="cs-CZ"/>
              </w:rPr>
            </w:pPr>
            <w:r w:rsidRPr="5A7C4F0A">
              <w:rPr>
                <w:rFonts w:ascii="Comenia Sans Cond" w:hAnsi="Comenia Sans Cond"/>
                <w:b/>
                <w:bCs/>
                <w:sz w:val="20"/>
                <w:szCs w:val="20"/>
                <w:lang w:eastAsia="cs-CZ"/>
              </w:rPr>
              <w:t>Druh PP</w:t>
            </w:r>
            <w:r w:rsidR="617DC384" w:rsidRPr="5A7C4F0A">
              <w:rPr>
                <w:rFonts w:ascii="Comenia Sans Cond" w:hAnsi="Comenia Sans Cond"/>
                <w:b/>
                <w:bCs/>
                <w:sz w:val="20"/>
                <w:szCs w:val="20"/>
                <w:lang w:eastAsia="cs-CZ"/>
              </w:rPr>
              <w:t>, prac. pozice</w:t>
            </w:r>
          </w:p>
        </w:tc>
        <w:tc>
          <w:tcPr>
            <w:tcW w:w="2268" w:type="dxa"/>
            <w:shd w:val="clear" w:color="auto" w:fill="F2F2F2" w:themeFill="background1" w:themeFillShade="F2"/>
            <w:vAlign w:val="center"/>
          </w:tcPr>
          <w:p w14:paraId="075BCAE4" w14:textId="026F15B9" w:rsidR="001F0494" w:rsidRPr="002601F0" w:rsidRDefault="007635C1" w:rsidP="001F0494">
            <w:pPr>
              <w:pStyle w:val="Prosttext"/>
              <w:suppressAutoHyphens/>
              <w:spacing w:before="80" w:after="80"/>
              <w:rPr>
                <w:rFonts w:ascii="Comenia Sans Cond" w:hAnsi="Comenia Sans Cond"/>
                <w:b/>
                <w:sz w:val="20"/>
                <w:szCs w:val="20"/>
                <w:lang w:eastAsia="cs-CZ"/>
              </w:rPr>
            </w:pPr>
            <w:r w:rsidRPr="007635C1">
              <w:rPr>
                <w:rFonts w:ascii="Comenia Sans Cond" w:hAnsi="Comenia Sans Cond"/>
                <w:b/>
                <w:sz w:val="20"/>
                <w:szCs w:val="20"/>
                <w:lang w:eastAsia="cs-CZ"/>
              </w:rPr>
              <w:t>Trvání PP</w:t>
            </w:r>
          </w:p>
        </w:tc>
      </w:tr>
      <w:tr w:rsidR="5955222D" w:rsidRPr="00113DE4" w14:paraId="42B2235C" w14:textId="77777777" w:rsidTr="0E0C0B40">
        <w:trPr>
          <w:trHeight w:val="567"/>
          <w:jc w:val="center"/>
        </w:trPr>
        <w:tc>
          <w:tcPr>
            <w:tcW w:w="2268" w:type="dxa"/>
            <w:shd w:val="clear" w:color="auto" w:fill="FFFFFF" w:themeFill="background1"/>
            <w:vAlign w:val="center"/>
          </w:tcPr>
          <w:p w14:paraId="5942A056" w14:textId="2AB915E7" w:rsidR="54E2447E" w:rsidRPr="00113DE4" w:rsidRDefault="54E2447E" w:rsidP="5955222D">
            <w:pPr>
              <w:pStyle w:val="Prosttext"/>
              <w:rPr>
                <w:rFonts w:ascii="Comenia Sans Cond" w:hAnsi="Comenia Sans Cond"/>
                <w:sz w:val="20"/>
                <w:szCs w:val="20"/>
                <w:lang w:eastAsia="cs-CZ"/>
              </w:rPr>
            </w:pPr>
            <w:r w:rsidRPr="00113DE4">
              <w:rPr>
                <w:rFonts w:ascii="Comenia Sans Cond" w:hAnsi="Comenia Sans Cond"/>
                <w:sz w:val="20"/>
                <w:szCs w:val="20"/>
                <w:lang w:eastAsia="cs-CZ"/>
              </w:rPr>
              <w:t>Alan Donohue, Ph.D</w:t>
            </w:r>
          </w:p>
        </w:tc>
        <w:tc>
          <w:tcPr>
            <w:tcW w:w="2268" w:type="dxa"/>
            <w:shd w:val="clear" w:color="auto" w:fill="FFFFFF" w:themeFill="background1"/>
            <w:vAlign w:val="center"/>
          </w:tcPr>
          <w:p w14:paraId="4ECD27A0" w14:textId="107B42AB" w:rsidR="54E2447E" w:rsidRPr="00113DE4" w:rsidRDefault="54E2447E" w:rsidP="5955222D">
            <w:pPr>
              <w:pStyle w:val="Prosttext"/>
              <w:rPr>
                <w:rFonts w:ascii="Comenia Sans Cond" w:hAnsi="Comenia Sans Cond"/>
                <w:sz w:val="20"/>
                <w:szCs w:val="20"/>
                <w:lang w:eastAsia="cs-CZ"/>
              </w:rPr>
            </w:pPr>
            <w:r w:rsidRPr="00113DE4">
              <w:rPr>
                <w:rFonts w:ascii="Comenia Sans Cond" w:hAnsi="Comenia Sans Cond"/>
                <w:sz w:val="20"/>
                <w:szCs w:val="20"/>
                <w:lang w:eastAsia="cs-CZ"/>
              </w:rPr>
              <w:t>Irsko</w:t>
            </w:r>
          </w:p>
        </w:tc>
        <w:tc>
          <w:tcPr>
            <w:tcW w:w="2268" w:type="dxa"/>
            <w:shd w:val="clear" w:color="auto" w:fill="FFFFFF" w:themeFill="background1"/>
            <w:vAlign w:val="center"/>
          </w:tcPr>
          <w:p w14:paraId="3940129A" w14:textId="7852EF78" w:rsidR="54E2447E" w:rsidRPr="00113DE4" w:rsidRDefault="54E2447E" w:rsidP="5955222D">
            <w:pPr>
              <w:pStyle w:val="Prosttext"/>
              <w:rPr>
                <w:rFonts w:ascii="Comenia Sans Cond" w:hAnsi="Comenia Sans Cond"/>
                <w:sz w:val="20"/>
                <w:szCs w:val="20"/>
                <w:lang w:eastAsia="cs-CZ"/>
              </w:rPr>
            </w:pPr>
            <w:r w:rsidRPr="00113DE4">
              <w:rPr>
                <w:rFonts w:ascii="Comenia Sans Cond" w:hAnsi="Comenia Sans Cond"/>
                <w:sz w:val="20"/>
                <w:szCs w:val="20"/>
                <w:lang w:eastAsia="cs-CZ"/>
              </w:rPr>
              <w:t>VaV pracovník</w:t>
            </w:r>
          </w:p>
        </w:tc>
        <w:tc>
          <w:tcPr>
            <w:tcW w:w="2268" w:type="dxa"/>
            <w:shd w:val="clear" w:color="auto" w:fill="FFFFFF" w:themeFill="background1"/>
            <w:vAlign w:val="center"/>
          </w:tcPr>
          <w:p w14:paraId="265BB1A6" w14:textId="47B5ACB5" w:rsidR="54E2447E" w:rsidRPr="00113DE4" w:rsidRDefault="54E2447E" w:rsidP="5955222D">
            <w:pPr>
              <w:pStyle w:val="Prosttext"/>
              <w:rPr>
                <w:rFonts w:ascii="Comenia Sans Cond" w:hAnsi="Comenia Sans Cond"/>
                <w:sz w:val="20"/>
                <w:szCs w:val="20"/>
                <w:lang w:eastAsia="cs-CZ"/>
              </w:rPr>
            </w:pPr>
            <w:r w:rsidRPr="00113DE4">
              <w:rPr>
                <w:rFonts w:ascii="Comenia Sans Cond" w:hAnsi="Comenia Sans Cond"/>
                <w:sz w:val="20"/>
                <w:szCs w:val="20"/>
                <w:lang w:eastAsia="cs-CZ"/>
              </w:rPr>
              <w:t>1.9.2024 - 31.12.2025</w:t>
            </w:r>
          </w:p>
        </w:tc>
      </w:tr>
      <w:tr w:rsidR="001F0494" w:rsidRPr="00113DE4" w14:paraId="61FAD875" w14:textId="77777777" w:rsidTr="0E0C0B40">
        <w:trPr>
          <w:trHeight w:val="567"/>
          <w:jc w:val="center"/>
        </w:trPr>
        <w:tc>
          <w:tcPr>
            <w:tcW w:w="2268" w:type="dxa"/>
            <w:shd w:val="clear" w:color="auto" w:fill="FFFFFF" w:themeFill="background1"/>
            <w:vAlign w:val="center"/>
          </w:tcPr>
          <w:p w14:paraId="6CCBD032" w14:textId="12C566C9" w:rsidR="001F0494" w:rsidRPr="00113DE4" w:rsidRDefault="0E0C0B40" w:rsidP="0E0C0B40">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Dr. Ulf Hlobil</w:t>
            </w:r>
          </w:p>
        </w:tc>
        <w:tc>
          <w:tcPr>
            <w:tcW w:w="2268" w:type="dxa"/>
            <w:shd w:val="clear" w:color="auto" w:fill="FFFFFF" w:themeFill="background1"/>
            <w:vAlign w:val="center"/>
          </w:tcPr>
          <w:p w14:paraId="61FF0C91" w14:textId="169D4921" w:rsidR="001F0494" w:rsidRPr="00113DE4" w:rsidRDefault="0E0C0B40" w:rsidP="0E0C0B40">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Kanada</w:t>
            </w:r>
          </w:p>
        </w:tc>
        <w:tc>
          <w:tcPr>
            <w:tcW w:w="2268" w:type="dxa"/>
            <w:shd w:val="clear" w:color="auto" w:fill="FFFFFF" w:themeFill="background1"/>
            <w:vAlign w:val="center"/>
          </w:tcPr>
          <w:p w14:paraId="10920101" w14:textId="3F0453AB" w:rsidR="001F0494" w:rsidRPr="00113DE4" w:rsidRDefault="0E0C0B40" w:rsidP="0E0C0B40">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Projekt OP JAK</w:t>
            </w:r>
          </w:p>
        </w:tc>
        <w:tc>
          <w:tcPr>
            <w:tcW w:w="2268" w:type="dxa"/>
            <w:shd w:val="clear" w:color="auto" w:fill="FFFFFF" w:themeFill="background1"/>
            <w:vAlign w:val="center"/>
          </w:tcPr>
          <w:p w14:paraId="4C3D2D2C" w14:textId="1A13C201" w:rsidR="001F0494" w:rsidRPr="00113DE4" w:rsidRDefault="0E0C0B40" w:rsidP="0E0C0B40">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 xml:space="preserve"> 3 .3. 2025 – 29. 2. 2028</w:t>
            </w:r>
          </w:p>
        </w:tc>
      </w:tr>
      <w:tr w:rsidR="0E0C0B40" w:rsidRPr="00113DE4" w14:paraId="57141963" w14:textId="77777777" w:rsidTr="0E0C0B40">
        <w:trPr>
          <w:trHeight w:val="567"/>
          <w:jc w:val="center"/>
        </w:trPr>
        <w:tc>
          <w:tcPr>
            <w:tcW w:w="2268" w:type="dxa"/>
            <w:shd w:val="clear" w:color="auto" w:fill="FFFFFF" w:themeFill="background1"/>
            <w:vAlign w:val="center"/>
          </w:tcPr>
          <w:p w14:paraId="7C2A7407" w14:textId="4744DF99" w:rsidR="0E0C0B40" w:rsidRPr="00113DE4" w:rsidRDefault="0E0C0B40" w:rsidP="0E0C0B40">
            <w:pPr>
              <w:pStyle w:val="Prosttext"/>
              <w:rPr>
                <w:rFonts w:ascii="Comenia Sans Cond" w:hAnsi="Comenia Sans Cond"/>
                <w:sz w:val="20"/>
                <w:szCs w:val="20"/>
                <w:lang w:eastAsia="cs-CZ"/>
              </w:rPr>
            </w:pPr>
            <w:r w:rsidRPr="00113DE4">
              <w:rPr>
                <w:rFonts w:ascii="Comenia Sans Cond" w:hAnsi="Comenia Sans Cond"/>
                <w:sz w:val="20"/>
                <w:szCs w:val="20"/>
                <w:lang w:eastAsia="cs-CZ"/>
              </w:rPr>
              <w:t>Mgr. Stefanie Dach, Ph.D.</w:t>
            </w:r>
          </w:p>
          <w:p w14:paraId="6B3003B6" w14:textId="539146A4" w:rsidR="0E0C0B40" w:rsidRPr="00113DE4" w:rsidRDefault="0E0C0B40" w:rsidP="0E0C0B40">
            <w:pPr>
              <w:pStyle w:val="Prosttext"/>
              <w:rPr>
                <w:rFonts w:ascii="Comenia Sans Cond" w:hAnsi="Comenia Sans Cond"/>
                <w:sz w:val="20"/>
                <w:szCs w:val="20"/>
                <w:lang w:eastAsia="cs-CZ"/>
              </w:rPr>
            </w:pPr>
          </w:p>
        </w:tc>
        <w:tc>
          <w:tcPr>
            <w:tcW w:w="2268" w:type="dxa"/>
            <w:shd w:val="clear" w:color="auto" w:fill="FFFFFF" w:themeFill="background1"/>
            <w:vAlign w:val="center"/>
          </w:tcPr>
          <w:p w14:paraId="2B106E8E" w14:textId="20FE1D42" w:rsidR="0E0C0B40" w:rsidRPr="00113DE4" w:rsidRDefault="0E0C0B40" w:rsidP="0E0C0B40">
            <w:pPr>
              <w:pStyle w:val="Prosttext"/>
              <w:rPr>
                <w:rFonts w:ascii="Comenia Sans Cond" w:hAnsi="Comenia Sans Cond"/>
                <w:sz w:val="20"/>
                <w:szCs w:val="20"/>
                <w:lang w:eastAsia="cs-CZ"/>
              </w:rPr>
            </w:pPr>
            <w:r w:rsidRPr="00113DE4">
              <w:rPr>
                <w:rFonts w:ascii="Comenia Sans Cond" w:hAnsi="Comenia Sans Cond"/>
                <w:sz w:val="20"/>
                <w:szCs w:val="20"/>
                <w:lang w:eastAsia="cs-CZ"/>
              </w:rPr>
              <w:t>Německo</w:t>
            </w:r>
          </w:p>
        </w:tc>
        <w:tc>
          <w:tcPr>
            <w:tcW w:w="2268" w:type="dxa"/>
            <w:shd w:val="clear" w:color="auto" w:fill="FFFFFF" w:themeFill="background1"/>
            <w:vAlign w:val="center"/>
          </w:tcPr>
          <w:p w14:paraId="4E483402" w14:textId="075460FE" w:rsidR="0E0C0B40" w:rsidRPr="00113DE4" w:rsidRDefault="0E0C0B40" w:rsidP="0E0C0B40">
            <w:pPr>
              <w:pStyle w:val="Prosttext"/>
              <w:spacing w:before="80" w:after="80"/>
              <w:rPr>
                <w:rFonts w:ascii="Comenia Sans Cond" w:hAnsi="Comenia Sans Cond"/>
                <w:sz w:val="20"/>
                <w:szCs w:val="20"/>
                <w:lang w:eastAsia="cs-CZ"/>
              </w:rPr>
            </w:pPr>
            <w:r w:rsidRPr="00113DE4">
              <w:rPr>
                <w:rFonts w:ascii="Comenia Sans Cond" w:hAnsi="Comenia Sans Cond"/>
                <w:sz w:val="20"/>
                <w:szCs w:val="20"/>
                <w:lang w:eastAsia="cs-CZ"/>
              </w:rPr>
              <w:t>Projekt OP JAK</w:t>
            </w:r>
          </w:p>
        </w:tc>
        <w:tc>
          <w:tcPr>
            <w:tcW w:w="2268" w:type="dxa"/>
            <w:shd w:val="clear" w:color="auto" w:fill="FFFFFF" w:themeFill="background1"/>
            <w:vAlign w:val="center"/>
          </w:tcPr>
          <w:p w14:paraId="5EA59241" w14:textId="5FF5417B" w:rsidR="0E0C0B40" w:rsidRPr="00113DE4" w:rsidRDefault="0E0C0B40" w:rsidP="0E0C0B40">
            <w:pPr>
              <w:pStyle w:val="Prosttext"/>
              <w:rPr>
                <w:rFonts w:ascii="Comenia Sans Cond" w:hAnsi="Comenia Sans Cond"/>
                <w:sz w:val="20"/>
                <w:szCs w:val="20"/>
                <w:lang w:eastAsia="cs-CZ"/>
              </w:rPr>
            </w:pPr>
            <w:r w:rsidRPr="00113DE4">
              <w:rPr>
                <w:rFonts w:ascii="Comenia Sans Cond" w:hAnsi="Comenia Sans Cond"/>
                <w:sz w:val="20"/>
                <w:szCs w:val="20"/>
                <w:lang w:eastAsia="cs-CZ"/>
              </w:rPr>
              <w:t>3 .3. 2025 – 29. 2. 2028</w:t>
            </w:r>
          </w:p>
        </w:tc>
      </w:tr>
      <w:tr w:rsidR="5A7C4F0A" w:rsidRPr="00113DE4" w14:paraId="2FABB2F6" w14:textId="77777777" w:rsidTr="0E0C0B40">
        <w:trPr>
          <w:trHeight w:val="567"/>
          <w:jc w:val="center"/>
        </w:trPr>
        <w:tc>
          <w:tcPr>
            <w:tcW w:w="2268" w:type="dxa"/>
            <w:shd w:val="clear" w:color="auto" w:fill="FFFFFF" w:themeFill="background1"/>
            <w:vAlign w:val="center"/>
          </w:tcPr>
          <w:p w14:paraId="59365E4D" w14:textId="6F741140" w:rsidR="04E3830B" w:rsidRPr="00113DE4" w:rsidRDefault="68374C9C" w:rsidP="5955222D">
            <w:pPr>
              <w:pStyle w:val="Prosttext"/>
              <w:rPr>
                <w:rFonts w:ascii="Comenia Sans Cond" w:hAnsi="Comenia Sans Cond"/>
                <w:sz w:val="20"/>
                <w:szCs w:val="20"/>
                <w:lang w:eastAsia="cs-CZ"/>
              </w:rPr>
            </w:pPr>
            <w:r w:rsidRPr="00113DE4">
              <w:rPr>
                <w:rFonts w:ascii="Comenia Sans Cond" w:hAnsi="Comenia Sans Cond"/>
                <w:sz w:val="20"/>
                <w:szCs w:val="20"/>
                <w:lang w:eastAsia="cs-CZ"/>
              </w:rPr>
              <w:t>doc. Mgr. Ladislav Koreň, Ph.D.</w:t>
            </w:r>
          </w:p>
        </w:tc>
        <w:tc>
          <w:tcPr>
            <w:tcW w:w="2268" w:type="dxa"/>
            <w:shd w:val="clear" w:color="auto" w:fill="FFFFFF" w:themeFill="background1"/>
            <w:vAlign w:val="center"/>
          </w:tcPr>
          <w:p w14:paraId="0E0E0609" w14:textId="4559E643" w:rsidR="04E3830B" w:rsidRPr="00113DE4" w:rsidRDefault="68374C9C" w:rsidP="5955222D">
            <w:pPr>
              <w:pStyle w:val="Prosttext"/>
              <w:rPr>
                <w:rFonts w:ascii="Comenia Sans Cond" w:hAnsi="Comenia Sans Cond"/>
                <w:sz w:val="20"/>
                <w:szCs w:val="20"/>
                <w:lang w:eastAsia="cs-CZ"/>
              </w:rPr>
            </w:pPr>
            <w:r w:rsidRPr="00113DE4">
              <w:rPr>
                <w:rFonts w:ascii="Comenia Sans Cond" w:hAnsi="Comenia Sans Cond"/>
                <w:sz w:val="20"/>
                <w:szCs w:val="20"/>
                <w:lang w:eastAsia="cs-CZ"/>
              </w:rPr>
              <w:t>Slovensko</w:t>
            </w:r>
          </w:p>
        </w:tc>
        <w:tc>
          <w:tcPr>
            <w:tcW w:w="2268" w:type="dxa"/>
            <w:shd w:val="clear" w:color="auto" w:fill="FFFFFF" w:themeFill="background1"/>
            <w:vAlign w:val="center"/>
          </w:tcPr>
          <w:p w14:paraId="4D24DDB7" w14:textId="6394AB15" w:rsidR="04E3830B" w:rsidRPr="00113DE4" w:rsidRDefault="68374C9C" w:rsidP="5955222D">
            <w:pPr>
              <w:pStyle w:val="Prosttext"/>
              <w:rPr>
                <w:rFonts w:ascii="Comenia Sans Cond" w:hAnsi="Comenia Sans Cond"/>
                <w:sz w:val="20"/>
                <w:szCs w:val="20"/>
                <w:lang w:eastAsia="cs-CZ"/>
              </w:rPr>
            </w:pPr>
            <w:r w:rsidRPr="00113DE4">
              <w:rPr>
                <w:rFonts w:ascii="Comenia Sans Cond" w:hAnsi="Comenia Sans Cond"/>
                <w:sz w:val="20"/>
                <w:szCs w:val="20"/>
                <w:lang w:eastAsia="cs-CZ"/>
              </w:rPr>
              <w:t>Docent</w:t>
            </w:r>
          </w:p>
        </w:tc>
        <w:tc>
          <w:tcPr>
            <w:tcW w:w="2268" w:type="dxa"/>
            <w:shd w:val="clear" w:color="auto" w:fill="FFFFFF" w:themeFill="background1"/>
            <w:vAlign w:val="center"/>
          </w:tcPr>
          <w:p w14:paraId="655ABE95" w14:textId="570EEE45" w:rsidR="5A7C4F0A" w:rsidRPr="00113DE4" w:rsidRDefault="224A19D0" w:rsidP="5955222D">
            <w:pPr>
              <w:pStyle w:val="Prosttext"/>
              <w:rPr>
                <w:rFonts w:ascii="Comenia Sans Cond" w:hAnsi="Comenia Sans Cond"/>
                <w:sz w:val="20"/>
                <w:szCs w:val="20"/>
                <w:lang w:eastAsia="cs-CZ"/>
              </w:rPr>
            </w:pPr>
            <w:r w:rsidRPr="00113DE4">
              <w:rPr>
                <w:rFonts w:ascii="Comenia Sans Cond" w:hAnsi="Comenia Sans Cond"/>
                <w:sz w:val="20"/>
                <w:szCs w:val="20"/>
                <w:lang w:eastAsia="cs-CZ"/>
              </w:rPr>
              <w:t xml:space="preserve">1. </w:t>
            </w:r>
            <w:r w:rsidR="68374C9C" w:rsidRPr="00113DE4">
              <w:rPr>
                <w:rFonts w:ascii="Comenia Sans Cond" w:hAnsi="Comenia Sans Cond"/>
                <w:sz w:val="20"/>
                <w:szCs w:val="20"/>
                <w:lang w:eastAsia="cs-CZ"/>
              </w:rPr>
              <w:t xml:space="preserve">1. 2009 - neurč. </w:t>
            </w:r>
          </w:p>
        </w:tc>
      </w:tr>
      <w:tr w:rsidR="5A7C4F0A" w:rsidRPr="00113DE4" w14:paraId="6ADFF56A" w14:textId="77777777" w:rsidTr="0E0C0B40">
        <w:trPr>
          <w:trHeight w:val="567"/>
          <w:jc w:val="center"/>
        </w:trPr>
        <w:tc>
          <w:tcPr>
            <w:tcW w:w="2268" w:type="dxa"/>
            <w:shd w:val="clear" w:color="auto" w:fill="FFFFFF" w:themeFill="background1"/>
            <w:vAlign w:val="center"/>
          </w:tcPr>
          <w:p w14:paraId="36286FCB" w14:textId="2768A925" w:rsidR="34BD2C76" w:rsidRPr="00113DE4" w:rsidRDefault="22B162B6" w:rsidP="5955222D">
            <w:pPr>
              <w:pStyle w:val="Prosttext"/>
              <w:rPr>
                <w:rFonts w:ascii="Comenia Sans Cond" w:hAnsi="Comenia Sans Cond"/>
                <w:sz w:val="20"/>
                <w:szCs w:val="20"/>
                <w:lang w:eastAsia="cs-CZ"/>
              </w:rPr>
            </w:pPr>
            <w:r w:rsidRPr="00113DE4">
              <w:rPr>
                <w:rFonts w:ascii="Comenia Sans Cond" w:hAnsi="Comenia Sans Cond"/>
                <w:sz w:val="20"/>
                <w:szCs w:val="20"/>
                <w:lang w:eastAsia="cs-CZ"/>
              </w:rPr>
              <w:t xml:space="preserve">Mgr. Marek Meško, Ph.D. </w:t>
            </w:r>
          </w:p>
        </w:tc>
        <w:tc>
          <w:tcPr>
            <w:tcW w:w="2268" w:type="dxa"/>
            <w:shd w:val="clear" w:color="auto" w:fill="FFFFFF" w:themeFill="background1"/>
            <w:vAlign w:val="center"/>
          </w:tcPr>
          <w:p w14:paraId="35BB031A" w14:textId="0AA15C47" w:rsidR="7F4737AD" w:rsidRPr="00113DE4" w:rsidRDefault="136DECBD" w:rsidP="5955222D">
            <w:pPr>
              <w:pStyle w:val="Prosttext"/>
              <w:rPr>
                <w:rFonts w:ascii="Comenia Sans Cond" w:hAnsi="Comenia Sans Cond"/>
                <w:sz w:val="20"/>
                <w:szCs w:val="20"/>
                <w:lang w:eastAsia="cs-CZ"/>
              </w:rPr>
            </w:pPr>
            <w:r w:rsidRPr="00113DE4">
              <w:rPr>
                <w:rFonts w:ascii="Comenia Sans Cond" w:hAnsi="Comenia Sans Cond"/>
                <w:sz w:val="20"/>
                <w:szCs w:val="20"/>
                <w:lang w:eastAsia="cs-CZ"/>
              </w:rPr>
              <w:t>Slovensko</w:t>
            </w:r>
          </w:p>
        </w:tc>
        <w:tc>
          <w:tcPr>
            <w:tcW w:w="2268" w:type="dxa"/>
            <w:shd w:val="clear" w:color="auto" w:fill="FFFFFF" w:themeFill="background1"/>
            <w:vAlign w:val="center"/>
          </w:tcPr>
          <w:p w14:paraId="71B5F6FE" w14:textId="68DDDBC3" w:rsidR="7F4737AD" w:rsidRPr="00113DE4" w:rsidRDefault="136DECBD" w:rsidP="5955222D">
            <w:pPr>
              <w:pStyle w:val="Prosttext"/>
              <w:rPr>
                <w:rFonts w:ascii="Comenia Sans Cond" w:hAnsi="Comenia Sans Cond"/>
                <w:sz w:val="20"/>
                <w:szCs w:val="20"/>
                <w:lang w:eastAsia="cs-CZ"/>
              </w:rPr>
            </w:pPr>
            <w:r w:rsidRPr="00113DE4">
              <w:rPr>
                <w:rFonts w:ascii="Comenia Sans Cond" w:hAnsi="Comenia Sans Cond"/>
                <w:sz w:val="20"/>
                <w:szCs w:val="20"/>
                <w:lang w:eastAsia="cs-CZ"/>
              </w:rPr>
              <w:t>Odborný asistent</w:t>
            </w:r>
          </w:p>
        </w:tc>
        <w:tc>
          <w:tcPr>
            <w:tcW w:w="2268" w:type="dxa"/>
            <w:shd w:val="clear" w:color="auto" w:fill="FFFFFF" w:themeFill="background1"/>
            <w:vAlign w:val="center"/>
          </w:tcPr>
          <w:p w14:paraId="0DBA2E8F" w14:textId="0BC8F5A3" w:rsidR="5A7C4F0A" w:rsidRPr="00113DE4" w:rsidRDefault="224A19D0" w:rsidP="5955222D">
            <w:pPr>
              <w:pStyle w:val="Prosttext"/>
              <w:rPr>
                <w:rFonts w:ascii="Comenia Sans Cond" w:hAnsi="Comenia Sans Cond"/>
                <w:sz w:val="20"/>
                <w:szCs w:val="20"/>
                <w:lang w:eastAsia="cs-CZ"/>
              </w:rPr>
            </w:pPr>
            <w:r w:rsidRPr="00113DE4">
              <w:rPr>
                <w:rFonts w:ascii="Comenia Sans Cond" w:hAnsi="Comenia Sans Cond"/>
                <w:sz w:val="20"/>
                <w:szCs w:val="20"/>
                <w:lang w:eastAsia="cs-CZ"/>
              </w:rPr>
              <w:t xml:space="preserve">1. </w:t>
            </w:r>
            <w:r w:rsidR="136DECBD" w:rsidRPr="00113DE4">
              <w:rPr>
                <w:rFonts w:ascii="Comenia Sans Cond" w:hAnsi="Comenia Sans Cond"/>
                <w:sz w:val="20"/>
                <w:szCs w:val="20"/>
                <w:lang w:eastAsia="cs-CZ"/>
              </w:rPr>
              <w:t>7. 2020 – 30. 6. 2025</w:t>
            </w:r>
          </w:p>
        </w:tc>
      </w:tr>
      <w:tr w:rsidR="5955222D" w:rsidRPr="00113DE4" w14:paraId="7FEE6880" w14:textId="77777777" w:rsidTr="0E0C0B40">
        <w:trPr>
          <w:trHeight w:val="567"/>
          <w:jc w:val="center"/>
        </w:trPr>
        <w:tc>
          <w:tcPr>
            <w:tcW w:w="2268" w:type="dxa"/>
            <w:shd w:val="clear" w:color="auto" w:fill="FFFFFF" w:themeFill="background1"/>
            <w:vAlign w:val="center"/>
          </w:tcPr>
          <w:p w14:paraId="7860F02F" w14:textId="066653A5" w:rsidR="689CBBFB" w:rsidRPr="00113DE4" w:rsidRDefault="689CBBFB" w:rsidP="5955222D">
            <w:pPr>
              <w:pStyle w:val="Prosttext"/>
              <w:rPr>
                <w:rFonts w:ascii="Comenia Sans Cond" w:hAnsi="Comenia Sans Cond"/>
                <w:sz w:val="20"/>
                <w:szCs w:val="20"/>
                <w:lang w:eastAsia="cs-CZ"/>
              </w:rPr>
            </w:pPr>
            <w:r w:rsidRPr="00113DE4">
              <w:rPr>
                <w:rFonts w:ascii="Comenia Sans Cond" w:hAnsi="Comenia Sans Cond"/>
                <w:sz w:val="20"/>
                <w:szCs w:val="20"/>
                <w:lang w:eastAsia="cs-CZ"/>
              </w:rPr>
              <w:t>Maurine Ekun Nyok, Ph.D.</w:t>
            </w:r>
          </w:p>
        </w:tc>
        <w:tc>
          <w:tcPr>
            <w:tcW w:w="2268" w:type="dxa"/>
            <w:shd w:val="clear" w:color="auto" w:fill="FFFFFF" w:themeFill="background1"/>
            <w:vAlign w:val="center"/>
          </w:tcPr>
          <w:p w14:paraId="6A826844" w14:textId="728D23EA" w:rsidR="689CBBFB" w:rsidRPr="00113DE4" w:rsidRDefault="689CBBFB" w:rsidP="5955222D">
            <w:pPr>
              <w:pStyle w:val="Prosttext"/>
              <w:rPr>
                <w:rFonts w:ascii="Comenia Sans Cond" w:hAnsi="Comenia Sans Cond"/>
                <w:sz w:val="20"/>
                <w:szCs w:val="20"/>
                <w:lang w:eastAsia="cs-CZ"/>
              </w:rPr>
            </w:pPr>
            <w:r w:rsidRPr="00113DE4">
              <w:rPr>
                <w:rFonts w:ascii="Comenia Sans Cond" w:hAnsi="Comenia Sans Cond"/>
                <w:sz w:val="20"/>
                <w:szCs w:val="20"/>
                <w:lang w:eastAsia="cs-CZ"/>
              </w:rPr>
              <w:t>Kamerun</w:t>
            </w:r>
          </w:p>
        </w:tc>
        <w:tc>
          <w:tcPr>
            <w:tcW w:w="2268" w:type="dxa"/>
            <w:shd w:val="clear" w:color="auto" w:fill="FFFFFF" w:themeFill="background1"/>
            <w:vAlign w:val="center"/>
          </w:tcPr>
          <w:p w14:paraId="48A9BD89" w14:textId="39123942" w:rsidR="689CBBFB" w:rsidRPr="00113DE4" w:rsidRDefault="689CBBFB" w:rsidP="5955222D">
            <w:pPr>
              <w:pStyle w:val="Prosttext"/>
              <w:rPr>
                <w:rFonts w:ascii="Comenia Sans Cond" w:hAnsi="Comenia Sans Cond"/>
                <w:sz w:val="20"/>
                <w:szCs w:val="20"/>
                <w:lang w:eastAsia="cs-CZ"/>
              </w:rPr>
            </w:pPr>
            <w:r w:rsidRPr="00113DE4">
              <w:rPr>
                <w:rFonts w:ascii="Comenia Sans Cond" w:hAnsi="Comenia Sans Cond"/>
                <w:sz w:val="20"/>
                <w:szCs w:val="20"/>
                <w:lang w:eastAsia="cs-CZ"/>
              </w:rPr>
              <w:t>VaV pracovník</w:t>
            </w:r>
          </w:p>
        </w:tc>
        <w:tc>
          <w:tcPr>
            <w:tcW w:w="2268" w:type="dxa"/>
            <w:shd w:val="clear" w:color="auto" w:fill="FFFFFF" w:themeFill="background1"/>
            <w:vAlign w:val="center"/>
          </w:tcPr>
          <w:p w14:paraId="11FCE36B" w14:textId="38CF8B32" w:rsidR="689CBBFB" w:rsidRPr="00113DE4" w:rsidRDefault="689CBBFB" w:rsidP="5955222D">
            <w:pPr>
              <w:pStyle w:val="Prosttext"/>
              <w:rPr>
                <w:rFonts w:ascii="Comenia Sans Cond" w:hAnsi="Comenia Sans Cond"/>
                <w:sz w:val="20"/>
                <w:szCs w:val="20"/>
                <w:lang w:eastAsia="cs-CZ"/>
              </w:rPr>
            </w:pPr>
            <w:r w:rsidRPr="00113DE4">
              <w:rPr>
                <w:rFonts w:ascii="Comenia Sans Cond" w:hAnsi="Comenia Sans Cond"/>
                <w:sz w:val="20"/>
                <w:szCs w:val="20"/>
                <w:lang w:eastAsia="cs-CZ"/>
              </w:rPr>
              <w:t>15.3.2025 - 31.3.2027</w:t>
            </w:r>
          </w:p>
        </w:tc>
      </w:tr>
      <w:tr w:rsidR="001F0494" w:rsidRPr="00113DE4" w14:paraId="14E0A936" w14:textId="77777777" w:rsidTr="0E0C0B40">
        <w:trPr>
          <w:trHeight w:val="567"/>
          <w:jc w:val="center"/>
        </w:trPr>
        <w:tc>
          <w:tcPr>
            <w:tcW w:w="2268" w:type="dxa"/>
            <w:shd w:val="clear" w:color="auto" w:fill="FFFFFF" w:themeFill="background1"/>
            <w:vAlign w:val="center"/>
          </w:tcPr>
          <w:p w14:paraId="6F4EFAC9" w14:textId="31CAC7E5" w:rsidR="001F0494" w:rsidRPr="00113DE4" w:rsidRDefault="6EF0F959" w:rsidP="5955222D">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Dr. Preston John Stovall</w:t>
            </w:r>
          </w:p>
        </w:tc>
        <w:tc>
          <w:tcPr>
            <w:tcW w:w="2268" w:type="dxa"/>
            <w:shd w:val="clear" w:color="auto" w:fill="FFFFFF" w:themeFill="background1"/>
            <w:vAlign w:val="center"/>
          </w:tcPr>
          <w:p w14:paraId="43F7DBA5" w14:textId="049359FF" w:rsidR="001F0494" w:rsidRPr="00113DE4" w:rsidRDefault="6EF0F959" w:rsidP="5955222D">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USA</w:t>
            </w:r>
          </w:p>
        </w:tc>
        <w:tc>
          <w:tcPr>
            <w:tcW w:w="2268" w:type="dxa"/>
            <w:shd w:val="clear" w:color="auto" w:fill="FFFFFF" w:themeFill="background1"/>
            <w:vAlign w:val="center"/>
          </w:tcPr>
          <w:p w14:paraId="16B20EB4" w14:textId="2711B61D" w:rsidR="001F0494" w:rsidRPr="00113DE4" w:rsidRDefault="1D73B323" w:rsidP="5955222D">
            <w:pPr>
              <w:pStyle w:val="Prosttext"/>
              <w:spacing w:before="80" w:after="80"/>
              <w:rPr>
                <w:rFonts w:ascii="Comenia Sans Cond" w:hAnsi="Comenia Sans Cond"/>
                <w:sz w:val="20"/>
                <w:szCs w:val="20"/>
                <w:lang w:eastAsia="cs-CZ"/>
              </w:rPr>
            </w:pPr>
            <w:r w:rsidRPr="00113DE4">
              <w:rPr>
                <w:rFonts w:ascii="Comenia Sans Cond" w:hAnsi="Comenia Sans Cond"/>
                <w:sz w:val="20"/>
                <w:szCs w:val="20"/>
                <w:lang w:eastAsia="cs-CZ"/>
              </w:rPr>
              <w:t>Odborný asistent</w:t>
            </w:r>
          </w:p>
        </w:tc>
        <w:tc>
          <w:tcPr>
            <w:tcW w:w="2268" w:type="dxa"/>
            <w:shd w:val="clear" w:color="auto" w:fill="FFFFFF" w:themeFill="background1"/>
            <w:vAlign w:val="center"/>
          </w:tcPr>
          <w:p w14:paraId="47EAC6FD" w14:textId="0172F70A" w:rsidR="001F0494" w:rsidRPr="00113DE4" w:rsidRDefault="5E7F5CBE" w:rsidP="5955222D">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1. 1. 2020 – 31. 12. 202</w:t>
            </w:r>
            <w:r w:rsidR="35D2D7AB" w:rsidRPr="00113DE4">
              <w:rPr>
                <w:rFonts w:ascii="Comenia Sans Cond" w:hAnsi="Comenia Sans Cond"/>
                <w:sz w:val="20"/>
                <w:szCs w:val="20"/>
                <w:lang w:eastAsia="cs-CZ"/>
              </w:rPr>
              <w:t>6</w:t>
            </w:r>
          </w:p>
        </w:tc>
      </w:tr>
      <w:tr w:rsidR="001F0494" w:rsidRPr="00113DE4" w14:paraId="0AA7CFE4" w14:textId="77777777" w:rsidTr="0E0C0B40">
        <w:trPr>
          <w:trHeight w:val="567"/>
          <w:jc w:val="center"/>
        </w:trPr>
        <w:tc>
          <w:tcPr>
            <w:tcW w:w="2268" w:type="dxa"/>
            <w:shd w:val="clear" w:color="auto" w:fill="FFFFFF" w:themeFill="background1"/>
            <w:vAlign w:val="center"/>
          </w:tcPr>
          <w:p w14:paraId="4FB2D263" w14:textId="52F50EC9" w:rsidR="001F0494" w:rsidRPr="00113DE4" w:rsidRDefault="6EF0F959" w:rsidP="5955222D">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Dr. Stephanie Inge Rudwick</w:t>
            </w:r>
          </w:p>
        </w:tc>
        <w:tc>
          <w:tcPr>
            <w:tcW w:w="2268" w:type="dxa"/>
            <w:shd w:val="clear" w:color="auto" w:fill="FFFFFF" w:themeFill="background1"/>
            <w:vAlign w:val="center"/>
          </w:tcPr>
          <w:p w14:paraId="1A3E00ED" w14:textId="5579D1F6" w:rsidR="001F0494" w:rsidRPr="00113DE4" w:rsidRDefault="6EF0F959" w:rsidP="5955222D">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Německo</w:t>
            </w:r>
          </w:p>
        </w:tc>
        <w:tc>
          <w:tcPr>
            <w:tcW w:w="2268" w:type="dxa"/>
            <w:shd w:val="clear" w:color="auto" w:fill="FFFFFF" w:themeFill="background1"/>
            <w:vAlign w:val="center"/>
          </w:tcPr>
          <w:p w14:paraId="57B63938" w14:textId="04BEAAF8" w:rsidR="001F0494" w:rsidRPr="00113DE4" w:rsidRDefault="6EF0F959" w:rsidP="5955222D">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Šéfeditorka časopisu MA, vědecká pracovnice</w:t>
            </w:r>
            <w:r w:rsidR="64898035" w:rsidRPr="00113DE4">
              <w:rPr>
                <w:rFonts w:ascii="Comenia Sans Cond" w:hAnsi="Comenia Sans Cond"/>
                <w:sz w:val="20"/>
                <w:szCs w:val="20"/>
                <w:lang w:eastAsia="cs-CZ"/>
              </w:rPr>
              <w:t>, proděkanka</w:t>
            </w:r>
          </w:p>
        </w:tc>
        <w:tc>
          <w:tcPr>
            <w:tcW w:w="2268" w:type="dxa"/>
            <w:shd w:val="clear" w:color="auto" w:fill="FFFFFF" w:themeFill="background1"/>
            <w:vAlign w:val="center"/>
          </w:tcPr>
          <w:p w14:paraId="04BE113C" w14:textId="76EA6A78" w:rsidR="001F0494" w:rsidRPr="00113DE4" w:rsidRDefault="5E7F5CBE" w:rsidP="5955222D">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 xml:space="preserve">1. 9. 2018 – </w:t>
            </w:r>
            <w:r w:rsidR="3FACB12A" w:rsidRPr="00113DE4">
              <w:rPr>
                <w:rFonts w:ascii="Comenia Sans Cond" w:hAnsi="Comenia Sans Cond"/>
                <w:sz w:val="20"/>
                <w:szCs w:val="20"/>
                <w:lang w:eastAsia="cs-CZ"/>
              </w:rPr>
              <w:t xml:space="preserve">neurč. </w:t>
            </w:r>
          </w:p>
        </w:tc>
      </w:tr>
      <w:tr w:rsidR="001F0494" w:rsidRPr="00113DE4" w14:paraId="0EE1F5C7" w14:textId="77777777" w:rsidTr="0E0C0B40">
        <w:trPr>
          <w:trHeight w:val="567"/>
          <w:jc w:val="center"/>
        </w:trPr>
        <w:tc>
          <w:tcPr>
            <w:tcW w:w="2268" w:type="dxa"/>
            <w:shd w:val="clear" w:color="auto" w:fill="FFFFFF" w:themeFill="background1"/>
            <w:vAlign w:val="center"/>
          </w:tcPr>
          <w:p w14:paraId="62DF0DEE" w14:textId="62832843" w:rsidR="001F0494" w:rsidRPr="00113DE4" w:rsidRDefault="6EF0F959" w:rsidP="5955222D">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Dr. Joan Pinar Gil</w:t>
            </w:r>
          </w:p>
        </w:tc>
        <w:tc>
          <w:tcPr>
            <w:tcW w:w="2268" w:type="dxa"/>
            <w:shd w:val="clear" w:color="auto" w:fill="FFFFFF" w:themeFill="background1"/>
            <w:vAlign w:val="center"/>
          </w:tcPr>
          <w:p w14:paraId="222654D4" w14:textId="3BA4A9B5" w:rsidR="001F0494" w:rsidRPr="00113DE4" w:rsidRDefault="6EF0F959" w:rsidP="5955222D">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Španělsko</w:t>
            </w:r>
          </w:p>
        </w:tc>
        <w:tc>
          <w:tcPr>
            <w:tcW w:w="2268" w:type="dxa"/>
            <w:shd w:val="clear" w:color="auto" w:fill="FFFFFF" w:themeFill="background1"/>
            <w:vAlign w:val="center"/>
          </w:tcPr>
          <w:p w14:paraId="33911C0A" w14:textId="51964B32" w:rsidR="001F0494" w:rsidRPr="00113DE4" w:rsidRDefault="2F79F702" w:rsidP="5955222D">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Odborný asistent</w:t>
            </w:r>
          </w:p>
        </w:tc>
        <w:tc>
          <w:tcPr>
            <w:tcW w:w="2268" w:type="dxa"/>
            <w:shd w:val="clear" w:color="auto" w:fill="FFFFFF" w:themeFill="background1"/>
            <w:vAlign w:val="center"/>
          </w:tcPr>
          <w:p w14:paraId="60ED68FF" w14:textId="57EE32ED" w:rsidR="001F0494" w:rsidRPr="00113DE4" w:rsidRDefault="2F79F702" w:rsidP="5955222D">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11. 2. 2019 - neurč.</w:t>
            </w:r>
          </w:p>
        </w:tc>
      </w:tr>
      <w:tr w:rsidR="5955222D" w:rsidRPr="00113DE4" w14:paraId="71FE0174" w14:textId="77777777" w:rsidTr="0E0C0B40">
        <w:trPr>
          <w:trHeight w:val="567"/>
          <w:jc w:val="center"/>
        </w:trPr>
        <w:tc>
          <w:tcPr>
            <w:tcW w:w="2268" w:type="dxa"/>
            <w:shd w:val="clear" w:color="auto" w:fill="FFFFFF" w:themeFill="background1"/>
            <w:vAlign w:val="center"/>
          </w:tcPr>
          <w:p w14:paraId="588C70EC" w14:textId="2E142222" w:rsidR="20D8013F" w:rsidRPr="00113DE4" w:rsidRDefault="20D8013F" w:rsidP="5955222D">
            <w:pPr>
              <w:pStyle w:val="Prosttext"/>
              <w:rPr>
                <w:rFonts w:ascii="Comenia Sans Cond" w:hAnsi="Comenia Sans Cond"/>
                <w:sz w:val="20"/>
                <w:szCs w:val="20"/>
                <w:lang w:eastAsia="cs-CZ"/>
              </w:rPr>
            </w:pPr>
            <w:r w:rsidRPr="00113DE4">
              <w:rPr>
                <w:rFonts w:ascii="Comenia Sans Cond" w:hAnsi="Comenia Sans Cond"/>
                <w:sz w:val="20"/>
                <w:szCs w:val="20"/>
                <w:lang w:eastAsia="cs-CZ"/>
              </w:rPr>
              <w:t>Dr. Samuel Uwem Umoh</w:t>
            </w:r>
          </w:p>
        </w:tc>
        <w:tc>
          <w:tcPr>
            <w:tcW w:w="2268" w:type="dxa"/>
            <w:shd w:val="clear" w:color="auto" w:fill="FFFFFF" w:themeFill="background1"/>
            <w:vAlign w:val="center"/>
          </w:tcPr>
          <w:p w14:paraId="1D1FC758" w14:textId="1FA0033E" w:rsidR="20D8013F" w:rsidRPr="00113DE4" w:rsidRDefault="20D8013F" w:rsidP="5955222D">
            <w:pPr>
              <w:pStyle w:val="Prosttext"/>
              <w:rPr>
                <w:rFonts w:ascii="Comenia Sans Cond" w:hAnsi="Comenia Sans Cond"/>
                <w:sz w:val="20"/>
                <w:szCs w:val="20"/>
                <w:lang w:eastAsia="cs-CZ"/>
              </w:rPr>
            </w:pPr>
            <w:r w:rsidRPr="00113DE4">
              <w:rPr>
                <w:rFonts w:ascii="Comenia Sans Cond" w:hAnsi="Comenia Sans Cond"/>
                <w:sz w:val="20"/>
                <w:szCs w:val="20"/>
                <w:lang w:eastAsia="cs-CZ"/>
              </w:rPr>
              <w:t>Nigérie</w:t>
            </w:r>
          </w:p>
        </w:tc>
        <w:tc>
          <w:tcPr>
            <w:tcW w:w="2268" w:type="dxa"/>
            <w:shd w:val="clear" w:color="auto" w:fill="FFFFFF" w:themeFill="background1"/>
            <w:vAlign w:val="center"/>
          </w:tcPr>
          <w:p w14:paraId="5C37F379" w14:textId="2422AF6F" w:rsidR="20D8013F" w:rsidRPr="00113DE4" w:rsidRDefault="20D8013F" w:rsidP="5955222D">
            <w:pPr>
              <w:pStyle w:val="Prosttext"/>
              <w:rPr>
                <w:rFonts w:ascii="Comenia Sans Cond" w:hAnsi="Comenia Sans Cond"/>
                <w:sz w:val="20"/>
                <w:szCs w:val="20"/>
                <w:lang w:eastAsia="cs-CZ"/>
              </w:rPr>
            </w:pPr>
            <w:r w:rsidRPr="00113DE4">
              <w:rPr>
                <w:rFonts w:ascii="Comenia Sans Cond" w:hAnsi="Comenia Sans Cond"/>
                <w:sz w:val="20"/>
                <w:szCs w:val="20"/>
                <w:lang w:eastAsia="cs-CZ"/>
              </w:rPr>
              <w:t>Odborný asistent</w:t>
            </w:r>
          </w:p>
        </w:tc>
        <w:tc>
          <w:tcPr>
            <w:tcW w:w="2268" w:type="dxa"/>
            <w:shd w:val="clear" w:color="auto" w:fill="FFFFFF" w:themeFill="background1"/>
            <w:vAlign w:val="center"/>
          </w:tcPr>
          <w:p w14:paraId="6B58632F" w14:textId="13F7A754" w:rsidR="20D8013F" w:rsidRPr="00113DE4" w:rsidRDefault="20D8013F" w:rsidP="5955222D">
            <w:pPr>
              <w:pStyle w:val="Prosttext"/>
              <w:rPr>
                <w:rFonts w:ascii="Comenia Sans Cond" w:hAnsi="Comenia Sans Cond"/>
                <w:sz w:val="20"/>
                <w:szCs w:val="20"/>
                <w:lang w:eastAsia="cs-CZ"/>
              </w:rPr>
            </w:pPr>
            <w:r w:rsidRPr="00113DE4">
              <w:rPr>
                <w:rFonts w:ascii="Comenia Sans Cond" w:hAnsi="Comenia Sans Cond"/>
                <w:sz w:val="20"/>
                <w:szCs w:val="20"/>
                <w:lang w:eastAsia="cs-CZ"/>
              </w:rPr>
              <w:t>22.5.2023 - 30.6.2027</w:t>
            </w:r>
          </w:p>
        </w:tc>
      </w:tr>
    </w:tbl>
    <w:p w14:paraId="791D0319" w14:textId="19B4865E" w:rsidR="00063188" w:rsidRPr="00113DE4" w:rsidRDefault="16C7CD2A" w:rsidP="5955222D">
      <w:pPr>
        <w:pStyle w:val="03h3"/>
        <w:numPr>
          <w:ilvl w:val="0"/>
          <w:numId w:val="0"/>
        </w:numPr>
      </w:pPr>
      <w:bookmarkStart w:id="57" w:name="_Toc185512655"/>
      <w:bookmarkStart w:id="58" w:name="_Toc185514301"/>
      <w:r w:rsidRPr="00113DE4">
        <w:t xml:space="preserve">Hostující profesoři </w:t>
      </w:r>
      <w:r w:rsidR="5E7F5CBE" w:rsidRPr="00113DE4">
        <w:t xml:space="preserve">a profesorky </w:t>
      </w:r>
      <w:r w:rsidRPr="00113DE4">
        <w:t>na FF UHK</w:t>
      </w:r>
      <w:bookmarkEnd w:id="57"/>
      <w:bookmarkEnd w:id="58"/>
    </w:p>
    <w:tbl>
      <w:tblPr>
        <w:tblStyle w:val="Mkatabulky"/>
        <w:tblW w:w="9072" w:type="dxa"/>
        <w:jc w:val="center"/>
        <w:tblLook w:val="04A0" w:firstRow="1" w:lastRow="0" w:firstColumn="1" w:lastColumn="0" w:noHBand="0" w:noVBand="1"/>
      </w:tblPr>
      <w:tblGrid>
        <w:gridCol w:w="2268"/>
        <w:gridCol w:w="2268"/>
        <w:gridCol w:w="2268"/>
        <w:gridCol w:w="2268"/>
      </w:tblGrid>
      <w:tr w:rsidR="001D7444" w:rsidRPr="00F9668A" w14:paraId="17550EC4" w14:textId="77777777" w:rsidTr="5955222D">
        <w:trPr>
          <w:trHeight w:val="567"/>
          <w:tblHeader/>
          <w:jc w:val="center"/>
        </w:trPr>
        <w:tc>
          <w:tcPr>
            <w:tcW w:w="2268" w:type="dxa"/>
            <w:shd w:val="clear" w:color="auto" w:fill="F2F2F2" w:themeFill="background1" w:themeFillShade="F2"/>
            <w:vAlign w:val="center"/>
          </w:tcPr>
          <w:p w14:paraId="475F4600" w14:textId="3271730B" w:rsidR="001D7444" w:rsidRPr="002601F0" w:rsidRDefault="001D7444" w:rsidP="001D7444">
            <w:pPr>
              <w:pStyle w:val="Prosttext"/>
              <w:suppressAutoHyphens/>
              <w:spacing w:before="80" w:after="80"/>
              <w:rPr>
                <w:rFonts w:ascii="Comenia Sans Cond" w:hAnsi="Comenia Sans Cond"/>
                <w:b/>
                <w:sz w:val="20"/>
                <w:szCs w:val="20"/>
                <w:lang w:eastAsia="cs-CZ"/>
              </w:rPr>
            </w:pPr>
            <w:r w:rsidRPr="007635C1">
              <w:rPr>
                <w:rFonts w:ascii="Comenia Sans Cond" w:hAnsi="Comenia Sans Cond"/>
                <w:b/>
                <w:sz w:val="20"/>
                <w:szCs w:val="20"/>
                <w:lang w:eastAsia="cs-CZ"/>
              </w:rPr>
              <w:t>Jméno pracovníka</w:t>
            </w:r>
            <w:r>
              <w:rPr>
                <w:rFonts w:ascii="Comenia Sans Cond" w:hAnsi="Comenia Sans Cond"/>
                <w:b/>
                <w:sz w:val="20"/>
                <w:szCs w:val="20"/>
                <w:lang w:eastAsia="cs-CZ"/>
              </w:rPr>
              <w:t>/</w:t>
            </w:r>
            <w:r>
              <w:rPr>
                <w:rFonts w:ascii="Comenia Sans Cond" w:hAnsi="Comenia Sans Cond"/>
                <w:b/>
                <w:sz w:val="20"/>
                <w:szCs w:val="20"/>
                <w:lang w:eastAsia="cs-CZ"/>
              </w:rPr>
              <w:br/>
              <w:t>pracovnice</w:t>
            </w:r>
          </w:p>
        </w:tc>
        <w:tc>
          <w:tcPr>
            <w:tcW w:w="2268" w:type="dxa"/>
            <w:shd w:val="clear" w:color="auto" w:fill="F2F2F2" w:themeFill="background1" w:themeFillShade="F2"/>
            <w:vAlign w:val="center"/>
          </w:tcPr>
          <w:p w14:paraId="2D0D3D6D" w14:textId="77777777" w:rsidR="001D7444" w:rsidRPr="002601F0" w:rsidRDefault="001D7444" w:rsidP="001D7444">
            <w:pPr>
              <w:pStyle w:val="Prosttext"/>
              <w:suppressAutoHyphens/>
              <w:spacing w:before="80" w:after="80"/>
              <w:rPr>
                <w:rFonts w:ascii="Comenia Sans Cond" w:hAnsi="Comenia Sans Cond"/>
                <w:b/>
                <w:sz w:val="20"/>
                <w:szCs w:val="20"/>
                <w:lang w:eastAsia="cs-CZ"/>
              </w:rPr>
            </w:pPr>
            <w:r w:rsidRPr="007635C1">
              <w:rPr>
                <w:rFonts w:ascii="Comenia Sans Cond" w:hAnsi="Comenia Sans Cond"/>
                <w:b/>
                <w:sz w:val="20"/>
                <w:szCs w:val="20"/>
                <w:lang w:eastAsia="cs-CZ"/>
              </w:rPr>
              <w:t>Stát</w:t>
            </w:r>
          </w:p>
        </w:tc>
        <w:tc>
          <w:tcPr>
            <w:tcW w:w="2268" w:type="dxa"/>
            <w:shd w:val="clear" w:color="auto" w:fill="F2F2F2" w:themeFill="background1" w:themeFillShade="F2"/>
            <w:vAlign w:val="center"/>
          </w:tcPr>
          <w:p w14:paraId="6FFA46C0" w14:textId="0CB909C9" w:rsidR="001D7444" w:rsidRPr="002601F0" w:rsidRDefault="001D7444" w:rsidP="001D7444">
            <w:pPr>
              <w:pStyle w:val="Prosttext"/>
              <w:suppressAutoHyphens/>
              <w:spacing w:before="80" w:after="80"/>
              <w:rPr>
                <w:rFonts w:ascii="Comenia Sans Cond" w:hAnsi="Comenia Sans Cond"/>
                <w:b/>
                <w:sz w:val="20"/>
                <w:szCs w:val="20"/>
                <w:lang w:eastAsia="cs-CZ"/>
              </w:rPr>
            </w:pPr>
            <w:r>
              <w:rPr>
                <w:rFonts w:ascii="Comenia Sans Cond" w:hAnsi="Comenia Sans Cond"/>
                <w:b/>
                <w:sz w:val="20"/>
                <w:szCs w:val="20"/>
                <w:lang w:eastAsia="cs-CZ"/>
              </w:rPr>
              <w:t>Pracoviště</w:t>
            </w:r>
          </w:p>
        </w:tc>
        <w:tc>
          <w:tcPr>
            <w:tcW w:w="2268" w:type="dxa"/>
            <w:shd w:val="clear" w:color="auto" w:fill="F2F2F2" w:themeFill="background1" w:themeFillShade="F2"/>
            <w:vAlign w:val="center"/>
          </w:tcPr>
          <w:p w14:paraId="6F7930E1" w14:textId="672637EB" w:rsidR="001D7444" w:rsidRPr="002601F0" w:rsidRDefault="001D7444" w:rsidP="001D7444">
            <w:pPr>
              <w:pStyle w:val="Prosttext"/>
              <w:suppressAutoHyphens/>
              <w:spacing w:before="80" w:after="80"/>
              <w:rPr>
                <w:rFonts w:ascii="Comenia Sans Cond" w:hAnsi="Comenia Sans Cond"/>
                <w:b/>
                <w:sz w:val="20"/>
                <w:szCs w:val="20"/>
                <w:lang w:eastAsia="cs-CZ"/>
              </w:rPr>
            </w:pPr>
            <w:r w:rsidRPr="007635C1">
              <w:rPr>
                <w:rFonts w:ascii="Comenia Sans Cond" w:hAnsi="Comenia Sans Cond"/>
                <w:b/>
                <w:sz w:val="20"/>
                <w:szCs w:val="20"/>
                <w:lang w:eastAsia="cs-CZ"/>
              </w:rPr>
              <w:t>Trvání PP</w:t>
            </w:r>
          </w:p>
        </w:tc>
      </w:tr>
      <w:tr w:rsidR="00E97925" w:rsidRPr="00F9668A" w14:paraId="57BDF1EC" w14:textId="77777777" w:rsidTr="5955222D">
        <w:trPr>
          <w:trHeight w:val="567"/>
          <w:jc w:val="center"/>
        </w:trPr>
        <w:tc>
          <w:tcPr>
            <w:tcW w:w="2268" w:type="dxa"/>
            <w:shd w:val="clear" w:color="auto" w:fill="FFFFFF" w:themeFill="background1"/>
            <w:vAlign w:val="center"/>
          </w:tcPr>
          <w:p w14:paraId="61931E73" w14:textId="6F6A3ADF" w:rsidR="5A7C4F0A" w:rsidRDefault="224A19D0" w:rsidP="5A7C4F0A">
            <w:pPr>
              <w:pStyle w:val="Prosttext"/>
              <w:spacing w:before="80" w:after="80"/>
              <w:rPr>
                <w:rFonts w:ascii="Comenia Sans Cond" w:hAnsi="Comenia Sans Cond"/>
                <w:sz w:val="20"/>
                <w:szCs w:val="20"/>
                <w:lang w:eastAsia="cs-CZ"/>
              </w:rPr>
            </w:pPr>
            <w:r w:rsidRPr="5955222D">
              <w:rPr>
                <w:rFonts w:ascii="Comenia Sans Cond" w:hAnsi="Comenia Sans Cond"/>
                <w:sz w:val="20"/>
                <w:szCs w:val="20"/>
                <w:lang w:eastAsia="cs-CZ"/>
              </w:rPr>
              <w:t xml:space="preserve">Dr. </w:t>
            </w:r>
            <w:r w:rsidR="0CF51487" w:rsidRPr="5955222D">
              <w:rPr>
                <w:rFonts w:ascii="Comenia Sans Cond" w:hAnsi="Comenia Sans Cond"/>
                <w:sz w:val="20"/>
                <w:szCs w:val="20"/>
                <w:lang w:eastAsia="cs-CZ"/>
              </w:rPr>
              <w:t>Alex Rodriguez Suarez</w:t>
            </w:r>
          </w:p>
        </w:tc>
        <w:tc>
          <w:tcPr>
            <w:tcW w:w="2268" w:type="dxa"/>
            <w:shd w:val="clear" w:color="auto" w:fill="FFFFFF" w:themeFill="background1"/>
            <w:vAlign w:val="center"/>
          </w:tcPr>
          <w:p w14:paraId="45B7DFCE" w14:textId="46D41D36" w:rsidR="5A7C4F0A" w:rsidRDefault="0CF51487" w:rsidP="5A7C4F0A">
            <w:pPr>
              <w:pStyle w:val="Prosttext"/>
              <w:spacing w:before="80" w:after="80"/>
              <w:rPr>
                <w:rFonts w:ascii="Comenia Sans Cond" w:hAnsi="Comenia Sans Cond"/>
                <w:sz w:val="20"/>
                <w:szCs w:val="20"/>
                <w:lang w:eastAsia="cs-CZ"/>
              </w:rPr>
            </w:pPr>
            <w:r w:rsidRPr="5955222D">
              <w:rPr>
                <w:rFonts w:ascii="Comenia Sans Cond" w:hAnsi="Comenia Sans Cond"/>
                <w:sz w:val="20"/>
                <w:szCs w:val="20"/>
                <w:lang w:eastAsia="cs-CZ"/>
              </w:rPr>
              <w:t>Španělsko</w:t>
            </w:r>
          </w:p>
        </w:tc>
        <w:tc>
          <w:tcPr>
            <w:tcW w:w="2268" w:type="dxa"/>
            <w:shd w:val="clear" w:color="auto" w:fill="FFFFFF" w:themeFill="background1"/>
            <w:vAlign w:val="center"/>
          </w:tcPr>
          <w:p w14:paraId="55F8718C" w14:textId="4EDDE02D" w:rsidR="5A7C4F0A" w:rsidRDefault="5A7C4F0A" w:rsidP="5A7C4F0A">
            <w:pPr>
              <w:pStyle w:val="Prosttext"/>
              <w:spacing w:before="80" w:after="80"/>
              <w:rPr>
                <w:rFonts w:ascii="Comenia Sans Cond" w:hAnsi="Comenia Sans Cond"/>
                <w:sz w:val="20"/>
                <w:szCs w:val="20"/>
                <w:lang w:eastAsia="cs-CZ"/>
              </w:rPr>
            </w:pPr>
            <w:r w:rsidRPr="5A7C4F0A">
              <w:rPr>
                <w:rFonts w:ascii="Comenia Sans Cond" w:hAnsi="Comenia Sans Cond"/>
                <w:sz w:val="20"/>
                <w:szCs w:val="20"/>
                <w:lang w:eastAsia="cs-CZ"/>
              </w:rPr>
              <w:t>HÚ</w:t>
            </w:r>
          </w:p>
        </w:tc>
        <w:tc>
          <w:tcPr>
            <w:tcW w:w="2268" w:type="dxa"/>
            <w:shd w:val="clear" w:color="auto" w:fill="FFFFFF" w:themeFill="background1"/>
            <w:vAlign w:val="center"/>
          </w:tcPr>
          <w:p w14:paraId="236CFD00" w14:textId="5DF239CF" w:rsidR="5A7C4F0A" w:rsidRDefault="092EE7D7" w:rsidP="5A7C4F0A">
            <w:pPr>
              <w:pStyle w:val="Prosttext"/>
              <w:spacing w:before="80" w:after="80"/>
              <w:rPr>
                <w:rFonts w:ascii="Comenia Sans Cond" w:hAnsi="Comenia Sans Cond"/>
                <w:sz w:val="20"/>
                <w:szCs w:val="20"/>
                <w:lang w:eastAsia="cs-CZ"/>
              </w:rPr>
            </w:pPr>
            <w:r w:rsidRPr="5955222D">
              <w:rPr>
                <w:rFonts w:ascii="Comenia Sans Cond" w:hAnsi="Comenia Sans Cond"/>
                <w:sz w:val="20"/>
                <w:szCs w:val="20"/>
                <w:lang w:eastAsia="cs-CZ"/>
              </w:rPr>
              <w:t>7</w:t>
            </w:r>
            <w:r w:rsidR="224A19D0" w:rsidRPr="5955222D">
              <w:rPr>
                <w:rFonts w:ascii="Comenia Sans Cond" w:hAnsi="Comenia Sans Cond"/>
                <w:sz w:val="20"/>
                <w:szCs w:val="20"/>
                <w:lang w:eastAsia="cs-CZ"/>
              </w:rPr>
              <w:t xml:space="preserve">. </w:t>
            </w:r>
            <w:r w:rsidR="569567F3" w:rsidRPr="5955222D">
              <w:rPr>
                <w:rFonts w:ascii="Comenia Sans Cond" w:hAnsi="Comenia Sans Cond"/>
                <w:sz w:val="20"/>
                <w:szCs w:val="20"/>
                <w:lang w:eastAsia="cs-CZ"/>
              </w:rPr>
              <w:t>2</w:t>
            </w:r>
            <w:r w:rsidR="224A19D0" w:rsidRPr="5955222D">
              <w:rPr>
                <w:rFonts w:ascii="Comenia Sans Cond" w:hAnsi="Comenia Sans Cond"/>
                <w:sz w:val="20"/>
                <w:szCs w:val="20"/>
                <w:lang w:eastAsia="cs-CZ"/>
              </w:rPr>
              <w:t>. 202</w:t>
            </w:r>
            <w:r w:rsidR="53B3C3C0" w:rsidRPr="5955222D">
              <w:rPr>
                <w:rFonts w:ascii="Comenia Sans Cond" w:hAnsi="Comenia Sans Cond"/>
                <w:sz w:val="20"/>
                <w:szCs w:val="20"/>
                <w:lang w:eastAsia="cs-CZ"/>
              </w:rPr>
              <w:t>5</w:t>
            </w:r>
            <w:r w:rsidR="224A19D0" w:rsidRPr="5955222D">
              <w:rPr>
                <w:rFonts w:ascii="Comenia Sans Cond" w:hAnsi="Comenia Sans Cond"/>
                <w:sz w:val="20"/>
                <w:szCs w:val="20"/>
                <w:lang w:eastAsia="cs-CZ"/>
              </w:rPr>
              <w:t xml:space="preserve"> – 3</w:t>
            </w:r>
            <w:r w:rsidR="0C23A540" w:rsidRPr="5955222D">
              <w:rPr>
                <w:rFonts w:ascii="Comenia Sans Cond" w:hAnsi="Comenia Sans Cond"/>
                <w:sz w:val="20"/>
                <w:szCs w:val="20"/>
                <w:lang w:eastAsia="cs-CZ"/>
              </w:rPr>
              <w:t>0</w:t>
            </w:r>
            <w:r w:rsidR="224A19D0" w:rsidRPr="5955222D">
              <w:rPr>
                <w:rFonts w:ascii="Comenia Sans Cond" w:hAnsi="Comenia Sans Cond"/>
                <w:sz w:val="20"/>
                <w:szCs w:val="20"/>
                <w:lang w:eastAsia="cs-CZ"/>
              </w:rPr>
              <w:t xml:space="preserve">. </w:t>
            </w:r>
            <w:r w:rsidR="7159AE8B" w:rsidRPr="5955222D">
              <w:rPr>
                <w:rFonts w:ascii="Comenia Sans Cond" w:hAnsi="Comenia Sans Cond"/>
                <w:sz w:val="20"/>
                <w:szCs w:val="20"/>
                <w:lang w:eastAsia="cs-CZ"/>
              </w:rPr>
              <w:t>6</w:t>
            </w:r>
            <w:r w:rsidR="224A19D0" w:rsidRPr="5955222D">
              <w:rPr>
                <w:rFonts w:ascii="Comenia Sans Cond" w:hAnsi="Comenia Sans Cond"/>
                <w:sz w:val="20"/>
                <w:szCs w:val="20"/>
                <w:lang w:eastAsia="cs-CZ"/>
              </w:rPr>
              <w:t>. 202</w:t>
            </w:r>
            <w:r w:rsidR="522F3787" w:rsidRPr="5955222D">
              <w:rPr>
                <w:rFonts w:ascii="Comenia Sans Cond" w:hAnsi="Comenia Sans Cond"/>
                <w:sz w:val="20"/>
                <w:szCs w:val="20"/>
                <w:lang w:eastAsia="cs-CZ"/>
              </w:rPr>
              <w:t>5</w:t>
            </w:r>
          </w:p>
        </w:tc>
      </w:tr>
      <w:tr w:rsidR="00E97925" w:rsidRPr="00F9668A" w14:paraId="72096A18" w14:textId="77777777" w:rsidTr="5955222D">
        <w:trPr>
          <w:trHeight w:val="567"/>
          <w:jc w:val="center"/>
        </w:trPr>
        <w:tc>
          <w:tcPr>
            <w:tcW w:w="2268" w:type="dxa"/>
            <w:shd w:val="clear" w:color="auto" w:fill="FFFFFF" w:themeFill="background1"/>
            <w:vAlign w:val="center"/>
          </w:tcPr>
          <w:p w14:paraId="396AD9A6" w14:textId="19F66D50" w:rsidR="5A7C4F0A" w:rsidRDefault="522F3787" w:rsidP="5A7C4F0A">
            <w:pPr>
              <w:pStyle w:val="Prosttext"/>
              <w:spacing w:before="80" w:after="80"/>
              <w:rPr>
                <w:rFonts w:ascii="Comenia Sans Cond" w:hAnsi="Comenia Sans Cond"/>
                <w:sz w:val="20"/>
                <w:szCs w:val="20"/>
                <w:lang w:eastAsia="cs-CZ"/>
              </w:rPr>
            </w:pPr>
            <w:r w:rsidRPr="5955222D">
              <w:rPr>
                <w:rFonts w:ascii="Comenia Sans Cond" w:hAnsi="Comenia Sans Cond"/>
                <w:sz w:val="20"/>
                <w:szCs w:val="20"/>
                <w:lang w:eastAsia="cs-CZ"/>
              </w:rPr>
              <w:t xml:space="preserve">Andrew William Lamb, </w:t>
            </w:r>
            <w:r w:rsidR="224A19D0" w:rsidRPr="5955222D">
              <w:rPr>
                <w:rFonts w:ascii="Comenia Sans Cond" w:hAnsi="Comenia Sans Cond"/>
                <w:sz w:val="20"/>
                <w:szCs w:val="20"/>
                <w:lang w:eastAsia="cs-CZ"/>
              </w:rPr>
              <w:t>PhD.</w:t>
            </w:r>
          </w:p>
        </w:tc>
        <w:tc>
          <w:tcPr>
            <w:tcW w:w="2268" w:type="dxa"/>
            <w:shd w:val="clear" w:color="auto" w:fill="FFFFFF" w:themeFill="background1"/>
            <w:vAlign w:val="center"/>
          </w:tcPr>
          <w:p w14:paraId="70ACBBA2" w14:textId="6A88D2E7" w:rsidR="5A7C4F0A" w:rsidRDefault="7FACA732" w:rsidP="5A7C4F0A">
            <w:pPr>
              <w:pStyle w:val="Prosttext"/>
              <w:spacing w:before="80" w:after="80"/>
              <w:rPr>
                <w:rFonts w:ascii="Comenia Sans Cond" w:hAnsi="Comenia Sans Cond"/>
                <w:sz w:val="20"/>
                <w:szCs w:val="20"/>
                <w:lang w:eastAsia="cs-CZ"/>
              </w:rPr>
            </w:pPr>
            <w:r w:rsidRPr="5955222D">
              <w:rPr>
                <w:rFonts w:ascii="Comenia Sans Cond" w:hAnsi="Comenia Sans Cond"/>
                <w:sz w:val="20"/>
                <w:szCs w:val="20"/>
                <w:lang w:eastAsia="cs-CZ"/>
              </w:rPr>
              <w:t>Velká Británie</w:t>
            </w:r>
          </w:p>
        </w:tc>
        <w:tc>
          <w:tcPr>
            <w:tcW w:w="2268" w:type="dxa"/>
            <w:shd w:val="clear" w:color="auto" w:fill="FFFFFF" w:themeFill="background1"/>
            <w:vAlign w:val="center"/>
          </w:tcPr>
          <w:p w14:paraId="3DDAE481" w14:textId="70FF5BB4" w:rsidR="5A7C4F0A" w:rsidRDefault="5A7C4F0A" w:rsidP="5A7C4F0A">
            <w:pPr>
              <w:pStyle w:val="Prosttext"/>
              <w:spacing w:before="80" w:after="80"/>
              <w:rPr>
                <w:rFonts w:ascii="Comenia Sans Cond" w:hAnsi="Comenia Sans Cond"/>
                <w:sz w:val="20"/>
                <w:szCs w:val="20"/>
                <w:lang w:eastAsia="cs-CZ"/>
              </w:rPr>
            </w:pPr>
            <w:r w:rsidRPr="5A7C4F0A">
              <w:rPr>
                <w:rFonts w:ascii="Comenia Sans Cond" w:hAnsi="Comenia Sans Cond"/>
                <w:sz w:val="20"/>
                <w:szCs w:val="20"/>
                <w:lang w:eastAsia="cs-CZ"/>
              </w:rPr>
              <w:t>KARCH</w:t>
            </w:r>
          </w:p>
        </w:tc>
        <w:tc>
          <w:tcPr>
            <w:tcW w:w="2268" w:type="dxa"/>
            <w:shd w:val="clear" w:color="auto" w:fill="FFFFFF" w:themeFill="background1"/>
            <w:vAlign w:val="center"/>
          </w:tcPr>
          <w:p w14:paraId="34768798" w14:textId="1739708D" w:rsidR="5A7C4F0A" w:rsidRDefault="224A19D0" w:rsidP="5A7C4F0A">
            <w:pPr>
              <w:pStyle w:val="Prosttext"/>
              <w:spacing w:before="80" w:after="80"/>
              <w:rPr>
                <w:rFonts w:ascii="Comenia Sans Cond" w:hAnsi="Comenia Sans Cond"/>
                <w:sz w:val="20"/>
                <w:szCs w:val="20"/>
                <w:lang w:eastAsia="cs-CZ"/>
              </w:rPr>
            </w:pPr>
            <w:r w:rsidRPr="5955222D">
              <w:rPr>
                <w:rFonts w:ascii="Comenia Sans Cond" w:hAnsi="Comenia Sans Cond"/>
                <w:sz w:val="20"/>
                <w:szCs w:val="20"/>
                <w:lang w:eastAsia="cs-CZ"/>
              </w:rPr>
              <w:t>1</w:t>
            </w:r>
            <w:r w:rsidR="55C2937B" w:rsidRPr="5955222D">
              <w:rPr>
                <w:rFonts w:ascii="Comenia Sans Cond" w:hAnsi="Comenia Sans Cond"/>
                <w:sz w:val="20"/>
                <w:szCs w:val="20"/>
                <w:lang w:eastAsia="cs-CZ"/>
              </w:rPr>
              <w:t>3</w:t>
            </w:r>
            <w:r w:rsidRPr="5955222D">
              <w:rPr>
                <w:rFonts w:ascii="Comenia Sans Cond" w:hAnsi="Comenia Sans Cond"/>
                <w:sz w:val="20"/>
                <w:szCs w:val="20"/>
                <w:lang w:eastAsia="cs-CZ"/>
              </w:rPr>
              <w:t xml:space="preserve">. </w:t>
            </w:r>
            <w:r w:rsidR="3FD6EEFA" w:rsidRPr="5955222D">
              <w:rPr>
                <w:rFonts w:ascii="Comenia Sans Cond" w:hAnsi="Comenia Sans Cond"/>
                <w:sz w:val="20"/>
                <w:szCs w:val="20"/>
                <w:lang w:eastAsia="cs-CZ"/>
              </w:rPr>
              <w:t>2</w:t>
            </w:r>
            <w:r w:rsidRPr="5955222D">
              <w:rPr>
                <w:rFonts w:ascii="Comenia Sans Cond" w:hAnsi="Comenia Sans Cond"/>
                <w:sz w:val="20"/>
                <w:szCs w:val="20"/>
                <w:lang w:eastAsia="cs-CZ"/>
              </w:rPr>
              <w:t>. 202</w:t>
            </w:r>
            <w:r w:rsidR="632FF857" w:rsidRPr="5955222D">
              <w:rPr>
                <w:rFonts w:ascii="Comenia Sans Cond" w:hAnsi="Comenia Sans Cond"/>
                <w:sz w:val="20"/>
                <w:szCs w:val="20"/>
                <w:lang w:eastAsia="cs-CZ"/>
              </w:rPr>
              <w:t>5</w:t>
            </w:r>
            <w:r w:rsidRPr="5955222D">
              <w:rPr>
                <w:rFonts w:ascii="Comenia Sans Cond" w:hAnsi="Comenia Sans Cond"/>
                <w:sz w:val="20"/>
                <w:szCs w:val="20"/>
                <w:lang w:eastAsia="cs-CZ"/>
              </w:rPr>
              <w:t xml:space="preserve"> – </w:t>
            </w:r>
            <w:r w:rsidR="4820325D" w:rsidRPr="5955222D">
              <w:rPr>
                <w:rFonts w:ascii="Comenia Sans Cond" w:hAnsi="Comenia Sans Cond"/>
                <w:sz w:val="20"/>
                <w:szCs w:val="20"/>
                <w:lang w:eastAsia="cs-CZ"/>
              </w:rPr>
              <w:t>13</w:t>
            </w:r>
            <w:r w:rsidRPr="5955222D">
              <w:rPr>
                <w:rFonts w:ascii="Comenia Sans Cond" w:hAnsi="Comenia Sans Cond"/>
                <w:sz w:val="20"/>
                <w:szCs w:val="20"/>
                <w:lang w:eastAsia="cs-CZ"/>
              </w:rPr>
              <w:t xml:space="preserve">. </w:t>
            </w:r>
            <w:r w:rsidR="6B143FDD" w:rsidRPr="5955222D">
              <w:rPr>
                <w:rFonts w:ascii="Comenia Sans Cond" w:hAnsi="Comenia Sans Cond"/>
                <w:sz w:val="20"/>
                <w:szCs w:val="20"/>
                <w:lang w:eastAsia="cs-CZ"/>
              </w:rPr>
              <w:t>5</w:t>
            </w:r>
            <w:r w:rsidRPr="5955222D">
              <w:rPr>
                <w:rFonts w:ascii="Comenia Sans Cond" w:hAnsi="Comenia Sans Cond"/>
                <w:sz w:val="20"/>
                <w:szCs w:val="20"/>
                <w:lang w:eastAsia="cs-CZ"/>
              </w:rPr>
              <w:t>. 202</w:t>
            </w:r>
            <w:r w:rsidR="011C2701" w:rsidRPr="5955222D">
              <w:rPr>
                <w:rFonts w:ascii="Comenia Sans Cond" w:hAnsi="Comenia Sans Cond"/>
                <w:sz w:val="20"/>
                <w:szCs w:val="20"/>
                <w:lang w:eastAsia="cs-CZ"/>
              </w:rPr>
              <w:t>5</w:t>
            </w:r>
          </w:p>
        </w:tc>
      </w:tr>
      <w:tr w:rsidR="5955222D" w14:paraId="259C8EB9" w14:textId="77777777" w:rsidTr="5955222D">
        <w:trPr>
          <w:trHeight w:val="567"/>
          <w:jc w:val="center"/>
        </w:trPr>
        <w:tc>
          <w:tcPr>
            <w:tcW w:w="2268" w:type="dxa"/>
            <w:shd w:val="clear" w:color="auto" w:fill="FFFFFF" w:themeFill="background1"/>
            <w:vAlign w:val="center"/>
          </w:tcPr>
          <w:p w14:paraId="15D99E16" w14:textId="79D9631F" w:rsidR="00DB3500" w:rsidRDefault="00DB3500" w:rsidP="5955222D">
            <w:pPr>
              <w:pStyle w:val="Prosttext"/>
              <w:rPr>
                <w:rFonts w:ascii="Comenia Sans Cond" w:hAnsi="Comenia Sans Cond"/>
                <w:sz w:val="20"/>
                <w:szCs w:val="20"/>
                <w:lang w:val="es-ES" w:eastAsia="cs-CZ"/>
              </w:rPr>
            </w:pPr>
            <w:r w:rsidRPr="5955222D">
              <w:rPr>
                <w:rFonts w:ascii="Comenia Sans Cond" w:hAnsi="Comenia Sans Cond"/>
                <w:sz w:val="20"/>
                <w:szCs w:val="20"/>
                <w:lang w:val="es-ES" w:eastAsia="cs-CZ"/>
              </w:rPr>
              <w:t>Dr. Phil. Kristine Hill</w:t>
            </w:r>
          </w:p>
        </w:tc>
        <w:tc>
          <w:tcPr>
            <w:tcW w:w="2268" w:type="dxa"/>
            <w:shd w:val="clear" w:color="auto" w:fill="FFFFFF" w:themeFill="background1"/>
            <w:vAlign w:val="center"/>
          </w:tcPr>
          <w:p w14:paraId="546E4A10" w14:textId="37CE81F0" w:rsidR="00DB3500" w:rsidRDefault="00DB3500" w:rsidP="5955222D">
            <w:pPr>
              <w:pStyle w:val="Prosttext"/>
              <w:rPr>
                <w:rFonts w:ascii="Comenia Sans Cond" w:hAnsi="Comenia Sans Cond"/>
                <w:sz w:val="20"/>
                <w:szCs w:val="20"/>
                <w:lang w:eastAsia="cs-CZ"/>
              </w:rPr>
            </w:pPr>
            <w:r w:rsidRPr="5955222D">
              <w:rPr>
                <w:rFonts w:ascii="Comenia Sans Cond" w:hAnsi="Comenia Sans Cond"/>
                <w:sz w:val="20"/>
                <w:szCs w:val="20"/>
                <w:lang w:eastAsia="cs-CZ"/>
              </w:rPr>
              <w:t>Velká Británie</w:t>
            </w:r>
          </w:p>
        </w:tc>
        <w:tc>
          <w:tcPr>
            <w:tcW w:w="2268" w:type="dxa"/>
            <w:shd w:val="clear" w:color="auto" w:fill="FFFFFF" w:themeFill="background1"/>
            <w:vAlign w:val="center"/>
          </w:tcPr>
          <w:p w14:paraId="493506D0" w14:textId="0D091488" w:rsidR="00DB3500" w:rsidRDefault="00DB3500" w:rsidP="5955222D">
            <w:pPr>
              <w:pStyle w:val="Prosttext"/>
              <w:rPr>
                <w:rFonts w:ascii="Comenia Sans Cond" w:hAnsi="Comenia Sans Cond"/>
                <w:sz w:val="20"/>
                <w:szCs w:val="20"/>
                <w:lang w:eastAsia="cs-CZ"/>
              </w:rPr>
            </w:pPr>
            <w:r w:rsidRPr="5955222D">
              <w:rPr>
                <w:rFonts w:ascii="Comenia Sans Cond" w:hAnsi="Comenia Sans Cond"/>
                <w:sz w:val="20"/>
                <w:szCs w:val="20"/>
                <w:lang w:eastAsia="cs-CZ"/>
              </w:rPr>
              <w:t>KFSV</w:t>
            </w:r>
          </w:p>
        </w:tc>
        <w:tc>
          <w:tcPr>
            <w:tcW w:w="2268" w:type="dxa"/>
            <w:shd w:val="clear" w:color="auto" w:fill="FFFFFF" w:themeFill="background1"/>
            <w:vAlign w:val="center"/>
          </w:tcPr>
          <w:p w14:paraId="39E45F93" w14:textId="6AB11893" w:rsidR="00DB3500" w:rsidRDefault="00DB3500" w:rsidP="5955222D">
            <w:pPr>
              <w:pStyle w:val="01h1"/>
              <w:numPr>
                <w:ilvl w:val="0"/>
                <w:numId w:val="0"/>
              </w:numPr>
              <w:rPr>
                <w:rFonts w:ascii="Comenia Sans Cond" w:hAnsi="Comenia Sans Cond"/>
                <w:b w:val="0"/>
                <w:sz w:val="20"/>
                <w:szCs w:val="20"/>
              </w:rPr>
            </w:pPr>
            <w:r w:rsidRPr="5955222D">
              <w:rPr>
                <w:rFonts w:ascii="Comenia Sans Cond" w:hAnsi="Comenia Sans Cond"/>
                <w:b w:val="0"/>
                <w:sz w:val="20"/>
                <w:szCs w:val="20"/>
              </w:rPr>
              <w:t>3.2.2025 - 16.5.2025</w:t>
            </w:r>
          </w:p>
        </w:tc>
      </w:tr>
      <w:tr w:rsidR="00E97925" w:rsidRPr="00F9668A" w14:paraId="7C571FB4" w14:textId="77777777" w:rsidTr="5955222D">
        <w:trPr>
          <w:trHeight w:val="567"/>
          <w:jc w:val="center"/>
        </w:trPr>
        <w:tc>
          <w:tcPr>
            <w:tcW w:w="2268" w:type="dxa"/>
            <w:shd w:val="clear" w:color="auto" w:fill="FFFFFF" w:themeFill="background1"/>
            <w:vAlign w:val="center"/>
          </w:tcPr>
          <w:p w14:paraId="6E380ABC" w14:textId="328F9B74" w:rsidR="00E97925" w:rsidRPr="003156D9" w:rsidRDefault="011C2701" w:rsidP="5955222D">
            <w:pPr>
              <w:pStyle w:val="Prosttext"/>
              <w:suppressAutoHyphens/>
              <w:spacing w:before="80" w:after="80"/>
              <w:rPr>
                <w:rFonts w:ascii="Comenia Sans Cond" w:hAnsi="Comenia Sans Cond"/>
                <w:sz w:val="20"/>
                <w:szCs w:val="20"/>
                <w:lang w:val="es-ES" w:eastAsia="cs-CZ"/>
              </w:rPr>
            </w:pPr>
            <w:r w:rsidRPr="5955222D">
              <w:rPr>
                <w:rFonts w:ascii="Comenia Sans Cond" w:hAnsi="Comenia Sans Cond"/>
                <w:sz w:val="20"/>
                <w:szCs w:val="20"/>
                <w:lang w:val="es-ES" w:eastAsia="cs-CZ"/>
              </w:rPr>
              <w:t>Dr. Bárbara Bonora Soriano</w:t>
            </w:r>
          </w:p>
        </w:tc>
        <w:tc>
          <w:tcPr>
            <w:tcW w:w="2268" w:type="dxa"/>
            <w:shd w:val="clear" w:color="auto" w:fill="FFFFFF" w:themeFill="background1"/>
            <w:vAlign w:val="center"/>
          </w:tcPr>
          <w:p w14:paraId="7700BD6A" w14:textId="738277B4" w:rsidR="00E97925" w:rsidRPr="003156D9" w:rsidRDefault="011C2701" w:rsidP="00E85C3B">
            <w:pPr>
              <w:pStyle w:val="Prosttext"/>
              <w:suppressAutoHyphens/>
              <w:spacing w:before="80" w:after="80"/>
              <w:rPr>
                <w:rFonts w:ascii="Comenia Sans Cond" w:hAnsi="Comenia Sans Cond"/>
                <w:sz w:val="20"/>
                <w:szCs w:val="20"/>
                <w:lang w:eastAsia="cs-CZ"/>
              </w:rPr>
            </w:pPr>
            <w:r w:rsidRPr="5955222D">
              <w:rPr>
                <w:rFonts w:ascii="Comenia Sans Cond" w:hAnsi="Comenia Sans Cond"/>
                <w:sz w:val="20"/>
                <w:szCs w:val="20"/>
                <w:lang w:eastAsia="cs-CZ"/>
              </w:rPr>
              <w:t>Španělsko</w:t>
            </w:r>
          </w:p>
        </w:tc>
        <w:tc>
          <w:tcPr>
            <w:tcW w:w="2268" w:type="dxa"/>
            <w:shd w:val="clear" w:color="auto" w:fill="FFFFFF" w:themeFill="background1"/>
            <w:vAlign w:val="center"/>
          </w:tcPr>
          <w:p w14:paraId="726F73BB" w14:textId="20FD4036" w:rsidR="00E97925" w:rsidRPr="007011DE" w:rsidRDefault="011C2701" w:rsidP="00E85C3B">
            <w:pPr>
              <w:pStyle w:val="Prosttext"/>
              <w:suppressAutoHyphens/>
              <w:spacing w:before="80" w:after="80"/>
              <w:rPr>
                <w:rFonts w:ascii="Comenia Sans Cond" w:hAnsi="Comenia Sans Cond"/>
                <w:sz w:val="20"/>
                <w:szCs w:val="20"/>
                <w:lang w:eastAsia="cs-CZ"/>
              </w:rPr>
            </w:pPr>
            <w:r w:rsidRPr="5955222D">
              <w:rPr>
                <w:rFonts w:ascii="Comenia Sans Cond" w:hAnsi="Comenia Sans Cond"/>
                <w:sz w:val="20"/>
                <w:szCs w:val="20"/>
                <w:lang w:eastAsia="cs-CZ"/>
              </w:rPr>
              <w:t>KARCH</w:t>
            </w:r>
          </w:p>
        </w:tc>
        <w:tc>
          <w:tcPr>
            <w:tcW w:w="2268" w:type="dxa"/>
            <w:shd w:val="clear" w:color="auto" w:fill="FFFFFF" w:themeFill="background1"/>
            <w:vAlign w:val="center"/>
          </w:tcPr>
          <w:p w14:paraId="38B7C040" w14:textId="2E297790" w:rsidR="00E97925" w:rsidRPr="007011DE" w:rsidRDefault="011C2701" w:rsidP="5955222D">
            <w:pPr>
              <w:pStyle w:val="01h1"/>
              <w:numPr>
                <w:ilvl w:val="0"/>
                <w:numId w:val="0"/>
              </w:numPr>
              <w:spacing w:before="80" w:after="80"/>
              <w:rPr>
                <w:rFonts w:ascii="Comenia Sans Cond" w:hAnsi="Comenia Sans Cond"/>
                <w:b w:val="0"/>
              </w:rPr>
            </w:pPr>
            <w:r w:rsidRPr="5955222D">
              <w:rPr>
                <w:rFonts w:ascii="Comenia Sans Cond" w:hAnsi="Comenia Sans Cond"/>
                <w:b w:val="0"/>
                <w:sz w:val="20"/>
                <w:szCs w:val="20"/>
              </w:rPr>
              <w:t>19</w:t>
            </w:r>
            <w:r w:rsidR="224A19D0" w:rsidRPr="5955222D">
              <w:rPr>
                <w:rFonts w:ascii="Comenia Sans Cond" w:hAnsi="Comenia Sans Cond"/>
                <w:b w:val="0"/>
                <w:sz w:val="20"/>
                <w:szCs w:val="20"/>
              </w:rPr>
              <w:t xml:space="preserve">. </w:t>
            </w:r>
            <w:r w:rsidR="3C0365D0" w:rsidRPr="5955222D">
              <w:rPr>
                <w:rFonts w:ascii="Comenia Sans Cond" w:hAnsi="Comenia Sans Cond"/>
                <w:b w:val="0"/>
                <w:sz w:val="20"/>
                <w:szCs w:val="20"/>
              </w:rPr>
              <w:t>9</w:t>
            </w:r>
            <w:r w:rsidR="63E46787" w:rsidRPr="5955222D">
              <w:rPr>
                <w:rFonts w:ascii="Comenia Sans Cond" w:hAnsi="Comenia Sans Cond"/>
                <w:b w:val="0"/>
                <w:sz w:val="20"/>
                <w:szCs w:val="20"/>
              </w:rPr>
              <w:t>. 202</w:t>
            </w:r>
            <w:r w:rsidR="7794AF7E" w:rsidRPr="5955222D">
              <w:rPr>
                <w:rFonts w:ascii="Comenia Sans Cond" w:hAnsi="Comenia Sans Cond"/>
                <w:b w:val="0"/>
                <w:sz w:val="20"/>
                <w:szCs w:val="20"/>
              </w:rPr>
              <w:t>5</w:t>
            </w:r>
            <w:r w:rsidR="63E46787" w:rsidRPr="5955222D">
              <w:rPr>
                <w:rFonts w:ascii="Comenia Sans Cond" w:hAnsi="Comenia Sans Cond"/>
                <w:b w:val="0"/>
                <w:sz w:val="20"/>
                <w:szCs w:val="20"/>
              </w:rPr>
              <w:t xml:space="preserve"> – 31. </w:t>
            </w:r>
            <w:r w:rsidR="5C07DC91" w:rsidRPr="5955222D">
              <w:rPr>
                <w:rFonts w:ascii="Comenia Sans Cond" w:hAnsi="Comenia Sans Cond"/>
                <w:b w:val="0"/>
                <w:sz w:val="20"/>
                <w:szCs w:val="20"/>
              </w:rPr>
              <w:t>1</w:t>
            </w:r>
            <w:r w:rsidR="63E46787" w:rsidRPr="5955222D">
              <w:rPr>
                <w:rFonts w:ascii="Comenia Sans Cond" w:hAnsi="Comenia Sans Cond"/>
                <w:b w:val="0"/>
                <w:sz w:val="20"/>
                <w:szCs w:val="20"/>
              </w:rPr>
              <w:t>. 202</w:t>
            </w:r>
            <w:r w:rsidR="35670085" w:rsidRPr="5955222D">
              <w:rPr>
                <w:rFonts w:ascii="Comenia Sans Cond" w:hAnsi="Comenia Sans Cond"/>
                <w:b w:val="0"/>
                <w:sz w:val="20"/>
                <w:szCs w:val="20"/>
              </w:rPr>
              <w:t>6</w:t>
            </w:r>
          </w:p>
        </w:tc>
      </w:tr>
      <w:tr w:rsidR="5955222D" w14:paraId="6457AA0B" w14:textId="77777777" w:rsidTr="5955222D">
        <w:trPr>
          <w:trHeight w:val="567"/>
          <w:jc w:val="center"/>
        </w:trPr>
        <w:tc>
          <w:tcPr>
            <w:tcW w:w="2268" w:type="dxa"/>
            <w:shd w:val="clear" w:color="auto" w:fill="FFFFFF" w:themeFill="background1"/>
            <w:vAlign w:val="center"/>
          </w:tcPr>
          <w:p w14:paraId="2F590DC0" w14:textId="32A89BBE" w:rsidR="35670085" w:rsidRDefault="35670085" w:rsidP="5955222D">
            <w:pPr>
              <w:pStyle w:val="Prosttext"/>
              <w:rPr>
                <w:rFonts w:ascii="Comenia Sans Cond" w:hAnsi="Comenia Sans Cond"/>
                <w:sz w:val="20"/>
                <w:szCs w:val="20"/>
                <w:lang w:eastAsia="cs-CZ"/>
              </w:rPr>
            </w:pPr>
            <w:r w:rsidRPr="5955222D">
              <w:rPr>
                <w:rFonts w:ascii="Comenia Sans Cond" w:hAnsi="Comenia Sans Cond"/>
                <w:sz w:val="20"/>
                <w:szCs w:val="20"/>
                <w:lang w:eastAsia="cs-CZ"/>
              </w:rPr>
              <w:t>Dr. Ümit Kurt</w:t>
            </w:r>
          </w:p>
        </w:tc>
        <w:tc>
          <w:tcPr>
            <w:tcW w:w="2268" w:type="dxa"/>
            <w:shd w:val="clear" w:color="auto" w:fill="FFFFFF" w:themeFill="background1"/>
            <w:vAlign w:val="center"/>
          </w:tcPr>
          <w:p w14:paraId="13601C0E" w14:textId="6D7528E1" w:rsidR="35670085" w:rsidRDefault="35670085" w:rsidP="5955222D">
            <w:pPr>
              <w:pStyle w:val="Prosttext"/>
              <w:rPr>
                <w:rFonts w:ascii="Comenia Sans Cond" w:hAnsi="Comenia Sans Cond"/>
                <w:sz w:val="20"/>
                <w:szCs w:val="20"/>
                <w:lang w:eastAsia="cs-CZ"/>
              </w:rPr>
            </w:pPr>
            <w:r w:rsidRPr="5955222D">
              <w:rPr>
                <w:rFonts w:ascii="Comenia Sans Cond" w:hAnsi="Comenia Sans Cond"/>
                <w:sz w:val="20"/>
                <w:szCs w:val="20"/>
                <w:lang w:eastAsia="cs-CZ"/>
              </w:rPr>
              <w:t>Turecko</w:t>
            </w:r>
          </w:p>
        </w:tc>
        <w:tc>
          <w:tcPr>
            <w:tcW w:w="2268" w:type="dxa"/>
            <w:shd w:val="clear" w:color="auto" w:fill="FFFFFF" w:themeFill="background1"/>
            <w:vAlign w:val="center"/>
          </w:tcPr>
          <w:p w14:paraId="3D6EBEC8" w14:textId="58569D2D" w:rsidR="35670085" w:rsidRDefault="35670085" w:rsidP="5955222D">
            <w:pPr>
              <w:pStyle w:val="Prosttext"/>
              <w:rPr>
                <w:rFonts w:ascii="Comenia Sans Cond" w:hAnsi="Comenia Sans Cond"/>
                <w:sz w:val="20"/>
                <w:szCs w:val="20"/>
                <w:lang w:eastAsia="cs-CZ"/>
              </w:rPr>
            </w:pPr>
            <w:r w:rsidRPr="5955222D">
              <w:rPr>
                <w:rFonts w:ascii="Comenia Sans Cond" w:hAnsi="Comenia Sans Cond"/>
                <w:sz w:val="20"/>
                <w:szCs w:val="20"/>
                <w:lang w:eastAsia="cs-CZ"/>
              </w:rPr>
              <w:t>HÚ</w:t>
            </w:r>
          </w:p>
        </w:tc>
        <w:tc>
          <w:tcPr>
            <w:tcW w:w="2268" w:type="dxa"/>
            <w:shd w:val="clear" w:color="auto" w:fill="FFFFFF" w:themeFill="background1"/>
            <w:vAlign w:val="center"/>
          </w:tcPr>
          <w:p w14:paraId="5DE46C0A" w14:textId="2593ACA9" w:rsidR="35670085" w:rsidRDefault="35670085" w:rsidP="5955222D">
            <w:pPr>
              <w:pStyle w:val="Prosttext"/>
            </w:pPr>
            <w:r w:rsidRPr="5955222D">
              <w:rPr>
                <w:rFonts w:ascii="Comenia Sans Cond" w:hAnsi="Comenia Sans Cond"/>
                <w:sz w:val="20"/>
                <w:szCs w:val="20"/>
                <w:lang w:eastAsia="cs-CZ"/>
              </w:rPr>
              <w:t>9.9.2025 - 31.1.2026</w:t>
            </w:r>
          </w:p>
        </w:tc>
      </w:tr>
      <w:tr w:rsidR="00E97925" w:rsidRPr="00F9668A" w14:paraId="20B5093A" w14:textId="77777777" w:rsidTr="5955222D">
        <w:trPr>
          <w:trHeight w:val="567"/>
          <w:jc w:val="center"/>
        </w:trPr>
        <w:tc>
          <w:tcPr>
            <w:tcW w:w="2268" w:type="dxa"/>
            <w:shd w:val="clear" w:color="auto" w:fill="FFFFFF" w:themeFill="background1"/>
            <w:vAlign w:val="center"/>
          </w:tcPr>
          <w:p w14:paraId="35682F08" w14:textId="561EB452" w:rsidR="00E97925" w:rsidRPr="003156D9" w:rsidRDefault="79EF8D38" w:rsidP="00E85C3B">
            <w:pPr>
              <w:pStyle w:val="Prosttext"/>
              <w:suppressAutoHyphens/>
              <w:spacing w:before="80" w:after="80"/>
              <w:rPr>
                <w:rFonts w:ascii="Comenia Sans Cond" w:hAnsi="Comenia Sans Cond"/>
                <w:sz w:val="20"/>
                <w:szCs w:val="20"/>
                <w:lang w:eastAsia="cs-CZ"/>
              </w:rPr>
            </w:pPr>
            <w:r w:rsidRPr="5A7C4F0A">
              <w:rPr>
                <w:rFonts w:ascii="Comenia Sans Cond" w:hAnsi="Comenia Sans Cond"/>
                <w:sz w:val="20"/>
                <w:szCs w:val="20"/>
                <w:lang w:eastAsia="cs-CZ"/>
              </w:rPr>
              <w:lastRenderedPageBreak/>
              <w:t>Dr. Phil. Tamara Scheer</w:t>
            </w:r>
          </w:p>
        </w:tc>
        <w:tc>
          <w:tcPr>
            <w:tcW w:w="2268" w:type="dxa"/>
            <w:shd w:val="clear" w:color="auto" w:fill="FFFFFF" w:themeFill="background1"/>
            <w:vAlign w:val="center"/>
          </w:tcPr>
          <w:p w14:paraId="78E11C72" w14:textId="64A35212" w:rsidR="00E97925" w:rsidRPr="003156D9" w:rsidRDefault="79EF8D38" w:rsidP="00E85C3B">
            <w:pPr>
              <w:pStyle w:val="Prosttext"/>
              <w:suppressAutoHyphens/>
              <w:spacing w:before="80" w:after="80"/>
              <w:rPr>
                <w:rFonts w:ascii="Comenia Sans Cond" w:hAnsi="Comenia Sans Cond"/>
                <w:sz w:val="20"/>
                <w:szCs w:val="20"/>
                <w:lang w:eastAsia="cs-CZ"/>
              </w:rPr>
            </w:pPr>
            <w:r w:rsidRPr="5A7C4F0A">
              <w:rPr>
                <w:rFonts w:ascii="Comenia Sans Cond" w:hAnsi="Comenia Sans Cond"/>
                <w:sz w:val="20"/>
                <w:szCs w:val="20"/>
                <w:lang w:eastAsia="cs-CZ"/>
              </w:rPr>
              <w:t>Rakousko</w:t>
            </w:r>
          </w:p>
        </w:tc>
        <w:tc>
          <w:tcPr>
            <w:tcW w:w="2268" w:type="dxa"/>
            <w:shd w:val="clear" w:color="auto" w:fill="FFFFFF" w:themeFill="background1"/>
            <w:vAlign w:val="center"/>
          </w:tcPr>
          <w:p w14:paraId="6F0D39BF" w14:textId="444D77DB" w:rsidR="00E97925" w:rsidRPr="007011DE" w:rsidRDefault="79EF8D38" w:rsidP="00E85C3B">
            <w:pPr>
              <w:pStyle w:val="Prosttext"/>
              <w:suppressAutoHyphens/>
              <w:spacing w:before="80" w:after="80"/>
              <w:rPr>
                <w:rFonts w:ascii="Comenia Sans Cond" w:hAnsi="Comenia Sans Cond"/>
                <w:sz w:val="20"/>
                <w:szCs w:val="20"/>
                <w:lang w:eastAsia="cs-CZ"/>
              </w:rPr>
            </w:pPr>
            <w:r w:rsidRPr="5A7C4F0A">
              <w:rPr>
                <w:rFonts w:ascii="Comenia Sans Cond" w:hAnsi="Comenia Sans Cond"/>
                <w:sz w:val="20"/>
                <w:szCs w:val="20"/>
                <w:lang w:eastAsia="cs-CZ"/>
              </w:rPr>
              <w:t>HÚ</w:t>
            </w:r>
          </w:p>
        </w:tc>
        <w:tc>
          <w:tcPr>
            <w:tcW w:w="2268" w:type="dxa"/>
            <w:shd w:val="clear" w:color="auto" w:fill="FFFFFF" w:themeFill="background1"/>
            <w:vAlign w:val="center"/>
          </w:tcPr>
          <w:p w14:paraId="696D49CC" w14:textId="7EADFB5D" w:rsidR="00E97925" w:rsidRPr="007011DE" w:rsidRDefault="79EF8D38" w:rsidP="00E85C3B">
            <w:pPr>
              <w:pStyle w:val="Prosttext"/>
              <w:suppressAutoHyphens/>
              <w:spacing w:before="80" w:after="80"/>
              <w:rPr>
                <w:rFonts w:ascii="Comenia Sans Cond" w:hAnsi="Comenia Sans Cond"/>
                <w:sz w:val="20"/>
                <w:szCs w:val="20"/>
                <w:lang w:eastAsia="cs-CZ"/>
              </w:rPr>
            </w:pPr>
            <w:r w:rsidRPr="5A7C4F0A">
              <w:rPr>
                <w:rFonts w:ascii="Comenia Sans Cond" w:hAnsi="Comenia Sans Cond"/>
                <w:sz w:val="20"/>
                <w:szCs w:val="20"/>
                <w:lang w:eastAsia="cs-CZ"/>
              </w:rPr>
              <w:t>23. 9. 2024 – 31. 1. 2025</w:t>
            </w:r>
          </w:p>
        </w:tc>
      </w:tr>
    </w:tbl>
    <w:p w14:paraId="5E1C7F87" w14:textId="3D4287C4" w:rsidR="003166EB" w:rsidRDefault="003166EB" w:rsidP="5A7C4F0A">
      <w:pPr>
        <w:pStyle w:val="03h3"/>
        <w:numPr>
          <w:ilvl w:val="0"/>
          <w:numId w:val="0"/>
        </w:numPr>
      </w:pPr>
    </w:p>
    <w:p w14:paraId="16C643D1" w14:textId="495E7F83" w:rsidR="00D75B71" w:rsidRPr="00113DE4" w:rsidRDefault="782D32AC" w:rsidP="5A7C4F0A">
      <w:pPr>
        <w:pStyle w:val="03h3"/>
        <w:numPr>
          <w:ilvl w:val="0"/>
          <w:numId w:val="0"/>
        </w:numPr>
      </w:pPr>
      <w:bookmarkStart w:id="59" w:name="_Toc185512656"/>
      <w:bookmarkStart w:id="60" w:name="_Toc185514302"/>
      <w:r w:rsidRPr="00113DE4">
        <w:t>Mezinárodní vědecké týmy IRT na FF</w:t>
      </w:r>
      <w:r w:rsidR="71F34D2B" w:rsidRPr="00113DE4">
        <w:t xml:space="preserve"> UHK</w:t>
      </w:r>
      <w:r w:rsidR="0B29342B" w:rsidRPr="00113DE4">
        <w:t xml:space="preserve"> - zahraniční zaměstnanci</w:t>
      </w:r>
      <w:bookmarkEnd w:id="59"/>
      <w:bookmarkEnd w:id="60"/>
    </w:p>
    <w:tbl>
      <w:tblPr>
        <w:tblStyle w:val="Mkatabulky"/>
        <w:tblW w:w="9072" w:type="dxa"/>
        <w:jc w:val="center"/>
        <w:tblLook w:val="04A0" w:firstRow="1" w:lastRow="0" w:firstColumn="1" w:lastColumn="0" w:noHBand="0" w:noVBand="1"/>
      </w:tblPr>
      <w:tblGrid>
        <w:gridCol w:w="2268"/>
        <w:gridCol w:w="2268"/>
        <w:gridCol w:w="2268"/>
        <w:gridCol w:w="2268"/>
      </w:tblGrid>
      <w:tr w:rsidR="009913EA" w:rsidRPr="00113DE4" w14:paraId="30547E3F" w14:textId="77777777" w:rsidTr="5741A8D2">
        <w:trPr>
          <w:trHeight w:val="567"/>
          <w:tblHeader/>
          <w:jc w:val="center"/>
        </w:trPr>
        <w:tc>
          <w:tcPr>
            <w:tcW w:w="2268" w:type="dxa"/>
            <w:shd w:val="clear" w:color="auto" w:fill="F2F2F2" w:themeFill="background1" w:themeFillShade="F2"/>
            <w:vAlign w:val="center"/>
          </w:tcPr>
          <w:p w14:paraId="4B667CBA" w14:textId="77777777" w:rsidR="009913EA" w:rsidRPr="00113DE4" w:rsidRDefault="009913EA" w:rsidP="00E85C3B">
            <w:pPr>
              <w:pStyle w:val="Prosttext"/>
              <w:suppressAutoHyphens/>
              <w:spacing w:before="80" w:after="80"/>
              <w:rPr>
                <w:rFonts w:ascii="Comenia Sans Cond" w:hAnsi="Comenia Sans Cond"/>
                <w:b/>
                <w:sz w:val="20"/>
                <w:szCs w:val="20"/>
                <w:lang w:eastAsia="cs-CZ"/>
              </w:rPr>
            </w:pPr>
            <w:r w:rsidRPr="00113DE4">
              <w:rPr>
                <w:rFonts w:ascii="Comenia Sans Cond" w:hAnsi="Comenia Sans Cond"/>
                <w:b/>
                <w:sz w:val="20"/>
                <w:szCs w:val="20"/>
                <w:lang w:eastAsia="cs-CZ"/>
              </w:rPr>
              <w:t>Jméno pracovníka/</w:t>
            </w:r>
            <w:r w:rsidRPr="00113DE4">
              <w:rPr>
                <w:rFonts w:ascii="Comenia Sans Cond" w:hAnsi="Comenia Sans Cond"/>
                <w:b/>
                <w:sz w:val="20"/>
                <w:szCs w:val="20"/>
                <w:lang w:eastAsia="cs-CZ"/>
              </w:rPr>
              <w:br/>
              <w:t>pracovnice</w:t>
            </w:r>
          </w:p>
        </w:tc>
        <w:tc>
          <w:tcPr>
            <w:tcW w:w="2268" w:type="dxa"/>
            <w:shd w:val="clear" w:color="auto" w:fill="F2F2F2" w:themeFill="background1" w:themeFillShade="F2"/>
            <w:vAlign w:val="center"/>
          </w:tcPr>
          <w:p w14:paraId="35CBC543" w14:textId="77777777" w:rsidR="009913EA" w:rsidRPr="00113DE4" w:rsidRDefault="009913EA" w:rsidP="00E85C3B">
            <w:pPr>
              <w:pStyle w:val="Prosttext"/>
              <w:suppressAutoHyphens/>
              <w:spacing w:before="80" w:after="80"/>
              <w:rPr>
                <w:rFonts w:ascii="Comenia Sans Cond" w:hAnsi="Comenia Sans Cond"/>
                <w:b/>
                <w:sz w:val="20"/>
                <w:szCs w:val="20"/>
                <w:lang w:eastAsia="cs-CZ"/>
              </w:rPr>
            </w:pPr>
            <w:r w:rsidRPr="00113DE4">
              <w:rPr>
                <w:rFonts w:ascii="Comenia Sans Cond" w:hAnsi="Comenia Sans Cond"/>
                <w:b/>
                <w:sz w:val="20"/>
                <w:szCs w:val="20"/>
                <w:lang w:eastAsia="cs-CZ"/>
              </w:rPr>
              <w:t>Stát</w:t>
            </w:r>
          </w:p>
        </w:tc>
        <w:tc>
          <w:tcPr>
            <w:tcW w:w="2268" w:type="dxa"/>
            <w:shd w:val="clear" w:color="auto" w:fill="F2F2F2" w:themeFill="background1" w:themeFillShade="F2"/>
            <w:vAlign w:val="center"/>
          </w:tcPr>
          <w:p w14:paraId="655B5F13" w14:textId="77777777" w:rsidR="009913EA" w:rsidRPr="00113DE4" w:rsidRDefault="009913EA" w:rsidP="00E85C3B">
            <w:pPr>
              <w:pStyle w:val="Prosttext"/>
              <w:suppressAutoHyphens/>
              <w:spacing w:before="80" w:after="80"/>
              <w:rPr>
                <w:rFonts w:ascii="Comenia Sans Cond" w:hAnsi="Comenia Sans Cond"/>
                <w:b/>
                <w:sz w:val="20"/>
                <w:szCs w:val="20"/>
                <w:lang w:eastAsia="cs-CZ"/>
              </w:rPr>
            </w:pPr>
            <w:r w:rsidRPr="00113DE4">
              <w:rPr>
                <w:rFonts w:ascii="Comenia Sans Cond" w:hAnsi="Comenia Sans Cond"/>
                <w:b/>
                <w:sz w:val="20"/>
                <w:szCs w:val="20"/>
                <w:lang w:eastAsia="cs-CZ"/>
              </w:rPr>
              <w:t>Pracoviště</w:t>
            </w:r>
          </w:p>
        </w:tc>
        <w:tc>
          <w:tcPr>
            <w:tcW w:w="2268" w:type="dxa"/>
            <w:shd w:val="clear" w:color="auto" w:fill="F2F2F2" w:themeFill="background1" w:themeFillShade="F2"/>
            <w:vAlign w:val="center"/>
          </w:tcPr>
          <w:p w14:paraId="7D5B3D88" w14:textId="77777777" w:rsidR="009913EA" w:rsidRPr="00113DE4" w:rsidRDefault="009913EA" w:rsidP="00E85C3B">
            <w:pPr>
              <w:pStyle w:val="Prosttext"/>
              <w:suppressAutoHyphens/>
              <w:spacing w:before="80" w:after="80"/>
              <w:rPr>
                <w:rFonts w:ascii="Comenia Sans Cond" w:hAnsi="Comenia Sans Cond"/>
                <w:b/>
                <w:sz w:val="20"/>
                <w:szCs w:val="20"/>
                <w:lang w:eastAsia="cs-CZ"/>
              </w:rPr>
            </w:pPr>
            <w:r w:rsidRPr="00113DE4">
              <w:rPr>
                <w:rFonts w:ascii="Comenia Sans Cond" w:hAnsi="Comenia Sans Cond"/>
                <w:b/>
                <w:sz w:val="20"/>
                <w:szCs w:val="20"/>
                <w:lang w:eastAsia="cs-CZ"/>
              </w:rPr>
              <w:t>Trvání PP</w:t>
            </w:r>
          </w:p>
        </w:tc>
      </w:tr>
      <w:tr w:rsidR="009913EA" w:rsidRPr="00113DE4" w14:paraId="66CB669A" w14:textId="77777777" w:rsidTr="5741A8D2">
        <w:trPr>
          <w:trHeight w:val="567"/>
          <w:jc w:val="center"/>
        </w:trPr>
        <w:tc>
          <w:tcPr>
            <w:tcW w:w="2268" w:type="dxa"/>
            <w:shd w:val="clear" w:color="auto" w:fill="FFFFFF" w:themeFill="background1"/>
            <w:vAlign w:val="center"/>
          </w:tcPr>
          <w:p w14:paraId="347C09D5" w14:textId="0A6C714E" w:rsidR="009913EA" w:rsidRPr="00113DE4" w:rsidRDefault="5D65ABF6" w:rsidP="5741A8D2">
            <w:pPr>
              <w:pStyle w:val="Prosttext"/>
              <w:spacing w:before="80" w:after="80"/>
            </w:pPr>
            <w:r w:rsidRPr="00113DE4">
              <w:rPr>
                <w:rFonts w:ascii="Comenia Sans Cond" w:hAnsi="Comenia Sans Cond"/>
                <w:sz w:val="20"/>
                <w:szCs w:val="20"/>
                <w:lang w:eastAsia="cs-CZ"/>
              </w:rPr>
              <w:t xml:space="preserve">Dr. Phil. </w:t>
            </w:r>
            <w:r w:rsidR="7DD085D5" w:rsidRPr="00113DE4">
              <w:rPr>
                <w:rFonts w:ascii="Comenia Sans Cond" w:hAnsi="Comenia Sans Cond"/>
                <w:sz w:val="20"/>
                <w:szCs w:val="20"/>
                <w:lang w:eastAsia="cs-CZ"/>
              </w:rPr>
              <w:t>Kristin</w:t>
            </w:r>
            <w:r w:rsidR="7ECA5D13" w:rsidRPr="00113DE4">
              <w:rPr>
                <w:rFonts w:ascii="Comenia Sans Cond" w:hAnsi="Comenia Sans Cond"/>
                <w:sz w:val="20"/>
                <w:szCs w:val="20"/>
                <w:lang w:eastAsia="cs-CZ"/>
              </w:rPr>
              <w:t>e</w:t>
            </w:r>
            <w:r w:rsidR="7DD085D5" w:rsidRPr="00113DE4">
              <w:rPr>
                <w:rFonts w:ascii="Comenia Sans Cond" w:hAnsi="Comenia Sans Cond"/>
                <w:sz w:val="20"/>
                <w:szCs w:val="20"/>
                <w:lang w:eastAsia="cs-CZ"/>
              </w:rPr>
              <w:t xml:space="preserve"> Hill</w:t>
            </w:r>
          </w:p>
        </w:tc>
        <w:tc>
          <w:tcPr>
            <w:tcW w:w="2268" w:type="dxa"/>
            <w:shd w:val="clear" w:color="auto" w:fill="FFFFFF" w:themeFill="background1"/>
            <w:vAlign w:val="center"/>
          </w:tcPr>
          <w:p w14:paraId="15920D25" w14:textId="6377A878" w:rsidR="009913EA" w:rsidRPr="00113DE4" w:rsidRDefault="6B171C79" w:rsidP="5741A8D2">
            <w:pPr>
              <w:pStyle w:val="Prosttext"/>
              <w:spacing w:before="80" w:after="80"/>
            </w:pPr>
            <w:r w:rsidRPr="00113DE4">
              <w:rPr>
                <w:rFonts w:ascii="Comenia Sans Cond" w:hAnsi="Comenia Sans Cond"/>
                <w:sz w:val="20"/>
                <w:szCs w:val="20"/>
                <w:lang w:eastAsia="cs-CZ"/>
              </w:rPr>
              <w:t>Velká Británie</w:t>
            </w:r>
          </w:p>
        </w:tc>
        <w:tc>
          <w:tcPr>
            <w:tcW w:w="2268" w:type="dxa"/>
            <w:shd w:val="clear" w:color="auto" w:fill="FFFFFF" w:themeFill="background1"/>
            <w:vAlign w:val="center"/>
          </w:tcPr>
          <w:p w14:paraId="1F0EF2F9" w14:textId="6C89B01E" w:rsidR="009913EA" w:rsidRPr="00113DE4" w:rsidRDefault="00521CF5" w:rsidP="00E85C3B">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KFSV</w:t>
            </w:r>
          </w:p>
        </w:tc>
        <w:tc>
          <w:tcPr>
            <w:tcW w:w="2268" w:type="dxa"/>
            <w:shd w:val="clear" w:color="auto" w:fill="FFFFFF" w:themeFill="background1"/>
            <w:vAlign w:val="center"/>
          </w:tcPr>
          <w:p w14:paraId="1B8C0C95" w14:textId="6FEBE3BF" w:rsidR="009913EA" w:rsidRPr="00113DE4" w:rsidRDefault="61937BCE" w:rsidP="00E85C3B">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leden 202</w:t>
            </w:r>
            <w:r w:rsidR="63B51FF9" w:rsidRPr="00113DE4">
              <w:rPr>
                <w:rFonts w:ascii="Comenia Sans Cond" w:hAnsi="Comenia Sans Cond"/>
                <w:sz w:val="20"/>
                <w:szCs w:val="20"/>
                <w:lang w:eastAsia="cs-CZ"/>
              </w:rPr>
              <w:t>5</w:t>
            </w:r>
            <w:r w:rsidRPr="00113DE4">
              <w:rPr>
                <w:rFonts w:ascii="Comenia Sans Cond" w:hAnsi="Comenia Sans Cond"/>
                <w:sz w:val="20"/>
                <w:szCs w:val="20"/>
                <w:lang w:eastAsia="cs-CZ"/>
              </w:rPr>
              <w:t xml:space="preserve"> – prosinec 202</w:t>
            </w:r>
            <w:r w:rsidR="2FD2835A" w:rsidRPr="00113DE4">
              <w:rPr>
                <w:rFonts w:ascii="Comenia Sans Cond" w:hAnsi="Comenia Sans Cond"/>
                <w:sz w:val="20"/>
                <w:szCs w:val="20"/>
                <w:lang w:eastAsia="cs-CZ"/>
              </w:rPr>
              <w:t>6</w:t>
            </w:r>
          </w:p>
        </w:tc>
      </w:tr>
      <w:tr w:rsidR="009913EA" w:rsidRPr="00113DE4" w14:paraId="432173C2" w14:textId="77777777" w:rsidTr="5741A8D2">
        <w:trPr>
          <w:trHeight w:val="567"/>
          <w:jc w:val="center"/>
        </w:trPr>
        <w:tc>
          <w:tcPr>
            <w:tcW w:w="2268" w:type="dxa"/>
            <w:shd w:val="clear" w:color="auto" w:fill="FFFFFF" w:themeFill="background1"/>
            <w:vAlign w:val="center"/>
          </w:tcPr>
          <w:p w14:paraId="242BFDCF" w14:textId="09103A65" w:rsidR="009913EA" w:rsidRPr="00113DE4" w:rsidRDefault="5821C002" w:rsidP="00E85C3B">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 xml:space="preserve">Angelo </w:t>
            </w:r>
            <w:r w:rsidR="4B17B746" w:rsidRPr="00113DE4">
              <w:rPr>
                <w:rFonts w:ascii="Comenia Sans Cond" w:hAnsi="Comenia Sans Cond"/>
                <w:sz w:val="20"/>
                <w:szCs w:val="20"/>
                <w:lang w:eastAsia="cs-CZ"/>
              </w:rPr>
              <w:t>Agostino</w:t>
            </w:r>
            <w:r w:rsidR="69FA052F" w:rsidRPr="00113DE4">
              <w:rPr>
                <w:rFonts w:ascii="Comenia Sans Cond" w:hAnsi="Comenia Sans Cond"/>
                <w:sz w:val="20"/>
                <w:szCs w:val="20"/>
                <w:lang w:eastAsia="cs-CZ"/>
              </w:rPr>
              <w:t>, PhD.</w:t>
            </w:r>
          </w:p>
        </w:tc>
        <w:tc>
          <w:tcPr>
            <w:tcW w:w="2268" w:type="dxa"/>
            <w:shd w:val="clear" w:color="auto" w:fill="FFFFFF" w:themeFill="background1"/>
            <w:vAlign w:val="center"/>
          </w:tcPr>
          <w:p w14:paraId="46B4BC33" w14:textId="1E43E7DB" w:rsidR="009913EA" w:rsidRPr="00113DE4" w:rsidRDefault="54C40B5B" w:rsidP="5741A8D2">
            <w:pPr>
              <w:pStyle w:val="Prosttext"/>
              <w:spacing w:before="80" w:after="80"/>
            </w:pPr>
            <w:r w:rsidRPr="00113DE4">
              <w:rPr>
                <w:rFonts w:ascii="Comenia Sans Cond" w:hAnsi="Comenia Sans Cond"/>
                <w:sz w:val="20"/>
                <w:szCs w:val="20"/>
                <w:lang w:eastAsia="cs-CZ"/>
              </w:rPr>
              <w:t>Itálie</w:t>
            </w:r>
          </w:p>
        </w:tc>
        <w:tc>
          <w:tcPr>
            <w:tcW w:w="2268" w:type="dxa"/>
            <w:shd w:val="clear" w:color="auto" w:fill="FFFFFF" w:themeFill="background1"/>
            <w:vAlign w:val="center"/>
          </w:tcPr>
          <w:p w14:paraId="1EA4CDBE" w14:textId="7E9A4BAF" w:rsidR="009913EA" w:rsidRPr="00113DE4" w:rsidRDefault="7426E2C0" w:rsidP="5741A8D2">
            <w:pPr>
              <w:pStyle w:val="Prosttext"/>
              <w:spacing w:before="80" w:after="80"/>
            </w:pPr>
            <w:r w:rsidRPr="00113DE4">
              <w:rPr>
                <w:rFonts w:ascii="Comenia Sans Cond" w:hAnsi="Comenia Sans Cond"/>
                <w:sz w:val="20"/>
                <w:szCs w:val="20"/>
                <w:lang w:eastAsia="cs-CZ"/>
              </w:rPr>
              <w:t>KARCH</w:t>
            </w:r>
          </w:p>
        </w:tc>
        <w:tc>
          <w:tcPr>
            <w:tcW w:w="2268" w:type="dxa"/>
            <w:shd w:val="clear" w:color="auto" w:fill="FFFFFF" w:themeFill="background1"/>
            <w:vAlign w:val="center"/>
          </w:tcPr>
          <w:p w14:paraId="3375A400" w14:textId="02BDAE5D" w:rsidR="009913EA" w:rsidRPr="00113DE4" w:rsidRDefault="61937BCE" w:rsidP="00E85C3B">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l</w:t>
            </w:r>
            <w:r w:rsidR="548AB38F" w:rsidRPr="00113DE4">
              <w:rPr>
                <w:rFonts w:ascii="Comenia Sans Cond" w:hAnsi="Comenia Sans Cond"/>
                <w:sz w:val="20"/>
                <w:szCs w:val="20"/>
                <w:lang w:eastAsia="cs-CZ"/>
              </w:rPr>
              <w:t xml:space="preserve"> leden 2025 – prosinec 2026</w:t>
            </w:r>
          </w:p>
        </w:tc>
      </w:tr>
      <w:tr w:rsidR="009913EA" w:rsidRPr="00113DE4" w14:paraId="26A92EA9" w14:textId="77777777" w:rsidTr="5741A8D2">
        <w:trPr>
          <w:trHeight w:val="567"/>
          <w:jc w:val="center"/>
        </w:trPr>
        <w:tc>
          <w:tcPr>
            <w:tcW w:w="2268" w:type="dxa"/>
            <w:shd w:val="clear" w:color="auto" w:fill="FFFFFF" w:themeFill="background1"/>
            <w:vAlign w:val="center"/>
          </w:tcPr>
          <w:p w14:paraId="7562B88F" w14:textId="5AE7587E" w:rsidR="009913EA" w:rsidRPr="00113DE4" w:rsidRDefault="0F35E569" w:rsidP="00E85C3B">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 xml:space="preserve">Prof. Maurizio </w:t>
            </w:r>
            <w:r w:rsidR="74558AE3" w:rsidRPr="00113DE4">
              <w:rPr>
                <w:rFonts w:ascii="Comenia Sans Cond" w:hAnsi="Comenia Sans Cond"/>
                <w:sz w:val="20"/>
                <w:szCs w:val="20"/>
                <w:lang w:eastAsia="cs-CZ"/>
              </w:rPr>
              <w:t>Aceto</w:t>
            </w:r>
            <w:r w:rsidR="2A5D9CEB" w:rsidRPr="00113DE4">
              <w:rPr>
                <w:rFonts w:ascii="Comenia Sans Cond" w:hAnsi="Comenia Sans Cond"/>
                <w:sz w:val="20"/>
                <w:szCs w:val="20"/>
                <w:lang w:eastAsia="cs-CZ"/>
              </w:rPr>
              <w:t>, PhD.</w:t>
            </w:r>
          </w:p>
        </w:tc>
        <w:tc>
          <w:tcPr>
            <w:tcW w:w="2268" w:type="dxa"/>
            <w:shd w:val="clear" w:color="auto" w:fill="FFFFFF" w:themeFill="background1"/>
            <w:vAlign w:val="center"/>
          </w:tcPr>
          <w:p w14:paraId="674F330B" w14:textId="0B0A47E4" w:rsidR="009913EA" w:rsidRPr="00113DE4" w:rsidRDefault="1C06504F" w:rsidP="5741A8D2">
            <w:pPr>
              <w:pStyle w:val="Prosttext"/>
              <w:spacing w:before="80" w:after="80"/>
            </w:pPr>
            <w:r w:rsidRPr="00113DE4">
              <w:rPr>
                <w:rFonts w:ascii="Comenia Sans Cond" w:hAnsi="Comenia Sans Cond"/>
                <w:sz w:val="20"/>
                <w:szCs w:val="20"/>
                <w:lang w:eastAsia="cs-CZ"/>
              </w:rPr>
              <w:t>Itálie</w:t>
            </w:r>
          </w:p>
        </w:tc>
        <w:tc>
          <w:tcPr>
            <w:tcW w:w="2268" w:type="dxa"/>
            <w:shd w:val="clear" w:color="auto" w:fill="FFFFFF" w:themeFill="background1"/>
            <w:vAlign w:val="center"/>
          </w:tcPr>
          <w:p w14:paraId="646618D1" w14:textId="4AD0C8F8" w:rsidR="009913EA" w:rsidRPr="00113DE4" w:rsidRDefault="603A60EC" w:rsidP="5741A8D2">
            <w:pPr>
              <w:pStyle w:val="Prosttext"/>
              <w:spacing w:before="80" w:after="80"/>
            </w:pPr>
            <w:r w:rsidRPr="00113DE4">
              <w:rPr>
                <w:rFonts w:ascii="Comenia Sans Cond" w:hAnsi="Comenia Sans Cond"/>
                <w:sz w:val="20"/>
                <w:szCs w:val="20"/>
                <w:lang w:eastAsia="cs-CZ"/>
              </w:rPr>
              <w:t>KARCH</w:t>
            </w:r>
          </w:p>
        </w:tc>
        <w:tc>
          <w:tcPr>
            <w:tcW w:w="2268" w:type="dxa"/>
            <w:shd w:val="clear" w:color="auto" w:fill="FFFFFF" w:themeFill="background1"/>
            <w:vAlign w:val="center"/>
          </w:tcPr>
          <w:p w14:paraId="3BD2F260" w14:textId="733F04E0" w:rsidR="009913EA" w:rsidRPr="00113DE4" w:rsidRDefault="72ADBE37" w:rsidP="00E85C3B">
            <w:pPr>
              <w:pStyle w:val="Prosttext"/>
              <w:suppressAutoHyphens/>
              <w:spacing w:before="80" w:after="80"/>
              <w:rPr>
                <w:rFonts w:ascii="Comenia Sans Cond" w:hAnsi="Comenia Sans Cond"/>
                <w:sz w:val="20"/>
                <w:szCs w:val="20"/>
                <w:lang w:eastAsia="cs-CZ"/>
              </w:rPr>
            </w:pPr>
            <w:r w:rsidRPr="00113DE4">
              <w:rPr>
                <w:rFonts w:ascii="Comenia Sans Cond" w:hAnsi="Comenia Sans Cond"/>
                <w:sz w:val="20"/>
                <w:szCs w:val="20"/>
                <w:lang w:eastAsia="cs-CZ"/>
              </w:rPr>
              <w:t>leden 2025 – prosinec 2026</w:t>
            </w:r>
          </w:p>
        </w:tc>
      </w:tr>
      <w:tr w:rsidR="5741A8D2" w:rsidRPr="00113DE4" w14:paraId="29A56A20" w14:textId="77777777" w:rsidTr="5741A8D2">
        <w:trPr>
          <w:trHeight w:val="567"/>
          <w:jc w:val="center"/>
        </w:trPr>
        <w:tc>
          <w:tcPr>
            <w:tcW w:w="2268" w:type="dxa"/>
            <w:shd w:val="clear" w:color="auto" w:fill="FFFFFF" w:themeFill="background1"/>
            <w:vAlign w:val="center"/>
          </w:tcPr>
          <w:p w14:paraId="5E317B25" w14:textId="1F6F95BF" w:rsidR="3E81C7A4" w:rsidRPr="00113DE4" w:rsidRDefault="3E81C7A4" w:rsidP="5741A8D2">
            <w:pPr>
              <w:pStyle w:val="Prosttext"/>
              <w:rPr>
                <w:rFonts w:ascii="Comenia Sans Cond" w:hAnsi="Comenia Sans Cond"/>
                <w:sz w:val="20"/>
                <w:szCs w:val="20"/>
                <w:lang w:eastAsia="cs-CZ"/>
              </w:rPr>
            </w:pPr>
            <w:r w:rsidRPr="00113DE4">
              <w:rPr>
                <w:rFonts w:ascii="Comenia Sans Cond" w:hAnsi="Comenia Sans Cond"/>
                <w:sz w:val="20"/>
                <w:szCs w:val="20"/>
                <w:lang w:eastAsia="cs-CZ"/>
              </w:rPr>
              <w:t xml:space="preserve">Dr. Mark Winden </w:t>
            </w:r>
            <w:r w:rsidR="33197DE9" w:rsidRPr="00113DE4">
              <w:rPr>
                <w:rFonts w:ascii="Comenia Sans Cond" w:hAnsi="Comenia Sans Cond"/>
                <w:sz w:val="20"/>
                <w:szCs w:val="20"/>
                <w:lang w:eastAsia="cs-CZ"/>
              </w:rPr>
              <w:t>Risjord</w:t>
            </w:r>
          </w:p>
        </w:tc>
        <w:tc>
          <w:tcPr>
            <w:tcW w:w="2268" w:type="dxa"/>
            <w:shd w:val="clear" w:color="auto" w:fill="FFFFFF" w:themeFill="background1"/>
            <w:vAlign w:val="center"/>
          </w:tcPr>
          <w:p w14:paraId="40CB680A" w14:textId="0C027983" w:rsidR="33197DE9" w:rsidRPr="00113DE4" w:rsidRDefault="33197DE9" w:rsidP="5741A8D2">
            <w:pPr>
              <w:pStyle w:val="Prosttext"/>
              <w:rPr>
                <w:rFonts w:ascii="Comenia Sans Cond" w:hAnsi="Comenia Sans Cond"/>
                <w:sz w:val="20"/>
                <w:szCs w:val="20"/>
                <w:lang w:eastAsia="cs-CZ"/>
              </w:rPr>
            </w:pPr>
            <w:r w:rsidRPr="00113DE4">
              <w:rPr>
                <w:rFonts w:ascii="Comenia Sans Cond" w:hAnsi="Comenia Sans Cond"/>
                <w:sz w:val="20"/>
                <w:szCs w:val="20"/>
                <w:lang w:eastAsia="cs-CZ"/>
              </w:rPr>
              <w:t>USA</w:t>
            </w:r>
          </w:p>
        </w:tc>
        <w:tc>
          <w:tcPr>
            <w:tcW w:w="2268" w:type="dxa"/>
            <w:shd w:val="clear" w:color="auto" w:fill="FFFFFF" w:themeFill="background1"/>
            <w:vAlign w:val="center"/>
          </w:tcPr>
          <w:p w14:paraId="42C40E91" w14:textId="3E9C4A31" w:rsidR="33197DE9" w:rsidRPr="00113DE4" w:rsidRDefault="33197DE9" w:rsidP="5741A8D2">
            <w:pPr>
              <w:pStyle w:val="Prosttext"/>
              <w:rPr>
                <w:rFonts w:ascii="Comenia Sans Cond" w:hAnsi="Comenia Sans Cond"/>
                <w:sz w:val="20"/>
                <w:szCs w:val="20"/>
                <w:lang w:eastAsia="cs-CZ"/>
              </w:rPr>
            </w:pPr>
            <w:r w:rsidRPr="00113DE4">
              <w:rPr>
                <w:rFonts w:ascii="Comenia Sans Cond" w:hAnsi="Comenia Sans Cond"/>
                <w:sz w:val="20"/>
                <w:szCs w:val="20"/>
                <w:lang w:eastAsia="cs-CZ"/>
              </w:rPr>
              <w:t>KFSV</w:t>
            </w:r>
          </w:p>
        </w:tc>
        <w:tc>
          <w:tcPr>
            <w:tcW w:w="2268" w:type="dxa"/>
            <w:shd w:val="clear" w:color="auto" w:fill="FFFFFF" w:themeFill="background1"/>
            <w:vAlign w:val="center"/>
          </w:tcPr>
          <w:p w14:paraId="0EFE61B3" w14:textId="2BBBB1E6" w:rsidR="33197DE9" w:rsidRPr="00113DE4" w:rsidRDefault="33197DE9" w:rsidP="5741A8D2">
            <w:pPr>
              <w:pStyle w:val="Prosttext"/>
              <w:spacing w:before="80" w:after="80"/>
              <w:rPr>
                <w:rFonts w:ascii="Comenia Sans Cond" w:hAnsi="Comenia Sans Cond"/>
                <w:sz w:val="20"/>
                <w:szCs w:val="20"/>
                <w:lang w:eastAsia="cs-CZ"/>
              </w:rPr>
            </w:pPr>
            <w:r w:rsidRPr="00113DE4">
              <w:rPr>
                <w:rFonts w:ascii="Comenia Sans Cond" w:hAnsi="Comenia Sans Cond"/>
                <w:sz w:val="20"/>
                <w:szCs w:val="20"/>
                <w:lang w:eastAsia="cs-CZ"/>
              </w:rPr>
              <w:t>leden 2025 – prosinec 2026</w:t>
            </w:r>
          </w:p>
        </w:tc>
      </w:tr>
    </w:tbl>
    <w:p w14:paraId="7D62D461" w14:textId="4E81AD1A" w:rsidR="00063188" w:rsidRPr="00113DE4" w:rsidRDefault="6F8DB579" w:rsidP="5955222D">
      <w:pPr>
        <w:pStyle w:val="03h3"/>
        <w:numPr>
          <w:ilvl w:val="0"/>
          <w:numId w:val="0"/>
        </w:numPr>
        <w:rPr>
          <w:lang w:eastAsia="cs-CZ"/>
        </w:rPr>
      </w:pPr>
      <w:bookmarkStart w:id="61" w:name="_Toc185512657"/>
      <w:bookmarkStart w:id="62" w:name="_Toc185514303"/>
      <w:r w:rsidRPr="00113DE4">
        <w:t>Zahraniční p</w:t>
      </w:r>
      <w:r w:rsidR="5FC0505F" w:rsidRPr="00113DE4">
        <w:t>ostdoci na FF UHK</w:t>
      </w:r>
      <w:bookmarkEnd w:id="61"/>
      <w:bookmarkEnd w:id="62"/>
    </w:p>
    <w:tbl>
      <w:tblPr>
        <w:tblStyle w:val="Mkatabulky"/>
        <w:tblW w:w="9072" w:type="dxa"/>
        <w:jc w:val="center"/>
        <w:tblLook w:val="04A0" w:firstRow="1" w:lastRow="0" w:firstColumn="1" w:lastColumn="0" w:noHBand="0" w:noVBand="1"/>
      </w:tblPr>
      <w:tblGrid>
        <w:gridCol w:w="4536"/>
        <w:gridCol w:w="2268"/>
        <w:gridCol w:w="2268"/>
      </w:tblGrid>
      <w:tr w:rsidR="00583E1F" w:rsidRPr="00F9668A" w14:paraId="75D6C1A1" w14:textId="77777777" w:rsidTr="0E0C0B40">
        <w:trPr>
          <w:trHeight w:val="567"/>
          <w:tblHeader/>
          <w:jc w:val="center"/>
        </w:trPr>
        <w:tc>
          <w:tcPr>
            <w:tcW w:w="4536" w:type="dxa"/>
            <w:shd w:val="clear" w:color="auto" w:fill="F2F2F2" w:themeFill="background1" w:themeFillShade="F2"/>
            <w:vAlign w:val="center"/>
          </w:tcPr>
          <w:p w14:paraId="26FEA43C" w14:textId="7D3F3FDD" w:rsidR="00583E1F" w:rsidRPr="002601F0" w:rsidRDefault="00583E1F" w:rsidP="00E85C3B">
            <w:pPr>
              <w:pStyle w:val="Prosttext"/>
              <w:suppressAutoHyphens/>
              <w:spacing w:before="80" w:after="80"/>
              <w:rPr>
                <w:rFonts w:ascii="Comenia Sans Cond" w:hAnsi="Comenia Sans Cond"/>
                <w:b/>
                <w:sz w:val="20"/>
                <w:szCs w:val="20"/>
                <w:lang w:eastAsia="cs-CZ"/>
              </w:rPr>
            </w:pPr>
            <w:r w:rsidRPr="007635C1">
              <w:rPr>
                <w:rFonts w:ascii="Comenia Sans Cond" w:hAnsi="Comenia Sans Cond"/>
                <w:b/>
                <w:sz w:val="20"/>
                <w:szCs w:val="20"/>
                <w:lang w:eastAsia="cs-CZ"/>
              </w:rPr>
              <w:t>Jméno pracovníka</w:t>
            </w:r>
            <w:r>
              <w:rPr>
                <w:rFonts w:ascii="Comenia Sans Cond" w:hAnsi="Comenia Sans Cond"/>
                <w:b/>
                <w:sz w:val="20"/>
                <w:szCs w:val="20"/>
                <w:lang w:eastAsia="cs-CZ"/>
              </w:rPr>
              <w:t>/pracovnice</w:t>
            </w:r>
          </w:p>
        </w:tc>
        <w:tc>
          <w:tcPr>
            <w:tcW w:w="2268" w:type="dxa"/>
            <w:shd w:val="clear" w:color="auto" w:fill="F2F2F2" w:themeFill="background1" w:themeFillShade="F2"/>
            <w:vAlign w:val="center"/>
          </w:tcPr>
          <w:p w14:paraId="11EF66FE" w14:textId="04544C57" w:rsidR="00583E1F" w:rsidRPr="002601F0" w:rsidRDefault="00583E1F" w:rsidP="00E85C3B">
            <w:pPr>
              <w:pStyle w:val="Prosttext"/>
              <w:suppressAutoHyphens/>
              <w:spacing w:before="80" w:after="80"/>
              <w:rPr>
                <w:rFonts w:ascii="Comenia Sans Cond" w:hAnsi="Comenia Sans Cond"/>
                <w:b/>
                <w:sz w:val="20"/>
                <w:szCs w:val="20"/>
                <w:lang w:eastAsia="cs-CZ"/>
              </w:rPr>
            </w:pPr>
            <w:r w:rsidRPr="007635C1">
              <w:rPr>
                <w:rFonts w:ascii="Comenia Sans Cond" w:hAnsi="Comenia Sans Cond"/>
                <w:b/>
                <w:sz w:val="20"/>
                <w:szCs w:val="20"/>
                <w:lang w:eastAsia="cs-CZ"/>
              </w:rPr>
              <w:t>Stát</w:t>
            </w:r>
          </w:p>
        </w:tc>
        <w:tc>
          <w:tcPr>
            <w:tcW w:w="2268" w:type="dxa"/>
            <w:shd w:val="clear" w:color="auto" w:fill="F2F2F2" w:themeFill="background1" w:themeFillShade="F2"/>
            <w:vAlign w:val="center"/>
          </w:tcPr>
          <w:p w14:paraId="284EE5E8" w14:textId="4AE1574D" w:rsidR="00583E1F" w:rsidRPr="002601F0" w:rsidRDefault="00583E1F" w:rsidP="00E85C3B">
            <w:pPr>
              <w:pStyle w:val="Prosttext"/>
              <w:suppressAutoHyphens/>
              <w:spacing w:before="80" w:after="80"/>
              <w:rPr>
                <w:rFonts w:ascii="Comenia Sans Cond" w:hAnsi="Comenia Sans Cond"/>
                <w:b/>
                <w:sz w:val="20"/>
                <w:szCs w:val="20"/>
                <w:lang w:eastAsia="cs-CZ"/>
              </w:rPr>
            </w:pPr>
            <w:r>
              <w:rPr>
                <w:rFonts w:ascii="Comenia Sans Cond" w:hAnsi="Comenia Sans Cond"/>
                <w:b/>
                <w:sz w:val="20"/>
                <w:szCs w:val="20"/>
                <w:lang w:eastAsia="cs-CZ"/>
              </w:rPr>
              <w:t>Pracoviště</w:t>
            </w:r>
          </w:p>
        </w:tc>
      </w:tr>
      <w:tr w:rsidR="5955222D" w14:paraId="29BBA8B6" w14:textId="77777777" w:rsidTr="0E0C0B40">
        <w:trPr>
          <w:trHeight w:val="567"/>
          <w:jc w:val="center"/>
        </w:trPr>
        <w:tc>
          <w:tcPr>
            <w:tcW w:w="4536" w:type="dxa"/>
            <w:shd w:val="clear" w:color="auto" w:fill="FFFFFF" w:themeFill="background1"/>
            <w:vAlign w:val="center"/>
          </w:tcPr>
          <w:p w14:paraId="002CDEA8" w14:textId="3B110589" w:rsidR="4DC18CE1" w:rsidRDefault="4DC18CE1" w:rsidP="5955222D">
            <w:pPr>
              <w:pStyle w:val="Prosttext"/>
              <w:rPr>
                <w:rFonts w:ascii="Comenia Sans Cond" w:hAnsi="Comenia Sans Cond"/>
                <w:sz w:val="20"/>
                <w:szCs w:val="20"/>
                <w:lang w:eastAsia="cs-CZ"/>
              </w:rPr>
            </w:pPr>
            <w:r w:rsidRPr="5955222D">
              <w:rPr>
                <w:rFonts w:ascii="Comenia Sans Cond" w:hAnsi="Comenia Sans Cond"/>
                <w:sz w:val="20"/>
                <w:szCs w:val="20"/>
                <w:lang w:eastAsia="cs-CZ"/>
              </w:rPr>
              <w:t>Sacha Behrend, Ph.D.</w:t>
            </w:r>
          </w:p>
        </w:tc>
        <w:tc>
          <w:tcPr>
            <w:tcW w:w="2268" w:type="dxa"/>
            <w:shd w:val="clear" w:color="auto" w:fill="FFFFFF" w:themeFill="background1"/>
            <w:vAlign w:val="center"/>
          </w:tcPr>
          <w:p w14:paraId="522BD240" w14:textId="22184EE0" w:rsidR="0DECB743" w:rsidRDefault="0DECB743" w:rsidP="5955222D">
            <w:pPr>
              <w:pStyle w:val="Prosttext"/>
              <w:rPr>
                <w:rFonts w:ascii="Comenia Sans Cond" w:hAnsi="Comenia Sans Cond"/>
                <w:sz w:val="20"/>
                <w:szCs w:val="20"/>
                <w:lang w:eastAsia="cs-CZ"/>
              </w:rPr>
            </w:pPr>
            <w:r w:rsidRPr="5955222D">
              <w:rPr>
                <w:rFonts w:ascii="Comenia Sans Cond" w:hAnsi="Comenia Sans Cond"/>
                <w:sz w:val="20"/>
                <w:szCs w:val="20"/>
                <w:lang w:eastAsia="cs-CZ"/>
              </w:rPr>
              <w:t>Francie</w:t>
            </w:r>
          </w:p>
        </w:tc>
        <w:tc>
          <w:tcPr>
            <w:tcW w:w="2268" w:type="dxa"/>
            <w:shd w:val="clear" w:color="auto" w:fill="FFFFFF" w:themeFill="background1"/>
            <w:vAlign w:val="center"/>
          </w:tcPr>
          <w:p w14:paraId="7E5DA203" w14:textId="23DD78B2" w:rsidR="0DECB743" w:rsidRDefault="0DECB743" w:rsidP="5955222D">
            <w:pPr>
              <w:pStyle w:val="Prosttext"/>
              <w:rPr>
                <w:rFonts w:ascii="Comenia Sans Cond" w:hAnsi="Comenia Sans Cond"/>
                <w:sz w:val="20"/>
                <w:szCs w:val="20"/>
                <w:lang w:eastAsia="cs-CZ"/>
              </w:rPr>
            </w:pPr>
            <w:r w:rsidRPr="5955222D">
              <w:rPr>
                <w:rFonts w:ascii="Comenia Sans Cond" w:hAnsi="Comenia Sans Cond"/>
                <w:sz w:val="20"/>
                <w:szCs w:val="20"/>
                <w:lang w:eastAsia="cs-CZ"/>
              </w:rPr>
              <w:t>KFSV</w:t>
            </w:r>
          </w:p>
        </w:tc>
      </w:tr>
      <w:tr w:rsidR="5A7C4F0A" w14:paraId="4A083E42" w14:textId="77777777" w:rsidTr="0E0C0B40">
        <w:trPr>
          <w:trHeight w:val="567"/>
          <w:jc w:val="center"/>
        </w:trPr>
        <w:tc>
          <w:tcPr>
            <w:tcW w:w="4536" w:type="dxa"/>
            <w:shd w:val="clear" w:color="auto" w:fill="FFFFFF" w:themeFill="background1"/>
            <w:vAlign w:val="center"/>
          </w:tcPr>
          <w:p w14:paraId="25ABD0CB" w14:textId="2DC15541" w:rsidR="569F4C31" w:rsidRDefault="569F4C31" w:rsidP="5A7C4F0A">
            <w:pPr>
              <w:pStyle w:val="Prosttext"/>
              <w:rPr>
                <w:rFonts w:ascii="Comenia Sans Cond" w:hAnsi="Comenia Sans Cond"/>
                <w:sz w:val="20"/>
                <w:szCs w:val="20"/>
                <w:lang w:eastAsia="cs-CZ"/>
              </w:rPr>
            </w:pPr>
            <w:r w:rsidRPr="5A7C4F0A">
              <w:rPr>
                <w:rFonts w:ascii="Comenia Sans Cond" w:hAnsi="Comenia Sans Cond"/>
                <w:sz w:val="20"/>
                <w:szCs w:val="20"/>
                <w:lang w:eastAsia="cs-CZ"/>
              </w:rPr>
              <w:t>Mgr. Matej Drobňák, Ph.D</w:t>
            </w:r>
          </w:p>
        </w:tc>
        <w:tc>
          <w:tcPr>
            <w:tcW w:w="2268" w:type="dxa"/>
            <w:shd w:val="clear" w:color="auto" w:fill="FFFFFF" w:themeFill="background1"/>
            <w:vAlign w:val="center"/>
          </w:tcPr>
          <w:p w14:paraId="0F3231AD" w14:textId="0BF3A6E5" w:rsidR="569F4C31" w:rsidRDefault="569F4C31" w:rsidP="5A7C4F0A">
            <w:pPr>
              <w:pStyle w:val="Prosttext"/>
              <w:rPr>
                <w:rFonts w:ascii="Comenia Sans Cond" w:hAnsi="Comenia Sans Cond"/>
                <w:sz w:val="20"/>
                <w:szCs w:val="20"/>
                <w:lang w:eastAsia="cs-CZ"/>
              </w:rPr>
            </w:pPr>
            <w:r w:rsidRPr="5A7C4F0A">
              <w:rPr>
                <w:rFonts w:ascii="Comenia Sans Cond" w:hAnsi="Comenia Sans Cond"/>
                <w:sz w:val="20"/>
                <w:szCs w:val="20"/>
                <w:lang w:eastAsia="cs-CZ"/>
              </w:rPr>
              <w:t>Slovensko</w:t>
            </w:r>
          </w:p>
        </w:tc>
        <w:tc>
          <w:tcPr>
            <w:tcW w:w="2268" w:type="dxa"/>
            <w:shd w:val="clear" w:color="auto" w:fill="FFFFFF" w:themeFill="background1"/>
            <w:vAlign w:val="center"/>
          </w:tcPr>
          <w:p w14:paraId="17C83FCF" w14:textId="007E8F34" w:rsidR="569F4C31" w:rsidRDefault="569F4C31" w:rsidP="5A7C4F0A">
            <w:pPr>
              <w:pStyle w:val="Prosttext"/>
              <w:rPr>
                <w:rFonts w:ascii="Comenia Sans Cond" w:hAnsi="Comenia Sans Cond"/>
                <w:sz w:val="20"/>
                <w:szCs w:val="20"/>
                <w:lang w:eastAsia="cs-CZ"/>
              </w:rPr>
            </w:pPr>
            <w:r w:rsidRPr="5A7C4F0A">
              <w:rPr>
                <w:rFonts w:ascii="Comenia Sans Cond" w:hAnsi="Comenia Sans Cond"/>
                <w:sz w:val="20"/>
                <w:szCs w:val="20"/>
                <w:lang w:eastAsia="cs-CZ"/>
              </w:rPr>
              <w:t>KFSV</w:t>
            </w:r>
          </w:p>
        </w:tc>
      </w:tr>
      <w:tr w:rsidR="00583E1F" w:rsidRPr="00F9668A" w14:paraId="213C349F" w14:textId="77777777" w:rsidTr="0E0C0B40">
        <w:trPr>
          <w:trHeight w:val="567"/>
          <w:jc w:val="center"/>
        </w:trPr>
        <w:tc>
          <w:tcPr>
            <w:tcW w:w="4536" w:type="dxa"/>
            <w:shd w:val="clear" w:color="auto" w:fill="FFFFFF" w:themeFill="background1"/>
            <w:vAlign w:val="center"/>
          </w:tcPr>
          <w:p w14:paraId="3ED01AEE" w14:textId="2F70BCEE" w:rsidR="00583E1F" w:rsidRPr="003156D9" w:rsidRDefault="001336B6" w:rsidP="00E85C3B">
            <w:pPr>
              <w:pStyle w:val="Prosttext"/>
              <w:suppressAutoHyphens/>
              <w:spacing w:before="80" w:after="80"/>
              <w:rPr>
                <w:rFonts w:ascii="Comenia Sans Cond" w:hAnsi="Comenia Sans Cond"/>
                <w:sz w:val="20"/>
                <w:szCs w:val="20"/>
                <w:lang w:eastAsia="cs-CZ"/>
              </w:rPr>
            </w:pPr>
            <w:r w:rsidRPr="001336B6">
              <w:rPr>
                <w:rFonts w:ascii="Comenia Sans Cond" w:hAnsi="Comenia Sans Cond"/>
                <w:sz w:val="20"/>
                <w:szCs w:val="20"/>
                <w:lang w:eastAsia="cs-CZ"/>
              </w:rPr>
              <w:t>Dr. Alberto Lioy, Ph.D.</w:t>
            </w:r>
          </w:p>
        </w:tc>
        <w:tc>
          <w:tcPr>
            <w:tcW w:w="2268" w:type="dxa"/>
            <w:shd w:val="clear" w:color="auto" w:fill="FFFFFF" w:themeFill="background1"/>
            <w:vAlign w:val="center"/>
          </w:tcPr>
          <w:p w14:paraId="50A5E18B" w14:textId="0C1D0114" w:rsidR="00583E1F" w:rsidRPr="007011DE" w:rsidRDefault="000B0C9C" w:rsidP="00E85C3B">
            <w:pPr>
              <w:pStyle w:val="Prosttext"/>
              <w:suppressAutoHyphens/>
              <w:spacing w:before="80" w:after="80"/>
              <w:rPr>
                <w:rFonts w:ascii="Comenia Sans Cond" w:hAnsi="Comenia Sans Cond"/>
                <w:sz w:val="20"/>
                <w:szCs w:val="20"/>
                <w:lang w:eastAsia="cs-CZ"/>
              </w:rPr>
            </w:pPr>
            <w:r w:rsidRPr="000B0C9C">
              <w:rPr>
                <w:rFonts w:ascii="Comenia Sans Cond" w:hAnsi="Comenia Sans Cond"/>
                <w:sz w:val="20"/>
                <w:szCs w:val="20"/>
                <w:lang w:eastAsia="cs-CZ"/>
              </w:rPr>
              <w:t>Španělsko</w:t>
            </w:r>
          </w:p>
        </w:tc>
        <w:tc>
          <w:tcPr>
            <w:tcW w:w="2268" w:type="dxa"/>
            <w:shd w:val="clear" w:color="auto" w:fill="FFFFFF" w:themeFill="background1"/>
            <w:vAlign w:val="center"/>
          </w:tcPr>
          <w:p w14:paraId="06CA7D79" w14:textId="057A74B8" w:rsidR="00583E1F" w:rsidRPr="007011DE" w:rsidRDefault="000B0C9C" w:rsidP="00E85C3B">
            <w:pPr>
              <w:pStyle w:val="Prosttext"/>
              <w:suppressAutoHyphens/>
              <w:spacing w:before="80" w:after="80"/>
              <w:rPr>
                <w:rFonts w:ascii="Comenia Sans Cond" w:hAnsi="Comenia Sans Cond"/>
                <w:sz w:val="20"/>
                <w:szCs w:val="20"/>
                <w:lang w:eastAsia="cs-CZ"/>
              </w:rPr>
            </w:pPr>
            <w:r w:rsidRPr="000B0C9C">
              <w:rPr>
                <w:rFonts w:ascii="Comenia Sans Cond" w:hAnsi="Comenia Sans Cond"/>
                <w:sz w:val="20"/>
                <w:szCs w:val="20"/>
                <w:lang w:eastAsia="cs-CZ"/>
              </w:rPr>
              <w:t>KPOL</w:t>
            </w:r>
          </w:p>
        </w:tc>
      </w:tr>
      <w:tr w:rsidR="5A7C4F0A" w14:paraId="22797735" w14:textId="77777777" w:rsidTr="0E0C0B40">
        <w:trPr>
          <w:trHeight w:val="567"/>
          <w:jc w:val="center"/>
        </w:trPr>
        <w:tc>
          <w:tcPr>
            <w:tcW w:w="4536" w:type="dxa"/>
            <w:shd w:val="clear" w:color="auto" w:fill="FFFFFF" w:themeFill="background1"/>
            <w:vAlign w:val="center"/>
          </w:tcPr>
          <w:p w14:paraId="50AEA539" w14:textId="4997F3B2" w:rsidR="17A838A0" w:rsidRDefault="17A838A0" w:rsidP="5A7C4F0A">
            <w:pPr>
              <w:pStyle w:val="Prosttext"/>
              <w:rPr>
                <w:rFonts w:ascii="Comenia Sans Cond" w:hAnsi="Comenia Sans Cond"/>
                <w:sz w:val="20"/>
                <w:szCs w:val="20"/>
                <w:lang w:eastAsia="cs-CZ"/>
              </w:rPr>
            </w:pPr>
            <w:r w:rsidRPr="5A7C4F0A">
              <w:rPr>
                <w:rFonts w:ascii="Comenia Sans Cond" w:hAnsi="Comenia Sans Cond"/>
                <w:sz w:val="20"/>
                <w:szCs w:val="20"/>
                <w:lang w:eastAsia="cs-CZ"/>
              </w:rPr>
              <w:t>Daniil Koloskov, Ph.D.</w:t>
            </w:r>
          </w:p>
        </w:tc>
        <w:tc>
          <w:tcPr>
            <w:tcW w:w="2268" w:type="dxa"/>
            <w:shd w:val="clear" w:color="auto" w:fill="FFFFFF" w:themeFill="background1"/>
            <w:vAlign w:val="center"/>
          </w:tcPr>
          <w:p w14:paraId="2DFCA947" w14:textId="657D3F71" w:rsidR="17A838A0" w:rsidRDefault="17A838A0" w:rsidP="5A7C4F0A">
            <w:pPr>
              <w:pStyle w:val="Prosttext"/>
              <w:rPr>
                <w:rFonts w:ascii="Comenia Sans Cond" w:hAnsi="Comenia Sans Cond"/>
                <w:sz w:val="20"/>
                <w:szCs w:val="20"/>
                <w:lang w:eastAsia="cs-CZ"/>
              </w:rPr>
            </w:pPr>
            <w:r w:rsidRPr="5A7C4F0A">
              <w:rPr>
                <w:rFonts w:ascii="Comenia Sans Cond" w:hAnsi="Comenia Sans Cond"/>
                <w:sz w:val="20"/>
                <w:szCs w:val="20"/>
                <w:lang w:eastAsia="cs-CZ"/>
              </w:rPr>
              <w:t>Rusko</w:t>
            </w:r>
          </w:p>
        </w:tc>
        <w:tc>
          <w:tcPr>
            <w:tcW w:w="2268" w:type="dxa"/>
            <w:shd w:val="clear" w:color="auto" w:fill="FFFFFF" w:themeFill="background1"/>
            <w:vAlign w:val="center"/>
          </w:tcPr>
          <w:p w14:paraId="0103A0C3" w14:textId="6BCF66B3" w:rsidR="17A838A0" w:rsidRDefault="17A838A0" w:rsidP="5A7C4F0A">
            <w:pPr>
              <w:pStyle w:val="Prosttext"/>
              <w:rPr>
                <w:rFonts w:ascii="Comenia Sans Cond" w:hAnsi="Comenia Sans Cond"/>
                <w:sz w:val="20"/>
                <w:szCs w:val="20"/>
                <w:lang w:eastAsia="cs-CZ"/>
              </w:rPr>
            </w:pPr>
            <w:r w:rsidRPr="5A7C4F0A">
              <w:rPr>
                <w:rFonts w:ascii="Comenia Sans Cond" w:hAnsi="Comenia Sans Cond"/>
                <w:sz w:val="20"/>
                <w:szCs w:val="20"/>
                <w:lang w:eastAsia="cs-CZ"/>
              </w:rPr>
              <w:t>KFSV</w:t>
            </w:r>
          </w:p>
        </w:tc>
      </w:tr>
      <w:tr w:rsidR="5955222D" w14:paraId="4B3299FA" w14:textId="77777777" w:rsidTr="0E0C0B40">
        <w:trPr>
          <w:trHeight w:val="567"/>
          <w:jc w:val="center"/>
        </w:trPr>
        <w:tc>
          <w:tcPr>
            <w:tcW w:w="4536" w:type="dxa"/>
            <w:shd w:val="clear" w:color="auto" w:fill="FFFFFF" w:themeFill="background1"/>
            <w:vAlign w:val="center"/>
          </w:tcPr>
          <w:p w14:paraId="77B7BB88" w14:textId="6890937A" w:rsidR="10948FF8" w:rsidRDefault="10948FF8" w:rsidP="5955222D">
            <w:pPr>
              <w:pStyle w:val="Prosttext"/>
              <w:rPr>
                <w:rFonts w:ascii="Comenia Sans Cond" w:hAnsi="Comenia Sans Cond"/>
                <w:sz w:val="20"/>
                <w:szCs w:val="20"/>
                <w:lang w:eastAsia="cs-CZ"/>
              </w:rPr>
            </w:pPr>
            <w:r w:rsidRPr="5955222D">
              <w:rPr>
                <w:rFonts w:ascii="Comenia Sans Cond" w:hAnsi="Comenia Sans Cond"/>
                <w:sz w:val="20"/>
                <w:szCs w:val="20"/>
                <w:lang w:eastAsia="cs-CZ"/>
              </w:rPr>
              <w:t xml:space="preserve">Auke </w:t>
            </w:r>
            <w:r w:rsidR="677DBE7A" w:rsidRPr="5955222D">
              <w:rPr>
                <w:rFonts w:ascii="Comenia Sans Cond" w:hAnsi="Comenia Sans Cond"/>
                <w:sz w:val="20"/>
                <w:szCs w:val="20"/>
                <w:lang w:eastAsia="cs-CZ"/>
              </w:rPr>
              <w:t>Alesander Montesano Montessori, Ph.D.</w:t>
            </w:r>
          </w:p>
        </w:tc>
        <w:tc>
          <w:tcPr>
            <w:tcW w:w="2268" w:type="dxa"/>
            <w:shd w:val="clear" w:color="auto" w:fill="FFFFFF" w:themeFill="background1"/>
            <w:vAlign w:val="center"/>
          </w:tcPr>
          <w:p w14:paraId="3407A676" w14:textId="056CF53D" w:rsidR="677DBE7A" w:rsidRDefault="677DBE7A" w:rsidP="5955222D">
            <w:pPr>
              <w:pStyle w:val="Prosttext"/>
              <w:rPr>
                <w:rFonts w:ascii="Comenia Sans Cond" w:hAnsi="Comenia Sans Cond"/>
                <w:sz w:val="20"/>
                <w:szCs w:val="20"/>
                <w:lang w:eastAsia="cs-CZ"/>
              </w:rPr>
            </w:pPr>
            <w:r w:rsidRPr="5955222D">
              <w:rPr>
                <w:rFonts w:ascii="Comenia Sans Cond" w:hAnsi="Comenia Sans Cond"/>
                <w:sz w:val="20"/>
                <w:szCs w:val="20"/>
                <w:lang w:eastAsia="cs-CZ"/>
              </w:rPr>
              <w:t>Nizozemsko</w:t>
            </w:r>
          </w:p>
        </w:tc>
        <w:tc>
          <w:tcPr>
            <w:tcW w:w="2268" w:type="dxa"/>
            <w:shd w:val="clear" w:color="auto" w:fill="FFFFFF" w:themeFill="background1"/>
            <w:vAlign w:val="center"/>
          </w:tcPr>
          <w:p w14:paraId="4E729F0C" w14:textId="3CF2E429" w:rsidR="677DBE7A" w:rsidRDefault="677DBE7A" w:rsidP="5955222D">
            <w:pPr>
              <w:pStyle w:val="Prosttext"/>
              <w:rPr>
                <w:rFonts w:ascii="Comenia Sans Cond" w:hAnsi="Comenia Sans Cond"/>
                <w:sz w:val="20"/>
                <w:szCs w:val="20"/>
                <w:lang w:eastAsia="cs-CZ"/>
              </w:rPr>
            </w:pPr>
            <w:r w:rsidRPr="5955222D">
              <w:rPr>
                <w:rFonts w:ascii="Comenia Sans Cond" w:hAnsi="Comenia Sans Cond"/>
                <w:sz w:val="20"/>
                <w:szCs w:val="20"/>
                <w:lang w:eastAsia="cs-CZ"/>
              </w:rPr>
              <w:t>KFSV</w:t>
            </w:r>
          </w:p>
        </w:tc>
      </w:tr>
      <w:tr w:rsidR="00583E1F" w:rsidRPr="00F9668A" w14:paraId="26F6E7F0" w14:textId="77777777" w:rsidTr="0E0C0B40">
        <w:trPr>
          <w:trHeight w:val="567"/>
          <w:jc w:val="center"/>
        </w:trPr>
        <w:tc>
          <w:tcPr>
            <w:tcW w:w="4536" w:type="dxa"/>
            <w:shd w:val="clear" w:color="auto" w:fill="FFFFFF" w:themeFill="background1"/>
            <w:vAlign w:val="center"/>
          </w:tcPr>
          <w:p w14:paraId="21672C94" w14:textId="6AA3DAFE" w:rsidR="00583E1F" w:rsidRPr="003156D9" w:rsidRDefault="4C97FEB4" w:rsidP="00E85C3B">
            <w:pPr>
              <w:pStyle w:val="Prosttext"/>
              <w:suppressAutoHyphens/>
              <w:spacing w:before="80" w:after="80"/>
              <w:rPr>
                <w:rFonts w:ascii="Comenia Sans Cond" w:hAnsi="Comenia Sans Cond"/>
                <w:sz w:val="20"/>
                <w:szCs w:val="20"/>
                <w:lang w:eastAsia="cs-CZ"/>
              </w:rPr>
            </w:pPr>
            <w:r w:rsidRPr="5955222D">
              <w:rPr>
                <w:rFonts w:ascii="Comenia Sans Cond" w:hAnsi="Comenia Sans Cond"/>
                <w:sz w:val="20"/>
                <w:szCs w:val="20"/>
                <w:lang w:eastAsia="cs-CZ"/>
              </w:rPr>
              <w:t>Mgr. Mária Novotná, Ph</w:t>
            </w:r>
            <w:r w:rsidR="67062F09" w:rsidRPr="5955222D">
              <w:rPr>
                <w:rFonts w:ascii="Comenia Sans Cond" w:hAnsi="Comenia Sans Cond"/>
                <w:sz w:val="20"/>
                <w:szCs w:val="20"/>
                <w:lang w:eastAsia="cs-CZ"/>
              </w:rPr>
              <w:t>.</w:t>
            </w:r>
            <w:r w:rsidRPr="5955222D">
              <w:rPr>
                <w:rFonts w:ascii="Comenia Sans Cond" w:hAnsi="Comenia Sans Cond"/>
                <w:sz w:val="20"/>
                <w:szCs w:val="20"/>
                <w:lang w:eastAsia="cs-CZ"/>
              </w:rPr>
              <w:t>D.</w:t>
            </w:r>
          </w:p>
        </w:tc>
        <w:tc>
          <w:tcPr>
            <w:tcW w:w="2268" w:type="dxa"/>
            <w:shd w:val="clear" w:color="auto" w:fill="FFFFFF" w:themeFill="background1"/>
            <w:vAlign w:val="center"/>
          </w:tcPr>
          <w:p w14:paraId="0E25E8A2" w14:textId="6054797E" w:rsidR="00583E1F" w:rsidRPr="007011DE" w:rsidRDefault="000B0C9C" w:rsidP="00E85C3B">
            <w:pPr>
              <w:pStyle w:val="Prosttext"/>
              <w:suppressAutoHyphens/>
              <w:spacing w:before="80" w:after="80"/>
              <w:rPr>
                <w:rFonts w:ascii="Comenia Sans Cond" w:hAnsi="Comenia Sans Cond"/>
                <w:sz w:val="20"/>
                <w:szCs w:val="20"/>
                <w:lang w:eastAsia="cs-CZ"/>
              </w:rPr>
            </w:pPr>
            <w:r w:rsidRPr="000B0C9C">
              <w:rPr>
                <w:rFonts w:ascii="Comenia Sans Cond" w:hAnsi="Comenia Sans Cond"/>
                <w:sz w:val="20"/>
                <w:szCs w:val="20"/>
                <w:lang w:eastAsia="cs-CZ"/>
              </w:rPr>
              <w:t>Slovensko</w:t>
            </w:r>
          </w:p>
        </w:tc>
        <w:tc>
          <w:tcPr>
            <w:tcW w:w="2268" w:type="dxa"/>
            <w:shd w:val="clear" w:color="auto" w:fill="FFFFFF" w:themeFill="background1"/>
            <w:vAlign w:val="center"/>
          </w:tcPr>
          <w:p w14:paraId="5F5A5189" w14:textId="106BFE9C" w:rsidR="00583E1F" w:rsidRPr="007011DE" w:rsidRDefault="000B0C9C" w:rsidP="00E85C3B">
            <w:pPr>
              <w:pStyle w:val="Prosttext"/>
              <w:suppressAutoHyphens/>
              <w:spacing w:before="80" w:after="80"/>
              <w:rPr>
                <w:rFonts w:ascii="Comenia Sans Cond" w:hAnsi="Comenia Sans Cond"/>
                <w:sz w:val="20"/>
                <w:szCs w:val="20"/>
                <w:lang w:eastAsia="cs-CZ"/>
              </w:rPr>
            </w:pPr>
            <w:r w:rsidRPr="000B0C9C">
              <w:rPr>
                <w:rFonts w:ascii="Comenia Sans Cond" w:hAnsi="Comenia Sans Cond"/>
                <w:sz w:val="20"/>
                <w:szCs w:val="20"/>
                <w:lang w:eastAsia="cs-CZ"/>
              </w:rPr>
              <w:t>KARCH-CETA</w:t>
            </w:r>
          </w:p>
        </w:tc>
      </w:tr>
      <w:tr w:rsidR="00583E1F" w:rsidRPr="00F9668A" w14:paraId="055EEE74" w14:textId="77777777" w:rsidTr="0E0C0B40">
        <w:trPr>
          <w:trHeight w:val="567"/>
          <w:jc w:val="center"/>
        </w:trPr>
        <w:tc>
          <w:tcPr>
            <w:tcW w:w="4536" w:type="dxa"/>
            <w:shd w:val="clear" w:color="auto" w:fill="FFFFFF" w:themeFill="background1"/>
            <w:vAlign w:val="center"/>
          </w:tcPr>
          <w:p w14:paraId="0EF6260F" w14:textId="079615D1" w:rsidR="00583E1F" w:rsidRPr="003156D9" w:rsidRDefault="001336B6" w:rsidP="00E85C3B">
            <w:pPr>
              <w:pStyle w:val="Prosttext"/>
              <w:suppressAutoHyphens/>
              <w:spacing w:before="80" w:after="80"/>
              <w:rPr>
                <w:rFonts w:ascii="Comenia Sans Cond" w:hAnsi="Comenia Sans Cond"/>
                <w:sz w:val="20"/>
                <w:szCs w:val="20"/>
                <w:lang w:eastAsia="cs-CZ"/>
              </w:rPr>
            </w:pPr>
            <w:r w:rsidRPr="001336B6">
              <w:rPr>
                <w:rFonts w:ascii="Comenia Sans Cond" w:hAnsi="Comenia Sans Cond"/>
                <w:sz w:val="20"/>
                <w:szCs w:val="20"/>
                <w:lang w:eastAsia="cs-CZ"/>
              </w:rPr>
              <w:t>Dr. Nataliia Styrnik</w:t>
            </w:r>
          </w:p>
        </w:tc>
        <w:tc>
          <w:tcPr>
            <w:tcW w:w="2268" w:type="dxa"/>
            <w:shd w:val="clear" w:color="auto" w:fill="FFFFFF" w:themeFill="background1"/>
            <w:vAlign w:val="center"/>
          </w:tcPr>
          <w:p w14:paraId="141ED10A" w14:textId="07835337" w:rsidR="00583E1F" w:rsidRPr="007011DE" w:rsidRDefault="000B0C9C" w:rsidP="00E85C3B">
            <w:pPr>
              <w:pStyle w:val="Prosttext"/>
              <w:suppressAutoHyphens/>
              <w:spacing w:before="80" w:after="80"/>
              <w:rPr>
                <w:rFonts w:ascii="Comenia Sans Cond" w:hAnsi="Comenia Sans Cond"/>
                <w:sz w:val="20"/>
                <w:szCs w:val="20"/>
                <w:lang w:eastAsia="cs-CZ"/>
              </w:rPr>
            </w:pPr>
            <w:r w:rsidRPr="000B0C9C">
              <w:rPr>
                <w:rFonts w:ascii="Comenia Sans Cond" w:hAnsi="Comenia Sans Cond"/>
                <w:sz w:val="20"/>
                <w:szCs w:val="20"/>
                <w:lang w:eastAsia="cs-CZ"/>
              </w:rPr>
              <w:t>Ukrajina</w:t>
            </w:r>
          </w:p>
        </w:tc>
        <w:tc>
          <w:tcPr>
            <w:tcW w:w="2268" w:type="dxa"/>
            <w:shd w:val="clear" w:color="auto" w:fill="FFFFFF" w:themeFill="background1"/>
            <w:vAlign w:val="center"/>
          </w:tcPr>
          <w:p w14:paraId="7D4619F6" w14:textId="359125D7" w:rsidR="00583E1F" w:rsidRPr="007011DE" w:rsidRDefault="000B0C9C" w:rsidP="00E85C3B">
            <w:pPr>
              <w:pStyle w:val="Prosttext"/>
              <w:suppressAutoHyphens/>
              <w:spacing w:before="80" w:after="80"/>
              <w:rPr>
                <w:rFonts w:ascii="Comenia Sans Cond" w:hAnsi="Comenia Sans Cond"/>
                <w:sz w:val="20"/>
                <w:szCs w:val="20"/>
                <w:lang w:eastAsia="cs-CZ"/>
              </w:rPr>
            </w:pPr>
            <w:r w:rsidRPr="000B0C9C">
              <w:rPr>
                <w:rFonts w:ascii="Comenia Sans Cond" w:hAnsi="Comenia Sans Cond"/>
                <w:sz w:val="20"/>
                <w:szCs w:val="20"/>
                <w:lang w:eastAsia="cs-CZ"/>
              </w:rPr>
              <w:t>CJP</w:t>
            </w:r>
          </w:p>
        </w:tc>
      </w:tr>
      <w:tr w:rsidR="00583E1F" w:rsidRPr="00F9668A" w14:paraId="0EA1A4EA" w14:textId="77777777" w:rsidTr="0E0C0B40">
        <w:trPr>
          <w:trHeight w:val="567"/>
          <w:jc w:val="center"/>
        </w:trPr>
        <w:tc>
          <w:tcPr>
            <w:tcW w:w="4536" w:type="dxa"/>
            <w:shd w:val="clear" w:color="auto" w:fill="FFFFFF" w:themeFill="background1"/>
            <w:vAlign w:val="center"/>
          </w:tcPr>
          <w:p w14:paraId="6CB3DCD9" w14:textId="3D48BE81" w:rsidR="00583E1F" w:rsidRPr="003156D9" w:rsidRDefault="001336B6" w:rsidP="00E85C3B">
            <w:pPr>
              <w:pStyle w:val="Prosttext"/>
              <w:suppressAutoHyphens/>
              <w:spacing w:before="80" w:after="80"/>
              <w:rPr>
                <w:rFonts w:ascii="Comenia Sans Cond" w:hAnsi="Comenia Sans Cond"/>
                <w:sz w:val="20"/>
                <w:szCs w:val="20"/>
                <w:lang w:eastAsia="cs-CZ"/>
              </w:rPr>
            </w:pPr>
            <w:r w:rsidRPr="001336B6">
              <w:rPr>
                <w:rFonts w:ascii="Comenia Sans Cond" w:hAnsi="Comenia Sans Cond"/>
                <w:sz w:val="20"/>
                <w:szCs w:val="20"/>
                <w:lang w:eastAsia="cs-CZ"/>
              </w:rPr>
              <w:t>Samuel Uwem Umoh, Ph.D.</w:t>
            </w:r>
          </w:p>
        </w:tc>
        <w:tc>
          <w:tcPr>
            <w:tcW w:w="2268" w:type="dxa"/>
            <w:shd w:val="clear" w:color="auto" w:fill="FFFFFF" w:themeFill="background1"/>
            <w:vAlign w:val="center"/>
          </w:tcPr>
          <w:p w14:paraId="4B2C67F8" w14:textId="785EEB44" w:rsidR="00583E1F" w:rsidRPr="007011DE" w:rsidRDefault="000B0C9C" w:rsidP="00E85C3B">
            <w:pPr>
              <w:pStyle w:val="Prosttext"/>
              <w:suppressAutoHyphens/>
              <w:spacing w:before="80" w:after="80"/>
              <w:rPr>
                <w:rFonts w:ascii="Comenia Sans Cond" w:hAnsi="Comenia Sans Cond"/>
                <w:sz w:val="20"/>
                <w:szCs w:val="20"/>
                <w:lang w:eastAsia="cs-CZ"/>
              </w:rPr>
            </w:pPr>
            <w:r w:rsidRPr="000B0C9C">
              <w:rPr>
                <w:rFonts w:ascii="Comenia Sans Cond" w:hAnsi="Comenia Sans Cond"/>
                <w:sz w:val="20"/>
                <w:szCs w:val="20"/>
                <w:lang w:eastAsia="cs-CZ"/>
              </w:rPr>
              <w:t>Nigérie</w:t>
            </w:r>
          </w:p>
        </w:tc>
        <w:tc>
          <w:tcPr>
            <w:tcW w:w="2268" w:type="dxa"/>
            <w:shd w:val="clear" w:color="auto" w:fill="FFFFFF" w:themeFill="background1"/>
            <w:vAlign w:val="center"/>
          </w:tcPr>
          <w:p w14:paraId="019D67BE" w14:textId="2FD502DC" w:rsidR="00583E1F" w:rsidRPr="007011DE" w:rsidRDefault="00157D63" w:rsidP="00E85C3B">
            <w:pPr>
              <w:pStyle w:val="Prosttext"/>
              <w:suppressAutoHyphens/>
              <w:spacing w:before="80" w:after="80"/>
              <w:rPr>
                <w:rFonts w:ascii="Comenia Sans Cond" w:hAnsi="Comenia Sans Cond"/>
                <w:sz w:val="20"/>
                <w:szCs w:val="20"/>
                <w:lang w:eastAsia="cs-CZ"/>
              </w:rPr>
            </w:pPr>
            <w:r w:rsidRPr="00157D63">
              <w:rPr>
                <w:rFonts w:ascii="Comenia Sans Cond" w:hAnsi="Comenia Sans Cond"/>
                <w:sz w:val="20"/>
                <w:szCs w:val="20"/>
                <w:lang w:eastAsia="cs-CZ"/>
              </w:rPr>
              <w:t>KPOL</w:t>
            </w:r>
          </w:p>
        </w:tc>
      </w:tr>
    </w:tbl>
    <w:p w14:paraId="4843F125" w14:textId="5C9A3E7E" w:rsidR="5A7C4F0A" w:rsidRDefault="5A7C4F0A"/>
    <w:p w14:paraId="7815163A" w14:textId="1EB6508D" w:rsidR="00D75B71" w:rsidRDefault="00D75B71" w:rsidP="00770472">
      <w:pPr>
        <w:pStyle w:val="03h3"/>
        <w:numPr>
          <w:ilvl w:val="0"/>
          <w:numId w:val="0"/>
        </w:numPr>
      </w:pPr>
      <w:bookmarkStart w:id="63" w:name="_Toc185512659"/>
      <w:bookmarkStart w:id="64" w:name="_Toc185514305"/>
      <w:r w:rsidRPr="00D75B71">
        <w:t>Zahraniční experti</w:t>
      </w:r>
      <w:r w:rsidR="00D54F99">
        <w:t xml:space="preserve"> a expertky</w:t>
      </w:r>
      <w:r w:rsidRPr="00D75B71">
        <w:t xml:space="preserve"> na FF UHK v rámci krátkodobých mobilit</w:t>
      </w:r>
      <w:bookmarkEnd w:id="63"/>
      <w:bookmarkEnd w:id="64"/>
    </w:p>
    <w:tbl>
      <w:tblPr>
        <w:tblStyle w:val="Mkatabulky"/>
        <w:tblW w:w="9072" w:type="dxa"/>
        <w:jc w:val="center"/>
        <w:tblLook w:val="04A0" w:firstRow="1" w:lastRow="0" w:firstColumn="1" w:lastColumn="0" w:noHBand="0" w:noVBand="1"/>
      </w:tblPr>
      <w:tblGrid>
        <w:gridCol w:w="2268"/>
        <w:gridCol w:w="2268"/>
        <w:gridCol w:w="2268"/>
        <w:gridCol w:w="2268"/>
      </w:tblGrid>
      <w:tr w:rsidR="00FD4AF4" w:rsidRPr="00F9668A" w14:paraId="03E57062" w14:textId="77777777" w:rsidTr="5955222D">
        <w:trPr>
          <w:trHeight w:val="300"/>
          <w:tblHeader/>
          <w:jc w:val="center"/>
        </w:trPr>
        <w:tc>
          <w:tcPr>
            <w:tcW w:w="2268" w:type="dxa"/>
            <w:shd w:val="clear" w:color="auto" w:fill="F2F2F2" w:themeFill="background1" w:themeFillShade="F2"/>
            <w:vAlign w:val="center"/>
          </w:tcPr>
          <w:p w14:paraId="7E843BDC" w14:textId="3428ED0B" w:rsidR="00FD4AF4" w:rsidRPr="002601F0" w:rsidRDefault="00D54F99" w:rsidP="00E85C3B">
            <w:pPr>
              <w:pStyle w:val="Prosttext"/>
              <w:suppressAutoHyphens/>
              <w:spacing w:before="80" w:after="80"/>
              <w:rPr>
                <w:rFonts w:ascii="Comenia Sans Cond" w:hAnsi="Comenia Sans Cond"/>
                <w:b/>
                <w:sz w:val="20"/>
                <w:szCs w:val="20"/>
                <w:lang w:eastAsia="cs-CZ"/>
              </w:rPr>
            </w:pPr>
            <w:r w:rsidRPr="00D54F99">
              <w:rPr>
                <w:rFonts w:ascii="Comenia Sans Cond" w:hAnsi="Comenia Sans Cond"/>
                <w:b/>
                <w:sz w:val="20"/>
                <w:szCs w:val="20"/>
                <w:lang w:eastAsia="cs-CZ"/>
              </w:rPr>
              <w:lastRenderedPageBreak/>
              <w:t>Zahraniční expert</w:t>
            </w:r>
            <w:r>
              <w:rPr>
                <w:rFonts w:ascii="Comenia Sans Cond" w:hAnsi="Comenia Sans Cond"/>
                <w:b/>
                <w:sz w:val="20"/>
                <w:szCs w:val="20"/>
                <w:lang w:eastAsia="cs-CZ"/>
              </w:rPr>
              <w:t>/</w:t>
            </w:r>
            <w:r>
              <w:rPr>
                <w:rFonts w:ascii="Comenia Sans Cond" w:hAnsi="Comenia Sans Cond"/>
                <w:b/>
                <w:sz w:val="20"/>
                <w:szCs w:val="20"/>
                <w:lang w:eastAsia="cs-CZ"/>
              </w:rPr>
              <w:br/>
              <w:t>expertka</w:t>
            </w:r>
          </w:p>
        </w:tc>
        <w:tc>
          <w:tcPr>
            <w:tcW w:w="2268" w:type="dxa"/>
            <w:shd w:val="clear" w:color="auto" w:fill="F2F2F2" w:themeFill="background1" w:themeFillShade="F2"/>
            <w:vAlign w:val="center"/>
          </w:tcPr>
          <w:p w14:paraId="31F95DFC" w14:textId="77777777" w:rsidR="00FD4AF4" w:rsidRPr="002601F0" w:rsidRDefault="00FD4AF4" w:rsidP="00E85C3B">
            <w:pPr>
              <w:pStyle w:val="Prosttext"/>
              <w:suppressAutoHyphens/>
              <w:spacing w:before="80" w:after="80"/>
              <w:rPr>
                <w:rFonts w:ascii="Comenia Sans Cond" w:hAnsi="Comenia Sans Cond"/>
                <w:b/>
                <w:sz w:val="20"/>
                <w:szCs w:val="20"/>
                <w:lang w:eastAsia="cs-CZ"/>
              </w:rPr>
            </w:pPr>
            <w:r w:rsidRPr="007635C1">
              <w:rPr>
                <w:rFonts w:ascii="Comenia Sans Cond" w:hAnsi="Comenia Sans Cond"/>
                <w:b/>
                <w:sz w:val="20"/>
                <w:szCs w:val="20"/>
                <w:lang w:eastAsia="cs-CZ"/>
              </w:rPr>
              <w:t>Stát</w:t>
            </w:r>
          </w:p>
        </w:tc>
        <w:tc>
          <w:tcPr>
            <w:tcW w:w="2268" w:type="dxa"/>
            <w:shd w:val="clear" w:color="auto" w:fill="F2F2F2" w:themeFill="background1" w:themeFillShade="F2"/>
            <w:vAlign w:val="center"/>
          </w:tcPr>
          <w:p w14:paraId="46975826" w14:textId="47975E41" w:rsidR="00FD4AF4" w:rsidRPr="002601F0" w:rsidRDefault="00CA368B" w:rsidP="00E85C3B">
            <w:pPr>
              <w:pStyle w:val="Prosttext"/>
              <w:suppressAutoHyphens/>
              <w:spacing w:before="80" w:after="80"/>
              <w:rPr>
                <w:rFonts w:ascii="Comenia Sans Cond" w:hAnsi="Comenia Sans Cond"/>
                <w:b/>
                <w:sz w:val="20"/>
                <w:szCs w:val="20"/>
                <w:lang w:eastAsia="cs-CZ"/>
              </w:rPr>
            </w:pPr>
            <w:r>
              <w:rPr>
                <w:rFonts w:ascii="Comenia Sans Cond" w:hAnsi="Comenia Sans Cond"/>
                <w:b/>
                <w:sz w:val="20"/>
                <w:szCs w:val="20"/>
                <w:lang w:eastAsia="cs-CZ"/>
              </w:rPr>
              <w:t>Univerzita</w:t>
            </w:r>
          </w:p>
        </w:tc>
        <w:tc>
          <w:tcPr>
            <w:tcW w:w="2268" w:type="dxa"/>
            <w:shd w:val="clear" w:color="auto" w:fill="F2F2F2" w:themeFill="background1" w:themeFillShade="F2"/>
            <w:vAlign w:val="center"/>
          </w:tcPr>
          <w:p w14:paraId="371D8E36" w14:textId="3C4D206B" w:rsidR="00FD4AF4" w:rsidRPr="002601F0" w:rsidRDefault="00CA368B" w:rsidP="00E85C3B">
            <w:pPr>
              <w:pStyle w:val="Prosttext"/>
              <w:suppressAutoHyphens/>
              <w:spacing w:before="80" w:after="80"/>
              <w:rPr>
                <w:rFonts w:ascii="Comenia Sans Cond" w:hAnsi="Comenia Sans Cond"/>
                <w:b/>
                <w:sz w:val="20"/>
                <w:szCs w:val="20"/>
                <w:lang w:eastAsia="cs-CZ"/>
              </w:rPr>
            </w:pPr>
            <w:r>
              <w:rPr>
                <w:rFonts w:ascii="Comenia Sans Cond" w:hAnsi="Comenia Sans Cond"/>
                <w:b/>
                <w:sz w:val="20"/>
                <w:szCs w:val="20"/>
                <w:lang w:eastAsia="cs-CZ"/>
              </w:rPr>
              <w:t>Pracoviště</w:t>
            </w:r>
          </w:p>
        </w:tc>
      </w:tr>
      <w:tr w:rsidR="00D54F99" w:rsidRPr="00F9668A" w14:paraId="33D1C923" w14:textId="77777777" w:rsidTr="5955222D">
        <w:trPr>
          <w:trHeight w:val="300"/>
          <w:jc w:val="center"/>
        </w:trPr>
        <w:tc>
          <w:tcPr>
            <w:tcW w:w="9072" w:type="dxa"/>
            <w:gridSpan w:val="4"/>
            <w:shd w:val="clear" w:color="auto" w:fill="F2F2F2" w:themeFill="background1" w:themeFillShade="F2"/>
            <w:vAlign w:val="center"/>
          </w:tcPr>
          <w:p w14:paraId="4FD4DA91" w14:textId="5A669DF2" w:rsidR="00D54F99" w:rsidRPr="00D54F99" w:rsidRDefault="00D54F99" w:rsidP="00D54F99">
            <w:pPr>
              <w:pStyle w:val="Prosttext"/>
              <w:suppressAutoHyphens/>
              <w:spacing w:before="80" w:after="80"/>
              <w:jc w:val="center"/>
              <w:rPr>
                <w:rFonts w:ascii="Comenia Sans Cond" w:hAnsi="Comenia Sans Cond"/>
                <w:b/>
                <w:sz w:val="20"/>
                <w:szCs w:val="20"/>
                <w:lang w:eastAsia="cs-CZ"/>
              </w:rPr>
            </w:pPr>
            <w:r w:rsidRPr="00D54F99">
              <w:rPr>
                <w:rFonts w:ascii="Comenia Sans Cond" w:hAnsi="Comenia Sans Cond"/>
                <w:b/>
                <w:sz w:val="20"/>
                <w:szCs w:val="20"/>
                <w:lang w:eastAsia="cs-CZ"/>
              </w:rPr>
              <w:t>Fyzická mobilita</w:t>
            </w:r>
          </w:p>
        </w:tc>
      </w:tr>
      <w:tr w:rsidR="00D54F99" w:rsidRPr="00F9668A" w14:paraId="49DDFD19" w14:textId="77777777" w:rsidTr="5955222D">
        <w:trPr>
          <w:trHeight w:val="300"/>
          <w:jc w:val="center"/>
        </w:trPr>
        <w:tc>
          <w:tcPr>
            <w:tcW w:w="2268" w:type="dxa"/>
            <w:shd w:val="clear" w:color="auto" w:fill="FFFFFF" w:themeFill="background1"/>
            <w:vAlign w:val="center"/>
          </w:tcPr>
          <w:p w14:paraId="28D2CCF3" w14:textId="21D8E733" w:rsidR="33CB7E4B" w:rsidRDefault="187EF581" w:rsidP="5955222D">
            <w:pPr>
              <w:rPr>
                <w:rFonts w:ascii="Calibri" w:eastAsia="Calibri" w:hAnsi="Calibri" w:cs="Calibri"/>
                <w:sz w:val="22"/>
              </w:rPr>
            </w:pPr>
            <w:r w:rsidRPr="5955222D">
              <w:rPr>
                <w:rFonts w:ascii="Calibri" w:eastAsia="Calibri" w:hAnsi="Calibri" w:cs="Calibri"/>
                <w:color w:val="000000" w:themeColor="text1"/>
                <w:sz w:val="22"/>
              </w:rPr>
              <w:t>Roman Džambazovič</w:t>
            </w:r>
          </w:p>
        </w:tc>
        <w:tc>
          <w:tcPr>
            <w:tcW w:w="2268" w:type="dxa"/>
            <w:shd w:val="clear" w:color="auto" w:fill="FFFFFF" w:themeFill="background1"/>
            <w:vAlign w:val="center"/>
          </w:tcPr>
          <w:p w14:paraId="3D40D954" w14:textId="37F4A8D5" w:rsidR="0ED1B6C5" w:rsidRDefault="0ED1B6C5" w:rsidP="33CB7E4B">
            <w:pPr>
              <w:rPr>
                <w:rFonts w:ascii="Calibri" w:eastAsia="Calibri" w:hAnsi="Calibri" w:cs="Calibri"/>
                <w:color w:val="000000" w:themeColor="text1"/>
                <w:sz w:val="22"/>
              </w:rPr>
            </w:pPr>
            <w:r w:rsidRPr="33CB7E4B">
              <w:rPr>
                <w:rFonts w:ascii="Calibri" w:eastAsia="Calibri" w:hAnsi="Calibri" w:cs="Calibri"/>
                <w:color w:val="000000" w:themeColor="text1"/>
                <w:sz w:val="22"/>
              </w:rPr>
              <w:t>Slovensko</w:t>
            </w:r>
          </w:p>
        </w:tc>
        <w:tc>
          <w:tcPr>
            <w:tcW w:w="2268" w:type="dxa"/>
            <w:shd w:val="clear" w:color="auto" w:fill="FFFFFF" w:themeFill="background1"/>
            <w:vAlign w:val="center"/>
          </w:tcPr>
          <w:p w14:paraId="78413263" w14:textId="624870EE" w:rsidR="33CB7E4B" w:rsidRDefault="4AF186BD" w:rsidP="5955222D">
            <w:pPr>
              <w:rPr>
                <w:rFonts w:ascii="Calibri" w:eastAsia="Calibri" w:hAnsi="Calibri" w:cs="Calibri"/>
                <w:sz w:val="22"/>
              </w:rPr>
            </w:pPr>
            <w:r w:rsidRPr="5955222D">
              <w:rPr>
                <w:rFonts w:ascii="Calibri" w:eastAsia="Calibri" w:hAnsi="Calibri" w:cs="Calibri"/>
                <w:color w:val="000000" w:themeColor="text1"/>
                <w:sz w:val="22"/>
              </w:rPr>
              <w:t>Comenius University</w:t>
            </w:r>
          </w:p>
        </w:tc>
        <w:tc>
          <w:tcPr>
            <w:tcW w:w="2268" w:type="dxa"/>
            <w:shd w:val="clear" w:color="auto" w:fill="FFFFFF" w:themeFill="background1"/>
            <w:vAlign w:val="center"/>
          </w:tcPr>
          <w:p w14:paraId="51A03DC9" w14:textId="410AA80B" w:rsidR="5955222D" w:rsidRDefault="5955222D" w:rsidP="5955222D">
            <w:r w:rsidRPr="5955222D">
              <w:rPr>
                <w:rFonts w:ascii="Calibri" w:eastAsia="Calibri" w:hAnsi="Calibri" w:cs="Calibri"/>
                <w:color w:val="000000" w:themeColor="text1"/>
                <w:sz w:val="22"/>
              </w:rPr>
              <w:t>KSOC</w:t>
            </w:r>
          </w:p>
        </w:tc>
      </w:tr>
      <w:tr w:rsidR="00D54F99" w:rsidRPr="00F9668A" w14:paraId="0C2C8F1A" w14:textId="77777777" w:rsidTr="5955222D">
        <w:trPr>
          <w:trHeight w:val="300"/>
          <w:jc w:val="center"/>
        </w:trPr>
        <w:tc>
          <w:tcPr>
            <w:tcW w:w="2268" w:type="dxa"/>
            <w:shd w:val="clear" w:color="auto" w:fill="FFFFFF" w:themeFill="background1"/>
            <w:vAlign w:val="center"/>
          </w:tcPr>
          <w:p w14:paraId="55DF4B56" w14:textId="7A19E468" w:rsidR="5955222D" w:rsidRDefault="5955222D" w:rsidP="5955222D">
            <w:r w:rsidRPr="5955222D">
              <w:rPr>
                <w:rFonts w:ascii="Calibri" w:eastAsia="Calibri" w:hAnsi="Calibri" w:cs="Calibri"/>
                <w:color w:val="000000" w:themeColor="text1"/>
                <w:sz w:val="22"/>
              </w:rPr>
              <w:t>Tomasz Mróz</w:t>
            </w:r>
          </w:p>
        </w:tc>
        <w:tc>
          <w:tcPr>
            <w:tcW w:w="2268" w:type="dxa"/>
            <w:shd w:val="clear" w:color="auto" w:fill="FFFFFF" w:themeFill="background1"/>
            <w:vAlign w:val="center"/>
          </w:tcPr>
          <w:p w14:paraId="38920AD0" w14:textId="39BE6933" w:rsidR="5955222D" w:rsidRDefault="5955222D" w:rsidP="5955222D">
            <w:r w:rsidRPr="5955222D">
              <w:rPr>
                <w:rFonts w:ascii="Calibri" w:eastAsia="Calibri" w:hAnsi="Calibri" w:cs="Calibri"/>
                <w:color w:val="000000" w:themeColor="text1"/>
                <w:sz w:val="22"/>
              </w:rPr>
              <w:t>Polsko</w:t>
            </w:r>
          </w:p>
        </w:tc>
        <w:tc>
          <w:tcPr>
            <w:tcW w:w="2268" w:type="dxa"/>
            <w:shd w:val="clear" w:color="auto" w:fill="FFFFFF" w:themeFill="background1"/>
            <w:vAlign w:val="center"/>
          </w:tcPr>
          <w:p w14:paraId="77728092" w14:textId="5028E62F" w:rsidR="5955222D" w:rsidRDefault="5955222D" w:rsidP="5955222D">
            <w:r w:rsidRPr="5955222D">
              <w:rPr>
                <w:rFonts w:ascii="Calibri" w:eastAsia="Calibri" w:hAnsi="Calibri" w:cs="Calibri"/>
                <w:color w:val="000000" w:themeColor="text1"/>
                <w:sz w:val="22"/>
              </w:rPr>
              <w:t>University of Zielona Góra</w:t>
            </w:r>
          </w:p>
        </w:tc>
        <w:tc>
          <w:tcPr>
            <w:tcW w:w="2268" w:type="dxa"/>
            <w:shd w:val="clear" w:color="auto" w:fill="FFFFFF" w:themeFill="background1"/>
            <w:vAlign w:val="center"/>
          </w:tcPr>
          <w:p w14:paraId="28929AF1" w14:textId="774B5D97" w:rsidR="5955222D" w:rsidRDefault="5955222D" w:rsidP="5955222D">
            <w:r w:rsidRPr="5955222D">
              <w:rPr>
                <w:rFonts w:ascii="Calibri" w:eastAsia="Calibri" w:hAnsi="Calibri" w:cs="Calibri"/>
                <w:color w:val="000000" w:themeColor="text1"/>
                <w:sz w:val="22"/>
              </w:rPr>
              <w:t>KFSV</w:t>
            </w:r>
          </w:p>
        </w:tc>
      </w:tr>
      <w:tr w:rsidR="00D54F99" w:rsidRPr="00F9668A" w14:paraId="05344895" w14:textId="77777777" w:rsidTr="5955222D">
        <w:trPr>
          <w:trHeight w:val="300"/>
          <w:jc w:val="center"/>
        </w:trPr>
        <w:tc>
          <w:tcPr>
            <w:tcW w:w="2268" w:type="dxa"/>
            <w:shd w:val="clear" w:color="auto" w:fill="FFFFFF" w:themeFill="background1"/>
            <w:vAlign w:val="center"/>
          </w:tcPr>
          <w:p w14:paraId="4155CF51" w14:textId="3501555A" w:rsidR="5955222D" w:rsidRDefault="5955222D" w:rsidP="5955222D">
            <w:r w:rsidRPr="5955222D">
              <w:rPr>
                <w:rFonts w:ascii="Calibri" w:eastAsia="Calibri" w:hAnsi="Calibri" w:cs="Calibri"/>
                <w:color w:val="000000" w:themeColor="text1"/>
                <w:sz w:val="22"/>
              </w:rPr>
              <w:t>Lydia Ningiree Kauari</w:t>
            </w:r>
          </w:p>
        </w:tc>
        <w:tc>
          <w:tcPr>
            <w:tcW w:w="2268" w:type="dxa"/>
            <w:shd w:val="clear" w:color="auto" w:fill="FFFFFF" w:themeFill="background1"/>
            <w:vAlign w:val="center"/>
          </w:tcPr>
          <w:p w14:paraId="56E74DA6" w14:textId="7A0528E7" w:rsidR="5955222D" w:rsidRDefault="5955222D" w:rsidP="5955222D">
            <w:r w:rsidRPr="5955222D">
              <w:rPr>
                <w:rFonts w:ascii="Calibri" w:eastAsia="Calibri" w:hAnsi="Calibri" w:cs="Calibri"/>
                <w:color w:val="000000" w:themeColor="text1"/>
                <w:sz w:val="22"/>
              </w:rPr>
              <w:t>Namibie</w:t>
            </w:r>
          </w:p>
        </w:tc>
        <w:tc>
          <w:tcPr>
            <w:tcW w:w="2268" w:type="dxa"/>
            <w:shd w:val="clear" w:color="auto" w:fill="FFFFFF" w:themeFill="background1"/>
            <w:vAlign w:val="center"/>
          </w:tcPr>
          <w:p w14:paraId="04FA3922" w14:textId="606DF60A" w:rsidR="5955222D" w:rsidRDefault="5955222D" w:rsidP="5955222D">
            <w:r w:rsidRPr="5955222D">
              <w:rPr>
                <w:rFonts w:ascii="Calibri" w:eastAsia="Calibri" w:hAnsi="Calibri" w:cs="Calibri"/>
                <w:color w:val="000000" w:themeColor="text1"/>
                <w:sz w:val="22"/>
              </w:rPr>
              <w:t>University of Namibia</w:t>
            </w:r>
          </w:p>
        </w:tc>
        <w:tc>
          <w:tcPr>
            <w:tcW w:w="2268" w:type="dxa"/>
            <w:shd w:val="clear" w:color="auto" w:fill="FFFFFF" w:themeFill="background1"/>
            <w:vAlign w:val="center"/>
          </w:tcPr>
          <w:p w14:paraId="2B698479" w14:textId="1D1D9A91" w:rsidR="5955222D" w:rsidRDefault="5955222D" w:rsidP="5955222D">
            <w:r w:rsidRPr="5955222D">
              <w:rPr>
                <w:rFonts w:ascii="Calibri" w:eastAsia="Calibri" w:hAnsi="Calibri" w:cs="Calibri"/>
                <w:color w:val="000000" w:themeColor="text1"/>
                <w:sz w:val="22"/>
              </w:rPr>
              <w:t>KPOL</w:t>
            </w:r>
          </w:p>
        </w:tc>
      </w:tr>
      <w:tr w:rsidR="00D54F99" w:rsidRPr="00F9668A" w14:paraId="7F3B559F" w14:textId="77777777" w:rsidTr="5955222D">
        <w:trPr>
          <w:trHeight w:val="300"/>
          <w:jc w:val="center"/>
        </w:trPr>
        <w:tc>
          <w:tcPr>
            <w:tcW w:w="2268" w:type="dxa"/>
            <w:shd w:val="clear" w:color="auto" w:fill="FFFFFF" w:themeFill="background1"/>
            <w:vAlign w:val="center"/>
          </w:tcPr>
          <w:p w14:paraId="511864D9" w14:textId="58AA6DC3" w:rsidR="5955222D" w:rsidRDefault="5955222D" w:rsidP="5955222D">
            <w:r w:rsidRPr="5955222D">
              <w:rPr>
                <w:rFonts w:ascii="Calibri" w:eastAsia="Calibri" w:hAnsi="Calibri" w:cs="Calibri"/>
                <w:color w:val="000000" w:themeColor="text1"/>
                <w:sz w:val="22"/>
              </w:rPr>
              <w:t>Beauty Namakando Matongo</w:t>
            </w:r>
          </w:p>
        </w:tc>
        <w:tc>
          <w:tcPr>
            <w:tcW w:w="2268" w:type="dxa"/>
            <w:shd w:val="clear" w:color="auto" w:fill="FFFFFF" w:themeFill="background1"/>
            <w:vAlign w:val="center"/>
          </w:tcPr>
          <w:p w14:paraId="0CE1963B" w14:textId="770374E7" w:rsidR="5955222D" w:rsidRDefault="5955222D" w:rsidP="5955222D">
            <w:r w:rsidRPr="5955222D">
              <w:rPr>
                <w:rFonts w:ascii="Calibri" w:eastAsia="Calibri" w:hAnsi="Calibri" w:cs="Calibri"/>
                <w:color w:val="000000" w:themeColor="text1"/>
                <w:sz w:val="22"/>
              </w:rPr>
              <w:t>Namibie</w:t>
            </w:r>
          </w:p>
        </w:tc>
        <w:tc>
          <w:tcPr>
            <w:tcW w:w="2268" w:type="dxa"/>
            <w:shd w:val="clear" w:color="auto" w:fill="FFFFFF" w:themeFill="background1"/>
            <w:vAlign w:val="center"/>
          </w:tcPr>
          <w:p w14:paraId="7CBD9B32" w14:textId="05929765" w:rsidR="5955222D" w:rsidRDefault="5955222D" w:rsidP="5955222D">
            <w:r w:rsidRPr="5955222D">
              <w:rPr>
                <w:rFonts w:ascii="Calibri" w:eastAsia="Calibri" w:hAnsi="Calibri" w:cs="Calibri"/>
                <w:color w:val="000000" w:themeColor="text1"/>
                <w:sz w:val="22"/>
              </w:rPr>
              <w:t>University of Namibia</w:t>
            </w:r>
          </w:p>
        </w:tc>
        <w:tc>
          <w:tcPr>
            <w:tcW w:w="2268" w:type="dxa"/>
            <w:shd w:val="clear" w:color="auto" w:fill="FFFFFF" w:themeFill="background1"/>
            <w:vAlign w:val="center"/>
          </w:tcPr>
          <w:p w14:paraId="7F9D6BB8" w14:textId="1E376C92" w:rsidR="5955222D" w:rsidRDefault="5955222D" w:rsidP="5955222D">
            <w:r w:rsidRPr="5955222D">
              <w:rPr>
                <w:rFonts w:ascii="Calibri" w:eastAsia="Calibri" w:hAnsi="Calibri" w:cs="Calibri"/>
                <w:color w:val="000000" w:themeColor="text1"/>
                <w:sz w:val="22"/>
              </w:rPr>
              <w:t>KPVHA/MPVEA</w:t>
            </w:r>
          </w:p>
        </w:tc>
      </w:tr>
      <w:tr w:rsidR="00D54F99" w:rsidRPr="00F9668A" w14:paraId="3A8999B5" w14:textId="77777777" w:rsidTr="5955222D">
        <w:trPr>
          <w:trHeight w:val="300"/>
          <w:jc w:val="center"/>
        </w:trPr>
        <w:tc>
          <w:tcPr>
            <w:tcW w:w="2268" w:type="dxa"/>
            <w:shd w:val="clear" w:color="auto" w:fill="FFFFFF" w:themeFill="background1"/>
            <w:vAlign w:val="center"/>
          </w:tcPr>
          <w:p w14:paraId="7F57023E" w14:textId="4230BCF0" w:rsidR="5955222D" w:rsidRDefault="5955222D" w:rsidP="5955222D">
            <w:r w:rsidRPr="5955222D">
              <w:rPr>
                <w:rFonts w:ascii="Calibri" w:eastAsia="Calibri" w:hAnsi="Calibri" w:cs="Calibri"/>
                <w:color w:val="000000" w:themeColor="text1"/>
                <w:sz w:val="22"/>
              </w:rPr>
              <w:t>Megan Leigh Bever</w:t>
            </w:r>
          </w:p>
        </w:tc>
        <w:tc>
          <w:tcPr>
            <w:tcW w:w="2268" w:type="dxa"/>
            <w:shd w:val="clear" w:color="auto" w:fill="FFFFFF" w:themeFill="background1"/>
            <w:vAlign w:val="center"/>
          </w:tcPr>
          <w:p w14:paraId="72C39338" w14:textId="513384BF" w:rsidR="5955222D" w:rsidRDefault="5955222D" w:rsidP="5955222D">
            <w:r w:rsidRPr="5955222D">
              <w:rPr>
                <w:rFonts w:ascii="Calibri" w:eastAsia="Calibri" w:hAnsi="Calibri" w:cs="Calibri"/>
                <w:color w:val="000000" w:themeColor="text1"/>
                <w:sz w:val="22"/>
              </w:rPr>
              <w:t>USA</w:t>
            </w:r>
          </w:p>
        </w:tc>
        <w:tc>
          <w:tcPr>
            <w:tcW w:w="2268" w:type="dxa"/>
            <w:shd w:val="clear" w:color="auto" w:fill="FFFFFF" w:themeFill="background1"/>
            <w:vAlign w:val="center"/>
          </w:tcPr>
          <w:p w14:paraId="2521B8CF" w14:textId="63357FB3" w:rsidR="5955222D" w:rsidRDefault="5955222D" w:rsidP="5955222D">
            <w:r w:rsidRPr="5955222D">
              <w:rPr>
                <w:rFonts w:ascii="Calibri" w:eastAsia="Calibri" w:hAnsi="Calibri" w:cs="Calibri"/>
                <w:color w:val="000000" w:themeColor="text1"/>
                <w:sz w:val="22"/>
              </w:rPr>
              <w:t>Missouri Southern State University</w:t>
            </w:r>
          </w:p>
        </w:tc>
        <w:tc>
          <w:tcPr>
            <w:tcW w:w="2268" w:type="dxa"/>
            <w:shd w:val="clear" w:color="auto" w:fill="FFFFFF" w:themeFill="background1"/>
            <w:vAlign w:val="center"/>
          </w:tcPr>
          <w:p w14:paraId="2EC131A8" w14:textId="14D15C8E" w:rsidR="5955222D" w:rsidRDefault="5955222D" w:rsidP="5955222D">
            <w:r w:rsidRPr="5955222D">
              <w:rPr>
                <w:rFonts w:ascii="Calibri" w:eastAsia="Calibri" w:hAnsi="Calibri" w:cs="Calibri"/>
                <w:color w:val="000000" w:themeColor="text1"/>
                <w:sz w:val="22"/>
              </w:rPr>
              <w:t>HÚ</w:t>
            </w:r>
          </w:p>
        </w:tc>
      </w:tr>
      <w:tr w:rsidR="00D54F99" w:rsidRPr="00F9668A" w14:paraId="232A2EFA" w14:textId="77777777" w:rsidTr="5955222D">
        <w:trPr>
          <w:trHeight w:val="300"/>
          <w:jc w:val="center"/>
        </w:trPr>
        <w:tc>
          <w:tcPr>
            <w:tcW w:w="2268" w:type="dxa"/>
            <w:shd w:val="clear" w:color="auto" w:fill="FFFFFF" w:themeFill="background1"/>
            <w:vAlign w:val="center"/>
          </w:tcPr>
          <w:p w14:paraId="632D93FF" w14:textId="485487F9" w:rsidR="5955222D" w:rsidRDefault="5955222D" w:rsidP="5955222D">
            <w:r w:rsidRPr="5955222D">
              <w:rPr>
                <w:rFonts w:ascii="Calibri" w:eastAsia="Calibri" w:hAnsi="Calibri" w:cs="Calibri"/>
                <w:color w:val="000000" w:themeColor="text1"/>
                <w:sz w:val="22"/>
              </w:rPr>
              <w:t>Rabiu Kwaku Boakye Asante</w:t>
            </w:r>
          </w:p>
        </w:tc>
        <w:tc>
          <w:tcPr>
            <w:tcW w:w="2268" w:type="dxa"/>
            <w:shd w:val="clear" w:color="auto" w:fill="FFFFFF" w:themeFill="background1"/>
            <w:vAlign w:val="center"/>
          </w:tcPr>
          <w:p w14:paraId="6A456709" w14:textId="6CE27834" w:rsidR="5955222D" w:rsidRDefault="5955222D" w:rsidP="5955222D">
            <w:r w:rsidRPr="5955222D">
              <w:rPr>
                <w:rFonts w:ascii="Calibri" w:eastAsia="Calibri" w:hAnsi="Calibri" w:cs="Calibri"/>
                <w:color w:val="000000" w:themeColor="text1"/>
                <w:sz w:val="22"/>
              </w:rPr>
              <w:t>Ghana</w:t>
            </w:r>
          </w:p>
        </w:tc>
        <w:tc>
          <w:tcPr>
            <w:tcW w:w="2268" w:type="dxa"/>
            <w:shd w:val="clear" w:color="auto" w:fill="FFFFFF" w:themeFill="background1"/>
            <w:vAlign w:val="center"/>
          </w:tcPr>
          <w:p w14:paraId="186FEFBE" w14:textId="7296BFBA" w:rsidR="5955222D" w:rsidRDefault="5955222D" w:rsidP="5955222D">
            <w:r w:rsidRPr="5955222D">
              <w:rPr>
                <w:rFonts w:ascii="Calibri" w:eastAsia="Calibri" w:hAnsi="Calibri" w:cs="Calibri"/>
                <w:color w:val="000000" w:themeColor="text1"/>
                <w:sz w:val="22"/>
              </w:rPr>
              <w:t>University of Ghana</w:t>
            </w:r>
          </w:p>
        </w:tc>
        <w:tc>
          <w:tcPr>
            <w:tcW w:w="2268" w:type="dxa"/>
            <w:shd w:val="clear" w:color="auto" w:fill="FFFFFF" w:themeFill="background1"/>
            <w:vAlign w:val="center"/>
          </w:tcPr>
          <w:p w14:paraId="43A3AFEB" w14:textId="0167238F" w:rsidR="5955222D" w:rsidRDefault="5955222D" w:rsidP="5955222D">
            <w:r w:rsidRPr="5955222D">
              <w:rPr>
                <w:rFonts w:ascii="Calibri" w:eastAsia="Calibri" w:hAnsi="Calibri" w:cs="Calibri"/>
                <w:color w:val="000000" w:themeColor="text1"/>
                <w:sz w:val="22"/>
              </w:rPr>
              <w:t>KPOL</w:t>
            </w:r>
          </w:p>
        </w:tc>
      </w:tr>
      <w:tr w:rsidR="00D54F99" w:rsidRPr="00F9668A" w14:paraId="5D9E81F4" w14:textId="77777777" w:rsidTr="5955222D">
        <w:trPr>
          <w:trHeight w:val="300"/>
          <w:jc w:val="center"/>
        </w:trPr>
        <w:tc>
          <w:tcPr>
            <w:tcW w:w="2268" w:type="dxa"/>
            <w:shd w:val="clear" w:color="auto" w:fill="FFFFFF" w:themeFill="background1"/>
            <w:vAlign w:val="center"/>
          </w:tcPr>
          <w:p w14:paraId="205680E9" w14:textId="224485CB" w:rsidR="5955222D" w:rsidRDefault="5955222D" w:rsidP="5955222D">
            <w:r w:rsidRPr="5955222D">
              <w:rPr>
                <w:rFonts w:ascii="Calibri" w:eastAsia="Calibri" w:hAnsi="Calibri" w:cs="Calibri"/>
                <w:color w:val="000000" w:themeColor="text1"/>
                <w:sz w:val="22"/>
              </w:rPr>
              <w:t>Nana Yaw Boampong Sapong</w:t>
            </w:r>
          </w:p>
        </w:tc>
        <w:tc>
          <w:tcPr>
            <w:tcW w:w="2268" w:type="dxa"/>
            <w:shd w:val="clear" w:color="auto" w:fill="FFFFFF" w:themeFill="background1"/>
            <w:vAlign w:val="center"/>
          </w:tcPr>
          <w:p w14:paraId="53EDD300" w14:textId="54FCA3F6" w:rsidR="5955222D" w:rsidRDefault="5955222D" w:rsidP="5955222D">
            <w:r w:rsidRPr="5955222D">
              <w:rPr>
                <w:rFonts w:ascii="Calibri" w:eastAsia="Calibri" w:hAnsi="Calibri" w:cs="Calibri"/>
                <w:color w:val="000000" w:themeColor="text1"/>
                <w:sz w:val="22"/>
              </w:rPr>
              <w:t>Ghana</w:t>
            </w:r>
          </w:p>
        </w:tc>
        <w:tc>
          <w:tcPr>
            <w:tcW w:w="2268" w:type="dxa"/>
            <w:shd w:val="clear" w:color="auto" w:fill="FFFFFF" w:themeFill="background1"/>
            <w:vAlign w:val="center"/>
          </w:tcPr>
          <w:p w14:paraId="4C2FE5FE" w14:textId="072AAF93" w:rsidR="5955222D" w:rsidRDefault="5955222D" w:rsidP="5955222D">
            <w:r w:rsidRPr="5955222D">
              <w:rPr>
                <w:rFonts w:ascii="Calibri" w:eastAsia="Calibri" w:hAnsi="Calibri" w:cs="Calibri"/>
                <w:color w:val="000000" w:themeColor="text1"/>
                <w:sz w:val="22"/>
              </w:rPr>
              <w:t>University of Ghana</w:t>
            </w:r>
          </w:p>
        </w:tc>
        <w:tc>
          <w:tcPr>
            <w:tcW w:w="2268" w:type="dxa"/>
            <w:shd w:val="clear" w:color="auto" w:fill="FFFFFF" w:themeFill="background1"/>
            <w:vAlign w:val="center"/>
          </w:tcPr>
          <w:p w14:paraId="00DC21D9" w14:textId="4D646161" w:rsidR="5955222D" w:rsidRDefault="5955222D" w:rsidP="5955222D">
            <w:r w:rsidRPr="5955222D">
              <w:rPr>
                <w:rFonts w:ascii="Calibri" w:eastAsia="Calibri" w:hAnsi="Calibri" w:cs="Calibri"/>
                <w:color w:val="000000" w:themeColor="text1"/>
                <w:sz w:val="22"/>
              </w:rPr>
              <w:t>KPOL</w:t>
            </w:r>
          </w:p>
        </w:tc>
      </w:tr>
      <w:tr w:rsidR="00D54F99" w:rsidRPr="00F9668A" w14:paraId="49DDAB8F" w14:textId="77777777" w:rsidTr="5955222D">
        <w:trPr>
          <w:trHeight w:val="300"/>
          <w:jc w:val="center"/>
        </w:trPr>
        <w:tc>
          <w:tcPr>
            <w:tcW w:w="2268" w:type="dxa"/>
            <w:shd w:val="clear" w:color="auto" w:fill="FFFFFF" w:themeFill="background1"/>
            <w:vAlign w:val="center"/>
          </w:tcPr>
          <w:p w14:paraId="7F58AC70" w14:textId="055E5BA7" w:rsidR="5955222D" w:rsidRDefault="5955222D" w:rsidP="5955222D">
            <w:r w:rsidRPr="5955222D">
              <w:rPr>
                <w:rFonts w:ascii="Calibri" w:eastAsia="Calibri" w:hAnsi="Calibri" w:cs="Calibri"/>
                <w:color w:val="000000" w:themeColor="text1"/>
                <w:sz w:val="22"/>
              </w:rPr>
              <w:t xml:space="preserve">Evans Daka </w:t>
            </w:r>
          </w:p>
        </w:tc>
        <w:tc>
          <w:tcPr>
            <w:tcW w:w="2268" w:type="dxa"/>
            <w:shd w:val="clear" w:color="auto" w:fill="FFFFFF" w:themeFill="background1"/>
            <w:vAlign w:val="center"/>
          </w:tcPr>
          <w:p w14:paraId="73E02852" w14:textId="0A2FAE86" w:rsidR="5955222D" w:rsidRDefault="5955222D" w:rsidP="5955222D">
            <w:r w:rsidRPr="5955222D">
              <w:rPr>
                <w:rFonts w:ascii="Calibri" w:eastAsia="Calibri" w:hAnsi="Calibri" w:cs="Calibri"/>
                <w:color w:val="000000" w:themeColor="text1"/>
                <w:sz w:val="22"/>
              </w:rPr>
              <w:t>Zambia</w:t>
            </w:r>
          </w:p>
        </w:tc>
        <w:tc>
          <w:tcPr>
            <w:tcW w:w="2268" w:type="dxa"/>
            <w:shd w:val="clear" w:color="auto" w:fill="FFFFFF" w:themeFill="background1"/>
            <w:vAlign w:val="center"/>
          </w:tcPr>
          <w:p w14:paraId="562B4CDB" w14:textId="3D6DE3C0" w:rsidR="5955222D" w:rsidRDefault="5955222D" w:rsidP="5955222D">
            <w:r w:rsidRPr="5955222D">
              <w:rPr>
                <w:rFonts w:ascii="Calibri" w:eastAsia="Calibri" w:hAnsi="Calibri" w:cs="Calibri"/>
                <w:color w:val="000000" w:themeColor="text1"/>
                <w:sz w:val="22"/>
              </w:rPr>
              <w:t>University of Zambia</w:t>
            </w:r>
          </w:p>
        </w:tc>
        <w:tc>
          <w:tcPr>
            <w:tcW w:w="2268" w:type="dxa"/>
            <w:shd w:val="clear" w:color="auto" w:fill="FFFFFF" w:themeFill="background1"/>
            <w:vAlign w:val="center"/>
          </w:tcPr>
          <w:p w14:paraId="254E3084" w14:textId="1C4A5CDD" w:rsidR="5955222D" w:rsidRDefault="5955222D" w:rsidP="5955222D">
            <w:r w:rsidRPr="5955222D">
              <w:rPr>
                <w:rFonts w:ascii="Calibri" w:eastAsia="Calibri" w:hAnsi="Calibri" w:cs="Calibri"/>
                <w:color w:val="000000" w:themeColor="text1"/>
                <w:sz w:val="22"/>
              </w:rPr>
              <w:t>KPOL</w:t>
            </w:r>
          </w:p>
        </w:tc>
      </w:tr>
      <w:tr w:rsidR="00D54F99" w:rsidRPr="00F9668A" w14:paraId="4DDA7980" w14:textId="77777777" w:rsidTr="5955222D">
        <w:trPr>
          <w:trHeight w:val="300"/>
          <w:jc w:val="center"/>
        </w:trPr>
        <w:tc>
          <w:tcPr>
            <w:tcW w:w="2268" w:type="dxa"/>
            <w:shd w:val="clear" w:color="auto" w:fill="FFFFFF" w:themeFill="background1"/>
            <w:vAlign w:val="center"/>
          </w:tcPr>
          <w:p w14:paraId="25D9DD9F" w14:textId="1C9F7116" w:rsidR="5955222D" w:rsidRDefault="5955222D" w:rsidP="5955222D">
            <w:r w:rsidRPr="5955222D">
              <w:rPr>
                <w:rFonts w:ascii="Calibri" w:eastAsia="Calibri" w:hAnsi="Calibri" w:cs="Calibri"/>
                <w:color w:val="000000" w:themeColor="text1"/>
                <w:sz w:val="22"/>
              </w:rPr>
              <w:t>Dominic Liche</w:t>
            </w:r>
          </w:p>
        </w:tc>
        <w:tc>
          <w:tcPr>
            <w:tcW w:w="2268" w:type="dxa"/>
            <w:shd w:val="clear" w:color="auto" w:fill="FFFFFF" w:themeFill="background1"/>
            <w:vAlign w:val="center"/>
          </w:tcPr>
          <w:p w14:paraId="5FF8DD6C" w14:textId="239504EF" w:rsidR="5955222D" w:rsidRDefault="5955222D" w:rsidP="5955222D">
            <w:r w:rsidRPr="5955222D">
              <w:rPr>
                <w:rFonts w:ascii="Calibri" w:eastAsia="Calibri" w:hAnsi="Calibri" w:cs="Calibri"/>
                <w:color w:val="000000" w:themeColor="text1"/>
                <w:sz w:val="22"/>
              </w:rPr>
              <w:t>Zambia</w:t>
            </w:r>
          </w:p>
        </w:tc>
        <w:tc>
          <w:tcPr>
            <w:tcW w:w="2268" w:type="dxa"/>
            <w:shd w:val="clear" w:color="auto" w:fill="FFFFFF" w:themeFill="background1"/>
            <w:vAlign w:val="center"/>
          </w:tcPr>
          <w:p w14:paraId="2263D7D6" w14:textId="6E054F08" w:rsidR="5955222D" w:rsidRDefault="5955222D" w:rsidP="5955222D">
            <w:r w:rsidRPr="5955222D">
              <w:rPr>
                <w:rFonts w:ascii="Calibri" w:eastAsia="Calibri" w:hAnsi="Calibri" w:cs="Calibri"/>
                <w:color w:val="000000" w:themeColor="text1"/>
                <w:sz w:val="22"/>
              </w:rPr>
              <w:t>University of Zambia</w:t>
            </w:r>
          </w:p>
        </w:tc>
        <w:tc>
          <w:tcPr>
            <w:tcW w:w="2268" w:type="dxa"/>
            <w:shd w:val="clear" w:color="auto" w:fill="FFFFFF" w:themeFill="background1"/>
            <w:vAlign w:val="center"/>
          </w:tcPr>
          <w:p w14:paraId="67762478" w14:textId="5D4F1DEB" w:rsidR="5955222D" w:rsidRDefault="5955222D" w:rsidP="5955222D">
            <w:r w:rsidRPr="5955222D">
              <w:rPr>
                <w:rFonts w:ascii="Calibri" w:eastAsia="Calibri" w:hAnsi="Calibri" w:cs="Calibri"/>
                <w:color w:val="000000" w:themeColor="text1"/>
                <w:sz w:val="22"/>
              </w:rPr>
              <w:t>KFSV</w:t>
            </w:r>
          </w:p>
        </w:tc>
      </w:tr>
      <w:tr w:rsidR="00D54F99" w:rsidRPr="00F9668A" w14:paraId="015A40F7" w14:textId="77777777" w:rsidTr="5955222D">
        <w:trPr>
          <w:trHeight w:val="300"/>
          <w:jc w:val="center"/>
        </w:trPr>
        <w:tc>
          <w:tcPr>
            <w:tcW w:w="2268" w:type="dxa"/>
            <w:shd w:val="clear" w:color="auto" w:fill="FFFFFF" w:themeFill="background1"/>
            <w:vAlign w:val="center"/>
          </w:tcPr>
          <w:p w14:paraId="28C01031" w14:textId="18768097" w:rsidR="5955222D" w:rsidRDefault="5955222D" w:rsidP="5955222D">
            <w:r w:rsidRPr="5955222D">
              <w:rPr>
                <w:rFonts w:ascii="Calibri" w:eastAsia="Calibri" w:hAnsi="Calibri" w:cs="Calibri"/>
                <w:color w:val="000000" w:themeColor="text1"/>
                <w:sz w:val="22"/>
              </w:rPr>
              <w:t>Leevina IYER</w:t>
            </w:r>
          </w:p>
        </w:tc>
        <w:tc>
          <w:tcPr>
            <w:tcW w:w="2268" w:type="dxa"/>
            <w:shd w:val="clear" w:color="auto" w:fill="FFFFFF" w:themeFill="background1"/>
            <w:vAlign w:val="center"/>
          </w:tcPr>
          <w:p w14:paraId="2BC1193B" w14:textId="769E06DD" w:rsidR="5955222D" w:rsidRDefault="5955222D" w:rsidP="5955222D">
            <w:r w:rsidRPr="5955222D">
              <w:rPr>
                <w:rFonts w:ascii="Calibri" w:eastAsia="Calibri" w:hAnsi="Calibri" w:cs="Calibri"/>
                <w:color w:val="000000" w:themeColor="text1"/>
                <w:sz w:val="22"/>
              </w:rPr>
              <w:t>South Africa</w:t>
            </w:r>
          </w:p>
        </w:tc>
        <w:tc>
          <w:tcPr>
            <w:tcW w:w="2268" w:type="dxa"/>
            <w:shd w:val="clear" w:color="auto" w:fill="FFFFFF" w:themeFill="background1"/>
            <w:vAlign w:val="center"/>
          </w:tcPr>
          <w:p w14:paraId="4718C59C" w14:textId="109CDA1A" w:rsidR="5955222D" w:rsidRDefault="5955222D" w:rsidP="5955222D">
            <w:r w:rsidRPr="5955222D">
              <w:rPr>
                <w:rFonts w:ascii="Calibri" w:eastAsia="Calibri" w:hAnsi="Calibri" w:cs="Calibri"/>
                <w:color w:val="000000" w:themeColor="text1"/>
                <w:sz w:val="22"/>
              </w:rPr>
              <w:t>University of KwaZulu-Natal</w:t>
            </w:r>
          </w:p>
        </w:tc>
        <w:tc>
          <w:tcPr>
            <w:tcW w:w="2268" w:type="dxa"/>
            <w:shd w:val="clear" w:color="auto" w:fill="FFFFFF" w:themeFill="background1"/>
            <w:vAlign w:val="center"/>
          </w:tcPr>
          <w:p w14:paraId="43C6C5DA" w14:textId="20CF4533" w:rsidR="5955222D" w:rsidRDefault="5955222D" w:rsidP="5955222D">
            <w:r w:rsidRPr="5955222D">
              <w:rPr>
                <w:rFonts w:ascii="Calibri" w:eastAsia="Calibri" w:hAnsi="Calibri" w:cs="Calibri"/>
                <w:color w:val="000000" w:themeColor="text1"/>
                <w:sz w:val="22"/>
              </w:rPr>
              <w:t>KPOL</w:t>
            </w:r>
          </w:p>
        </w:tc>
      </w:tr>
      <w:tr w:rsidR="00D54F99" w:rsidRPr="00F9668A" w14:paraId="574254FE" w14:textId="77777777" w:rsidTr="5955222D">
        <w:trPr>
          <w:trHeight w:val="300"/>
          <w:jc w:val="center"/>
        </w:trPr>
        <w:tc>
          <w:tcPr>
            <w:tcW w:w="2268" w:type="dxa"/>
            <w:shd w:val="clear" w:color="auto" w:fill="FFFFFF" w:themeFill="background1"/>
            <w:vAlign w:val="center"/>
          </w:tcPr>
          <w:p w14:paraId="554C0864" w14:textId="6280E093" w:rsidR="5955222D" w:rsidRDefault="5955222D" w:rsidP="5955222D">
            <w:r w:rsidRPr="5955222D">
              <w:rPr>
                <w:rFonts w:ascii="Calibri" w:eastAsia="Calibri" w:hAnsi="Calibri" w:cs="Calibri"/>
                <w:color w:val="000000" w:themeColor="text1"/>
                <w:sz w:val="22"/>
              </w:rPr>
              <w:t>Alex Ijuka Katuramu</w:t>
            </w:r>
          </w:p>
        </w:tc>
        <w:tc>
          <w:tcPr>
            <w:tcW w:w="2268" w:type="dxa"/>
            <w:shd w:val="clear" w:color="auto" w:fill="FFFFFF" w:themeFill="background1"/>
            <w:vAlign w:val="center"/>
          </w:tcPr>
          <w:p w14:paraId="5BAB9AE5" w14:textId="2476B24F" w:rsidR="5955222D" w:rsidRDefault="5955222D" w:rsidP="5955222D">
            <w:r w:rsidRPr="5955222D">
              <w:rPr>
                <w:rFonts w:ascii="Calibri" w:eastAsia="Calibri" w:hAnsi="Calibri" w:cs="Calibri"/>
                <w:color w:val="000000" w:themeColor="text1"/>
                <w:sz w:val="22"/>
              </w:rPr>
              <w:t>Uganda</w:t>
            </w:r>
          </w:p>
        </w:tc>
        <w:tc>
          <w:tcPr>
            <w:tcW w:w="2268" w:type="dxa"/>
            <w:shd w:val="clear" w:color="auto" w:fill="FFFFFF" w:themeFill="background1"/>
            <w:vAlign w:val="center"/>
          </w:tcPr>
          <w:p w14:paraId="11E755F4" w14:textId="2875DB3F" w:rsidR="5955222D" w:rsidRDefault="5955222D" w:rsidP="5955222D">
            <w:r w:rsidRPr="5955222D">
              <w:rPr>
                <w:rFonts w:ascii="Calibri" w:eastAsia="Calibri" w:hAnsi="Calibri" w:cs="Calibri"/>
                <w:color w:val="000000" w:themeColor="text1"/>
                <w:sz w:val="22"/>
              </w:rPr>
              <w:t>Makerere University</w:t>
            </w:r>
          </w:p>
        </w:tc>
        <w:tc>
          <w:tcPr>
            <w:tcW w:w="2268" w:type="dxa"/>
            <w:shd w:val="clear" w:color="auto" w:fill="FFFFFF" w:themeFill="background1"/>
            <w:vAlign w:val="center"/>
          </w:tcPr>
          <w:p w14:paraId="150F4AF1" w14:textId="414D55CD" w:rsidR="5955222D" w:rsidRDefault="5955222D" w:rsidP="5955222D">
            <w:r w:rsidRPr="5955222D">
              <w:rPr>
                <w:rFonts w:ascii="Calibri" w:eastAsia="Calibri" w:hAnsi="Calibri" w:cs="Calibri"/>
                <w:color w:val="000000" w:themeColor="text1"/>
                <w:sz w:val="22"/>
              </w:rPr>
              <w:t>HÚ</w:t>
            </w:r>
          </w:p>
        </w:tc>
      </w:tr>
      <w:tr w:rsidR="00D54F99" w:rsidRPr="00F9668A" w14:paraId="3D686D29" w14:textId="77777777" w:rsidTr="5955222D">
        <w:trPr>
          <w:trHeight w:val="300"/>
          <w:jc w:val="center"/>
        </w:trPr>
        <w:tc>
          <w:tcPr>
            <w:tcW w:w="2268" w:type="dxa"/>
            <w:shd w:val="clear" w:color="auto" w:fill="FFFFFF" w:themeFill="background1"/>
            <w:vAlign w:val="center"/>
          </w:tcPr>
          <w:p w14:paraId="1EF989AE" w14:textId="66CCB837" w:rsidR="5955222D" w:rsidRDefault="5955222D" w:rsidP="5955222D">
            <w:r w:rsidRPr="5955222D">
              <w:rPr>
                <w:rFonts w:ascii="Calibri" w:eastAsia="Calibri" w:hAnsi="Calibri" w:cs="Calibri"/>
                <w:color w:val="000000" w:themeColor="text1"/>
                <w:sz w:val="22"/>
              </w:rPr>
              <w:t>Julius Niringiyimana</w:t>
            </w:r>
          </w:p>
        </w:tc>
        <w:tc>
          <w:tcPr>
            <w:tcW w:w="2268" w:type="dxa"/>
            <w:shd w:val="clear" w:color="auto" w:fill="FFFFFF" w:themeFill="background1"/>
            <w:vAlign w:val="center"/>
          </w:tcPr>
          <w:p w14:paraId="2538137C" w14:textId="7F1BFF6B" w:rsidR="5955222D" w:rsidRDefault="5955222D" w:rsidP="5955222D">
            <w:r w:rsidRPr="5955222D">
              <w:rPr>
                <w:rFonts w:ascii="Calibri" w:eastAsia="Calibri" w:hAnsi="Calibri" w:cs="Calibri"/>
                <w:color w:val="000000" w:themeColor="text1"/>
                <w:sz w:val="22"/>
              </w:rPr>
              <w:t>Uganda</w:t>
            </w:r>
          </w:p>
        </w:tc>
        <w:tc>
          <w:tcPr>
            <w:tcW w:w="2268" w:type="dxa"/>
            <w:shd w:val="clear" w:color="auto" w:fill="FFFFFF" w:themeFill="background1"/>
            <w:vAlign w:val="center"/>
          </w:tcPr>
          <w:p w14:paraId="5438B582" w14:textId="42539210" w:rsidR="5955222D" w:rsidRDefault="5955222D" w:rsidP="5955222D">
            <w:r w:rsidRPr="5955222D">
              <w:rPr>
                <w:rFonts w:ascii="Calibri" w:eastAsia="Calibri" w:hAnsi="Calibri" w:cs="Calibri"/>
                <w:color w:val="000000" w:themeColor="text1"/>
                <w:sz w:val="22"/>
              </w:rPr>
              <w:t>Makerere University</w:t>
            </w:r>
          </w:p>
        </w:tc>
        <w:tc>
          <w:tcPr>
            <w:tcW w:w="2268" w:type="dxa"/>
            <w:shd w:val="clear" w:color="auto" w:fill="FFFFFF" w:themeFill="background1"/>
            <w:vAlign w:val="center"/>
          </w:tcPr>
          <w:p w14:paraId="3121719F" w14:textId="2660516F" w:rsidR="5955222D" w:rsidRDefault="5955222D" w:rsidP="5955222D">
            <w:r w:rsidRPr="5955222D">
              <w:rPr>
                <w:rFonts w:ascii="Calibri" w:eastAsia="Calibri" w:hAnsi="Calibri" w:cs="Calibri"/>
                <w:color w:val="000000" w:themeColor="text1"/>
                <w:sz w:val="22"/>
              </w:rPr>
              <w:t>KPOL</w:t>
            </w:r>
          </w:p>
        </w:tc>
      </w:tr>
      <w:tr w:rsidR="00D54F99" w:rsidRPr="00F9668A" w14:paraId="6A8E14DD" w14:textId="77777777" w:rsidTr="5955222D">
        <w:trPr>
          <w:trHeight w:val="300"/>
          <w:jc w:val="center"/>
        </w:trPr>
        <w:tc>
          <w:tcPr>
            <w:tcW w:w="2268" w:type="dxa"/>
            <w:shd w:val="clear" w:color="auto" w:fill="FFFFFF" w:themeFill="background1"/>
            <w:vAlign w:val="center"/>
          </w:tcPr>
          <w:p w14:paraId="0C63B216" w14:textId="32045796" w:rsidR="5955222D" w:rsidRDefault="5955222D" w:rsidP="5955222D">
            <w:r w:rsidRPr="5955222D">
              <w:rPr>
                <w:rFonts w:ascii="Calibri" w:eastAsia="Calibri" w:hAnsi="Calibri" w:cs="Calibri"/>
                <w:color w:val="000000" w:themeColor="text1"/>
                <w:sz w:val="22"/>
              </w:rPr>
              <w:t>George Onyango Katete</w:t>
            </w:r>
          </w:p>
        </w:tc>
        <w:tc>
          <w:tcPr>
            <w:tcW w:w="2268" w:type="dxa"/>
            <w:shd w:val="clear" w:color="auto" w:fill="FFFFFF" w:themeFill="background1"/>
            <w:vAlign w:val="center"/>
          </w:tcPr>
          <w:p w14:paraId="7ED2171D" w14:textId="1CC62506" w:rsidR="5955222D" w:rsidRDefault="5955222D" w:rsidP="5955222D">
            <w:r w:rsidRPr="5955222D">
              <w:rPr>
                <w:rFonts w:ascii="Calibri" w:eastAsia="Calibri" w:hAnsi="Calibri" w:cs="Calibri"/>
                <w:color w:val="000000" w:themeColor="text1"/>
                <w:sz w:val="22"/>
              </w:rPr>
              <w:t>Keňa</w:t>
            </w:r>
          </w:p>
        </w:tc>
        <w:tc>
          <w:tcPr>
            <w:tcW w:w="2268" w:type="dxa"/>
            <w:shd w:val="clear" w:color="auto" w:fill="FFFFFF" w:themeFill="background1"/>
            <w:vAlign w:val="center"/>
          </w:tcPr>
          <w:p w14:paraId="29090314" w14:textId="2B2A3F1E" w:rsidR="5955222D" w:rsidRDefault="5955222D" w:rsidP="5955222D">
            <w:r w:rsidRPr="5955222D">
              <w:rPr>
                <w:rFonts w:ascii="Calibri" w:eastAsia="Calibri" w:hAnsi="Calibri" w:cs="Calibri"/>
                <w:color w:val="000000" w:themeColor="text1"/>
                <w:sz w:val="22"/>
              </w:rPr>
              <w:t>University of Nairobi</w:t>
            </w:r>
          </w:p>
        </w:tc>
        <w:tc>
          <w:tcPr>
            <w:tcW w:w="2268" w:type="dxa"/>
            <w:shd w:val="clear" w:color="auto" w:fill="FFFFFF" w:themeFill="background1"/>
            <w:vAlign w:val="center"/>
          </w:tcPr>
          <w:p w14:paraId="58675CE2" w14:textId="0DB4A2C7" w:rsidR="5955222D" w:rsidRDefault="5955222D" w:rsidP="5955222D">
            <w:r w:rsidRPr="5955222D">
              <w:rPr>
                <w:rFonts w:ascii="Calibri" w:eastAsia="Calibri" w:hAnsi="Calibri" w:cs="Calibri"/>
                <w:color w:val="000000" w:themeColor="text1"/>
                <w:sz w:val="22"/>
              </w:rPr>
              <w:t>KPOL</w:t>
            </w:r>
          </w:p>
        </w:tc>
      </w:tr>
      <w:tr w:rsidR="00D54F99" w:rsidRPr="00F9668A" w14:paraId="7B44F193" w14:textId="77777777" w:rsidTr="5955222D">
        <w:trPr>
          <w:trHeight w:val="300"/>
          <w:jc w:val="center"/>
        </w:trPr>
        <w:tc>
          <w:tcPr>
            <w:tcW w:w="2268" w:type="dxa"/>
            <w:shd w:val="clear" w:color="auto" w:fill="FFFFFF" w:themeFill="background1"/>
            <w:vAlign w:val="center"/>
          </w:tcPr>
          <w:p w14:paraId="408E0438" w14:textId="588BB29B" w:rsidR="5955222D" w:rsidRDefault="5955222D" w:rsidP="5955222D">
            <w:r w:rsidRPr="5955222D">
              <w:rPr>
                <w:rFonts w:ascii="Calibri" w:eastAsia="Calibri" w:hAnsi="Calibri" w:cs="Calibri"/>
                <w:color w:val="000000" w:themeColor="text1"/>
                <w:sz w:val="22"/>
              </w:rPr>
              <w:t>DAVID NEVILLE MASIKA</w:t>
            </w:r>
          </w:p>
        </w:tc>
        <w:tc>
          <w:tcPr>
            <w:tcW w:w="2268" w:type="dxa"/>
            <w:shd w:val="clear" w:color="auto" w:fill="FFFFFF" w:themeFill="background1"/>
            <w:vAlign w:val="center"/>
          </w:tcPr>
          <w:p w14:paraId="6FE66C34" w14:textId="62C69939" w:rsidR="5955222D" w:rsidRDefault="5955222D" w:rsidP="5955222D">
            <w:r w:rsidRPr="5955222D">
              <w:rPr>
                <w:rFonts w:ascii="Calibri" w:eastAsia="Calibri" w:hAnsi="Calibri" w:cs="Calibri"/>
                <w:color w:val="000000" w:themeColor="text1"/>
                <w:sz w:val="22"/>
              </w:rPr>
              <w:t>Keňa</w:t>
            </w:r>
          </w:p>
        </w:tc>
        <w:tc>
          <w:tcPr>
            <w:tcW w:w="2268" w:type="dxa"/>
            <w:shd w:val="clear" w:color="auto" w:fill="FFFFFF" w:themeFill="background1"/>
            <w:vAlign w:val="center"/>
          </w:tcPr>
          <w:p w14:paraId="37E32A7C" w14:textId="1BEBC0D9" w:rsidR="5955222D" w:rsidRDefault="5955222D" w:rsidP="5955222D">
            <w:r w:rsidRPr="5955222D">
              <w:rPr>
                <w:rFonts w:ascii="Calibri" w:eastAsia="Calibri" w:hAnsi="Calibri" w:cs="Calibri"/>
                <w:color w:val="000000" w:themeColor="text1"/>
                <w:sz w:val="22"/>
              </w:rPr>
              <w:t>University of Nairobi</w:t>
            </w:r>
          </w:p>
        </w:tc>
        <w:tc>
          <w:tcPr>
            <w:tcW w:w="2268" w:type="dxa"/>
            <w:shd w:val="clear" w:color="auto" w:fill="FFFFFF" w:themeFill="background1"/>
            <w:vAlign w:val="center"/>
          </w:tcPr>
          <w:p w14:paraId="645BC37B" w14:textId="62EE90F0" w:rsidR="5955222D" w:rsidRDefault="5955222D"/>
        </w:tc>
      </w:tr>
      <w:tr w:rsidR="00D54F99" w:rsidRPr="00F9668A" w14:paraId="562D15F1" w14:textId="77777777" w:rsidTr="5955222D">
        <w:trPr>
          <w:trHeight w:val="300"/>
          <w:jc w:val="center"/>
        </w:trPr>
        <w:tc>
          <w:tcPr>
            <w:tcW w:w="2268" w:type="dxa"/>
            <w:shd w:val="clear" w:color="auto" w:fill="FFFFFF" w:themeFill="background1"/>
            <w:vAlign w:val="center"/>
          </w:tcPr>
          <w:p w14:paraId="19C66B59" w14:textId="3E532614" w:rsidR="5955222D" w:rsidRDefault="5955222D" w:rsidP="5955222D">
            <w:r w:rsidRPr="5955222D">
              <w:rPr>
                <w:rFonts w:ascii="Calibri" w:eastAsia="Calibri" w:hAnsi="Calibri" w:cs="Calibri"/>
                <w:color w:val="000000" w:themeColor="text1"/>
                <w:sz w:val="22"/>
              </w:rPr>
              <w:t>María Cristina Sánchez León</w:t>
            </w:r>
          </w:p>
        </w:tc>
        <w:tc>
          <w:tcPr>
            <w:tcW w:w="2268" w:type="dxa"/>
            <w:shd w:val="clear" w:color="auto" w:fill="FFFFFF" w:themeFill="background1"/>
            <w:vAlign w:val="center"/>
          </w:tcPr>
          <w:p w14:paraId="29E2684B" w14:textId="0FA5193D" w:rsidR="5955222D" w:rsidRDefault="5955222D" w:rsidP="5955222D">
            <w:r w:rsidRPr="5955222D">
              <w:rPr>
                <w:rFonts w:ascii="Calibri" w:eastAsia="Calibri" w:hAnsi="Calibri" w:cs="Calibri"/>
                <w:color w:val="000000" w:themeColor="text1"/>
                <w:sz w:val="22"/>
              </w:rPr>
              <w:t>Kolumbie</w:t>
            </w:r>
          </w:p>
        </w:tc>
        <w:tc>
          <w:tcPr>
            <w:tcW w:w="2268" w:type="dxa"/>
            <w:shd w:val="clear" w:color="auto" w:fill="FFFFFF" w:themeFill="background1"/>
            <w:vAlign w:val="center"/>
          </w:tcPr>
          <w:p w14:paraId="2E1E8CDA" w14:textId="26821F26" w:rsidR="5955222D" w:rsidRDefault="5955222D"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P</w:t>
            </w:r>
            <w:r w:rsidR="266C96E0" w:rsidRPr="5955222D">
              <w:rPr>
                <w:rFonts w:ascii="Calibri" w:eastAsia="Calibri" w:hAnsi="Calibri" w:cs="Calibri"/>
                <w:color w:val="000000" w:themeColor="text1"/>
                <w:sz w:val="22"/>
              </w:rPr>
              <w:t>ontificia</w:t>
            </w:r>
            <w:r w:rsidRPr="5955222D">
              <w:rPr>
                <w:rFonts w:ascii="Calibri" w:eastAsia="Calibri" w:hAnsi="Calibri" w:cs="Calibri"/>
                <w:color w:val="000000" w:themeColor="text1"/>
                <w:sz w:val="22"/>
              </w:rPr>
              <w:t xml:space="preserve"> U</w:t>
            </w:r>
            <w:r w:rsidR="6B13521A" w:rsidRPr="5955222D">
              <w:rPr>
                <w:rFonts w:ascii="Calibri" w:eastAsia="Calibri" w:hAnsi="Calibri" w:cs="Calibri"/>
                <w:color w:val="000000" w:themeColor="text1"/>
                <w:sz w:val="22"/>
              </w:rPr>
              <w:t>niversidad</w:t>
            </w:r>
            <w:r w:rsidRPr="5955222D">
              <w:rPr>
                <w:rFonts w:ascii="Calibri" w:eastAsia="Calibri" w:hAnsi="Calibri" w:cs="Calibri"/>
                <w:color w:val="000000" w:themeColor="text1"/>
                <w:sz w:val="22"/>
              </w:rPr>
              <w:t xml:space="preserve"> J</w:t>
            </w:r>
            <w:r w:rsidR="5DAAD483" w:rsidRPr="5955222D">
              <w:rPr>
                <w:rFonts w:ascii="Calibri" w:eastAsia="Calibri" w:hAnsi="Calibri" w:cs="Calibri"/>
                <w:color w:val="000000" w:themeColor="text1"/>
                <w:sz w:val="22"/>
              </w:rPr>
              <w:t>averiana</w:t>
            </w:r>
            <w:r w:rsidR="6F79F406" w:rsidRPr="5955222D">
              <w:rPr>
                <w:rFonts w:ascii="Calibri" w:eastAsia="Calibri" w:hAnsi="Calibri" w:cs="Calibri"/>
                <w:color w:val="000000" w:themeColor="text1"/>
                <w:sz w:val="22"/>
              </w:rPr>
              <w:t xml:space="preserve"> Cali</w:t>
            </w:r>
          </w:p>
        </w:tc>
        <w:tc>
          <w:tcPr>
            <w:tcW w:w="2268" w:type="dxa"/>
            <w:shd w:val="clear" w:color="auto" w:fill="FFFFFF" w:themeFill="background1"/>
            <w:vAlign w:val="center"/>
          </w:tcPr>
          <w:p w14:paraId="368C7C6D" w14:textId="483800DE" w:rsidR="5955222D" w:rsidRDefault="5955222D" w:rsidP="5955222D">
            <w:r w:rsidRPr="5955222D">
              <w:rPr>
                <w:rFonts w:ascii="Calibri" w:eastAsia="Calibri" w:hAnsi="Calibri" w:cs="Calibri"/>
                <w:color w:val="000000" w:themeColor="text1"/>
                <w:sz w:val="22"/>
              </w:rPr>
              <w:t>KFSV</w:t>
            </w:r>
          </w:p>
        </w:tc>
      </w:tr>
      <w:tr w:rsidR="00D54F99" w:rsidRPr="00F9668A" w14:paraId="0E1AEB4C" w14:textId="77777777" w:rsidTr="5955222D">
        <w:trPr>
          <w:trHeight w:val="300"/>
          <w:jc w:val="center"/>
        </w:trPr>
        <w:tc>
          <w:tcPr>
            <w:tcW w:w="2268" w:type="dxa"/>
            <w:shd w:val="clear" w:color="auto" w:fill="FFFFFF" w:themeFill="background1"/>
            <w:vAlign w:val="center"/>
          </w:tcPr>
          <w:p w14:paraId="356FF299" w14:textId="0C9214F6" w:rsidR="5955222D" w:rsidRDefault="5955222D" w:rsidP="5955222D">
            <w:r w:rsidRPr="5955222D">
              <w:rPr>
                <w:rFonts w:ascii="Calibri" w:eastAsia="Calibri" w:hAnsi="Calibri" w:cs="Calibri"/>
                <w:color w:val="000000" w:themeColor="text1"/>
                <w:sz w:val="22"/>
              </w:rPr>
              <w:t>Monika Bizoňová</w:t>
            </w:r>
          </w:p>
        </w:tc>
        <w:tc>
          <w:tcPr>
            <w:tcW w:w="2268" w:type="dxa"/>
            <w:shd w:val="clear" w:color="auto" w:fill="FFFFFF" w:themeFill="background1"/>
            <w:vAlign w:val="center"/>
          </w:tcPr>
          <w:p w14:paraId="2C39F1EA" w14:textId="7CAE92CD" w:rsidR="5955222D" w:rsidRDefault="5955222D" w:rsidP="5955222D">
            <w:r w:rsidRPr="5955222D">
              <w:rPr>
                <w:rFonts w:ascii="Calibri" w:eastAsia="Calibri" w:hAnsi="Calibri" w:cs="Calibri"/>
                <w:color w:val="000000" w:themeColor="text1"/>
                <w:sz w:val="22"/>
              </w:rPr>
              <w:t>Slovensko</w:t>
            </w:r>
          </w:p>
        </w:tc>
        <w:tc>
          <w:tcPr>
            <w:tcW w:w="2268" w:type="dxa"/>
            <w:shd w:val="clear" w:color="auto" w:fill="FFFFFF" w:themeFill="background1"/>
            <w:vAlign w:val="center"/>
          </w:tcPr>
          <w:p w14:paraId="428AB698" w14:textId="5DF8B164" w:rsidR="5955222D" w:rsidRDefault="5955222D" w:rsidP="5955222D">
            <w:r w:rsidRPr="5955222D">
              <w:rPr>
                <w:rFonts w:ascii="Calibri" w:eastAsia="Calibri" w:hAnsi="Calibri" w:cs="Calibri"/>
                <w:color w:val="000000" w:themeColor="text1"/>
                <w:sz w:val="22"/>
              </w:rPr>
              <w:t>Prešovská univerzita v Prešově</w:t>
            </w:r>
          </w:p>
        </w:tc>
        <w:tc>
          <w:tcPr>
            <w:tcW w:w="2268" w:type="dxa"/>
            <w:shd w:val="clear" w:color="auto" w:fill="FFFFFF" w:themeFill="background1"/>
            <w:vAlign w:val="center"/>
          </w:tcPr>
          <w:p w14:paraId="058B7015" w14:textId="1E4E3CA6" w:rsidR="5955222D" w:rsidRDefault="5955222D" w:rsidP="5955222D">
            <w:r w:rsidRPr="5955222D">
              <w:rPr>
                <w:rFonts w:ascii="Calibri" w:eastAsia="Calibri" w:hAnsi="Calibri" w:cs="Calibri"/>
                <w:color w:val="000000" w:themeColor="text1"/>
                <w:sz w:val="22"/>
              </w:rPr>
              <w:t>HÚ</w:t>
            </w:r>
          </w:p>
        </w:tc>
      </w:tr>
      <w:tr w:rsidR="00D54F99" w:rsidRPr="00F9668A" w14:paraId="0DEE0E8C" w14:textId="77777777" w:rsidTr="5955222D">
        <w:trPr>
          <w:trHeight w:val="300"/>
          <w:jc w:val="center"/>
        </w:trPr>
        <w:tc>
          <w:tcPr>
            <w:tcW w:w="2268" w:type="dxa"/>
            <w:shd w:val="clear" w:color="auto" w:fill="FFFFFF" w:themeFill="background1"/>
            <w:vAlign w:val="center"/>
          </w:tcPr>
          <w:p w14:paraId="5D765C7B" w14:textId="18DC5FA7" w:rsidR="5955222D" w:rsidRDefault="5955222D" w:rsidP="5955222D">
            <w:r w:rsidRPr="5955222D">
              <w:rPr>
                <w:rFonts w:ascii="Calibri" w:eastAsia="Calibri" w:hAnsi="Calibri" w:cs="Calibri"/>
                <w:color w:val="000000" w:themeColor="text1"/>
                <w:sz w:val="22"/>
              </w:rPr>
              <w:t>Lucia Šteflová</w:t>
            </w:r>
          </w:p>
        </w:tc>
        <w:tc>
          <w:tcPr>
            <w:tcW w:w="2268" w:type="dxa"/>
            <w:shd w:val="clear" w:color="auto" w:fill="FFFFFF" w:themeFill="background1"/>
            <w:vAlign w:val="center"/>
          </w:tcPr>
          <w:p w14:paraId="6AB9E85C" w14:textId="5B4ACDA7" w:rsidR="5955222D" w:rsidRDefault="5955222D" w:rsidP="5955222D">
            <w:r w:rsidRPr="5955222D">
              <w:rPr>
                <w:rFonts w:ascii="Calibri" w:eastAsia="Calibri" w:hAnsi="Calibri" w:cs="Calibri"/>
                <w:color w:val="000000" w:themeColor="text1"/>
                <w:sz w:val="22"/>
              </w:rPr>
              <w:t>Slovensko</w:t>
            </w:r>
          </w:p>
        </w:tc>
        <w:tc>
          <w:tcPr>
            <w:tcW w:w="2268" w:type="dxa"/>
            <w:shd w:val="clear" w:color="auto" w:fill="FFFFFF" w:themeFill="background1"/>
            <w:vAlign w:val="center"/>
          </w:tcPr>
          <w:p w14:paraId="4526B3CC" w14:textId="679065DC" w:rsidR="5955222D" w:rsidRDefault="5955222D" w:rsidP="5955222D">
            <w:r w:rsidRPr="5955222D">
              <w:rPr>
                <w:rFonts w:ascii="Calibri" w:eastAsia="Calibri" w:hAnsi="Calibri" w:cs="Calibri"/>
                <w:color w:val="000000" w:themeColor="text1"/>
                <w:sz w:val="22"/>
              </w:rPr>
              <w:t>Prešovská univerzita v Prešově</w:t>
            </w:r>
          </w:p>
        </w:tc>
        <w:tc>
          <w:tcPr>
            <w:tcW w:w="2268" w:type="dxa"/>
            <w:shd w:val="clear" w:color="auto" w:fill="FFFFFF" w:themeFill="background1"/>
            <w:vAlign w:val="center"/>
          </w:tcPr>
          <w:p w14:paraId="2C6C10C2" w14:textId="6E150939" w:rsidR="5955222D" w:rsidRDefault="5955222D" w:rsidP="5955222D">
            <w:r w:rsidRPr="5955222D">
              <w:rPr>
                <w:rFonts w:ascii="Calibri" w:eastAsia="Calibri" w:hAnsi="Calibri" w:cs="Calibri"/>
                <w:color w:val="000000" w:themeColor="text1"/>
                <w:sz w:val="22"/>
              </w:rPr>
              <w:t>HÚ</w:t>
            </w:r>
          </w:p>
        </w:tc>
      </w:tr>
      <w:tr w:rsidR="00D54F99" w:rsidRPr="00F9668A" w14:paraId="62C31B4D" w14:textId="77777777" w:rsidTr="5955222D">
        <w:trPr>
          <w:trHeight w:val="300"/>
          <w:jc w:val="center"/>
        </w:trPr>
        <w:tc>
          <w:tcPr>
            <w:tcW w:w="2268" w:type="dxa"/>
            <w:shd w:val="clear" w:color="auto" w:fill="FFFFFF" w:themeFill="background1"/>
            <w:vAlign w:val="center"/>
          </w:tcPr>
          <w:p w14:paraId="4DE28D28" w14:textId="04E3365F" w:rsidR="5955222D" w:rsidRDefault="5955222D" w:rsidP="5955222D">
            <w:r w:rsidRPr="5955222D">
              <w:rPr>
                <w:rFonts w:ascii="Calibri" w:eastAsia="Calibri" w:hAnsi="Calibri" w:cs="Calibri"/>
                <w:color w:val="000000" w:themeColor="text1"/>
                <w:sz w:val="22"/>
              </w:rPr>
              <w:t>Krisztina Rabai</w:t>
            </w:r>
          </w:p>
        </w:tc>
        <w:tc>
          <w:tcPr>
            <w:tcW w:w="2268" w:type="dxa"/>
            <w:shd w:val="clear" w:color="auto" w:fill="FFFFFF" w:themeFill="background1"/>
            <w:vAlign w:val="center"/>
          </w:tcPr>
          <w:p w14:paraId="0C73552F" w14:textId="1E60FF66" w:rsidR="5955222D" w:rsidRDefault="5955222D" w:rsidP="5955222D">
            <w:r w:rsidRPr="5955222D">
              <w:rPr>
                <w:rFonts w:ascii="Calibri" w:eastAsia="Calibri" w:hAnsi="Calibri" w:cs="Calibri"/>
                <w:color w:val="000000" w:themeColor="text1"/>
                <w:sz w:val="22"/>
              </w:rPr>
              <w:t>Maďarsko</w:t>
            </w:r>
          </w:p>
        </w:tc>
        <w:tc>
          <w:tcPr>
            <w:tcW w:w="2268" w:type="dxa"/>
            <w:shd w:val="clear" w:color="auto" w:fill="FFFFFF" w:themeFill="background1"/>
            <w:vAlign w:val="center"/>
          </w:tcPr>
          <w:p w14:paraId="3DF539BA" w14:textId="7A1DA551" w:rsidR="5955222D" w:rsidRDefault="5955222D" w:rsidP="5955222D">
            <w:r w:rsidRPr="5955222D">
              <w:rPr>
                <w:rFonts w:ascii="Calibri" w:eastAsia="Calibri" w:hAnsi="Calibri" w:cs="Calibri"/>
                <w:color w:val="000000" w:themeColor="text1"/>
                <w:sz w:val="22"/>
              </w:rPr>
              <w:t>University of Szeged</w:t>
            </w:r>
          </w:p>
        </w:tc>
        <w:tc>
          <w:tcPr>
            <w:tcW w:w="2268" w:type="dxa"/>
            <w:shd w:val="clear" w:color="auto" w:fill="FFFFFF" w:themeFill="background1"/>
            <w:vAlign w:val="center"/>
          </w:tcPr>
          <w:p w14:paraId="1E93ABF0" w14:textId="0A584386" w:rsidR="5955222D" w:rsidRDefault="5955222D" w:rsidP="5955222D">
            <w:r w:rsidRPr="5955222D">
              <w:rPr>
                <w:rFonts w:ascii="Calibri" w:eastAsia="Calibri" w:hAnsi="Calibri" w:cs="Calibri"/>
                <w:color w:val="000000" w:themeColor="text1"/>
                <w:sz w:val="22"/>
              </w:rPr>
              <w:t>KPVHA</w:t>
            </w:r>
          </w:p>
        </w:tc>
      </w:tr>
      <w:tr w:rsidR="00D54F99" w:rsidRPr="00F9668A" w14:paraId="4033F287" w14:textId="77777777" w:rsidTr="5955222D">
        <w:trPr>
          <w:trHeight w:val="300"/>
          <w:jc w:val="center"/>
        </w:trPr>
        <w:tc>
          <w:tcPr>
            <w:tcW w:w="2268" w:type="dxa"/>
            <w:shd w:val="clear" w:color="auto" w:fill="FFFFFF" w:themeFill="background1"/>
            <w:vAlign w:val="center"/>
          </w:tcPr>
          <w:p w14:paraId="37D5BABE" w14:textId="01E53F74" w:rsidR="5955222D" w:rsidRDefault="5955222D" w:rsidP="5955222D">
            <w:r w:rsidRPr="5955222D">
              <w:rPr>
                <w:rFonts w:ascii="Calibri" w:eastAsia="Calibri" w:hAnsi="Calibri" w:cs="Calibri"/>
                <w:color w:val="000000" w:themeColor="text1"/>
                <w:sz w:val="22"/>
              </w:rPr>
              <w:t>Esther Bravo Govea</w:t>
            </w:r>
          </w:p>
        </w:tc>
        <w:tc>
          <w:tcPr>
            <w:tcW w:w="2268" w:type="dxa"/>
            <w:shd w:val="clear" w:color="auto" w:fill="FFFFFF" w:themeFill="background1"/>
            <w:vAlign w:val="center"/>
          </w:tcPr>
          <w:p w14:paraId="04651F50" w14:textId="19E50696" w:rsidR="5955222D" w:rsidRDefault="5955222D" w:rsidP="5955222D">
            <w:r w:rsidRPr="5955222D">
              <w:rPr>
                <w:rFonts w:ascii="Calibri" w:eastAsia="Calibri" w:hAnsi="Calibri" w:cs="Calibri"/>
                <w:color w:val="000000" w:themeColor="text1"/>
                <w:sz w:val="22"/>
              </w:rPr>
              <w:t>Mexiko</w:t>
            </w:r>
          </w:p>
        </w:tc>
        <w:tc>
          <w:tcPr>
            <w:tcW w:w="2268" w:type="dxa"/>
            <w:shd w:val="clear" w:color="auto" w:fill="FFFFFF" w:themeFill="background1"/>
            <w:vAlign w:val="center"/>
          </w:tcPr>
          <w:p w14:paraId="71F11A34" w14:textId="41058554" w:rsidR="5955222D" w:rsidRDefault="5955222D" w:rsidP="5955222D">
            <w:r w:rsidRPr="5955222D">
              <w:rPr>
                <w:rFonts w:ascii="Calibri" w:eastAsia="Calibri" w:hAnsi="Calibri" w:cs="Calibri"/>
                <w:color w:val="000000" w:themeColor="text1"/>
                <w:sz w:val="22"/>
              </w:rPr>
              <w:t>Universidad</w:t>
            </w:r>
            <w:r w:rsidR="0CBA9DB1" w:rsidRPr="5955222D">
              <w:rPr>
                <w:rFonts w:ascii="Calibri" w:eastAsia="Calibri" w:hAnsi="Calibri" w:cs="Calibri"/>
                <w:color w:val="000000" w:themeColor="text1"/>
                <w:sz w:val="22"/>
              </w:rPr>
              <w:t xml:space="preserve"> </w:t>
            </w:r>
            <w:r w:rsidRPr="5955222D">
              <w:rPr>
                <w:rFonts w:ascii="Calibri" w:eastAsia="Calibri" w:hAnsi="Calibri" w:cs="Calibri"/>
                <w:color w:val="000000" w:themeColor="text1"/>
                <w:sz w:val="22"/>
              </w:rPr>
              <w:t>Autonoma del</w:t>
            </w:r>
            <w:r w:rsidR="7168C70D" w:rsidRPr="5955222D">
              <w:rPr>
                <w:rFonts w:ascii="Calibri" w:eastAsia="Calibri" w:hAnsi="Calibri" w:cs="Calibri"/>
                <w:color w:val="000000" w:themeColor="text1"/>
                <w:sz w:val="22"/>
              </w:rPr>
              <w:t xml:space="preserve"> Estado de</w:t>
            </w:r>
            <w:r w:rsidRPr="5955222D">
              <w:rPr>
                <w:rFonts w:ascii="Calibri" w:eastAsia="Calibri" w:hAnsi="Calibri" w:cs="Calibri"/>
                <w:color w:val="000000" w:themeColor="text1"/>
                <w:sz w:val="22"/>
              </w:rPr>
              <w:t xml:space="preserve"> Hidalgo</w:t>
            </w:r>
          </w:p>
        </w:tc>
        <w:tc>
          <w:tcPr>
            <w:tcW w:w="2268" w:type="dxa"/>
            <w:shd w:val="clear" w:color="auto" w:fill="FFFFFF" w:themeFill="background1"/>
            <w:vAlign w:val="center"/>
          </w:tcPr>
          <w:p w14:paraId="2D7F231F" w14:textId="15E0D449" w:rsidR="5955222D" w:rsidRDefault="5955222D" w:rsidP="5955222D">
            <w:r w:rsidRPr="5955222D">
              <w:rPr>
                <w:rFonts w:ascii="Calibri" w:eastAsia="Calibri" w:hAnsi="Calibri" w:cs="Calibri"/>
                <w:color w:val="000000" w:themeColor="text1"/>
                <w:sz w:val="22"/>
              </w:rPr>
              <w:t>KFSV</w:t>
            </w:r>
          </w:p>
        </w:tc>
      </w:tr>
      <w:tr w:rsidR="00D54F99" w:rsidRPr="00F9668A" w14:paraId="5B465312" w14:textId="77777777" w:rsidTr="5955222D">
        <w:trPr>
          <w:trHeight w:val="300"/>
          <w:jc w:val="center"/>
        </w:trPr>
        <w:tc>
          <w:tcPr>
            <w:tcW w:w="2268" w:type="dxa"/>
            <w:shd w:val="clear" w:color="auto" w:fill="FFFFFF" w:themeFill="background1"/>
            <w:vAlign w:val="center"/>
          </w:tcPr>
          <w:p w14:paraId="24644828" w14:textId="6390DA67" w:rsidR="5955222D" w:rsidRDefault="5955222D" w:rsidP="5955222D">
            <w:r w:rsidRPr="5955222D">
              <w:rPr>
                <w:rFonts w:ascii="Calibri" w:eastAsia="Calibri" w:hAnsi="Calibri" w:cs="Calibri"/>
                <w:color w:val="000000" w:themeColor="text1"/>
                <w:sz w:val="22"/>
              </w:rPr>
              <w:t>Dr. Bayulighne Z. Bahru</w:t>
            </w:r>
          </w:p>
        </w:tc>
        <w:tc>
          <w:tcPr>
            <w:tcW w:w="2268" w:type="dxa"/>
            <w:shd w:val="clear" w:color="auto" w:fill="FFFFFF" w:themeFill="background1"/>
            <w:vAlign w:val="center"/>
          </w:tcPr>
          <w:p w14:paraId="1D108EAE" w14:textId="5637D640" w:rsidR="5955222D" w:rsidRDefault="5955222D" w:rsidP="5955222D">
            <w:r w:rsidRPr="5955222D">
              <w:rPr>
                <w:rFonts w:ascii="Calibri" w:eastAsia="Calibri" w:hAnsi="Calibri" w:cs="Calibri"/>
                <w:color w:val="000000" w:themeColor="text1"/>
                <w:sz w:val="22"/>
              </w:rPr>
              <w:t>Ethiopie</w:t>
            </w:r>
          </w:p>
        </w:tc>
        <w:tc>
          <w:tcPr>
            <w:tcW w:w="2268" w:type="dxa"/>
            <w:shd w:val="clear" w:color="auto" w:fill="FFFFFF" w:themeFill="background1"/>
            <w:vAlign w:val="center"/>
          </w:tcPr>
          <w:p w14:paraId="6DFF9FAD" w14:textId="4F1DBF43" w:rsidR="38B03425" w:rsidRDefault="38B03425" w:rsidP="5955222D">
            <w:pPr>
              <w:rPr>
                <w:rFonts w:ascii="Aptos Narrow" w:eastAsia="Aptos Narrow" w:hAnsi="Aptos Narrow" w:cs="Aptos Narrow"/>
                <w:color w:val="000000" w:themeColor="text1"/>
                <w:sz w:val="22"/>
              </w:rPr>
            </w:pPr>
            <w:r w:rsidRPr="5955222D">
              <w:rPr>
                <w:rFonts w:ascii="Aptos Narrow" w:eastAsia="Aptos Narrow" w:hAnsi="Aptos Narrow" w:cs="Aptos Narrow"/>
                <w:color w:val="000000" w:themeColor="text1"/>
                <w:sz w:val="22"/>
              </w:rPr>
              <w:t xml:space="preserve">Addis Ababa </w:t>
            </w:r>
            <w:r w:rsidR="5955222D" w:rsidRPr="5955222D">
              <w:rPr>
                <w:rFonts w:ascii="Aptos Narrow" w:eastAsia="Aptos Narrow" w:hAnsi="Aptos Narrow" w:cs="Aptos Narrow"/>
                <w:color w:val="000000" w:themeColor="text1"/>
                <w:sz w:val="22"/>
              </w:rPr>
              <w:t>University</w:t>
            </w:r>
          </w:p>
        </w:tc>
        <w:tc>
          <w:tcPr>
            <w:tcW w:w="2268" w:type="dxa"/>
            <w:shd w:val="clear" w:color="auto" w:fill="FFFFFF" w:themeFill="background1"/>
            <w:vAlign w:val="center"/>
          </w:tcPr>
          <w:p w14:paraId="118EB980" w14:textId="41C599BD" w:rsidR="5955222D" w:rsidRDefault="5955222D" w:rsidP="5955222D">
            <w:r w:rsidRPr="5955222D">
              <w:rPr>
                <w:rFonts w:ascii="Calibri" w:eastAsia="Calibri" w:hAnsi="Calibri" w:cs="Calibri"/>
                <w:color w:val="000000" w:themeColor="text1"/>
                <w:sz w:val="22"/>
              </w:rPr>
              <w:t>KPOL</w:t>
            </w:r>
          </w:p>
        </w:tc>
      </w:tr>
      <w:tr w:rsidR="00D54F99" w:rsidRPr="00F9668A" w14:paraId="5B969973" w14:textId="77777777" w:rsidTr="5955222D">
        <w:trPr>
          <w:trHeight w:val="300"/>
          <w:jc w:val="center"/>
        </w:trPr>
        <w:tc>
          <w:tcPr>
            <w:tcW w:w="2268" w:type="dxa"/>
            <w:shd w:val="clear" w:color="auto" w:fill="FFFFFF" w:themeFill="background1"/>
            <w:vAlign w:val="center"/>
          </w:tcPr>
          <w:p w14:paraId="4E729914" w14:textId="3D1B3091" w:rsidR="5955222D" w:rsidRDefault="5955222D" w:rsidP="5955222D">
            <w:r w:rsidRPr="5955222D">
              <w:rPr>
                <w:rFonts w:ascii="Calibri" w:eastAsia="Calibri" w:hAnsi="Calibri" w:cs="Calibri"/>
                <w:color w:val="000000" w:themeColor="text1"/>
                <w:sz w:val="22"/>
              </w:rPr>
              <w:t>Dr. Samuel Nilirmi Nkumbaan</w:t>
            </w:r>
          </w:p>
        </w:tc>
        <w:tc>
          <w:tcPr>
            <w:tcW w:w="2268" w:type="dxa"/>
            <w:shd w:val="clear" w:color="auto" w:fill="FFFFFF" w:themeFill="background1"/>
            <w:vAlign w:val="center"/>
          </w:tcPr>
          <w:p w14:paraId="11B0E88A" w14:textId="5F5181EE" w:rsidR="5955222D" w:rsidRDefault="5955222D" w:rsidP="5955222D">
            <w:r w:rsidRPr="5955222D">
              <w:rPr>
                <w:rFonts w:ascii="Calibri" w:eastAsia="Calibri" w:hAnsi="Calibri" w:cs="Calibri"/>
                <w:color w:val="000000" w:themeColor="text1"/>
                <w:sz w:val="22"/>
              </w:rPr>
              <w:t>Ghana</w:t>
            </w:r>
          </w:p>
        </w:tc>
        <w:tc>
          <w:tcPr>
            <w:tcW w:w="2268" w:type="dxa"/>
            <w:shd w:val="clear" w:color="auto" w:fill="FFFFFF" w:themeFill="background1"/>
            <w:vAlign w:val="center"/>
          </w:tcPr>
          <w:p w14:paraId="114D3D0D" w14:textId="537C7A1E" w:rsidR="5955222D" w:rsidRDefault="5955222D" w:rsidP="5955222D">
            <w:r w:rsidRPr="5955222D">
              <w:rPr>
                <w:rFonts w:ascii="Calibri" w:eastAsia="Calibri" w:hAnsi="Calibri" w:cs="Calibri"/>
                <w:color w:val="000000" w:themeColor="text1"/>
                <w:sz w:val="22"/>
              </w:rPr>
              <w:t>University of Ghana</w:t>
            </w:r>
          </w:p>
        </w:tc>
        <w:tc>
          <w:tcPr>
            <w:tcW w:w="2268" w:type="dxa"/>
            <w:shd w:val="clear" w:color="auto" w:fill="FFFFFF" w:themeFill="background1"/>
            <w:vAlign w:val="center"/>
          </w:tcPr>
          <w:p w14:paraId="6967BD3D" w14:textId="29D5A971" w:rsidR="5955222D" w:rsidRDefault="5955222D" w:rsidP="5955222D">
            <w:r w:rsidRPr="5955222D">
              <w:rPr>
                <w:rFonts w:ascii="Calibri" w:eastAsia="Calibri" w:hAnsi="Calibri" w:cs="Calibri"/>
                <w:color w:val="000000" w:themeColor="text1"/>
                <w:sz w:val="22"/>
              </w:rPr>
              <w:t>KARCH</w:t>
            </w:r>
          </w:p>
        </w:tc>
      </w:tr>
      <w:tr w:rsidR="00D54F99" w:rsidRPr="00F9668A" w14:paraId="4CA55395" w14:textId="77777777" w:rsidTr="5955222D">
        <w:trPr>
          <w:trHeight w:val="300"/>
          <w:jc w:val="center"/>
        </w:trPr>
        <w:tc>
          <w:tcPr>
            <w:tcW w:w="2268" w:type="dxa"/>
            <w:shd w:val="clear" w:color="auto" w:fill="FFFFFF" w:themeFill="background1"/>
            <w:vAlign w:val="center"/>
          </w:tcPr>
          <w:p w14:paraId="5588F673" w14:textId="04385BB6" w:rsidR="5955222D" w:rsidRDefault="5955222D" w:rsidP="5955222D">
            <w:r w:rsidRPr="5955222D">
              <w:rPr>
                <w:rFonts w:ascii="Calibri" w:eastAsia="Calibri" w:hAnsi="Calibri" w:cs="Calibri"/>
                <w:color w:val="000000" w:themeColor="text1"/>
                <w:sz w:val="22"/>
              </w:rPr>
              <w:t>Dr. Nancy Ama Myles</w:t>
            </w:r>
          </w:p>
        </w:tc>
        <w:tc>
          <w:tcPr>
            <w:tcW w:w="2268" w:type="dxa"/>
            <w:shd w:val="clear" w:color="auto" w:fill="FFFFFF" w:themeFill="background1"/>
            <w:vAlign w:val="center"/>
          </w:tcPr>
          <w:p w14:paraId="0283C1AF" w14:textId="7A76DB21" w:rsidR="5955222D" w:rsidRDefault="5955222D" w:rsidP="5955222D">
            <w:r w:rsidRPr="5955222D">
              <w:rPr>
                <w:rFonts w:ascii="Calibri" w:eastAsia="Calibri" w:hAnsi="Calibri" w:cs="Calibri"/>
                <w:color w:val="000000" w:themeColor="text1"/>
                <w:sz w:val="22"/>
              </w:rPr>
              <w:t>Ghana</w:t>
            </w:r>
          </w:p>
        </w:tc>
        <w:tc>
          <w:tcPr>
            <w:tcW w:w="2268" w:type="dxa"/>
            <w:shd w:val="clear" w:color="auto" w:fill="FFFFFF" w:themeFill="background1"/>
            <w:vAlign w:val="center"/>
          </w:tcPr>
          <w:p w14:paraId="554C3412" w14:textId="44140113" w:rsidR="5955222D" w:rsidRDefault="5955222D" w:rsidP="5955222D">
            <w:r w:rsidRPr="5955222D">
              <w:rPr>
                <w:rFonts w:ascii="Calibri" w:eastAsia="Calibri" w:hAnsi="Calibri" w:cs="Calibri"/>
                <w:color w:val="000000" w:themeColor="text1"/>
                <w:sz w:val="22"/>
              </w:rPr>
              <w:t>University of Ghana</w:t>
            </w:r>
          </w:p>
        </w:tc>
        <w:tc>
          <w:tcPr>
            <w:tcW w:w="2268" w:type="dxa"/>
            <w:shd w:val="clear" w:color="auto" w:fill="FFFFFF" w:themeFill="background1"/>
            <w:vAlign w:val="center"/>
          </w:tcPr>
          <w:p w14:paraId="650F4E71" w14:textId="37A074A3" w:rsidR="5955222D" w:rsidRDefault="5955222D" w:rsidP="5955222D">
            <w:r w:rsidRPr="5955222D">
              <w:rPr>
                <w:rFonts w:ascii="Calibri" w:eastAsia="Calibri" w:hAnsi="Calibri" w:cs="Calibri"/>
                <w:color w:val="000000" w:themeColor="text1"/>
                <w:sz w:val="22"/>
              </w:rPr>
              <w:t>KPOL</w:t>
            </w:r>
          </w:p>
        </w:tc>
      </w:tr>
      <w:tr w:rsidR="00D54F99" w:rsidRPr="00F9668A" w14:paraId="7CE059A5" w14:textId="77777777" w:rsidTr="5955222D">
        <w:trPr>
          <w:trHeight w:val="300"/>
          <w:jc w:val="center"/>
        </w:trPr>
        <w:tc>
          <w:tcPr>
            <w:tcW w:w="2268" w:type="dxa"/>
            <w:shd w:val="clear" w:color="auto" w:fill="FFFFFF" w:themeFill="background1"/>
            <w:vAlign w:val="center"/>
          </w:tcPr>
          <w:p w14:paraId="516D236F" w14:textId="7975BB16" w:rsidR="5955222D" w:rsidRDefault="5955222D" w:rsidP="5955222D">
            <w:r w:rsidRPr="5955222D">
              <w:rPr>
                <w:rFonts w:ascii="Calibri" w:eastAsia="Calibri" w:hAnsi="Calibri" w:cs="Calibri"/>
                <w:color w:val="000000" w:themeColor="text1"/>
                <w:sz w:val="22"/>
              </w:rPr>
              <w:t>Marcelo Ignacio Saguier</w:t>
            </w:r>
          </w:p>
        </w:tc>
        <w:tc>
          <w:tcPr>
            <w:tcW w:w="2268" w:type="dxa"/>
            <w:shd w:val="clear" w:color="auto" w:fill="FFFFFF" w:themeFill="background1"/>
            <w:vAlign w:val="center"/>
          </w:tcPr>
          <w:p w14:paraId="58F0BCB7" w14:textId="65A26D84" w:rsidR="5955222D" w:rsidRDefault="5955222D" w:rsidP="5955222D">
            <w:r w:rsidRPr="5955222D">
              <w:rPr>
                <w:rFonts w:ascii="Calibri" w:eastAsia="Calibri" w:hAnsi="Calibri" w:cs="Calibri"/>
                <w:color w:val="000000" w:themeColor="text1"/>
                <w:sz w:val="22"/>
              </w:rPr>
              <w:t>Argentina</w:t>
            </w:r>
          </w:p>
        </w:tc>
        <w:tc>
          <w:tcPr>
            <w:tcW w:w="2268" w:type="dxa"/>
            <w:shd w:val="clear" w:color="auto" w:fill="FFFFFF" w:themeFill="background1"/>
            <w:vAlign w:val="center"/>
          </w:tcPr>
          <w:p w14:paraId="6F4E120D" w14:textId="28FF0CD5" w:rsidR="5955222D" w:rsidRDefault="5955222D" w:rsidP="5955222D">
            <w:r w:rsidRPr="5955222D">
              <w:rPr>
                <w:rFonts w:ascii="Calibri" w:eastAsia="Calibri" w:hAnsi="Calibri" w:cs="Calibri"/>
                <w:color w:val="000000" w:themeColor="text1"/>
                <w:sz w:val="22"/>
              </w:rPr>
              <w:t>Universidad de San Martín</w:t>
            </w:r>
          </w:p>
        </w:tc>
        <w:tc>
          <w:tcPr>
            <w:tcW w:w="2268" w:type="dxa"/>
            <w:shd w:val="clear" w:color="auto" w:fill="FFFFFF" w:themeFill="background1"/>
            <w:vAlign w:val="center"/>
          </w:tcPr>
          <w:p w14:paraId="19E33DEA" w14:textId="1BE2B89B" w:rsidR="5955222D" w:rsidRDefault="5955222D" w:rsidP="5955222D">
            <w:r w:rsidRPr="5955222D">
              <w:rPr>
                <w:rFonts w:ascii="Calibri" w:eastAsia="Calibri" w:hAnsi="Calibri" w:cs="Calibri"/>
                <w:color w:val="000000" w:themeColor="text1"/>
                <w:sz w:val="22"/>
              </w:rPr>
              <w:t>KPOL</w:t>
            </w:r>
          </w:p>
        </w:tc>
      </w:tr>
    </w:tbl>
    <w:p w14:paraId="6C2F6A5C" w14:textId="7ADA0EF7" w:rsidR="00D75B71" w:rsidRDefault="3F8663D1" w:rsidP="33CB7E4B">
      <w:pPr>
        <w:pStyle w:val="04text"/>
        <w:spacing w:before="240"/>
      </w:pPr>
      <w:r>
        <w:t xml:space="preserve">Další zahraniční odborníci </w:t>
      </w:r>
      <w:r w:rsidR="3DA3CDCA">
        <w:t xml:space="preserve">a odbornice </w:t>
      </w:r>
      <w:r>
        <w:t xml:space="preserve">vystoupili v rámci přednášek Centra pro studium jazyka, mysli a společnosti (např. </w:t>
      </w:r>
      <w:r w:rsidR="49ABE710">
        <w:t xml:space="preserve">Markus Wild, Armin W. Geertz, Alberto Acerbi, Carlo Brentari, Robert McKenna, </w:t>
      </w:r>
      <w:r w:rsidR="391E23F5">
        <w:t>Nick Zangwill</w:t>
      </w:r>
      <w:r>
        <w:t>).</w:t>
      </w:r>
    </w:p>
    <w:p w14:paraId="58D3BA3F" w14:textId="40071F50" w:rsidR="00527FD6" w:rsidRDefault="3F8663D1" w:rsidP="00E85C3B">
      <w:pPr>
        <w:pStyle w:val="04text"/>
      </w:pPr>
      <w:r>
        <w:t xml:space="preserve">V </w:t>
      </w:r>
      <w:r w:rsidR="16835849">
        <w:t>let</w:t>
      </w:r>
      <w:r>
        <w:t>ním semestru 202</w:t>
      </w:r>
      <w:r w:rsidR="69D4D374">
        <w:t>4</w:t>
      </w:r>
      <w:r>
        <w:t>/202</w:t>
      </w:r>
      <w:r w:rsidR="74934B27">
        <w:t>5</w:t>
      </w:r>
      <w:r>
        <w:t xml:space="preserve"> probíhala tandemová výuka</w:t>
      </w:r>
      <w:r w:rsidR="1895503F">
        <w:t xml:space="preserve"> 1 kurzu FF UHK, v zimním semestru 2025/2026 pak</w:t>
      </w:r>
      <w:r>
        <w:t xml:space="preserve"> 3 kurzů FF</w:t>
      </w:r>
      <w:r w:rsidR="3DA3CDCA">
        <w:t xml:space="preserve"> UHK</w:t>
      </w:r>
      <w:r>
        <w:t xml:space="preserve"> se zapojením zahraničních expertů </w:t>
      </w:r>
      <w:r w:rsidR="3DA3CDCA">
        <w:t xml:space="preserve">a </w:t>
      </w:r>
      <w:r w:rsidR="3DA3CDCA">
        <w:lastRenderedPageBreak/>
        <w:t xml:space="preserve">expertek </w:t>
      </w:r>
      <w:r>
        <w:t>online</w:t>
      </w:r>
      <w:r w:rsidR="1370D3C3">
        <w:t xml:space="preserve"> či hybridní</w:t>
      </w:r>
      <w:r>
        <w:t xml:space="preserve"> formou. Jednalo se o kurzy English for Digital Historical Sciences (KPVHA/BDAD1) Mgr. Martiny Burešové se zapojením Amy Lynn Weinstein z Universität Regensburg, Introduction to Sub-Saharan Africa (KP/UD3PA) d</w:t>
      </w:r>
      <w:r w:rsidR="51AEBEBB">
        <w:t>oc</w:t>
      </w:r>
      <w:r w:rsidR="74310DA4">
        <w:t>.</w:t>
      </w:r>
      <w:r w:rsidR="3DA3CDCA" w:rsidRPr="5955222D">
        <w:rPr>
          <w:rFonts w:ascii="Calibri" w:hAnsi="Calibri" w:cs="Calibri"/>
        </w:rPr>
        <w:t> </w:t>
      </w:r>
      <w:r>
        <w:t>Stephanie Inge Rudwick se zapojením d</w:t>
      </w:r>
      <w:r w:rsidR="74310DA4">
        <w:t xml:space="preserve">r. </w:t>
      </w:r>
      <w:r>
        <w:t xml:space="preserve"> Alžběty Šváblové z Universität Bayreuth</w:t>
      </w:r>
      <w:r w:rsidR="1EB82E1A">
        <w:t xml:space="preserve"> a Swahili </w:t>
      </w:r>
      <w:r w:rsidR="57E0FF28">
        <w:t>I (KP/SW4PJ v ZS 2</w:t>
      </w:r>
      <w:r w:rsidR="173C879D">
        <w:t>5</w:t>
      </w:r>
      <w:r w:rsidR="57E0FF28">
        <w:t>/2</w:t>
      </w:r>
      <w:r w:rsidR="380A80D4">
        <w:t>6</w:t>
      </w:r>
      <w:r w:rsidR="57E0FF28">
        <w:t>) a II (KP/SH4</w:t>
      </w:r>
      <w:r w:rsidR="26292205">
        <w:t xml:space="preserve">PJ v </w:t>
      </w:r>
      <w:r w:rsidR="6EC3FAB5">
        <w:t>LS 24/25)</w:t>
      </w:r>
      <w:r w:rsidR="021E894F">
        <w:t xml:space="preserve"> doc. Stephanie Inge Rudwick se zapojením Alice Lindner, původem keňské odbornice žijící v Praze</w:t>
      </w:r>
      <w:r>
        <w:t>. Tandemová výuka byla umožněna díky prostředkům z FFIGS.</w:t>
      </w:r>
      <w:r w:rsidR="3690F458">
        <w:t xml:space="preserve"> </w:t>
      </w:r>
      <w:r w:rsidR="669801F4">
        <w:t>Stud</w:t>
      </w:r>
      <w:r w:rsidR="3DA3CDCA">
        <w:t>ující</w:t>
      </w:r>
      <w:r w:rsidR="669801F4">
        <w:t xml:space="preserve"> </w:t>
      </w:r>
      <w:r w:rsidR="75EF2665">
        <w:t xml:space="preserve">(vč. zahraničních) </w:t>
      </w:r>
      <w:r w:rsidR="669801F4">
        <w:t>měli příležitost zúčastnit se i dalších akcí s fyzickou účastí.</w:t>
      </w:r>
    </w:p>
    <w:p w14:paraId="28F929EE" w14:textId="68A8B1B1" w:rsidR="00D75B71" w:rsidRDefault="669801F4" w:rsidP="00E85C3B">
      <w:pPr>
        <w:pStyle w:val="04text"/>
      </w:pPr>
      <w:r>
        <w:t>Zahraniční stud</w:t>
      </w:r>
      <w:r w:rsidR="3DA3CDCA">
        <w:t>ující</w:t>
      </w:r>
      <w:r>
        <w:t xml:space="preserve"> FF UHK se</w:t>
      </w:r>
      <w:r w:rsidR="18A02970">
        <w:t xml:space="preserve"> tradičně </w:t>
      </w:r>
      <w:r w:rsidR="64F0CAF5">
        <w:t>z</w:t>
      </w:r>
      <w:r>
        <w:t>účastnili Setkání národů 202</w:t>
      </w:r>
      <w:r w:rsidR="1E0A912B">
        <w:t>5</w:t>
      </w:r>
      <w:r>
        <w:t xml:space="preserve"> </w:t>
      </w:r>
      <w:r w:rsidR="569D9C20">
        <w:t xml:space="preserve">v režii </w:t>
      </w:r>
      <w:r>
        <w:t>místní Diecézní charit</w:t>
      </w:r>
      <w:r w:rsidR="68CD02F0">
        <w:t>y</w:t>
      </w:r>
      <w:r>
        <w:t xml:space="preserve">. V dubnu a prosinci pak </w:t>
      </w:r>
      <w:r w:rsidR="5644FE28">
        <w:t xml:space="preserve">v rámci dlouhodobé spolupráce se ZŠ SNP </w:t>
      </w:r>
      <w:r w:rsidR="5D7C221D">
        <w:t xml:space="preserve">na projektu Kosmopolita </w:t>
      </w:r>
      <w:r>
        <w:t>p</w:t>
      </w:r>
      <w:r w:rsidR="1A20C694">
        <w:t xml:space="preserve">řipravili pro žáky a žákyně 2. stupně </w:t>
      </w:r>
      <w:r w:rsidR="3537BC2C">
        <w:t>interaktivní prezentace o svých zemích</w:t>
      </w:r>
      <w:r>
        <w:t>. Stud</w:t>
      </w:r>
      <w:r w:rsidR="2C304397">
        <w:t>ující</w:t>
      </w:r>
      <w:r>
        <w:t xml:space="preserve"> ze zhruba 20 zemí z celého světa například tančili tradiční tance, zpívali, připravili pro žáky</w:t>
      </w:r>
      <w:r w:rsidR="2C304397">
        <w:t xml:space="preserve"> a žákyně</w:t>
      </w:r>
      <w:r>
        <w:t xml:space="preserve"> kvízy či je v rámci miniworkshopů </w:t>
      </w:r>
      <w:r w:rsidR="53D9193C">
        <w:t xml:space="preserve">učili </w:t>
      </w:r>
      <w:r w:rsidR="26711DE8">
        <w:t xml:space="preserve">tradiční hry. Menší verze projektu Kosmopolita proběhla také na Základní škole Josefa Gočára a </w:t>
      </w:r>
      <w:r w:rsidR="71DD7C5C">
        <w:t>v k</w:t>
      </w:r>
      <w:r w:rsidR="006353DC">
        <w:t>lubu Senioři Hradec Králové, z.</w:t>
      </w:r>
      <w:r w:rsidR="71DD7C5C">
        <w:t>s.</w:t>
      </w:r>
    </w:p>
    <w:p w14:paraId="01602751" w14:textId="5682B3DF" w:rsidR="00D75B71" w:rsidRDefault="06EED8A5" w:rsidP="00E85C3B">
      <w:pPr>
        <w:pStyle w:val="04text"/>
      </w:pPr>
      <w:r>
        <w:t>FF</w:t>
      </w:r>
      <w:r w:rsidR="779F2C88">
        <w:t xml:space="preserve"> UHK</w:t>
      </w:r>
      <w:r>
        <w:t xml:space="preserve"> uspořádala na</w:t>
      </w:r>
      <w:r w:rsidR="003C2944">
        <w:t xml:space="preserve"> přelomu srpna a</w:t>
      </w:r>
      <w:r>
        <w:t xml:space="preserve"> září letní školu českého jazyka, které se zúčastnilo 1</w:t>
      </w:r>
      <w:r w:rsidR="02F85321">
        <w:t>4</w:t>
      </w:r>
      <w:r>
        <w:t xml:space="preserve"> zahraničních studujících</w:t>
      </w:r>
      <w:r w:rsidR="6D3A54FE">
        <w:t xml:space="preserve"> ze 7 zemí světa (Argentina, Ghana, Kolumbie, Mexiko, Uganda, Ukrajina, Zam</w:t>
      </w:r>
      <w:r w:rsidR="0A2C8846">
        <w:t>bie)</w:t>
      </w:r>
      <w:r>
        <w:t>.</w:t>
      </w:r>
    </w:p>
    <w:p w14:paraId="210C249C" w14:textId="4F212AC7" w:rsidR="33CB7E4B" w:rsidRDefault="5FC0505F" w:rsidP="33CB7E4B">
      <w:pPr>
        <w:pStyle w:val="04text"/>
      </w:pPr>
      <w:r>
        <w:t xml:space="preserve">V online režimu zůstaly Pre-arrival virtual meetings v </w:t>
      </w:r>
      <w:r w:rsidR="23FA6A29">
        <w:t>rámci,</w:t>
      </w:r>
      <w:r>
        <w:t xml:space="preserve"> kterých nově přijíždějící stud</w:t>
      </w:r>
      <w:r w:rsidR="7EDF4BEF">
        <w:t>ující</w:t>
      </w:r>
      <w:r>
        <w:t xml:space="preserve"> mohou načerpat informace potřebné pro hladké zahájení jejich mobility v ČR.</w:t>
      </w:r>
    </w:p>
    <w:p w14:paraId="0154EEB3" w14:textId="33EC6073" w:rsidR="33CB7E4B" w:rsidRDefault="33CB7E4B" w:rsidP="33CB7E4B">
      <w:pPr>
        <w:pStyle w:val="04text"/>
      </w:pPr>
    </w:p>
    <w:p w14:paraId="441BBDCD" w14:textId="699BC293" w:rsidR="001D721A" w:rsidRDefault="5E44B8BB" w:rsidP="000905A6">
      <w:pPr>
        <w:pStyle w:val="03h3"/>
        <w:numPr>
          <w:ilvl w:val="0"/>
          <w:numId w:val="0"/>
        </w:numPr>
        <w:rPr>
          <w:color w:val="000000" w:themeColor="text1"/>
        </w:rPr>
      </w:pPr>
      <w:bookmarkStart w:id="65" w:name="_Toc185512660"/>
      <w:bookmarkStart w:id="66" w:name="_Toc185514306"/>
      <w:r>
        <w:t>Počty přijíždějících stud</w:t>
      </w:r>
      <w:r w:rsidR="35565338">
        <w:t>ujících</w:t>
      </w:r>
      <w:r>
        <w:t xml:space="preserve"> na FF </w:t>
      </w:r>
      <w:r w:rsidRPr="5741A8D2">
        <w:rPr>
          <w:color w:val="000000" w:themeColor="text1"/>
        </w:rPr>
        <w:t>UHK v letech 20</w:t>
      </w:r>
      <w:r w:rsidR="771CAF03" w:rsidRPr="5741A8D2">
        <w:rPr>
          <w:color w:val="000000" w:themeColor="text1"/>
        </w:rPr>
        <w:t>2</w:t>
      </w:r>
      <w:r w:rsidR="27A4DAA3" w:rsidRPr="5741A8D2">
        <w:rPr>
          <w:color w:val="000000" w:themeColor="text1"/>
        </w:rPr>
        <w:t>2</w:t>
      </w:r>
      <w:r w:rsidR="35565338" w:rsidRPr="5741A8D2">
        <w:rPr>
          <w:color w:val="000000" w:themeColor="text1"/>
        </w:rPr>
        <w:t>–</w:t>
      </w:r>
      <w:r w:rsidRPr="5741A8D2">
        <w:rPr>
          <w:color w:val="000000" w:themeColor="text1"/>
        </w:rPr>
        <w:t>202</w:t>
      </w:r>
      <w:r w:rsidR="494A1C57" w:rsidRPr="5741A8D2">
        <w:rPr>
          <w:color w:val="000000" w:themeColor="text1"/>
        </w:rPr>
        <w:t>5</w:t>
      </w:r>
      <w:bookmarkEnd w:id="65"/>
      <w:bookmarkEnd w:id="66"/>
    </w:p>
    <w:tbl>
      <w:tblPr>
        <w:tblStyle w:val="Mkatabulky"/>
        <w:tblW w:w="6729" w:type="dxa"/>
        <w:jc w:val="center"/>
        <w:tblLook w:val="04A0" w:firstRow="1" w:lastRow="0" w:firstColumn="1" w:lastColumn="0" w:noHBand="0" w:noVBand="1"/>
      </w:tblPr>
      <w:tblGrid>
        <w:gridCol w:w="1620"/>
        <w:gridCol w:w="1254"/>
        <w:gridCol w:w="937"/>
        <w:gridCol w:w="1015"/>
        <w:gridCol w:w="911"/>
        <w:gridCol w:w="992"/>
      </w:tblGrid>
      <w:tr w:rsidR="00512780" w:rsidRPr="00F9668A" w14:paraId="7C460F69" w14:textId="77777777" w:rsidTr="5955222D">
        <w:trPr>
          <w:trHeight w:val="567"/>
          <w:tblHeader/>
          <w:jc w:val="center"/>
        </w:trPr>
        <w:tc>
          <w:tcPr>
            <w:tcW w:w="1620" w:type="dxa"/>
            <w:shd w:val="clear" w:color="auto" w:fill="F2F2F2" w:themeFill="background1" w:themeFillShade="F2"/>
            <w:vAlign w:val="center"/>
          </w:tcPr>
          <w:p w14:paraId="6457CE3A" w14:textId="77777777" w:rsidR="00512780" w:rsidRPr="002601F0" w:rsidRDefault="00512780" w:rsidP="00E52675">
            <w:pPr>
              <w:pStyle w:val="Prosttext"/>
              <w:suppressAutoHyphens/>
              <w:spacing w:before="80" w:after="80"/>
              <w:jc w:val="right"/>
              <w:rPr>
                <w:rFonts w:ascii="Comenia Sans Cond" w:hAnsi="Comenia Sans Cond"/>
                <w:b/>
                <w:sz w:val="20"/>
                <w:szCs w:val="20"/>
                <w:lang w:eastAsia="cs-CZ"/>
              </w:rPr>
            </w:pPr>
          </w:p>
        </w:tc>
        <w:tc>
          <w:tcPr>
            <w:tcW w:w="1254" w:type="dxa"/>
            <w:shd w:val="clear" w:color="auto" w:fill="F2F2F2" w:themeFill="background1" w:themeFillShade="F2"/>
            <w:vAlign w:val="center"/>
          </w:tcPr>
          <w:p w14:paraId="020336EA" w14:textId="633B450E" w:rsidR="494A1C57" w:rsidRDefault="494A1C57" w:rsidP="5741A8D2">
            <w:pPr>
              <w:pStyle w:val="Prosttext"/>
              <w:jc w:val="center"/>
              <w:rPr>
                <w:rFonts w:ascii="Comenia Sans Cond" w:hAnsi="Comenia Sans Cond"/>
                <w:b/>
                <w:bCs/>
                <w:sz w:val="20"/>
                <w:szCs w:val="20"/>
                <w:lang w:eastAsia="cs-CZ"/>
              </w:rPr>
            </w:pPr>
            <w:r w:rsidRPr="5741A8D2">
              <w:rPr>
                <w:rFonts w:ascii="Comenia Sans Cond" w:hAnsi="Comenia Sans Cond"/>
                <w:b/>
                <w:bCs/>
                <w:sz w:val="20"/>
                <w:szCs w:val="20"/>
                <w:lang w:eastAsia="cs-CZ"/>
              </w:rPr>
              <w:t>2025</w:t>
            </w:r>
          </w:p>
        </w:tc>
        <w:tc>
          <w:tcPr>
            <w:tcW w:w="937" w:type="dxa"/>
            <w:shd w:val="clear" w:color="auto" w:fill="F2F2F2" w:themeFill="background1" w:themeFillShade="F2"/>
            <w:vAlign w:val="center"/>
          </w:tcPr>
          <w:p w14:paraId="508325F3" w14:textId="46CE8B74" w:rsidR="3E8F4D02" w:rsidRDefault="0864EDF4" w:rsidP="20969026">
            <w:pPr>
              <w:pStyle w:val="Prosttext"/>
              <w:jc w:val="center"/>
              <w:rPr>
                <w:rFonts w:ascii="Comenia Sans Cond" w:hAnsi="Comenia Sans Cond"/>
                <w:b/>
                <w:bCs/>
                <w:sz w:val="20"/>
                <w:szCs w:val="20"/>
                <w:lang w:eastAsia="cs-CZ"/>
              </w:rPr>
            </w:pPr>
            <w:r w:rsidRPr="5741A8D2">
              <w:rPr>
                <w:rFonts w:ascii="Comenia Sans Cond" w:hAnsi="Comenia Sans Cond"/>
                <w:b/>
                <w:bCs/>
                <w:sz w:val="20"/>
                <w:szCs w:val="20"/>
                <w:lang w:eastAsia="cs-CZ"/>
              </w:rPr>
              <w:t>2024</w:t>
            </w:r>
          </w:p>
        </w:tc>
        <w:tc>
          <w:tcPr>
            <w:tcW w:w="1015" w:type="dxa"/>
            <w:shd w:val="clear" w:color="auto" w:fill="F2F2F2" w:themeFill="background1" w:themeFillShade="F2"/>
            <w:vAlign w:val="center"/>
          </w:tcPr>
          <w:p w14:paraId="178F6B07" w14:textId="60D1CC06" w:rsidR="00512780" w:rsidRPr="002601F0" w:rsidRDefault="233E4E65" w:rsidP="5741A8D2">
            <w:pPr>
              <w:pStyle w:val="Prosttext"/>
              <w:suppressAutoHyphens/>
              <w:spacing w:before="80" w:after="80"/>
              <w:jc w:val="center"/>
              <w:rPr>
                <w:rFonts w:ascii="Comenia Sans Cond" w:hAnsi="Comenia Sans Cond"/>
                <w:b/>
                <w:bCs/>
                <w:sz w:val="20"/>
                <w:szCs w:val="20"/>
                <w:lang w:eastAsia="cs-CZ"/>
              </w:rPr>
            </w:pPr>
            <w:r w:rsidRPr="5741A8D2">
              <w:rPr>
                <w:rFonts w:ascii="Comenia Sans Cond" w:hAnsi="Comenia Sans Cond"/>
                <w:b/>
                <w:bCs/>
                <w:sz w:val="20"/>
                <w:szCs w:val="20"/>
                <w:lang w:eastAsia="cs-CZ"/>
              </w:rPr>
              <w:t>2023</w:t>
            </w:r>
          </w:p>
        </w:tc>
        <w:tc>
          <w:tcPr>
            <w:tcW w:w="1903" w:type="dxa"/>
            <w:gridSpan w:val="2"/>
            <w:shd w:val="clear" w:color="auto" w:fill="F2F2F2" w:themeFill="background1" w:themeFillShade="F2"/>
            <w:vAlign w:val="center"/>
          </w:tcPr>
          <w:p w14:paraId="384C7A6A" w14:textId="6291E065" w:rsidR="00512780" w:rsidRPr="002601F0" w:rsidRDefault="233E4E65" w:rsidP="5741A8D2">
            <w:pPr>
              <w:pStyle w:val="Prosttext"/>
              <w:suppressAutoHyphens/>
              <w:spacing w:before="80" w:after="80"/>
              <w:jc w:val="center"/>
              <w:rPr>
                <w:rFonts w:ascii="Comenia Sans Cond" w:hAnsi="Comenia Sans Cond"/>
                <w:b/>
                <w:bCs/>
                <w:sz w:val="20"/>
                <w:szCs w:val="20"/>
                <w:lang w:eastAsia="cs-CZ"/>
              </w:rPr>
            </w:pPr>
            <w:r w:rsidRPr="5741A8D2">
              <w:rPr>
                <w:rFonts w:ascii="Comenia Sans Cond" w:hAnsi="Comenia Sans Cond"/>
                <w:b/>
                <w:bCs/>
                <w:sz w:val="20"/>
                <w:szCs w:val="20"/>
                <w:lang w:eastAsia="cs-CZ"/>
              </w:rPr>
              <w:t>2022</w:t>
            </w:r>
          </w:p>
        </w:tc>
      </w:tr>
      <w:tr w:rsidR="00944E68" w:rsidRPr="00F9668A" w14:paraId="30FBEFF0" w14:textId="77777777" w:rsidTr="5955222D">
        <w:trPr>
          <w:trHeight w:val="567"/>
          <w:tblHeader/>
          <w:jc w:val="center"/>
        </w:trPr>
        <w:tc>
          <w:tcPr>
            <w:tcW w:w="1620" w:type="dxa"/>
            <w:shd w:val="clear" w:color="auto" w:fill="F2F2F2" w:themeFill="background1" w:themeFillShade="F2"/>
            <w:vAlign w:val="center"/>
          </w:tcPr>
          <w:p w14:paraId="648F23ED" w14:textId="11EE5BFD" w:rsidR="00944E68" w:rsidRPr="00944E68" w:rsidRDefault="00944E68" w:rsidP="00944E68">
            <w:pPr>
              <w:pStyle w:val="Prosttext"/>
              <w:suppressAutoHyphens/>
              <w:spacing w:before="80" w:after="80"/>
              <w:jc w:val="right"/>
              <w:rPr>
                <w:rFonts w:ascii="Comenia Sans Cond" w:hAnsi="Comenia Sans Cond"/>
                <w:sz w:val="20"/>
                <w:szCs w:val="20"/>
                <w:lang w:eastAsia="cs-CZ"/>
              </w:rPr>
            </w:pPr>
            <w:r w:rsidRPr="00944E68">
              <w:rPr>
                <w:rFonts w:ascii="Comenia Sans Cond" w:hAnsi="Comenia Sans Cond"/>
                <w:sz w:val="20"/>
                <w:szCs w:val="20"/>
                <w:lang w:eastAsia="cs-CZ"/>
              </w:rPr>
              <w:t>Mobilitní</w:t>
            </w:r>
            <w:r>
              <w:rPr>
                <w:rFonts w:ascii="Comenia Sans Cond" w:hAnsi="Comenia Sans Cond"/>
                <w:sz w:val="20"/>
                <w:szCs w:val="20"/>
                <w:lang w:eastAsia="cs-CZ"/>
              </w:rPr>
              <w:br/>
            </w:r>
            <w:r w:rsidRPr="00944E68">
              <w:rPr>
                <w:rFonts w:ascii="Comenia Sans Cond" w:hAnsi="Comenia Sans Cond"/>
                <w:sz w:val="20"/>
                <w:szCs w:val="20"/>
                <w:lang w:eastAsia="cs-CZ"/>
              </w:rPr>
              <w:t>program</w:t>
            </w:r>
          </w:p>
        </w:tc>
        <w:tc>
          <w:tcPr>
            <w:tcW w:w="1254" w:type="dxa"/>
            <w:shd w:val="clear" w:color="auto" w:fill="F2F2F2" w:themeFill="background1" w:themeFillShade="F2"/>
            <w:vAlign w:val="center"/>
          </w:tcPr>
          <w:p w14:paraId="053ECD42" w14:textId="5F57826D" w:rsidR="7B07ABEF" w:rsidRDefault="7B07ABEF" w:rsidP="5741A8D2">
            <w:pPr>
              <w:pStyle w:val="Prosttext"/>
              <w:jc w:val="center"/>
              <w:rPr>
                <w:rFonts w:ascii="Comenia Sans Cond" w:hAnsi="Comenia Sans Cond"/>
                <w:sz w:val="20"/>
                <w:szCs w:val="20"/>
                <w:lang w:eastAsia="cs-CZ"/>
              </w:rPr>
            </w:pPr>
            <w:r w:rsidRPr="5741A8D2">
              <w:rPr>
                <w:rFonts w:ascii="Comenia Sans Cond" w:hAnsi="Comenia Sans Cond"/>
                <w:sz w:val="20"/>
                <w:szCs w:val="20"/>
                <w:lang w:eastAsia="cs-CZ"/>
              </w:rPr>
              <w:t>Fyzické mobility</w:t>
            </w:r>
          </w:p>
        </w:tc>
        <w:tc>
          <w:tcPr>
            <w:tcW w:w="937" w:type="dxa"/>
            <w:shd w:val="clear" w:color="auto" w:fill="F2F2F2" w:themeFill="background1" w:themeFillShade="F2"/>
            <w:vAlign w:val="center"/>
          </w:tcPr>
          <w:p w14:paraId="44C6E17F" w14:textId="19FDFEA2" w:rsidR="7E679311" w:rsidRDefault="3A293EAC" w:rsidP="20969026">
            <w:pPr>
              <w:pStyle w:val="Prosttext"/>
              <w:jc w:val="center"/>
              <w:rPr>
                <w:rFonts w:ascii="Comenia Sans Cond" w:hAnsi="Comenia Sans Cond"/>
                <w:sz w:val="20"/>
                <w:szCs w:val="20"/>
                <w:lang w:eastAsia="cs-CZ"/>
              </w:rPr>
            </w:pPr>
            <w:r w:rsidRPr="5741A8D2">
              <w:rPr>
                <w:rFonts w:ascii="Comenia Sans Cond" w:hAnsi="Comenia Sans Cond"/>
                <w:sz w:val="20"/>
                <w:szCs w:val="20"/>
                <w:lang w:eastAsia="cs-CZ"/>
              </w:rPr>
              <w:t>Fyzické mobility</w:t>
            </w:r>
          </w:p>
        </w:tc>
        <w:tc>
          <w:tcPr>
            <w:tcW w:w="1015" w:type="dxa"/>
            <w:shd w:val="clear" w:color="auto" w:fill="F2F2F2" w:themeFill="background1" w:themeFillShade="F2"/>
            <w:vAlign w:val="center"/>
          </w:tcPr>
          <w:p w14:paraId="62621802" w14:textId="004D101D" w:rsidR="00944E68" w:rsidRPr="00944E68" w:rsidRDefault="5CECD06E" w:rsidP="00944E68">
            <w:pPr>
              <w:pStyle w:val="Prosttext"/>
              <w:suppressAutoHyphens/>
              <w:spacing w:before="80" w:after="80"/>
              <w:jc w:val="center"/>
              <w:rPr>
                <w:rFonts w:ascii="Comenia Sans Cond" w:hAnsi="Comenia Sans Cond"/>
                <w:sz w:val="20"/>
                <w:szCs w:val="20"/>
                <w:lang w:eastAsia="cs-CZ"/>
              </w:rPr>
            </w:pPr>
            <w:r w:rsidRPr="5741A8D2">
              <w:rPr>
                <w:rFonts w:ascii="Comenia Sans Cond" w:hAnsi="Comenia Sans Cond"/>
                <w:sz w:val="20"/>
                <w:szCs w:val="20"/>
                <w:lang w:eastAsia="cs-CZ"/>
              </w:rPr>
              <w:t>Fyzické mobility</w:t>
            </w:r>
          </w:p>
        </w:tc>
        <w:tc>
          <w:tcPr>
            <w:tcW w:w="911" w:type="dxa"/>
            <w:shd w:val="clear" w:color="auto" w:fill="F2F2F2" w:themeFill="background1" w:themeFillShade="F2"/>
            <w:vAlign w:val="center"/>
          </w:tcPr>
          <w:p w14:paraId="26CA1DE4" w14:textId="154D8F73" w:rsidR="00944E68" w:rsidRPr="00944E68" w:rsidRDefault="5CECD06E" w:rsidP="00944E68">
            <w:pPr>
              <w:pStyle w:val="Prosttext"/>
              <w:suppressAutoHyphens/>
              <w:spacing w:before="80" w:after="80"/>
              <w:jc w:val="center"/>
              <w:rPr>
                <w:rFonts w:ascii="Comenia Sans Cond" w:hAnsi="Comenia Sans Cond"/>
                <w:sz w:val="20"/>
                <w:szCs w:val="20"/>
                <w:lang w:eastAsia="cs-CZ"/>
              </w:rPr>
            </w:pPr>
            <w:r w:rsidRPr="5741A8D2">
              <w:rPr>
                <w:rFonts w:ascii="Comenia Sans Cond" w:hAnsi="Comenia Sans Cond"/>
                <w:sz w:val="20"/>
                <w:szCs w:val="20"/>
                <w:lang w:eastAsia="cs-CZ"/>
              </w:rPr>
              <w:t>Fyzické mobility</w:t>
            </w:r>
          </w:p>
        </w:tc>
        <w:tc>
          <w:tcPr>
            <w:tcW w:w="992" w:type="dxa"/>
            <w:shd w:val="clear" w:color="auto" w:fill="F2F2F2" w:themeFill="background1" w:themeFillShade="F2"/>
            <w:vAlign w:val="center"/>
          </w:tcPr>
          <w:p w14:paraId="32E9794A" w14:textId="1DF3932E" w:rsidR="00944E68" w:rsidRPr="007011DE" w:rsidRDefault="5CECD06E" w:rsidP="00722A9D">
            <w:pPr>
              <w:pStyle w:val="Prosttext"/>
              <w:suppressAutoHyphens/>
              <w:spacing w:before="80" w:after="80"/>
              <w:jc w:val="center"/>
              <w:rPr>
                <w:rFonts w:ascii="Comenia Sans Cond" w:hAnsi="Comenia Sans Cond"/>
                <w:sz w:val="20"/>
                <w:szCs w:val="20"/>
                <w:lang w:eastAsia="cs-CZ"/>
              </w:rPr>
            </w:pPr>
            <w:r w:rsidRPr="5741A8D2">
              <w:rPr>
                <w:rFonts w:ascii="Comenia Sans Cond" w:hAnsi="Comenia Sans Cond"/>
                <w:sz w:val="20"/>
                <w:szCs w:val="20"/>
                <w:lang w:eastAsia="cs-CZ"/>
              </w:rPr>
              <w:t>Virtuální mobility</w:t>
            </w:r>
          </w:p>
        </w:tc>
      </w:tr>
      <w:tr w:rsidR="00944E68" w:rsidRPr="00F9668A" w14:paraId="23E1254E" w14:textId="77777777" w:rsidTr="5955222D">
        <w:trPr>
          <w:trHeight w:val="567"/>
          <w:jc w:val="center"/>
        </w:trPr>
        <w:tc>
          <w:tcPr>
            <w:tcW w:w="1620" w:type="dxa"/>
            <w:shd w:val="clear" w:color="auto" w:fill="FFFFFF" w:themeFill="background1"/>
            <w:vAlign w:val="center"/>
          </w:tcPr>
          <w:p w14:paraId="3DB623C7" w14:textId="06B49DED" w:rsidR="00944E68" w:rsidRPr="00944E68" w:rsidRDefault="00432649" w:rsidP="00432649">
            <w:pPr>
              <w:pStyle w:val="Prosttext"/>
              <w:suppressAutoHyphens/>
              <w:spacing w:before="80" w:after="80"/>
              <w:jc w:val="right"/>
              <w:rPr>
                <w:rFonts w:ascii="Comenia Sans Cond" w:hAnsi="Comenia Sans Cond"/>
                <w:sz w:val="20"/>
                <w:szCs w:val="20"/>
                <w:lang w:eastAsia="cs-CZ"/>
              </w:rPr>
            </w:pPr>
            <w:r w:rsidRPr="00432649">
              <w:rPr>
                <w:rFonts w:ascii="Comenia Sans Cond" w:hAnsi="Comenia Sans Cond"/>
                <w:sz w:val="20"/>
                <w:szCs w:val="20"/>
                <w:lang w:eastAsia="cs-CZ"/>
              </w:rPr>
              <w:t>Erasmus+</w:t>
            </w:r>
            <w:r>
              <w:rPr>
                <w:rFonts w:ascii="Comenia Sans Cond" w:hAnsi="Comenia Sans Cond"/>
                <w:sz w:val="20"/>
                <w:szCs w:val="20"/>
                <w:lang w:eastAsia="cs-CZ"/>
              </w:rPr>
              <w:br/>
            </w:r>
            <w:r w:rsidRPr="00432649">
              <w:rPr>
                <w:rFonts w:ascii="Comenia Sans Cond" w:hAnsi="Comenia Sans Cond"/>
                <w:sz w:val="20"/>
                <w:szCs w:val="20"/>
                <w:lang w:eastAsia="cs-CZ"/>
              </w:rPr>
              <w:t>studijní pobyty</w:t>
            </w:r>
          </w:p>
        </w:tc>
        <w:tc>
          <w:tcPr>
            <w:tcW w:w="1254" w:type="dxa"/>
            <w:shd w:val="clear" w:color="auto" w:fill="FFFFFF" w:themeFill="background1"/>
            <w:vAlign w:val="center"/>
          </w:tcPr>
          <w:p w14:paraId="37E1805D" w14:textId="71BD9CC0" w:rsidR="52077A44" w:rsidRDefault="52077A44" w:rsidP="5741A8D2">
            <w:pPr>
              <w:pStyle w:val="Prosttext"/>
              <w:jc w:val="center"/>
              <w:rPr>
                <w:rFonts w:ascii="Comenia Sans Cond" w:hAnsi="Comenia Sans Cond"/>
                <w:sz w:val="20"/>
                <w:szCs w:val="20"/>
                <w:lang w:eastAsia="cs-CZ"/>
              </w:rPr>
            </w:pPr>
            <w:r w:rsidRPr="5741A8D2">
              <w:rPr>
                <w:rFonts w:ascii="Comenia Sans Cond" w:hAnsi="Comenia Sans Cond"/>
                <w:sz w:val="20"/>
                <w:szCs w:val="20"/>
                <w:lang w:eastAsia="cs-CZ"/>
              </w:rPr>
              <w:t>58</w:t>
            </w:r>
          </w:p>
        </w:tc>
        <w:tc>
          <w:tcPr>
            <w:tcW w:w="937" w:type="dxa"/>
            <w:shd w:val="clear" w:color="auto" w:fill="FFFFFF" w:themeFill="background1"/>
            <w:vAlign w:val="center"/>
          </w:tcPr>
          <w:p w14:paraId="3CF0944B" w14:textId="186E3160" w:rsidR="6B8AA0DB" w:rsidRDefault="6B8AA0DB" w:rsidP="20969026">
            <w:pPr>
              <w:pStyle w:val="Prosttext"/>
              <w:jc w:val="center"/>
              <w:rPr>
                <w:rFonts w:ascii="Comenia Sans Cond" w:hAnsi="Comenia Sans Cond"/>
                <w:sz w:val="20"/>
                <w:szCs w:val="20"/>
                <w:lang w:eastAsia="cs-CZ"/>
              </w:rPr>
            </w:pPr>
            <w:r w:rsidRPr="20969026">
              <w:rPr>
                <w:rFonts w:ascii="Comenia Sans Cond" w:hAnsi="Comenia Sans Cond"/>
                <w:sz w:val="20"/>
                <w:szCs w:val="20"/>
                <w:lang w:eastAsia="cs-CZ"/>
              </w:rPr>
              <w:t>58</w:t>
            </w:r>
          </w:p>
        </w:tc>
        <w:tc>
          <w:tcPr>
            <w:tcW w:w="1015" w:type="dxa"/>
            <w:shd w:val="clear" w:color="auto" w:fill="FFFFFF" w:themeFill="background1"/>
            <w:vAlign w:val="center"/>
          </w:tcPr>
          <w:p w14:paraId="0F87610A" w14:textId="040F2810" w:rsidR="00944E68" w:rsidRPr="00944E68" w:rsidRDefault="00262BB7" w:rsidP="00944E68">
            <w:pPr>
              <w:pStyle w:val="Prosttext"/>
              <w:suppressAutoHyphens/>
              <w:spacing w:before="80" w:after="80"/>
              <w:jc w:val="center"/>
              <w:rPr>
                <w:rFonts w:ascii="Comenia Sans Cond" w:hAnsi="Comenia Sans Cond"/>
                <w:sz w:val="20"/>
                <w:szCs w:val="20"/>
                <w:lang w:eastAsia="cs-CZ"/>
              </w:rPr>
            </w:pPr>
            <w:r w:rsidRPr="00262BB7">
              <w:rPr>
                <w:rFonts w:ascii="Comenia Sans Cond" w:hAnsi="Comenia Sans Cond"/>
                <w:sz w:val="20"/>
                <w:szCs w:val="20"/>
                <w:lang w:eastAsia="cs-CZ"/>
              </w:rPr>
              <w:t>52</w:t>
            </w:r>
          </w:p>
        </w:tc>
        <w:tc>
          <w:tcPr>
            <w:tcW w:w="911" w:type="dxa"/>
            <w:shd w:val="clear" w:color="auto" w:fill="FFFFFF" w:themeFill="background1"/>
            <w:vAlign w:val="center"/>
          </w:tcPr>
          <w:p w14:paraId="4C3099C3" w14:textId="12D935BC" w:rsidR="00944E68" w:rsidRPr="00944E68" w:rsidRDefault="00512780" w:rsidP="00944E68">
            <w:pPr>
              <w:pStyle w:val="Prosttext"/>
              <w:suppressAutoHyphens/>
              <w:spacing w:before="80" w:after="80"/>
              <w:jc w:val="center"/>
              <w:rPr>
                <w:rFonts w:ascii="Comenia Sans Cond" w:hAnsi="Comenia Sans Cond"/>
                <w:sz w:val="20"/>
                <w:szCs w:val="20"/>
                <w:lang w:eastAsia="cs-CZ"/>
              </w:rPr>
            </w:pPr>
            <w:r w:rsidRPr="00512780">
              <w:rPr>
                <w:rFonts w:ascii="Comenia Sans Cond" w:hAnsi="Comenia Sans Cond"/>
                <w:sz w:val="20"/>
                <w:szCs w:val="20"/>
                <w:lang w:eastAsia="cs-CZ"/>
              </w:rPr>
              <w:t>54</w:t>
            </w:r>
            <w:r>
              <w:rPr>
                <w:rFonts w:ascii="Comenia Sans Cond" w:hAnsi="Comenia Sans Cond"/>
                <w:sz w:val="20"/>
                <w:szCs w:val="20"/>
                <w:lang w:eastAsia="cs-CZ"/>
              </w:rPr>
              <w:t xml:space="preserve"> </w:t>
            </w:r>
            <w:r w:rsidRPr="00512780">
              <w:rPr>
                <w:rFonts w:ascii="Comenia Sans Cond" w:hAnsi="Comenia Sans Cond"/>
                <w:sz w:val="20"/>
                <w:szCs w:val="20"/>
                <w:lang w:eastAsia="cs-CZ"/>
              </w:rPr>
              <w:t>+</w:t>
            </w:r>
            <w:r>
              <w:rPr>
                <w:rFonts w:ascii="Comenia Sans Cond" w:hAnsi="Comenia Sans Cond"/>
                <w:sz w:val="20"/>
                <w:szCs w:val="20"/>
                <w:lang w:eastAsia="cs-CZ"/>
              </w:rPr>
              <w:t xml:space="preserve"> </w:t>
            </w:r>
            <w:r w:rsidRPr="00512780">
              <w:rPr>
                <w:rFonts w:ascii="Comenia Sans Cond" w:hAnsi="Comenia Sans Cond"/>
                <w:sz w:val="20"/>
                <w:szCs w:val="20"/>
                <w:lang w:eastAsia="cs-CZ"/>
              </w:rPr>
              <w:t>1*</w:t>
            </w:r>
          </w:p>
        </w:tc>
        <w:tc>
          <w:tcPr>
            <w:tcW w:w="992" w:type="dxa"/>
            <w:shd w:val="clear" w:color="auto" w:fill="FFFFFF" w:themeFill="background1"/>
            <w:vAlign w:val="center"/>
          </w:tcPr>
          <w:p w14:paraId="7F87A3EE" w14:textId="524B0B37" w:rsidR="00944E68" w:rsidRPr="008E0560" w:rsidRDefault="00512780" w:rsidP="00722A9D">
            <w:pPr>
              <w:pStyle w:val="Prosttext"/>
              <w:suppressAutoHyphens/>
              <w:spacing w:before="80" w:after="80"/>
              <w:jc w:val="center"/>
              <w:rPr>
                <w:rFonts w:ascii="Comenia Sans Cond" w:hAnsi="Comenia Sans Cond"/>
                <w:sz w:val="20"/>
                <w:szCs w:val="20"/>
                <w:lang w:eastAsia="cs-CZ"/>
              </w:rPr>
            </w:pPr>
            <w:r w:rsidRPr="00512780">
              <w:rPr>
                <w:rFonts w:ascii="Comenia Sans Cond" w:hAnsi="Comenia Sans Cond"/>
                <w:sz w:val="20"/>
                <w:szCs w:val="20"/>
                <w:lang w:eastAsia="cs-CZ"/>
              </w:rPr>
              <w:t>0</w:t>
            </w:r>
          </w:p>
        </w:tc>
      </w:tr>
      <w:tr w:rsidR="00944E68" w:rsidRPr="00F9668A" w14:paraId="38B9D8E6" w14:textId="77777777" w:rsidTr="5955222D">
        <w:trPr>
          <w:trHeight w:val="567"/>
          <w:jc w:val="center"/>
        </w:trPr>
        <w:tc>
          <w:tcPr>
            <w:tcW w:w="1620" w:type="dxa"/>
            <w:shd w:val="clear" w:color="auto" w:fill="FFFFFF" w:themeFill="background1"/>
            <w:vAlign w:val="center"/>
          </w:tcPr>
          <w:p w14:paraId="52FC523E" w14:textId="1A707D99" w:rsidR="00944E68" w:rsidRPr="00944E68" w:rsidRDefault="00432649" w:rsidP="00432649">
            <w:pPr>
              <w:pStyle w:val="Prosttext"/>
              <w:suppressAutoHyphens/>
              <w:spacing w:before="80" w:after="80"/>
              <w:jc w:val="right"/>
              <w:rPr>
                <w:rFonts w:ascii="Comenia Sans Cond" w:hAnsi="Comenia Sans Cond"/>
                <w:sz w:val="20"/>
                <w:szCs w:val="20"/>
                <w:lang w:eastAsia="cs-CZ"/>
              </w:rPr>
            </w:pPr>
            <w:r w:rsidRPr="00432649">
              <w:rPr>
                <w:rFonts w:ascii="Comenia Sans Cond" w:hAnsi="Comenia Sans Cond"/>
                <w:sz w:val="20"/>
                <w:szCs w:val="20"/>
                <w:lang w:eastAsia="cs-CZ"/>
              </w:rPr>
              <w:t>Erasmus+ praktické stáže</w:t>
            </w:r>
          </w:p>
        </w:tc>
        <w:tc>
          <w:tcPr>
            <w:tcW w:w="1254" w:type="dxa"/>
            <w:shd w:val="clear" w:color="auto" w:fill="FFFFFF" w:themeFill="background1"/>
            <w:vAlign w:val="center"/>
          </w:tcPr>
          <w:p w14:paraId="1D39888F" w14:textId="2F99246D" w:rsidR="5741A8D2" w:rsidRDefault="00A167BB" w:rsidP="5741A8D2">
            <w:pPr>
              <w:pStyle w:val="Prosttext"/>
              <w:jc w:val="center"/>
              <w:rPr>
                <w:rFonts w:ascii="Comenia Sans Cond" w:hAnsi="Comenia Sans Cond"/>
                <w:sz w:val="20"/>
                <w:szCs w:val="20"/>
                <w:lang w:eastAsia="cs-CZ"/>
              </w:rPr>
            </w:pPr>
            <w:r>
              <w:rPr>
                <w:rFonts w:ascii="Comenia Sans Cond" w:hAnsi="Comenia Sans Cond"/>
                <w:sz w:val="20"/>
                <w:szCs w:val="20"/>
                <w:lang w:eastAsia="cs-CZ"/>
              </w:rPr>
              <w:t>6</w:t>
            </w:r>
          </w:p>
        </w:tc>
        <w:tc>
          <w:tcPr>
            <w:tcW w:w="937" w:type="dxa"/>
            <w:shd w:val="clear" w:color="auto" w:fill="FFFFFF" w:themeFill="background1"/>
            <w:vAlign w:val="center"/>
          </w:tcPr>
          <w:p w14:paraId="2BCCEDD1" w14:textId="561E1537" w:rsidR="20969026" w:rsidRDefault="0F9DD8E5" w:rsidP="1339895F">
            <w:pPr>
              <w:pStyle w:val="Prosttext"/>
              <w:jc w:val="center"/>
            </w:pPr>
            <w:r w:rsidRPr="1339895F">
              <w:rPr>
                <w:rFonts w:ascii="Comenia Sans Cond" w:hAnsi="Comenia Sans Cond"/>
                <w:sz w:val="20"/>
                <w:szCs w:val="20"/>
                <w:lang w:eastAsia="cs-CZ"/>
              </w:rPr>
              <w:t>3</w:t>
            </w:r>
          </w:p>
        </w:tc>
        <w:tc>
          <w:tcPr>
            <w:tcW w:w="1015" w:type="dxa"/>
            <w:shd w:val="clear" w:color="auto" w:fill="FFFFFF" w:themeFill="background1"/>
            <w:vAlign w:val="center"/>
          </w:tcPr>
          <w:p w14:paraId="34EBE359" w14:textId="11CE3869" w:rsidR="00944E68" w:rsidRPr="00944E68" w:rsidRDefault="00262BB7" w:rsidP="00944E68">
            <w:pPr>
              <w:pStyle w:val="Prosttext"/>
              <w:suppressAutoHyphens/>
              <w:spacing w:before="80" w:after="80"/>
              <w:jc w:val="center"/>
              <w:rPr>
                <w:rFonts w:ascii="Comenia Sans Cond" w:hAnsi="Comenia Sans Cond"/>
                <w:sz w:val="20"/>
                <w:szCs w:val="20"/>
                <w:lang w:eastAsia="cs-CZ"/>
              </w:rPr>
            </w:pPr>
            <w:r w:rsidRPr="00262BB7">
              <w:rPr>
                <w:rFonts w:ascii="Comenia Sans Cond" w:hAnsi="Comenia Sans Cond"/>
                <w:sz w:val="20"/>
                <w:szCs w:val="20"/>
                <w:lang w:eastAsia="cs-CZ"/>
              </w:rPr>
              <w:t>9</w:t>
            </w:r>
          </w:p>
        </w:tc>
        <w:tc>
          <w:tcPr>
            <w:tcW w:w="911" w:type="dxa"/>
            <w:shd w:val="clear" w:color="auto" w:fill="FFFFFF" w:themeFill="background1"/>
            <w:vAlign w:val="center"/>
          </w:tcPr>
          <w:p w14:paraId="0F60E7C6" w14:textId="0726DA6E" w:rsidR="00944E68" w:rsidRPr="00944E68" w:rsidRDefault="00512780" w:rsidP="00944E68">
            <w:pPr>
              <w:pStyle w:val="Prosttext"/>
              <w:suppressAutoHyphens/>
              <w:spacing w:before="80" w:after="80"/>
              <w:jc w:val="center"/>
              <w:rPr>
                <w:rFonts w:ascii="Comenia Sans Cond" w:hAnsi="Comenia Sans Cond"/>
                <w:sz w:val="20"/>
                <w:szCs w:val="20"/>
                <w:lang w:eastAsia="cs-CZ"/>
              </w:rPr>
            </w:pPr>
            <w:r w:rsidRPr="00512780">
              <w:rPr>
                <w:rFonts w:ascii="Comenia Sans Cond" w:hAnsi="Comenia Sans Cond"/>
                <w:sz w:val="20"/>
                <w:szCs w:val="20"/>
                <w:lang w:eastAsia="cs-CZ"/>
              </w:rPr>
              <w:t>7</w:t>
            </w:r>
          </w:p>
        </w:tc>
        <w:tc>
          <w:tcPr>
            <w:tcW w:w="992" w:type="dxa"/>
            <w:shd w:val="clear" w:color="auto" w:fill="FFFFFF" w:themeFill="background1"/>
            <w:vAlign w:val="center"/>
          </w:tcPr>
          <w:p w14:paraId="13A84085" w14:textId="6420DA23" w:rsidR="00944E68" w:rsidRPr="008E0560" w:rsidRDefault="00512780" w:rsidP="00722A9D">
            <w:pPr>
              <w:pStyle w:val="Prosttext"/>
              <w:suppressAutoHyphens/>
              <w:spacing w:before="80" w:after="80"/>
              <w:jc w:val="center"/>
              <w:rPr>
                <w:rFonts w:ascii="Comenia Sans Cond" w:hAnsi="Comenia Sans Cond"/>
                <w:sz w:val="20"/>
                <w:szCs w:val="20"/>
                <w:lang w:eastAsia="cs-CZ"/>
              </w:rPr>
            </w:pPr>
            <w:r w:rsidRPr="00512780">
              <w:rPr>
                <w:rFonts w:ascii="Comenia Sans Cond" w:hAnsi="Comenia Sans Cond"/>
                <w:sz w:val="20"/>
                <w:szCs w:val="20"/>
                <w:lang w:eastAsia="cs-CZ"/>
              </w:rPr>
              <w:t>0</w:t>
            </w:r>
          </w:p>
        </w:tc>
      </w:tr>
      <w:tr w:rsidR="00944E68" w:rsidRPr="00F9668A" w14:paraId="7A90A2AE" w14:textId="77777777" w:rsidTr="5955222D">
        <w:trPr>
          <w:trHeight w:val="567"/>
          <w:jc w:val="center"/>
        </w:trPr>
        <w:tc>
          <w:tcPr>
            <w:tcW w:w="1620" w:type="dxa"/>
            <w:shd w:val="clear" w:color="auto" w:fill="FFFFFF" w:themeFill="background1"/>
            <w:vAlign w:val="center"/>
          </w:tcPr>
          <w:p w14:paraId="4DEF889F" w14:textId="5BE0A17A" w:rsidR="00944E68" w:rsidRPr="00944E68" w:rsidRDefault="00432649" w:rsidP="00432649">
            <w:pPr>
              <w:pStyle w:val="Prosttext"/>
              <w:suppressAutoHyphens/>
              <w:spacing w:before="80" w:after="80"/>
              <w:jc w:val="right"/>
              <w:rPr>
                <w:rFonts w:ascii="Comenia Sans Cond" w:hAnsi="Comenia Sans Cond"/>
                <w:sz w:val="20"/>
                <w:szCs w:val="20"/>
                <w:lang w:eastAsia="cs-CZ"/>
              </w:rPr>
            </w:pPr>
            <w:r w:rsidRPr="00432649">
              <w:rPr>
                <w:rFonts w:ascii="Comenia Sans Cond" w:hAnsi="Comenia Sans Cond"/>
                <w:sz w:val="20"/>
                <w:szCs w:val="20"/>
                <w:lang w:eastAsia="cs-CZ"/>
              </w:rPr>
              <w:t>Erasmus+ Mezinárodní kreditová mobilita</w:t>
            </w:r>
          </w:p>
        </w:tc>
        <w:tc>
          <w:tcPr>
            <w:tcW w:w="1254" w:type="dxa"/>
            <w:shd w:val="clear" w:color="auto" w:fill="FFFFFF" w:themeFill="background1"/>
            <w:vAlign w:val="center"/>
          </w:tcPr>
          <w:p w14:paraId="25EBE18B" w14:textId="39C8B046" w:rsidR="5741A8D2" w:rsidRDefault="00A167BB" w:rsidP="5741A8D2">
            <w:pPr>
              <w:pStyle w:val="Prosttext"/>
              <w:jc w:val="center"/>
              <w:rPr>
                <w:rFonts w:ascii="Comenia Sans Cond" w:hAnsi="Comenia Sans Cond"/>
                <w:sz w:val="20"/>
                <w:szCs w:val="20"/>
                <w:lang w:eastAsia="cs-CZ"/>
              </w:rPr>
            </w:pPr>
            <w:r>
              <w:rPr>
                <w:rFonts w:ascii="Comenia Sans Cond" w:hAnsi="Comenia Sans Cond"/>
                <w:sz w:val="20"/>
                <w:szCs w:val="20"/>
                <w:lang w:eastAsia="cs-CZ"/>
              </w:rPr>
              <w:t>62</w:t>
            </w:r>
          </w:p>
        </w:tc>
        <w:tc>
          <w:tcPr>
            <w:tcW w:w="937" w:type="dxa"/>
            <w:shd w:val="clear" w:color="auto" w:fill="FFFFFF" w:themeFill="background1"/>
            <w:vAlign w:val="center"/>
          </w:tcPr>
          <w:p w14:paraId="400BDE66" w14:textId="46ACE94B" w:rsidR="20969026" w:rsidRDefault="154C9E18" w:rsidP="20969026">
            <w:pPr>
              <w:pStyle w:val="Prosttext"/>
              <w:jc w:val="center"/>
              <w:rPr>
                <w:rFonts w:ascii="Comenia Sans Cond" w:hAnsi="Comenia Sans Cond"/>
                <w:sz w:val="20"/>
                <w:szCs w:val="20"/>
                <w:lang w:eastAsia="cs-CZ"/>
              </w:rPr>
            </w:pPr>
            <w:r w:rsidRPr="33CB7E4B">
              <w:rPr>
                <w:rFonts w:ascii="Comenia Sans Cond" w:hAnsi="Comenia Sans Cond"/>
                <w:sz w:val="20"/>
                <w:szCs w:val="20"/>
                <w:lang w:eastAsia="cs-CZ"/>
              </w:rPr>
              <w:t>56</w:t>
            </w:r>
          </w:p>
        </w:tc>
        <w:tc>
          <w:tcPr>
            <w:tcW w:w="1015" w:type="dxa"/>
            <w:shd w:val="clear" w:color="auto" w:fill="FFFFFF" w:themeFill="background1"/>
            <w:vAlign w:val="center"/>
          </w:tcPr>
          <w:p w14:paraId="79592256" w14:textId="24751EDD" w:rsidR="00944E68" w:rsidRPr="00944E68" w:rsidRDefault="00262BB7" w:rsidP="00944E68">
            <w:pPr>
              <w:pStyle w:val="Prosttext"/>
              <w:suppressAutoHyphens/>
              <w:spacing w:before="80" w:after="80"/>
              <w:jc w:val="center"/>
              <w:rPr>
                <w:rFonts w:ascii="Comenia Sans Cond" w:hAnsi="Comenia Sans Cond"/>
                <w:sz w:val="20"/>
                <w:szCs w:val="20"/>
                <w:lang w:eastAsia="cs-CZ"/>
              </w:rPr>
            </w:pPr>
            <w:r w:rsidRPr="00262BB7">
              <w:rPr>
                <w:rFonts w:ascii="Comenia Sans Cond" w:hAnsi="Comenia Sans Cond"/>
                <w:sz w:val="20"/>
                <w:szCs w:val="20"/>
                <w:lang w:eastAsia="cs-CZ"/>
              </w:rPr>
              <w:t>72</w:t>
            </w:r>
          </w:p>
        </w:tc>
        <w:tc>
          <w:tcPr>
            <w:tcW w:w="911" w:type="dxa"/>
            <w:shd w:val="clear" w:color="auto" w:fill="FFFFFF" w:themeFill="background1"/>
            <w:vAlign w:val="center"/>
          </w:tcPr>
          <w:p w14:paraId="4CC2B7A3" w14:textId="52D35D4F" w:rsidR="00944E68" w:rsidRPr="00944E68" w:rsidRDefault="00512780" w:rsidP="00944E68">
            <w:pPr>
              <w:pStyle w:val="Prosttext"/>
              <w:suppressAutoHyphens/>
              <w:spacing w:before="80" w:after="80"/>
              <w:jc w:val="center"/>
              <w:rPr>
                <w:rFonts w:ascii="Comenia Sans Cond" w:hAnsi="Comenia Sans Cond"/>
                <w:sz w:val="20"/>
                <w:szCs w:val="20"/>
                <w:lang w:eastAsia="cs-CZ"/>
              </w:rPr>
            </w:pPr>
            <w:r w:rsidRPr="00512780">
              <w:rPr>
                <w:rFonts w:ascii="Comenia Sans Cond" w:hAnsi="Comenia Sans Cond"/>
                <w:sz w:val="20"/>
                <w:szCs w:val="20"/>
                <w:lang w:eastAsia="cs-CZ"/>
              </w:rPr>
              <w:t>85</w:t>
            </w:r>
          </w:p>
        </w:tc>
        <w:tc>
          <w:tcPr>
            <w:tcW w:w="992" w:type="dxa"/>
            <w:shd w:val="clear" w:color="auto" w:fill="FFFFFF" w:themeFill="background1"/>
            <w:vAlign w:val="center"/>
          </w:tcPr>
          <w:p w14:paraId="650BB803" w14:textId="3FA9C136" w:rsidR="00944E68" w:rsidRPr="008E0560" w:rsidRDefault="00512780" w:rsidP="00722A9D">
            <w:pPr>
              <w:pStyle w:val="Prosttext"/>
              <w:suppressAutoHyphens/>
              <w:spacing w:before="80" w:after="80"/>
              <w:jc w:val="center"/>
              <w:rPr>
                <w:rFonts w:ascii="Comenia Sans Cond" w:hAnsi="Comenia Sans Cond"/>
                <w:sz w:val="20"/>
                <w:szCs w:val="20"/>
                <w:lang w:eastAsia="cs-CZ"/>
              </w:rPr>
            </w:pPr>
            <w:r w:rsidRPr="00512780">
              <w:rPr>
                <w:rFonts w:ascii="Comenia Sans Cond" w:hAnsi="Comenia Sans Cond"/>
                <w:sz w:val="20"/>
                <w:szCs w:val="20"/>
                <w:lang w:eastAsia="cs-CZ"/>
              </w:rPr>
              <w:t>12</w:t>
            </w:r>
          </w:p>
        </w:tc>
      </w:tr>
      <w:tr w:rsidR="00432649" w:rsidRPr="00F9668A" w14:paraId="5A6DF684" w14:textId="77777777" w:rsidTr="5955222D">
        <w:trPr>
          <w:trHeight w:val="567"/>
          <w:jc w:val="center"/>
        </w:trPr>
        <w:tc>
          <w:tcPr>
            <w:tcW w:w="1620" w:type="dxa"/>
            <w:shd w:val="clear" w:color="auto" w:fill="FFFFFF" w:themeFill="background1"/>
            <w:vAlign w:val="center"/>
          </w:tcPr>
          <w:p w14:paraId="1843B026" w14:textId="1BBEDF19" w:rsidR="00432649" w:rsidRPr="00944E68" w:rsidRDefault="00432649" w:rsidP="00432649">
            <w:pPr>
              <w:pStyle w:val="Prosttext"/>
              <w:suppressAutoHyphens/>
              <w:spacing w:before="80" w:after="80"/>
              <w:jc w:val="right"/>
              <w:rPr>
                <w:rFonts w:ascii="Comenia Sans Cond" w:hAnsi="Comenia Sans Cond"/>
                <w:sz w:val="20"/>
                <w:szCs w:val="20"/>
                <w:lang w:eastAsia="cs-CZ"/>
              </w:rPr>
            </w:pPr>
            <w:r w:rsidRPr="00432649">
              <w:rPr>
                <w:rFonts w:ascii="Comenia Sans Cond" w:hAnsi="Comenia Sans Cond"/>
                <w:sz w:val="20"/>
                <w:szCs w:val="20"/>
                <w:lang w:eastAsia="cs-CZ"/>
              </w:rPr>
              <w:t>Mimoevropské mobility</w:t>
            </w:r>
          </w:p>
        </w:tc>
        <w:tc>
          <w:tcPr>
            <w:tcW w:w="1254" w:type="dxa"/>
            <w:shd w:val="clear" w:color="auto" w:fill="FFFFFF" w:themeFill="background1"/>
            <w:vAlign w:val="center"/>
          </w:tcPr>
          <w:p w14:paraId="09B1529B" w14:textId="62B4FF23" w:rsidR="5741A8D2" w:rsidRDefault="52386F3F" w:rsidP="5741A8D2">
            <w:pPr>
              <w:pStyle w:val="Prosttext"/>
              <w:jc w:val="center"/>
              <w:rPr>
                <w:rFonts w:ascii="Comenia Sans Cond" w:hAnsi="Comenia Sans Cond"/>
                <w:sz w:val="20"/>
                <w:szCs w:val="20"/>
                <w:lang w:eastAsia="cs-CZ"/>
              </w:rPr>
            </w:pPr>
            <w:r w:rsidRPr="5955222D">
              <w:rPr>
                <w:rFonts w:ascii="Comenia Sans Cond" w:hAnsi="Comenia Sans Cond"/>
                <w:sz w:val="20"/>
                <w:szCs w:val="20"/>
                <w:lang w:eastAsia="cs-CZ"/>
              </w:rPr>
              <w:t>67</w:t>
            </w:r>
          </w:p>
        </w:tc>
        <w:tc>
          <w:tcPr>
            <w:tcW w:w="937" w:type="dxa"/>
            <w:shd w:val="clear" w:color="auto" w:fill="FFFFFF" w:themeFill="background1"/>
            <w:vAlign w:val="center"/>
          </w:tcPr>
          <w:p w14:paraId="41F4764F" w14:textId="25940FA2" w:rsidR="20969026" w:rsidRDefault="4DAF56C8" w:rsidP="20969026">
            <w:pPr>
              <w:pStyle w:val="Prosttext"/>
              <w:jc w:val="center"/>
              <w:rPr>
                <w:rFonts w:ascii="Comenia Sans Cond" w:hAnsi="Comenia Sans Cond"/>
                <w:sz w:val="20"/>
                <w:szCs w:val="20"/>
                <w:lang w:eastAsia="cs-CZ"/>
              </w:rPr>
            </w:pPr>
            <w:r w:rsidRPr="33CB7E4B">
              <w:rPr>
                <w:rFonts w:ascii="Comenia Sans Cond" w:hAnsi="Comenia Sans Cond"/>
                <w:sz w:val="20"/>
                <w:szCs w:val="20"/>
                <w:lang w:eastAsia="cs-CZ"/>
              </w:rPr>
              <w:t>60</w:t>
            </w:r>
          </w:p>
        </w:tc>
        <w:tc>
          <w:tcPr>
            <w:tcW w:w="1015" w:type="dxa"/>
            <w:shd w:val="clear" w:color="auto" w:fill="FFFFFF" w:themeFill="background1"/>
            <w:vAlign w:val="center"/>
          </w:tcPr>
          <w:p w14:paraId="77C96C5B" w14:textId="11F4CB61" w:rsidR="00432649" w:rsidRPr="00944E68" w:rsidRDefault="00262BB7" w:rsidP="00944E68">
            <w:pPr>
              <w:pStyle w:val="Prosttext"/>
              <w:suppressAutoHyphens/>
              <w:spacing w:before="80" w:after="80"/>
              <w:jc w:val="center"/>
              <w:rPr>
                <w:rFonts w:ascii="Comenia Sans Cond" w:hAnsi="Comenia Sans Cond"/>
                <w:sz w:val="20"/>
                <w:szCs w:val="20"/>
                <w:lang w:eastAsia="cs-CZ"/>
              </w:rPr>
            </w:pPr>
            <w:r w:rsidRPr="00262BB7">
              <w:rPr>
                <w:rFonts w:ascii="Comenia Sans Cond" w:hAnsi="Comenia Sans Cond"/>
                <w:sz w:val="20"/>
                <w:szCs w:val="20"/>
                <w:lang w:eastAsia="cs-CZ"/>
              </w:rPr>
              <w:t>58</w:t>
            </w:r>
            <w:r>
              <w:rPr>
                <w:rFonts w:ascii="Comenia Sans Cond" w:hAnsi="Comenia Sans Cond"/>
                <w:sz w:val="20"/>
                <w:szCs w:val="20"/>
                <w:lang w:eastAsia="cs-CZ"/>
              </w:rPr>
              <w:t xml:space="preserve"> </w:t>
            </w:r>
            <w:r w:rsidRPr="00262BB7">
              <w:rPr>
                <w:rFonts w:ascii="Comenia Sans Cond" w:hAnsi="Comenia Sans Cond"/>
                <w:sz w:val="20"/>
                <w:szCs w:val="20"/>
                <w:lang w:eastAsia="cs-CZ"/>
              </w:rPr>
              <w:t>+</w:t>
            </w:r>
            <w:r>
              <w:rPr>
                <w:rFonts w:ascii="Comenia Sans Cond" w:hAnsi="Comenia Sans Cond"/>
                <w:sz w:val="20"/>
                <w:szCs w:val="20"/>
                <w:lang w:eastAsia="cs-CZ"/>
              </w:rPr>
              <w:t xml:space="preserve"> </w:t>
            </w:r>
            <w:r w:rsidRPr="00262BB7">
              <w:rPr>
                <w:rFonts w:ascii="Comenia Sans Cond" w:hAnsi="Comenia Sans Cond"/>
                <w:sz w:val="20"/>
                <w:szCs w:val="20"/>
                <w:lang w:eastAsia="cs-CZ"/>
              </w:rPr>
              <w:t>1</w:t>
            </w:r>
          </w:p>
        </w:tc>
        <w:tc>
          <w:tcPr>
            <w:tcW w:w="911" w:type="dxa"/>
            <w:shd w:val="clear" w:color="auto" w:fill="FFFFFF" w:themeFill="background1"/>
            <w:vAlign w:val="center"/>
          </w:tcPr>
          <w:p w14:paraId="054ED500" w14:textId="705D541C" w:rsidR="00432649" w:rsidRPr="00944E68" w:rsidRDefault="00512780" w:rsidP="00944E68">
            <w:pPr>
              <w:pStyle w:val="Prosttext"/>
              <w:suppressAutoHyphens/>
              <w:spacing w:before="80" w:after="80"/>
              <w:jc w:val="center"/>
              <w:rPr>
                <w:rFonts w:ascii="Comenia Sans Cond" w:hAnsi="Comenia Sans Cond"/>
                <w:sz w:val="20"/>
                <w:szCs w:val="20"/>
                <w:lang w:eastAsia="cs-CZ"/>
              </w:rPr>
            </w:pPr>
            <w:r w:rsidRPr="00512780">
              <w:rPr>
                <w:rFonts w:ascii="Comenia Sans Cond" w:hAnsi="Comenia Sans Cond"/>
                <w:sz w:val="20"/>
                <w:szCs w:val="20"/>
                <w:lang w:eastAsia="cs-CZ"/>
              </w:rPr>
              <w:t>46</w:t>
            </w:r>
          </w:p>
        </w:tc>
        <w:tc>
          <w:tcPr>
            <w:tcW w:w="992" w:type="dxa"/>
            <w:shd w:val="clear" w:color="auto" w:fill="FFFFFF" w:themeFill="background1"/>
            <w:vAlign w:val="center"/>
          </w:tcPr>
          <w:p w14:paraId="3C4E10E1" w14:textId="7CF832D2" w:rsidR="00432649" w:rsidRPr="008E0560" w:rsidRDefault="00512780" w:rsidP="00722A9D">
            <w:pPr>
              <w:pStyle w:val="Prosttext"/>
              <w:suppressAutoHyphens/>
              <w:spacing w:before="80" w:after="80"/>
              <w:jc w:val="center"/>
              <w:rPr>
                <w:rFonts w:ascii="Comenia Sans Cond" w:hAnsi="Comenia Sans Cond"/>
                <w:sz w:val="20"/>
                <w:szCs w:val="20"/>
                <w:lang w:eastAsia="cs-CZ"/>
              </w:rPr>
            </w:pPr>
            <w:r w:rsidRPr="00512780">
              <w:rPr>
                <w:rFonts w:ascii="Comenia Sans Cond" w:hAnsi="Comenia Sans Cond"/>
                <w:sz w:val="20"/>
                <w:szCs w:val="20"/>
                <w:lang w:eastAsia="cs-CZ"/>
              </w:rPr>
              <w:t>7</w:t>
            </w:r>
          </w:p>
        </w:tc>
      </w:tr>
      <w:tr w:rsidR="00432649" w:rsidRPr="00F9668A" w14:paraId="77FD49F4" w14:textId="77777777" w:rsidTr="5955222D">
        <w:trPr>
          <w:trHeight w:val="567"/>
          <w:jc w:val="center"/>
        </w:trPr>
        <w:tc>
          <w:tcPr>
            <w:tcW w:w="1620" w:type="dxa"/>
            <w:shd w:val="clear" w:color="auto" w:fill="FFFFFF" w:themeFill="background1"/>
            <w:vAlign w:val="center"/>
          </w:tcPr>
          <w:p w14:paraId="62F19CCC" w14:textId="234E662F" w:rsidR="00432649" w:rsidRPr="00944E68" w:rsidRDefault="00432649" w:rsidP="00432649">
            <w:pPr>
              <w:pStyle w:val="Prosttext"/>
              <w:suppressAutoHyphens/>
              <w:spacing w:before="80" w:after="80"/>
              <w:jc w:val="right"/>
              <w:rPr>
                <w:rFonts w:ascii="Comenia Sans Cond" w:hAnsi="Comenia Sans Cond"/>
                <w:sz w:val="20"/>
                <w:szCs w:val="20"/>
                <w:lang w:eastAsia="cs-CZ"/>
              </w:rPr>
            </w:pPr>
            <w:r w:rsidRPr="00432649">
              <w:rPr>
                <w:rFonts w:ascii="Comenia Sans Cond" w:hAnsi="Comenia Sans Cond"/>
                <w:sz w:val="20"/>
                <w:szCs w:val="20"/>
                <w:lang w:eastAsia="cs-CZ"/>
              </w:rPr>
              <w:t>Freemovers</w:t>
            </w:r>
          </w:p>
        </w:tc>
        <w:tc>
          <w:tcPr>
            <w:tcW w:w="1254" w:type="dxa"/>
            <w:shd w:val="clear" w:color="auto" w:fill="FFFFFF" w:themeFill="background1"/>
            <w:vAlign w:val="center"/>
          </w:tcPr>
          <w:p w14:paraId="2DE08A0D" w14:textId="7F9126BD" w:rsidR="5741A8D2" w:rsidRDefault="71C546DD" w:rsidP="5741A8D2">
            <w:pPr>
              <w:pStyle w:val="Prosttext"/>
              <w:jc w:val="center"/>
              <w:rPr>
                <w:rFonts w:ascii="Comenia Sans Cond" w:hAnsi="Comenia Sans Cond"/>
                <w:sz w:val="20"/>
                <w:szCs w:val="20"/>
                <w:lang w:eastAsia="cs-CZ"/>
              </w:rPr>
            </w:pPr>
            <w:r w:rsidRPr="5955222D">
              <w:rPr>
                <w:rFonts w:ascii="Comenia Sans Cond" w:hAnsi="Comenia Sans Cond"/>
                <w:sz w:val="20"/>
                <w:szCs w:val="20"/>
                <w:lang w:eastAsia="cs-CZ"/>
              </w:rPr>
              <w:t>-</w:t>
            </w:r>
          </w:p>
        </w:tc>
        <w:tc>
          <w:tcPr>
            <w:tcW w:w="937" w:type="dxa"/>
            <w:shd w:val="clear" w:color="auto" w:fill="FFFFFF" w:themeFill="background1"/>
            <w:vAlign w:val="center"/>
          </w:tcPr>
          <w:p w14:paraId="3642EC55" w14:textId="58B818DD" w:rsidR="20969026" w:rsidRDefault="4B3932AC" w:rsidP="20969026">
            <w:pPr>
              <w:pStyle w:val="Prosttext"/>
              <w:jc w:val="center"/>
              <w:rPr>
                <w:rFonts w:ascii="Comenia Sans Cond" w:hAnsi="Comenia Sans Cond"/>
                <w:sz w:val="20"/>
                <w:szCs w:val="20"/>
                <w:lang w:eastAsia="cs-CZ"/>
              </w:rPr>
            </w:pPr>
            <w:r w:rsidRPr="33CB7E4B">
              <w:rPr>
                <w:rFonts w:ascii="Comenia Sans Cond" w:hAnsi="Comenia Sans Cond"/>
                <w:sz w:val="20"/>
                <w:szCs w:val="20"/>
                <w:lang w:eastAsia="cs-CZ"/>
              </w:rPr>
              <w:t>1</w:t>
            </w:r>
          </w:p>
        </w:tc>
        <w:tc>
          <w:tcPr>
            <w:tcW w:w="1015" w:type="dxa"/>
            <w:shd w:val="clear" w:color="auto" w:fill="FFFFFF" w:themeFill="background1"/>
            <w:vAlign w:val="center"/>
          </w:tcPr>
          <w:p w14:paraId="6A19194B" w14:textId="570AC269" w:rsidR="00432649" w:rsidRPr="00944E68" w:rsidRDefault="00262BB7" w:rsidP="00944E68">
            <w:pPr>
              <w:pStyle w:val="Prosttext"/>
              <w:suppressAutoHyphens/>
              <w:spacing w:before="80" w:after="80"/>
              <w:jc w:val="center"/>
              <w:rPr>
                <w:rFonts w:ascii="Comenia Sans Cond" w:hAnsi="Comenia Sans Cond"/>
                <w:sz w:val="20"/>
                <w:szCs w:val="20"/>
                <w:lang w:eastAsia="cs-CZ"/>
              </w:rPr>
            </w:pPr>
            <w:r w:rsidRPr="00262BB7">
              <w:rPr>
                <w:rFonts w:ascii="Comenia Sans Cond" w:hAnsi="Comenia Sans Cond"/>
                <w:sz w:val="20"/>
                <w:szCs w:val="20"/>
                <w:lang w:eastAsia="cs-CZ"/>
              </w:rPr>
              <w:t>1</w:t>
            </w:r>
          </w:p>
        </w:tc>
        <w:tc>
          <w:tcPr>
            <w:tcW w:w="911" w:type="dxa"/>
            <w:shd w:val="clear" w:color="auto" w:fill="FFFFFF" w:themeFill="background1"/>
            <w:vAlign w:val="center"/>
          </w:tcPr>
          <w:p w14:paraId="5FEC549F" w14:textId="55248084" w:rsidR="00432649" w:rsidRPr="00944E68" w:rsidRDefault="00512780" w:rsidP="00944E68">
            <w:pPr>
              <w:pStyle w:val="Prosttext"/>
              <w:suppressAutoHyphens/>
              <w:spacing w:before="80" w:after="80"/>
              <w:jc w:val="center"/>
              <w:rPr>
                <w:rFonts w:ascii="Comenia Sans Cond" w:hAnsi="Comenia Sans Cond"/>
                <w:sz w:val="20"/>
                <w:szCs w:val="20"/>
                <w:lang w:eastAsia="cs-CZ"/>
              </w:rPr>
            </w:pPr>
            <w:r w:rsidRPr="00512780">
              <w:rPr>
                <w:rFonts w:ascii="Comenia Sans Cond" w:hAnsi="Comenia Sans Cond"/>
                <w:sz w:val="20"/>
                <w:szCs w:val="20"/>
                <w:lang w:eastAsia="cs-CZ"/>
              </w:rPr>
              <w:t>3</w:t>
            </w:r>
          </w:p>
        </w:tc>
        <w:tc>
          <w:tcPr>
            <w:tcW w:w="992" w:type="dxa"/>
            <w:shd w:val="clear" w:color="auto" w:fill="FFFFFF" w:themeFill="background1"/>
            <w:vAlign w:val="center"/>
          </w:tcPr>
          <w:p w14:paraId="087733B4" w14:textId="46B5B75D" w:rsidR="00432649" w:rsidRPr="008E0560" w:rsidRDefault="00512780" w:rsidP="00722A9D">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w:t>
            </w:r>
          </w:p>
        </w:tc>
      </w:tr>
      <w:tr w:rsidR="00432649" w:rsidRPr="00F9668A" w14:paraId="4222A58D" w14:textId="77777777" w:rsidTr="5955222D">
        <w:trPr>
          <w:trHeight w:val="567"/>
          <w:jc w:val="center"/>
        </w:trPr>
        <w:tc>
          <w:tcPr>
            <w:tcW w:w="1620" w:type="dxa"/>
            <w:shd w:val="clear" w:color="auto" w:fill="F2F2F2" w:themeFill="background1" w:themeFillShade="F2"/>
            <w:vAlign w:val="center"/>
          </w:tcPr>
          <w:p w14:paraId="1716C632" w14:textId="3DA33296" w:rsidR="00432649" w:rsidRPr="00432649" w:rsidRDefault="00432649" w:rsidP="00432649">
            <w:pPr>
              <w:pStyle w:val="Prosttext"/>
              <w:suppressAutoHyphens/>
              <w:spacing w:before="80" w:after="80"/>
              <w:jc w:val="right"/>
              <w:rPr>
                <w:rFonts w:ascii="Comenia Sans Cond" w:hAnsi="Comenia Sans Cond"/>
                <w:b/>
                <w:sz w:val="20"/>
                <w:szCs w:val="20"/>
                <w:lang w:eastAsia="cs-CZ"/>
              </w:rPr>
            </w:pPr>
            <w:r w:rsidRPr="00432649">
              <w:rPr>
                <w:rFonts w:ascii="Comenia Sans Cond" w:hAnsi="Comenia Sans Cond"/>
                <w:b/>
                <w:sz w:val="20"/>
                <w:szCs w:val="20"/>
                <w:lang w:eastAsia="cs-CZ"/>
              </w:rPr>
              <w:t>Celkem</w:t>
            </w:r>
          </w:p>
        </w:tc>
        <w:tc>
          <w:tcPr>
            <w:tcW w:w="1254" w:type="dxa"/>
            <w:shd w:val="clear" w:color="auto" w:fill="F2F2F2" w:themeFill="background1" w:themeFillShade="F2"/>
            <w:vAlign w:val="center"/>
          </w:tcPr>
          <w:p w14:paraId="40455941" w14:textId="016F18F2" w:rsidR="5741A8D2" w:rsidRDefault="00A167BB" w:rsidP="5741A8D2">
            <w:pPr>
              <w:pStyle w:val="Prosttext"/>
              <w:jc w:val="center"/>
              <w:rPr>
                <w:rFonts w:ascii="Comenia Sans Cond" w:hAnsi="Comenia Sans Cond"/>
                <w:b/>
                <w:bCs/>
                <w:sz w:val="20"/>
                <w:szCs w:val="20"/>
                <w:lang w:eastAsia="cs-CZ"/>
              </w:rPr>
            </w:pPr>
            <w:r>
              <w:rPr>
                <w:rFonts w:ascii="Comenia Sans Cond" w:hAnsi="Comenia Sans Cond"/>
                <w:b/>
                <w:bCs/>
                <w:sz w:val="20"/>
                <w:szCs w:val="20"/>
                <w:lang w:eastAsia="cs-CZ"/>
              </w:rPr>
              <w:t>193</w:t>
            </w:r>
          </w:p>
        </w:tc>
        <w:tc>
          <w:tcPr>
            <w:tcW w:w="937" w:type="dxa"/>
            <w:shd w:val="clear" w:color="auto" w:fill="F2F2F2" w:themeFill="background1" w:themeFillShade="F2"/>
            <w:vAlign w:val="center"/>
          </w:tcPr>
          <w:p w14:paraId="0011A01F" w14:textId="774A5101" w:rsidR="20969026" w:rsidRDefault="08A53C4D" w:rsidP="20969026">
            <w:pPr>
              <w:pStyle w:val="Prosttext"/>
              <w:jc w:val="center"/>
              <w:rPr>
                <w:rFonts w:ascii="Comenia Sans Cond" w:hAnsi="Comenia Sans Cond"/>
                <w:b/>
                <w:bCs/>
                <w:sz w:val="20"/>
                <w:szCs w:val="20"/>
                <w:lang w:eastAsia="cs-CZ"/>
              </w:rPr>
            </w:pPr>
            <w:r w:rsidRPr="1339895F">
              <w:rPr>
                <w:rFonts w:ascii="Comenia Sans Cond" w:hAnsi="Comenia Sans Cond"/>
                <w:b/>
                <w:bCs/>
                <w:sz w:val="20"/>
                <w:szCs w:val="20"/>
                <w:lang w:eastAsia="cs-CZ"/>
              </w:rPr>
              <w:t>178</w:t>
            </w:r>
          </w:p>
        </w:tc>
        <w:tc>
          <w:tcPr>
            <w:tcW w:w="1015" w:type="dxa"/>
            <w:shd w:val="clear" w:color="auto" w:fill="F2F2F2" w:themeFill="background1" w:themeFillShade="F2"/>
            <w:vAlign w:val="center"/>
          </w:tcPr>
          <w:p w14:paraId="5FBE21E3" w14:textId="1D34FC42" w:rsidR="00432649" w:rsidRPr="00262BB7" w:rsidRDefault="00262BB7" w:rsidP="00944E68">
            <w:pPr>
              <w:pStyle w:val="Prosttext"/>
              <w:suppressAutoHyphens/>
              <w:spacing w:before="80" w:after="80"/>
              <w:jc w:val="center"/>
              <w:rPr>
                <w:rFonts w:ascii="Comenia Sans Cond" w:hAnsi="Comenia Sans Cond"/>
                <w:b/>
                <w:sz w:val="20"/>
                <w:szCs w:val="20"/>
                <w:lang w:eastAsia="cs-CZ"/>
              </w:rPr>
            </w:pPr>
            <w:r w:rsidRPr="00262BB7">
              <w:rPr>
                <w:rFonts w:ascii="Comenia Sans Cond" w:hAnsi="Comenia Sans Cond"/>
                <w:b/>
                <w:sz w:val="20"/>
                <w:szCs w:val="20"/>
                <w:lang w:eastAsia="cs-CZ"/>
              </w:rPr>
              <w:t>192 + 1*</w:t>
            </w:r>
          </w:p>
        </w:tc>
        <w:tc>
          <w:tcPr>
            <w:tcW w:w="911" w:type="dxa"/>
            <w:shd w:val="clear" w:color="auto" w:fill="F2F2F2" w:themeFill="background1" w:themeFillShade="F2"/>
            <w:vAlign w:val="center"/>
          </w:tcPr>
          <w:p w14:paraId="1C26E45F" w14:textId="63128E98" w:rsidR="00432649" w:rsidRPr="00512780" w:rsidRDefault="00512780" w:rsidP="00944E68">
            <w:pPr>
              <w:pStyle w:val="Prosttext"/>
              <w:suppressAutoHyphens/>
              <w:spacing w:before="80" w:after="80"/>
              <w:jc w:val="center"/>
              <w:rPr>
                <w:rFonts w:ascii="Comenia Sans Cond" w:hAnsi="Comenia Sans Cond"/>
                <w:b/>
                <w:sz w:val="20"/>
                <w:szCs w:val="20"/>
                <w:lang w:eastAsia="cs-CZ"/>
              </w:rPr>
            </w:pPr>
            <w:r w:rsidRPr="00512780">
              <w:rPr>
                <w:rFonts w:ascii="Comenia Sans Cond" w:hAnsi="Comenia Sans Cond"/>
                <w:b/>
                <w:sz w:val="20"/>
                <w:szCs w:val="20"/>
                <w:lang w:eastAsia="cs-CZ"/>
              </w:rPr>
              <w:t>195 + 1*</w:t>
            </w:r>
          </w:p>
        </w:tc>
        <w:tc>
          <w:tcPr>
            <w:tcW w:w="992" w:type="dxa"/>
            <w:shd w:val="clear" w:color="auto" w:fill="F2F2F2" w:themeFill="background1" w:themeFillShade="F2"/>
            <w:vAlign w:val="center"/>
          </w:tcPr>
          <w:p w14:paraId="1B13E15D" w14:textId="5771FAAD" w:rsidR="00432649" w:rsidRPr="00512780" w:rsidRDefault="00512780" w:rsidP="00722A9D">
            <w:pPr>
              <w:pStyle w:val="Prosttext"/>
              <w:suppressAutoHyphens/>
              <w:spacing w:before="80" w:after="80"/>
              <w:jc w:val="center"/>
              <w:rPr>
                <w:rFonts w:ascii="Comenia Sans Cond" w:hAnsi="Comenia Sans Cond"/>
                <w:b/>
                <w:sz w:val="20"/>
                <w:szCs w:val="20"/>
                <w:lang w:eastAsia="cs-CZ"/>
              </w:rPr>
            </w:pPr>
            <w:r w:rsidRPr="00512780">
              <w:rPr>
                <w:rFonts w:ascii="Comenia Sans Cond" w:hAnsi="Comenia Sans Cond"/>
                <w:b/>
                <w:sz w:val="20"/>
                <w:szCs w:val="20"/>
                <w:lang w:eastAsia="cs-CZ"/>
              </w:rPr>
              <w:t>19</w:t>
            </w:r>
          </w:p>
        </w:tc>
      </w:tr>
    </w:tbl>
    <w:p w14:paraId="25DC0AEA" w14:textId="410E7E29" w:rsidR="0050658C" w:rsidRDefault="002C0E79" w:rsidP="002C0E79">
      <w:pPr>
        <w:pStyle w:val="08pozn"/>
        <w:spacing w:before="120" w:after="240"/>
        <w:rPr>
          <w:shd w:val="clear" w:color="auto" w:fill="FFFFFF"/>
        </w:rPr>
      </w:pPr>
      <w:r w:rsidRPr="00EC4916">
        <w:rPr>
          <w:shd w:val="clear" w:color="auto" w:fill="FFFFFF"/>
        </w:rPr>
        <w:t>*</w:t>
      </w:r>
      <w:r>
        <w:rPr>
          <w:shd w:val="clear" w:color="auto" w:fill="FFFFFF"/>
        </w:rPr>
        <w:t>S</w:t>
      </w:r>
      <w:r w:rsidRPr="00EC4916">
        <w:rPr>
          <w:shd w:val="clear" w:color="auto" w:fill="FFFFFF"/>
        </w:rPr>
        <w:t>tudijní programy UHK</w:t>
      </w:r>
      <w:r>
        <w:rPr>
          <w:shd w:val="clear" w:color="auto" w:fill="FFFFFF"/>
        </w:rPr>
        <w:t>.</w:t>
      </w:r>
    </w:p>
    <w:p w14:paraId="640AB1ED" w14:textId="77777777" w:rsidR="00A167BB" w:rsidRDefault="00A167BB" w:rsidP="002C0E79">
      <w:pPr>
        <w:pStyle w:val="08pozn"/>
        <w:spacing w:before="120" w:after="240"/>
        <w:rPr>
          <w:shd w:val="clear" w:color="auto" w:fill="FFFFFF"/>
        </w:rPr>
      </w:pPr>
    </w:p>
    <w:p w14:paraId="4E28A6BF" w14:textId="087E1374" w:rsidR="006C576D" w:rsidRDefault="0C91C403" w:rsidP="00DB33F7">
      <w:pPr>
        <w:pStyle w:val="02h2"/>
      </w:pPr>
      <w:bookmarkStart w:id="67" w:name="_Toc1794748158"/>
      <w:r>
        <w:lastRenderedPageBreak/>
        <w:t>Mobility stud</w:t>
      </w:r>
      <w:r w:rsidR="1E65B820">
        <w:t>ujících</w:t>
      </w:r>
      <w:r>
        <w:t xml:space="preserve"> a akademiků </w:t>
      </w:r>
      <w:r w:rsidR="1E65B820">
        <w:t xml:space="preserve">a akademiček </w:t>
      </w:r>
      <w:r>
        <w:t>FF UHK</w:t>
      </w:r>
      <w:bookmarkEnd w:id="67"/>
    </w:p>
    <w:p w14:paraId="55B91B0D" w14:textId="135C6D47" w:rsidR="006C576D" w:rsidRPr="006C576D" w:rsidRDefault="16C7CD2A" w:rsidP="00DB33F7">
      <w:pPr>
        <w:pStyle w:val="04text"/>
      </w:pPr>
      <w:r>
        <w:t>Trendem posledních let je příklon stud</w:t>
      </w:r>
      <w:r w:rsidR="51A8BD60">
        <w:t>ujících</w:t>
      </w:r>
      <w:r>
        <w:t xml:space="preserve"> k praktickým stážím</w:t>
      </w:r>
      <w:r w:rsidR="25D89944">
        <w:t>, a to především</w:t>
      </w:r>
      <w:r>
        <w:t xml:space="preserve"> v mimoevropských destinacích. FF</w:t>
      </w:r>
      <w:r w:rsidR="51A8BD60">
        <w:t xml:space="preserve"> UHK</w:t>
      </w:r>
      <w:r>
        <w:t xml:space="preserve"> vysílala stud</w:t>
      </w:r>
      <w:r w:rsidR="51A8BD60">
        <w:t>ující</w:t>
      </w:r>
      <w:r>
        <w:t xml:space="preserve"> mimo jiné na česká zastoupení ve světě (ambasády, Czech Trade, česká centra).</w:t>
      </w:r>
    </w:p>
    <w:p w14:paraId="42534CBA" w14:textId="7B0A34D7" w:rsidR="00B87ABA" w:rsidRDefault="3CB1BF88" w:rsidP="00DB33F7">
      <w:pPr>
        <w:pStyle w:val="04text"/>
      </w:pPr>
      <w:r>
        <w:t>Do dalších let zůstává cílem FF</w:t>
      </w:r>
      <w:r w:rsidR="00DB33F7">
        <w:t xml:space="preserve"> UHK</w:t>
      </w:r>
      <w:r>
        <w:t xml:space="preserve"> podpořit účast stud</w:t>
      </w:r>
      <w:r w:rsidR="00DB33F7">
        <w:t>ujících</w:t>
      </w:r>
      <w:r>
        <w:t xml:space="preserve"> zejména na zahraničních stážích a efektivněji motivovat k výjezdům i studenty oborů, kteří se do mobilit dosud zapojovali jen v menší míře.</w:t>
      </w:r>
    </w:p>
    <w:p w14:paraId="01000868" w14:textId="031EE22E" w:rsidR="002A622A" w:rsidRDefault="002A622A" w:rsidP="5955222D">
      <w:pPr>
        <w:pStyle w:val="03h3"/>
        <w:numPr>
          <w:ilvl w:val="0"/>
          <w:numId w:val="0"/>
        </w:numPr>
        <w:rPr>
          <w:bCs/>
          <w:szCs w:val="28"/>
        </w:rPr>
      </w:pPr>
      <w:bookmarkStart w:id="68" w:name="_Toc185512662"/>
      <w:bookmarkStart w:id="69" w:name="_Toc185514308"/>
    </w:p>
    <w:p w14:paraId="5CF94182" w14:textId="28E0E1A0" w:rsidR="006C576D" w:rsidRDefault="5E44B8BB" w:rsidP="00DB33F7">
      <w:pPr>
        <w:pStyle w:val="03h3"/>
        <w:numPr>
          <w:ilvl w:val="0"/>
          <w:numId w:val="0"/>
        </w:numPr>
      </w:pPr>
      <w:r>
        <w:t>Srovnání počtu mobilit stud</w:t>
      </w:r>
      <w:r w:rsidR="2E835706">
        <w:t>ujících</w:t>
      </w:r>
      <w:r>
        <w:t xml:space="preserve"> FF UHK v letech 202</w:t>
      </w:r>
      <w:r w:rsidR="631DAAE0">
        <w:t>2</w:t>
      </w:r>
      <w:r>
        <w:t>–202</w:t>
      </w:r>
      <w:r w:rsidR="3A84B454">
        <w:t>5</w:t>
      </w:r>
      <w:bookmarkEnd w:id="68"/>
      <w:bookmarkEnd w:id="69"/>
    </w:p>
    <w:tbl>
      <w:tblPr>
        <w:tblStyle w:val="Mkatabulky"/>
        <w:tblW w:w="7097" w:type="dxa"/>
        <w:jc w:val="center"/>
        <w:tblLook w:val="04A0" w:firstRow="1" w:lastRow="0" w:firstColumn="1" w:lastColumn="0" w:noHBand="0" w:noVBand="1"/>
      </w:tblPr>
      <w:tblGrid>
        <w:gridCol w:w="1437"/>
        <w:gridCol w:w="1363"/>
        <w:gridCol w:w="1231"/>
        <w:gridCol w:w="1109"/>
        <w:gridCol w:w="978"/>
        <w:gridCol w:w="979"/>
      </w:tblGrid>
      <w:tr w:rsidR="003113F0" w:rsidRPr="00F9668A" w14:paraId="19248AAC" w14:textId="77777777" w:rsidTr="5741A8D2">
        <w:trPr>
          <w:trHeight w:val="300"/>
          <w:tblHeader/>
          <w:jc w:val="center"/>
        </w:trPr>
        <w:tc>
          <w:tcPr>
            <w:tcW w:w="1384" w:type="dxa"/>
            <w:shd w:val="clear" w:color="auto" w:fill="F2F2F2" w:themeFill="background1" w:themeFillShade="F2"/>
            <w:vAlign w:val="center"/>
          </w:tcPr>
          <w:p w14:paraId="297D755B" w14:textId="77777777" w:rsidR="003113F0" w:rsidRPr="002601F0" w:rsidRDefault="003113F0" w:rsidP="00E52675">
            <w:pPr>
              <w:pStyle w:val="Prosttext"/>
              <w:suppressAutoHyphens/>
              <w:spacing w:before="80" w:after="80"/>
              <w:jc w:val="right"/>
              <w:rPr>
                <w:rFonts w:ascii="Comenia Sans Cond" w:hAnsi="Comenia Sans Cond"/>
                <w:b/>
                <w:sz w:val="20"/>
                <w:szCs w:val="20"/>
                <w:lang w:eastAsia="cs-CZ"/>
              </w:rPr>
            </w:pPr>
          </w:p>
        </w:tc>
        <w:tc>
          <w:tcPr>
            <w:tcW w:w="1384" w:type="dxa"/>
            <w:shd w:val="clear" w:color="auto" w:fill="F2F2F2" w:themeFill="background1" w:themeFillShade="F2"/>
            <w:vAlign w:val="center"/>
          </w:tcPr>
          <w:p w14:paraId="42B2D707" w14:textId="0D0F742F" w:rsidR="566F9856" w:rsidRDefault="566F9856" w:rsidP="5741A8D2">
            <w:pPr>
              <w:pStyle w:val="Prosttext"/>
              <w:jc w:val="center"/>
              <w:rPr>
                <w:rFonts w:ascii="Comenia Sans Cond" w:hAnsi="Comenia Sans Cond"/>
                <w:b/>
                <w:bCs/>
                <w:sz w:val="20"/>
                <w:szCs w:val="20"/>
                <w:lang w:eastAsia="cs-CZ"/>
              </w:rPr>
            </w:pPr>
            <w:r w:rsidRPr="5741A8D2">
              <w:rPr>
                <w:rFonts w:ascii="Comenia Sans Cond" w:hAnsi="Comenia Sans Cond"/>
                <w:b/>
                <w:bCs/>
                <w:sz w:val="20"/>
                <w:szCs w:val="20"/>
                <w:lang w:eastAsia="cs-CZ"/>
              </w:rPr>
              <w:t>2025</w:t>
            </w:r>
          </w:p>
        </w:tc>
        <w:tc>
          <w:tcPr>
            <w:tcW w:w="1246" w:type="dxa"/>
            <w:shd w:val="clear" w:color="auto" w:fill="F2F2F2" w:themeFill="background1" w:themeFillShade="F2"/>
            <w:vAlign w:val="center"/>
          </w:tcPr>
          <w:p w14:paraId="188ECD4A" w14:textId="4D98A904" w:rsidR="00917C33" w:rsidRDefault="00917C33" w:rsidP="33CB7E4B">
            <w:pPr>
              <w:pStyle w:val="Prosttext"/>
              <w:jc w:val="center"/>
              <w:rPr>
                <w:rFonts w:ascii="Comenia Sans Cond" w:hAnsi="Comenia Sans Cond"/>
                <w:b/>
                <w:bCs/>
                <w:sz w:val="20"/>
                <w:szCs w:val="20"/>
                <w:lang w:eastAsia="cs-CZ"/>
              </w:rPr>
            </w:pPr>
            <w:r w:rsidRPr="33CB7E4B">
              <w:rPr>
                <w:rFonts w:ascii="Comenia Sans Cond" w:hAnsi="Comenia Sans Cond"/>
                <w:b/>
                <w:bCs/>
                <w:sz w:val="20"/>
                <w:szCs w:val="20"/>
                <w:lang w:eastAsia="cs-CZ"/>
              </w:rPr>
              <w:t>2024</w:t>
            </w:r>
          </w:p>
        </w:tc>
        <w:tc>
          <w:tcPr>
            <w:tcW w:w="1119" w:type="dxa"/>
            <w:shd w:val="clear" w:color="auto" w:fill="F2F2F2" w:themeFill="background1" w:themeFillShade="F2"/>
            <w:vAlign w:val="center"/>
          </w:tcPr>
          <w:p w14:paraId="4D0BF535" w14:textId="77777777" w:rsidR="003113F0" w:rsidRPr="002601F0" w:rsidRDefault="003113F0" w:rsidP="00DB33F7">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2023</w:t>
            </w:r>
          </w:p>
        </w:tc>
        <w:tc>
          <w:tcPr>
            <w:tcW w:w="1964" w:type="dxa"/>
            <w:gridSpan w:val="2"/>
            <w:shd w:val="clear" w:color="auto" w:fill="F2F2F2" w:themeFill="background1" w:themeFillShade="F2"/>
            <w:vAlign w:val="center"/>
          </w:tcPr>
          <w:p w14:paraId="5ECAC13A" w14:textId="0D0E006A" w:rsidR="003113F0" w:rsidRPr="002601F0" w:rsidRDefault="003113F0" w:rsidP="00DB33F7">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2022</w:t>
            </w:r>
          </w:p>
        </w:tc>
      </w:tr>
      <w:tr w:rsidR="00E52675" w:rsidRPr="00F9668A" w14:paraId="4CEC61FF" w14:textId="77777777" w:rsidTr="5741A8D2">
        <w:trPr>
          <w:trHeight w:val="300"/>
          <w:tblHeader/>
          <w:jc w:val="center"/>
        </w:trPr>
        <w:tc>
          <w:tcPr>
            <w:tcW w:w="1384" w:type="dxa"/>
            <w:shd w:val="clear" w:color="auto" w:fill="F2F2F2" w:themeFill="background1" w:themeFillShade="F2"/>
            <w:vAlign w:val="center"/>
          </w:tcPr>
          <w:p w14:paraId="29E899CA" w14:textId="77777777" w:rsidR="00E52675" w:rsidRPr="00944E68" w:rsidRDefault="00E52675" w:rsidP="00DB33F7">
            <w:pPr>
              <w:pStyle w:val="Prosttext"/>
              <w:suppressAutoHyphens/>
              <w:spacing w:before="80" w:after="80"/>
              <w:jc w:val="right"/>
              <w:rPr>
                <w:rFonts w:ascii="Comenia Sans Cond" w:hAnsi="Comenia Sans Cond"/>
                <w:sz w:val="20"/>
                <w:szCs w:val="20"/>
                <w:lang w:eastAsia="cs-CZ"/>
              </w:rPr>
            </w:pPr>
            <w:r w:rsidRPr="00944E68">
              <w:rPr>
                <w:rFonts w:ascii="Comenia Sans Cond" w:hAnsi="Comenia Sans Cond"/>
                <w:sz w:val="20"/>
                <w:szCs w:val="20"/>
                <w:lang w:eastAsia="cs-CZ"/>
              </w:rPr>
              <w:t>Mobilitní</w:t>
            </w:r>
            <w:r>
              <w:rPr>
                <w:rFonts w:ascii="Comenia Sans Cond" w:hAnsi="Comenia Sans Cond"/>
                <w:sz w:val="20"/>
                <w:szCs w:val="20"/>
                <w:lang w:eastAsia="cs-CZ"/>
              </w:rPr>
              <w:br/>
            </w:r>
            <w:r w:rsidRPr="00944E68">
              <w:rPr>
                <w:rFonts w:ascii="Comenia Sans Cond" w:hAnsi="Comenia Sans Cond"/>
                <w:sz w:val="20"/>
                <w:szCs w:val="20"/>
                <w:lang w:eastAsia="cs-CZ"/>
              </w:rPr>
              <w:t>program</w:t>
            </w:r>
          </w:p>
        </w:tc>
        <w:tc>
          <w:tcPr>
            <w:tcW w:w="1384" w:type="dxa"/>
            <w:shd w:val="clear" w:color="auto" w:fill="F2F2F2" w:themeFill="background1" w:themeFillShade="F2"/>
            <w:vAlign w:val="center"/>
          </w:tcPr>
          <w:p w14:paraId="60CA2CE7" w14:textId="0F0E512A" w:rsidR="6D9525B4" w:rsidRDefault="6D9525B4" w:rsidP="5741A8D2">
            <w:pPr>
              <w:pStyle w:val="Prosttext"/>
              <w:jc w:val="center"/>
              <w:rPr>
                <w:rFonts w:ascii="Comenia Sans Cond" w:hAnsi="Comenia Sans Cond"/>
                <w:sz w:val="20"/>
                <w:szCs w:val="20"/>
                <w:lang w:eastAsia="cs-CZ"/>
              </w:rPr>
            </w:pPr>
            <w:r w:rsidRPr="5741A8D2">
              <w:rPr>
                <w:rFonts w:ascii="Comenia Sans Cond" w:hAnsi="Comenia Sans Cond"/>
                <w:sz w:val="20"/>
                <w:szCs w:val="20"/>
                <w:lang w:eastAsia="cs-CZ"/>
              </w:rPr>
              <w:t>Fyzické mobility</w:t>
            </w:r>
          </w:p>
        </w:tc>
        <w:tc>
          <w:tcPr>
            <w:tcW w:w="1246" w:type="dxa"/>
            <w:shd w:val="clear" w:color="auto" w:fill="F2F2F2" w:themeFill="background1" w:themeFillShade="F2"/>
            <w:vAlign w:val="center"/>
          </w:tcPr>
          <w:p w14:paraId="01559ABC" w14:textId="3C7E0935" w:rsidR="54E9FE7F" w:rsidRDefault="54E9FE7F" w:rsidP="33CB7E4B">
            <w:pPr>
              <w:pStyle w:val="Prosttext"/>
              <w:jc w:val="center"/>
              <w:rPr>
                <w:rFonts w:ascii="Comenia Sans Cond" w:hAnsi="Comenia Sans Cond"/>
                <w:sz w:val="20"/>
                <w:szCs w:val="20"/>
                <w:lang w:eastAsia="cs-CZ"/>
              </w:rPr>
            </w:pPr>
            <w:r w:rsidRPr="33CB7E4B">
              <w:rPr>
                <w:rFonts w:ascii="Comenia Sans Cond" w:hAnsi="Comenia Sans Cond"/>
                <w:sz w:val="20"/>
                <w:szCs w:val="20"/>
                <w:lang w:eastAsia="cs-CZ"/>
              </w:rPr>
              <w:t>Fyzické mobility</w:t>
            </w:r>
          </w:p>
        </w:tc>
        <w:tc>
          <w:tcPr>
            <w:tcW w:w="1119" w:type="dxa"/>
            <w:shd w:val="clear" w:color="auto" w:fill="F2F2F2" w:themeFill="background1" w:themeFillShade="F2"/>
            <w:vAlign w:val="center"/>
          </w:tcPr>
          <w:p w14:paraId="5B60A1CA" w14:textId="77777777" w:rsidR="00E52675" w:rsidRPr="00944E68" w:rsidRDefault="00E52675" w:rsidP="00DB33F7">
            <w:pPr>
              <w:pStyle w:val="Prosttext"/>
              <w:suppressAutoHyphens/>
              <w:spacing w:before="80" w:after="80"/>
              <w:jc w:val="center"/>
              <w:rPr>
                <w:rFonts w:ascii="Comenia Sans Cond" w:hAnsi="Comenia Sans Cond"/>
                <w:sz w:val="20"/>
                <w:szCs w:val="20"/>
                <w:lang w:eastAsia="cs-CZ"/>
              </w:rPr>
            </w:pPr>
            <w:r w:rsidRPr="00944E68">
              <w:rPr>
                <w:rFonts w:ascii="Comenia Sans Cond" w:hAnsi="Comenia Sans Cond"/>
                <w:sz w:val="20"/>
                <w:szCs w:val="20"/>
                <w:lang w:eastAsia="cs-CZ"/>
              </w:rPr>
              <w:t>Fyzické mobility</w:t>
            </w:r>
          </w:p>
        </w:tc>
        <w:tc>
          <w:tcPr>
            <w:tcW w:w="982" w:type="dxa"/>
            <w:shd w:val="clear" w:color="auto" w:fill="F2F2F2" w:themeFill="background1" w:themeFillShade="F2"/>
            <w:vAlign w:val="center"/>
          </w:tcPr>
          <w:p w14:paraId="252BA032" w14:textId="77777777" w:rsidR="00E52675" w:rsidRPr="00944E68" w:rsidRDefault="00E52675" w:rsidP="00DB33F7">
            <w:pPr>
              <w:pStyle w:val="Prosttext"/>
              <w:suppressAutoHyphens/>
              <w:spacing w:before="80" w:after="80"/>
              <w:jc w:val="center"/>
              <w:rPr>
                <w:rFonts w:ascii="Comenia Sans Cond" w:hAnsi="Comenia Sans Cond"/>
                <w:sz w:val="20"/>
                <w:szCs w:val="20"/>
                <w:lang w:eastAsia="cs-CZ"/>
              </w:rPr>
            </w:pPr>
            <w:r w:rsidRPr="00944E68">
              <w:rPr>
                <w:rFonts w:ascii="Comenia Sans Cond" w:hAnsi="Comenia Sans Cond"/>
                <w:sz w:val="20"/>
                <w:szCs w:val="20"/>
                <w:lang w:eastAsia="cs-CZ"/>
              </w:rPr>
              <w:t>Fyzické mobility</w:t>
            </w:r>
          </w:p>
        </w:tc>
        <w:tc>
          <w:tcPr>
            <w:tcW w:w="982" w:type="dxa"/>
            <w:shd w:val="clear" w:color="auto" w:fill="F2F2F2" w:themeFill="background1" w:themeFillShade="F2"/>
            <w:vAlign w:val="center"/>
          </w:tcPr>
          <w:p w14:paraId="15AD6187" w14:textId="77777777" w:rsidR="00E52675" w:rsidRPr="007011DE" w:rsidRDefault="00E52675" w:rsidP="00DB33F7">
            <w:pPr>
              <w:pStyle w:val="Prosttext"/>
              <w:suppressAutoHyphens/>
              <w:spacing w:before="80" w:after="80"/>
              <w:jc w:val="center"/>
              <w:rPr>
                <w:rFonts w:ascii="Comenia Sans Cond" w:hAnsi="Comenia Sans Cond"/>
                <w:sz w:val="20"/>
                <w:szCs w:val="20"/>
                <w:lang w:eastAsia="cs-CZ"/>
              </w:rPr>
            </w:pPr>
            <w:r w:rsidRPr="00944E68">
              <w:rPr>
                <w:rFonts w:ascii="Comenia Sans Cond" w:hAnsi="Comenia Sans Cond"/>
                <w:sz w:val="20"/>
                <w:szCs w:val="20"/>
                <w:lang w:eastAsia="cs-CZ"/>
              </w:rPr>
              <w:t>Virtuální mobility</w:t>
            </w:r>
          </w:p>
        </w:tc>
      </w:tr>
      <w:tr w:rsidR="00E52675" w:rsidRPr="00F9668A" w14:paraId="14310223" w14:textId="77777777" w:rsidTr="5741A8D2">
        <w:trPr>
          <w:trHeight w:val="300"/>
          <w:jc w:val="center"/>
        </w:trPr>
        <w:tc>
          <w:tcPr>
            <w:tcW w:w="1384" w:type="dxa"/>
            <w:shd w:val="clear" w:color="auto" w:fill="FFFFFF" w:themeFill="background1"/>
            <w:vAlign w:val="center"/>
          </w:tcPr>
          <w:p w14:paraId="23786228" w14:textId="77777777" w:rsidR="00E52675" w:rsidRPr="00944E68" w:rsidRDefault="00E52675" w:rsidP="00DB33F7">
            <w:pPr>
              <w:pStyle w:val="Prosttext"/>
              <w:suppressAutoHyphens/>
              <w:spacing w:before="80" w:after="80"/>
              <w:jc w:val="right"/>
              <w:rPr>
                <w:rFonts w:ascii="Comenia Sans Cond" w:hAnsi="Comenia Sans Cond"/>
                <w:sz w:val="20"/>
                <w:szCs w:val="20"/>
                <w:lang w:eastAsia="cs-CZ"/>
              </w:rPr>
            </w:pPr>
            <w:r w:rsidRPr="00432649">
              <w:rPr>
                <w:rFonts w:ascii="Comenia Sans Cond" w:hAnsi="Comenia Sans Cond"/>
                <w:sz w:val="20"/>
                <w:szCs w:val="20"/>
                <w:lang w:eastAsia="cs-CZ"/>
              </w:rPr>
              <w:t>Erasmus+</w:t>
            </w:r>
            <w:r>
              <w:rPr>
                <w:rFonts w:ascii="Comenia Sans Cond" w:hAnsi="Comenia Sans Cond"/>
                <w:sz w:val="20"/>
                <w:szCs w:val="20"/>
                <w:lang w:eastAsia="cs-CZ"/>
              </w:rPr>
              <w:br/>
            </w:r>
            <w:r w:rsidRPr="00432649">
              <w:rPr>
                <w:rFonts w:ascii="Comenia Sans Cond" w:hAnsi="Comenia Sans Cond"/>
                <w:sz w:val="20"/>
                <w:szCs w:val="20"/>
                <w:lang w:eastAsia="cs-CZ"/>
              </w:rPr>
              <w:t>studijní pobyty</w:t>
            </w:r>
          </w:p>
        </w:tc>
        <w:tc>
          <w:tcPr>
            <w:tcW w:w="1384" w:type="dxa"/>
            <w:shd w:val="clear" w:color="auto" w:fill="FFFFFF" w:themeFill="background1"/>
            <w:vAlign w:val="center"/>
          </w:tcPr>
          <w:p w14:paraId="50E241C4" w14:textId="7EDE53E1" w:rsidR="381CDEE3" w:rsidRDefault="381CDEE3" w:rsidP="5741A8D2">
            <w:pPr>
              <w:pStyle w:val="Prosttext"/>
              <w:jc w:val="right"/>
              <w:rPr>
                <w:rFonts w:ascii="Comenia Sans Cond" w:hAnsi="Comenia Sans Cond"/>
                <w:sz w:val="20"/>
                <w:szCs w:val="20"/>
                <w:lang w:eastAsia="cs-CZ"/>
              </w:rPr>
            </w:pPr>
            <w:r w:rsidRPr="5741A8D2">
              <w:rPr>
                <w:rFonts w:ascii="Comenia Sans Cond" w:hAnsi="Comenia Sans Cond"/>
                <w:sz w:val="20"/>
                <w:szCs w:val="20"/>
                <w:lang w:eastAsia="cs-CZ"/>
              </w:rPr>
              <w:t>30</w:t>
            </w:r>
          </w:p>
        </w:tc>
        <w:tc>
          <w:tcPr>
            <w:tcW w:w="1246" w:type="dxa"/>
            <w:shd w:val="clear" w:color="auto" w:fill="FFFFFF" w:themeFill="background1"/>
            <w:vAlign w:val="center"/>
          </w:tcPr>
          <w:p w14:paraId="29E6CFA9" w14:textId="113E0CAC" w:rsidR="11B27350" w:rsidRDefault="11B27350" w:rsidP="33CB7E4B">
            <w:pPr>
              <w:pStyle w:val="Prosttext"/>
              <w:jc w:val="center"/>
              <w:rPr>
                <w:rFonts w:ascii="Comenia Sans Cond" w:hAnsi="Comenia Sans Cond"/>
                <w:sz w:val="20"/>
                <w:szCs w:val="20"/>
                <w:lang w:eastAsia="cs-CZ"/>
              </w:rPr>
            </w:pPr>
            <w:r w:rsidRPr="33CB7E4B">
              <w:rPr>
                <w:rFonts w:ascii="Comenia Sans Cond" w:hAnsi="Comenia Sans Cond"/>
                <w:sz w:val="20"/>
                <w:szCs w:val="20"/>
                <w:lang w:eastAsia="cs-CZ"/>
              </w:rPr>
              <w:t>33</w:t>
            </w:r>
          </w:p>
        </w:tc>
        <w:tc>
          <w:tcPr>
            <w:tcW w:w="1119" w:type="dxa"/>
            <w:shd w:val="clear" w:color="auto" w:fill="FFFFFF" w:themeFill="background1"/>
            <w:vAlign w:val="center"/>
          </w:tcPr>
          <w:p w14:paraId="5C5A6F4C" w14:textId="2B70E9D7" w:rsidR="00E52675" w:rsidRPr="00944E68" w:rsidRDefault="003113F0" w:rsidP="00DB33F7">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35</w:t>
            </w:r>
          </w:p>
        </w:tc>
        <w:tc>
          <w:tcPr>
            <w:tcW w:w="982" w:type="dxa"/>
            <w:shd w:val="clear" w:color="auto" w:fill="FFFFFF" w:themeFill="background1"/>
            <w:vAlign w:val="center"/>
          </w:tcPr>
          <w:p w14:paraId="146C9D7D" w14:textId="30DE405A" w:rsidR="00E52675" w:rsidRPr="00944E68" w:rsidRDefault="006F5195" w:rsidP="00DB33F7">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36</w:t>
            </w:r>
          </w:p>
        </w:tc>
        <w:tc>
          <w:tcPr>
            <w:tcW w:w="982" w:type="dxa"/>
            <w:shd w:val="clear" w:color="auto" w:fill="FFFFFF" w:themeFill="background1"/>
            <w:vAlign w:val="center"/>
          </w:tcPr>
          <w:p w14:paraId="25E286F3" w14:textId="7F2A6242" w:rsidR="00E52675" w:rsidRPr="008E0560" w:rsidRDefault="006F5195" w:rsidP="00DB33F7">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w:t>
            </w:r>
          </w:p>
        </w:tc>
      </w:tr>
      <w:tr w:rsidR="00E52675" w:rsidRPr="00F9668A" w14:paraId="21187B6C" w14:textId="77777777" w:rsidTr="5741A8D2">
        <w:trPr>
          <w:trHeight w:val="300"/>
          <w:jc w:val="center"/>
        </w:trPr>
        <w:tc>
          <w:tcPr>
            <w:tcW w:w="1384" w:type="dxa"/>
            <w:shd w:val="clear" w:color="auto" w:fill="FFFFFF" w:themeFill="background1"/>
            <w:vAlign w:val="center"/>
          </w:tcPr>
          <w:p w14:paraId="372BACDE" w14:textId="51857A6E" w:rsidR="00E52675" w:rsidRPr="00944E68" w:rsidRDefault="00E52675" w:rsidP="00DB33F7">
            <w:pPr>
              <w:pStyle w:val="Prosttext"/>
              <w:suppressAutoHyphens/>
              <w:spacing w:before="80" w:after="80"/>
              <w:jc w:val="right"/>
              <w:rPr>
                <w:rFonts w:ascii="Comenia Sans Cond" w:hAnsi="Comenia Sans Cond"/>
                <w:sz w:val="20"/>
                <w:szCs w:val="20"/>
                <w:lang w:eastAsia="cs-CZ"/>
              </w:rPr>
            </w:pPr>
            <w:r w:rsidRPr="00432649">
              <w:rPr>
                <w:rFonts w:ascii="Comenia Sans Cond" w:hAnsi="Comenia Sans Cond"/>
                <w:sz w:val="20"/>
                <w:szCs w:val="20"/>
                <w:lang w:eastAsia="cs-CZ"/>
              </w:rPr>
              <w:t>Erasmus+</w:t>
            </w:r>
            <w:r>
              <w:rPr>
                <w:rFonts w:ascii="Comenia Sans Cond" w:hAnsi="Comenia Sans Cond"/>
                <w:sz w:val="20"/>
                <w:szCs w:val="20"/>
                <w:lang w:eastAsia="cs-CZ"/>
              </w:rPr>
              <w:br/>
            </w:r>
            <w:r w:rsidRPr="00432649">
              <w:rPr>
                <w:rFonts w:ascii="Comenia Sans Cond" w:hAnsi="Comenia Sans Cond"/>
                <w:sz w:val="20"/>
                <w:szCs w:val="20"/>
                <w:lang w:eastAsia="cs-CZ"/>
              </w:rPr>
              <w:t>praktické stáže</w:t>
            </w:r>
          </w:p>
        </w:tc>
        <w:tc>
          <w:tcPr>
            <w:tcW w:w="1384" w:type="dxa"/>
            <w:shd w:val="clear" w:color="auto" w:fill="FFFFFF" w:themeFill="background1"/>
            <w:vAlign w:val="center"/>
          </w:tcPr>
          <w:p w14:paraId="11CE505E" w14:textId="5619634C" w:rsidR="5741A8D2" w:rsidRDefault="00A167BB" w:rsidP="5741A8D2">
            <w:pPr>
              <w:pStyle w:val="Prosttext"/>
              <w:jc w:val="right"/>
              <w:rPr>
                <w:rFonts w:ascii="Comenia Sans Cond" w:hAnsi="Comenia Sans Cond"/>
                <w:sz w:val="20"/>
                <w:szCs w:val="20"/>
                <w:lang w:eastAsia="cs-CZ"/>
              </w:rPr>
            </w:pPr>
            <w:r>
              <w:rPr>
                <w:rFonts w:ascii="Comenia Sans Cond" w:hAnsi="Comenia Sans Cond"/>
                <w:sz w:val="20"/>
                <w:szCs w:val="20"/>
                <w:lang w:eastAsia="cs-CZ"/>
              </w:rPr>
              <w:t>2</w:t>
            </w:r>
            <w:r w:rsidR="000267CE">
              <w:rPr>
                <w:rFonts w:ascii="Comenia Sans Cond" w:hAnsi="Comenia Sans Cond"/>
                <w:sz w:val="20"/>
                <w:szCs w:val="20"/>
                <w:lang w:eastAsia="cs-CZ"/>
              </w:rPr>
              <w:t>4</w:t>
            </w:r>
          </w:p>
        </w:tc>
        <w:tc>
          <w:tcPr>
            <w:tcW w:w="1246" w:type="dxa"/>
            <w:shd w:val="clear" w:color="auto" w:fill="FFFFFF" w:themeFill="background1"/>
            <w:vAlign w:val="center"/>
          </w:tcPr>
          <w:p w14:paraId="4D9F064C" w14:textId="714FD642" w:rsidR="581E700D" w:rsidRDefault="581E700D" w:rsidP="33CB7E4B">
            <w:pPr>
              <w:pStyle w:val="Prosttext"/>
              <w:jc w:val="center"/>
              <w:rPr>
                <w:rFonts w:ascii="Comenia Sans Cond" w:hAnsi="Comenia Sans Cond"/>
                <w:sz w:val="20"/>
                <w:szCs w:val="20"/>
                <w:lang w:eastAsia="cs-CZ"/>
              </w:rPr>
            </w:pPr>
            <w:r w:rsidRPr="33CB7E4B">
              <w:rPr>
                <w:rFonts w:ascii="Comenia Sans Cond" w:hAnsi="Comenia Sans Cond"/>
                <w:sz w:val="20"/>
                <w:szCs w:val="20"/>
                <w:lang w:eastAsia="cs-CZ"/>
              </w:rPr>
              <w:t>17</w:t>
            </w:r>
          </w:p>
        </w:tc>
        <w:tc>
          <w:tcPr>
            <w:tcW w:w="1119" w:type="dxa"/>
            <w:shd w:val="clear" w:color="auto" w:fill="FFFFFF" w:themeFill="background1"/>
            <w:vAlign w:val="center"/>
          </w:tcPr>
          <w:p w14:paraId="21938450" w14:textId="78946129" w:rsidR="00E52675" w:rsidRPr="00944E68" w:rsidRDefault="003113F0" w:rsidP="00DB33F7">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23</w:t>
            </w:r>
          </w:p>
        </w:tc>
        <w:tc>
          <w:tcPr>
            <w:tcW w:w="982" w:type="dxa"/>
            <w:shd w:val="clear" w:color="auto" w:fill="FFFFFF" w:themeFill="background1"/>
            <w:vAlign w:val="center"/>
          </w:tcPr>
          <w:p w14:paraId="3347A55D" w14:textId="0BAD8BB1" w:rsidR="00E52675" w:rsidRPr="00944E68" w:rsidRDefault="006F5195" w:rsidP="00DB33F7">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18</w:t>
            </w:r>
          </w:p>
        </w:tc>
        <w:tc>
          <w:tcPr>
            <w:tcW w:w="982" w:type="dxa"/>
            <w:shd w:val="clear" w:color="auto" w:fill="FFFFFF" w:themeFill="background1"/>
            <w:vAlign w:val="center"/>
          </w:tcPr>
          <w:p w14:paraId="5E9FB261" w14:textId="18087D95" w:rsidR="00E52675" w:rsidRPr="008E0560" w:rsidRDefault="006F5195" w:rsidP="00DB33F7">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w:t>
            </w:r>
          </w:p>
        </w:tc>
      </w:tr>
      <w:tr w:rsidR="00E52675" w:rsidRPr="00F9668A" w14:paraId="0B02B3FD" w14:textId="77777777" w:rsidTr="5741A8D2">
        <w:trPr>
          <w:trHeight w:val="300"/>
          <w:jc w:val="center"/>
        </w:trPr>
        <w:tc>
          <w:tcPr>
            <w:tcW w:w="1384" w:type="dxa"/>
            <w:shd w:val="clear" w:color="auto" w:fill="FFFFFF" w:themeFill="background1"/>
            <w:vAlign w:val="center"/>
          </w:tcPr>
          <w:p w14:paraId="4343B0E1" w14:textId="77777777" w:rsidR="00E52675" w:rsidRPr="00944E68" w:rsidRDefault="00E52675" w:rsidP="00DB33F7">
            <w:pPr>
              <w:pStyle w:val="Prosttext"/>
              <w:suppressAutoHyphens/>
              <w:spacing w:before="80" w:after="80"/>
              <w:jc w:val="right"/>
              <w:rPr>
                <w:rFonts w:ascii="Comenia Sans Cond" w:hAnsi="Comenia Sans Cond"/>
                <w:sz w:val="20"/>
                <w:szCs w:val="20"/>
                <w:lang w:eastAsia="cs-CZ"/>
              </w:rPr>
            </w:pPr>
            <w:r w:rsidRPr="00432649">
              <w:rPr>
                <w:rFonts w:ascii="Comenia Sans Cond" w:hAnsi="Comenia Sans Cond"/>
                <w:sz w:val="20"/>
                <w:szCs w:val="20"/>
                <w:lang w:eastAsia="cs-CZ"/>
              </w:rPr>
              <w:t>Erasmus+ Mezinárodní kreditová mobilita</w:t>
            </w:r>
          </w:p>
        </w:tc>
        <w:tc>
          <w:tcPr>
            <w:tcW w:w="1384" w:type="dxa"/>
            <w:shd w:val="clear" w:color="auto" w:fill="FFFFFF" w:themeFill="background1"/>
            <w:vAlign w:val="center"/>
          </w:tcPr>
          <w:p w14:paraId="252FAAAA" w14:textId="7D16356B" w:rsidR="5741A8D2" w:rsidRDefault="000267CE" w:rsidP="5741A8D2">
            <w:pPr>
              <w:pStyle w:val="Prosttext"/>
              <w:jc w:val="right"/>
              <w:rPr>
                <w:rFonts w:ascii="Comenia Sans Cond" w:hAnsi="Comenia Sans Cond"/>
                <w:sz w:val="20"/>
                <w:szCs w:val="20"/>
                <w:lang w:eastAsia="cs-CZ"/>
              </w:rPr>
            </w:pPr>
            <w:r>
              <w:rPr>
                <w:rFonts w:ascii="Comenia Sans Cond" w:hAnsi="Comenia Sans Cond"/>
                <w:sz w:val="20"/>
                <w:szCs w:val="20"/>
                <w:lang w:eastAsia="cs-CZ"/>
              </w:rPr>
              <w:t>3</w:t>
            </w:r>
          </w:p>
        </w:tc>
        <w:tc>
          <w:tcPr>
            <w:tcW w:w="1246" w:type="dxa"/>
            <w:shd w:val="clear" w:color="auto" w:fill="FFFFFF" w:themeFill="background1"/>
            <w:vAlign w:val="center"/>
          </w:tcPr>
          <w:p w14:paraId="511A4E8D" w14:textId="726EE0E7" w:rsidR="6A234BBB" w:rsidRDefault="6A234BBB" w:rsidP="33CB7E4B">
            <w:pPr>
              <w:pStyle w:val="Prosttext"/>
              <w:jc w:val="center"/>
              <w:rPr>
                <w:rFonts w:ascii="Comenia Sans Cond" w:hAnsi="Comenia Sans Cond"/>
                <w:sz w:val="20"/>
                <w:szCs w:val="20"/>
                <w:lang w:eastAsia="cs-CZ"/>
              </w:rPr>
            </w:pPr>
            <w:r w:rsidRPr="33CB7E4B">
              <w:rPr>
                <w:rFonts w:ascii="Comenia Sans Cond" w:hAnsi="Comenia Sans Cond"/>
                <w:sz w:val="20"/>
                <w:szCs w:val="20"/>
                <w:lang w:eastAsia="cs-CZ"/>
              </w:rPr>
              <w:t>2</w:t>
            </w:r>
          </w:p>
        </w:tc>
        <w:tc>
          <w:tcPr>
            <w:tcW w:w="1119" w:type="dxa"/>
            <w:shd w:val="clear" w:color="auto" w:fill="FFFFFF" w:themeFill="background1"/>
            <w:vAlign w:val="center"/>
          </w:tcPr>
          <w:p w14:paraId="16E58EFE" w14:textId="6F606C5C" w:rsidR="00E52675" w:rsidRPr="00944E68" w:rsidRDefault="003113F0" w:rsidP="00DB33F7">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5</w:t>
            </w:r>
          </w:p>
        </w:tc>
        <w:tc>
          <w:tcPr>
            <w:tcW w:w="982" w:type="dxa"/>
            <w:shd w:val="clear" w:color="auto" w:fill="FFFFFF" w:themeFill="background1"/>
            <w:vAlign w:val="center"/>
          </w:tcPr>
          <w:p w14:paraId="7FAB6549" w14:textId="1BD4C79D" w:rsidR="00E52675" w:rsidRPr="00944E68" w:rsidRDefault="006F5195" w:rsidP="00DB33F7">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8</w:t>
            </w:r>
          </w:p>
        </w:tc>
        <w:tc>
          <w:tcPr>
            <w:tcW w:w="982" w:type="dxa"/>
            <w:shd w:val="clear" w:color="auto" w:fill="FFFFFF" w:themeFill="background1"/>
            <w:vAlign w:val="center"/>
          </w:tcPr>
          <w:p w14:paraId="6D599881" w14:textId="18C67D7F" w:rsidR="00E52675" w:rsidRPr="008E0560" w:rsidRDefault="006F5195" w:rsidP="00DB33F7">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w:t>
            </w:r>
          </w:p>
        </w:tc>
      </w:tr>
      <w:tr w:rsidR="00E52675" w:rsidRPr="00F9668A" w14:paraId="60496A24" w14:textId="77777777" w:rsidTr="5741A8D2">
        <w:trPr>
          <w:trHeight w:val="300"/>
          <w:jc w:val="center"/>
        </w:trPr>
        <w:tc>
          <w:tcPr>
            <w:tcW w:w="1384" w:type="dxa"/>
            <w:shd w:val="clear" w:color="auto" w:fill="FFFFFF" w:themeFill="background1"/>
            <w:vAlign w:val="center"/>
          </w:tcPr>
          <w:p w14:paraId="01BFA7B0" w14:textId="08B6BDAF" w:rsidR="00E52675" w:rsidRPr="00944E68" w:rsidRDefault="00E52675" w:rsidP="00DB33F7">
            <w:pPr>
              <w:pStyle w:val="Prosttext"/>
              <w:suppressAutoHyphens/>
              <w:spacing w:before="80" w:after="80"/>
              <w:jc w:val="right"/>
              <w:rPr>
                <w:rFonts w:ascii="Comenia Sans Cond" w:hAnsi="Comenia Sans Cond"/>
                <w:sz w:val="20"/>
                <w:szCs w:val="20"/>
                <w:lang w:eastAsia="cs-CZ"/>
              </w:rPr>
            </w:pPr>
            <w:r w:rsidRPr="00E52675">
              <w:rPr>
                <w:rFonts w:ascii="Comenia Sans Cond" w:hAnsi="Comenia Sans Cond"/>
                <w:sz w:val="20"/>
                <w:szCs w:val="20"/>
                <w:lang w:eastAsia="cs-CZ"/>
              </w:rPr>
              <w:t>Mimoevropské mobility</w:t>
            </w:r>
          </w:p>
        </w:tc>
        <w:tc>
          <w:tcPr>
            <w:tcW w:w="1384" w:type="dxa"/>
            <w:shd w:val="clear" w:color="auto" w:fill="FFFFFF" w:themeFill="background1"/>
            <w:vAlign w:val="center"/>
          </w:tcPr>
          <w:p w14:paraId="6395D90B" w14:textId="2B3AEBB4" w:rsidR="5741A8D2" w:rsidRDefault="00A167BB" w:rsidP="5741A8D2">
            <w:pPr>
              <w:pStyle w:val="Prosttext"/>
              <w:jc w:val="right"/>
              <w:rPr>
                <w:rFonts w:ascii="Comenia Sans Cond" w:hAnsi="Comenia Sans Cond"/>
                <w:sz w:val="20"/>
                <w:szCs w:val="20"/>
                <w:lang w:eastAsia="cs-CZ"/>
              </w:rPr>
            </w:pPr>
            <w:r>
              <w:rPr>
                <w:rFonts w:ascii="Comenia Sans Cond" w:hAnsi="Comenia Sans Cond"/>
                <w:sz w:val="20"/>
                <w:szCs w:val="20"/>
                <w:lang w:eastAsia="cs-CZ"/>
              </w:rPr>
              <w:t>15</w:t>
            </w:r>
          </w:p>
        </w:tc>
        <w:tc>
          <w:tcPr>
            <w:tcW w:w="1246" w:type="dxa"/>
            <w:shd w:val="clear" w:color="auto" w:fill="FFFFFF" w:themeFill="background1"/>
            <w:vAlign w:val="center"/>
          </w:tcPr>
          <w:p w14:paraId="22D12F45" w14:textId="1EEFC526" w:rsidR="61DE1B89" w:rsidRDefault="61DE1B89" w:rsidP="33CB7E4B">
            <w:pPr>
              <w:pStyle w:val="Prosttext"/>
              <w:jc w:val="center"/>
              <w:rPr>
                <w:rFonts w:ascii="Comenia Sans Cond" w:hAnsi="Comenia Sans Cond"/>
                <w:sz w:val="20"/>
                <w:szCs w:val="20"/>
                <w:lang w:eastAsia="cs-CZ"/>
              </w:rPr>
            </w:pPr>
            <w:r w:rsidRPr="33CB7E4B">
              <w:rPr>
                <w:rFonts w:ascii="Comenia Sans Cond" w:hAnsi="Comenia Sans Cond"/>
                <w:sz w:val="20"/>
                <w:szCs w:val="20"/>
                <w:lang w:eastAsia="cs-CZ"/>
              </w:rPr>
              <w:t>10</w:t>
            </w:r>
          </w:p>
        </w:tc>
        <w:tc>
          <w:tcPr>
            <w:tcW w:w="1119" w:type="dxa"/>
            <w:shd w:val="clear" w:color="auto" w:fill="FFFFFF" w:themeFill="background1"/>
            <w:vAlign w:val="center"/>
          </w:tcPr>
          <w:p w14:paraId="3090B5F3" w14:textId="6129F909" w:rsidR="00E52675" w:rsidRPr="00944E68" w:rsidRDefault="003113F0" w:rsidP="00DB33F7">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8</w:t>
            </w:r>
          </w:p>
        </w:tc>
        <w:tc>
          <w:tcPr>
            <w:tcW w:w="982" w:type="dxa"/>
            <w:shd w:val="clear" w:color="auto" w:fill="FFFFFF" w:themeFill="background1"/>
            <w:vAlign w:val="center"/>
          </w:tcPr>
          <w:p w14:paraId="3AA0E8CC" w14:textId="4CFAA25C" w:rsidR="00E52675" w:rsidRPr="00944E68" w:rsidRDefault="006F5195" w:rsidP="00DB33F7">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4</w:t>
            </w:r>
          </w:p>
        </w:tc>
        <w:tc>
          <w:tcPr>
            <w:tcW w:w="982" w:type="dxa"/>
            <w:shd w:val="clear" w:color="auto" w:fill="FFFFFF" w:themeFill="background1"/>
            <w:vAlign w:val="center"/>
          </w:tcPr>
          <w:p w14:paraId="4A0FA975" w14:textId="11C925BD" w:rsidR="00E52675" w:rsidRPr="008E0560" w:rsidRDefault="006F5195" w:rsidP="00DB33F7">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w:t>
            </w:r>
          </w:p>
        </w:tc>
      </w:tr>
      <w:tr w:rsidR="00E52675" w:rsidRPr="00F9668A" w14:paraId="790F3783" w14:textId="77777777" w:rsidTr="5741A8D2">
        <w:trPr>
          <w:trHeight w:val="300"/>
          <w:jc w:val="center"/>
        </w:trPr>
        <w:tc>
          <w:tcPr>
            <w:tcW w:w="1384" w:type="dxa"/>
            <w:shd w:val="clear" w:color="auto" w:fill="FFFFFF" w:themeFill="background1"/>
            <w:vAlign w:val="center"/>
          </w:tcPr>
          <w:p w14:paraId="7B79D538" w14:textId="674F7F95" w:rsidR="00E52675" w:rsidRPr="00944E68" w:rsidRDefault="00E52675" w:rsidP="00DB33F7">
            <w:pPr>
              <w:pStyle w:val="Prosttext"/>
              <w:suppressAutoHyphens/>
              <w:spacing w:before="80" w:after="80"/>
              <w:jc w:val="right"/>
              <w:rPr>
                <w:rFonts w:ascii="Comenia Sans Cond" w:hAnsi="Comenia Sans Cond"/>
                <w:sz w:val="20"/>
                <w:szCs w:val="20"/>
                <w:lang w:eastAsia="cs-CZ"/>
              </w:rPr>
            </w:pPr>
            <w:r w:rsidRPr="00E52675">
              <w:rPr>
                <w:rFonts w:ascii="Comenia Sans Cond" w:hAnsi="Comenia Sans Cond"/>
                <w:sz w:val="20"/>
                <w:szCs w:val="20"/>
                <w:lang w:eastAsia="cs-CZ"/>
              </w:rPr>
              <w:t>Ostatní</w:t>
            </w:r>
            <w:r>
              <w:rPr>
                <w:rFonts w:ascii="Comenia Sans Cond" w:hAnsi="Comenia Sans Cond"/>
                <w:sz w:val="20"/>
                <w:szCs w:val="20"/>
                <w:lang w:eastAsia="cs-CZ"/>
              </w:rPr>
              <w:t xml:space="preserve"> </w:t>
            </w:r>
            <w:r w:rsidRPr="00E52675">
              <w:rPr>
                <w:rFonts w:ascii="Comenia Sans Cond" w:hAnsi="Comenia Sans Cond"/>
                <w:sz w:val="20"/>
                <w:szCs w:val="20"/>
                <w:lang w:eastAsia="cs-CZ"/>
              </w:rPr>
              <w:t>(stáže –</w:t>
            </w:r>
            <w:r w:rsidR="003113F0">
              <w:rPr>
                <w:rFonts w:ascii="Comenia Sans Cond" w:hAnsi="Comenia Sans Cond"/>
                <w:sz w:val="20"/>
                <w:szCs w:val="20"/>
                <w:lang w:eastAsia="cs-CZ"/>
              </w:rPr>
              <w:t> </w:t>
            </w:r>
            <w:r w:rsidRPr="00E52675">
              <w:rPr>
                <w:rFonts w:ascii="Comenia Sans Cond" w:hAnsi="Comenia Sans Cond"/>
                <w:sz w:val="20"/>
                <w:szCs w:val="20"/>
                <w:lang w:eastAsia="cs-CZ"/>
              </w:rPr>
              <w:t>Czech Trade, Visegrad, specifický výzkum a</w:t>
            </w:r>
            <w:r>
              <w:rPr>
                <w:rFonts w:ascii="Comenia Sans Cond" w:hAnsi="Comenia Sans Cond"/>
                <w:sz w:val="20"/>
                <w:szCs w:val="20"/>
                <w:lang w:eastAsia="cs-CZ"/>
              </w:rPr>
              <w:t> </w:t>
            </w:r>
            <w:r w:rsidRPr="00E52675">
              <w:rPr>
                <w:rFonts w:ascii="Comenia Sans Cond" w:hAnsi="Comenia Sans Cond"/>
                <w:sz w:val="20"/>
                <w:szCs w:val="20"/>
                <w:lang w:eastAsia="cs-CZ"/>
              </w:rPr>
              <w:t>j</w:t>
            </w:r>
            <w:r>
              <w:rPr>
                <w:rFonts w:ascii="Comenia Sans Cond" w:hAnsi="Comenia Sans Cond"/>
                <w:sz w:val="20"/>
                <w:szCs w:val="20"/>
                <w:lang w:eastAsia="cs-CZ"/>
              </w:rPr>
              <w:t>iné</w:t>
            </w:r>
            <w:r w:rsidRPr="00E52675">
              <w:rPr>
                <w:rFonts w:ascii="Comenia Sans Cond" w:hAnsi="Comenia Sans Cond"/>
                <w:sz w:val="20"/>
                <w:szCs w:val="20"/>
                <w:lang w:eastAsia="cs-CZ"/>
              </w:rPr>
              <w:t>.)</w:t>
            </w:r>
          </w:p>
        </w:tc>
        <w:tc>
          <w:tcPr>
            <w:tcW w:w="1384" w:type="dxa"/>
            <w:shd w:val="clear" w:color="auto" w:fill="FFFFFF" w:themeFill="background1"/>
            <w:vAlign w:val="center"/>
          </w:tcPr>
          <w:p w14:paraId="6D478710" w14:textId="0E288A3C" w:rsidR="5741A8D2" w:rsidRDefault="00E325C4" w:rsidP="5741A8D2">
            <w:pPr>
              <w:pStyle w:val="Prosttext"/>
              <w:jc w:val="right"/>
              <w:rPr>
                <w:rFonts w:ascii="Comenia Sans Cond" w:hAnsi="Comenia Sans Cond"/>
                <w:sz w:val="20"/>
                <w:szCs w:val="20"/>
                <w:lang w:eastAsia="cs-CZ"/>
              </w:rPr>
            </w:pPr>
            <w:r>
              <w:rPr>
                <w:rFonts w:ascii="Comenia Sans Cond" w:hAnsi="Comenia Sans Cond"/>
                <w:sz w:val="20"/>
                <w:szCs w:val="20"/>
                <w:lang w:eastAsia="cs-CZ"/>
              </w:rPr>
              <w:t>2</w:t>
            </w:r>
            <w:r w:rsidR="000267CE">
              <w:rPr>
                <w:rFonts w:ascii="Comenia Sans Cond" w:hAnsi="Comenia Sans Cond"/>
                <w:sz w:val="20"/>
                <w:szCs w:val="20"/>
                <w:lang w:eastAsia="cs-CZ"/>
              </w:rPr>
              <w:t>3</w:t>
            </w:r>
          </w:p>
        </w:tc>
        <w:tc>
          <w:tcPr>
            <w:tcW w:w="1246" w:type="dxa"/>
            <w:shd w:val="clear" w:color="auto" w:fill="FFFFFF" w:themeFill="background1"/>
            <w:vAlign w:val="center"/>
          </w:tcPr>
          <w:p w14:paraId="5C84D5AA" w14:textId="7BE2F992" w:rsidR="2FF9AE8C" w:rsidRDefault="2FF9AE8C" w:rsidP="33CB7E4B">
            <w:pPr>
              <w:pStyle w:val="Prosttext"/>
              <w:jc w:val="center"/>
              <w:rPr>
                <w:rFonts w:ascii="Comenia Sans Cond" w:hAnsi="Comenia Sans Cond"/>
                <w:sz w:val="20"/>
                <w:szCs w:val="20"/>
                <w:lang w:eastAsia="cs-CZ"/>
              </w:rPr>
            </w:pPr>
            <w:r w:rsidRPr="33CB7E4B">
              <w:rPr>
                <w:rFonts w:ascii="Comenia Sans Cond" w:hAnsi="Comenia Sans Cond"/>
                <w:sz w:val="20"/>
                <w:szCs w:val="20"/>
                <w:lang w:eastAsia="cs-CZ"/>
              </w:rPr>
              <w:t>14</w:t>
            </w:r>
          </w:p>
        </w:tc>
        <w:tc>
          <w:tcPr>
            <w:tcW w:w="1119" w:type="dxa"/>
            <w:shd w:val="clear" w:color="auto" w:fill="FFFFFF" w:themeFill="background1"/>
            <w:vAlign w:val="center"/>
          </w:tcPr>
          <w:p w14:paraId="0BF5C600" w14:textId="1A2779BE" w:rsidR="00E52675" w:rsidRPr="00944E68" w:rsidRDefault="003113F0" w:rsidP="00DB33F7">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24</w:t>
            </w:r>
          </w:p>
        </w:tc>
        <w:tc>
          <w:tcPr>
            <w:tcW w:w="982" w:type="dxa"/>
            <w:shd w:val="clear" w:color="auto" w:fill="FFFFFF" w:themeFill="background1"/>
            <w:vAlign w:val="center"/>
          </w:tcPr>
          <w:p w14:paraId="6EB99CD4" w14:textId="3EBB57A3" w:rsidR="00E52675" w:rsidRPr="00944E68" w:rsidRDefault="006F5195" w:rsidP="00DB33F7">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19</w:t>
            </w:r>
          </w:p>
        </w:tc>
        <w:tc>
          <w:tcPr>
            <w:tcW w:w="982" w:type="dxa"/>
            <w:shd w:val="clear" w:color="auto" w:fill="FFFFFF" w:themeFill="background1"/>
            <w:vAlign w:val="center"/>
          </w:tcPr>
          <w:p w14:paraId="61C25F02" w14:textId="6CB98AC4" w:rsidR="00E52675" w:rsidRPr="008E0560" w:rsidRDefault="006F5195" w:rsidP="00DB33F7">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w:t>
            </w:r>
          </w:p>
        </w:tc>
      </w:tr>
      <w:tr w:rsidR="00E52675" w:rsidRPr="00F9668A" w14:paraId="235C6A9D" w14:textId="77777777" w:rsidTr="5741A8D2">
        <w:trPr>
          <w:trHeight w:val="300"/>
          <w:jc w:val="center"/>
        </w:trPr>
        <w:tc>
          <w:tcPr>
            <w:tcW w:w="1384" w:type="dxa"/>
            <w:shd w:val="clear" w:color="auto" w:fill="F2F2F2" w:themeFill="background1" w:themeFillShade="F2"/>
            <w:vAlign w:val="center"/>
          </w:tcPr>
          <w:p w14:paraId="57D19154" w14:textId="77777777" w:rsidR="00E52675" w:rsidRPr="00432649" w:rsidRDefault="00E52675" w:rsidP="00DB33F7">
            <w:pPr>
              <w:pStyle w:val="Prosttext"/>
              <w:suppressAutoHyphens/>
              <w:spacing w:before="80" w:after="80"/>
              <w:jc w:val="right"/>
              <w:rPr>
                <w:rFonts w:ascii="Comenia Sans Cond" w:hAnsi="Comenia Sans Cond"/>
                <w:b/>
                <w:sz w:val="20"/>
                <w:szCs w:val="20"/>
                <w:lang w:eastAsia="cs-CZ"/>
              </w:rPr>
            </w:pPr>
            <w:r w:rsidRPr="00432649">
              <w:rPr>
                <w:rFonts w:ascii="Comenia Sans Cond" w:hAnsi="Comenia Sans Cond"/>
                <w:b/>
                <w:sz w:val="20"/>
                <w:szCs w:val="20"/>
                <w:lang w:eastAsia="cs-CZ"/>
              </w:rPr>
              <w:t>Celkem</w:t>
            </w:r>
          </w:p>
        </w:tc>
        <w:tc>
          <w:tcPr>
            <w:tcW w:w="1384" w:type="dxa"/>
            <w:shd w:val="clear" w:color="auto" w:fill="F2F2F2" w:themeFill="background1" w:themeFillShade="F2"/>
            <w:vAlign w:val="center"/>
          </w:tcPr>
          <w:p w14:paraId="6991BA02" w14:textId="085D384B" w:rsidR="5741A8D2" w:rsidRDefault="00A167BB" w:rsidP="5741A8D2">
            <w:pPr>
              <w:pStyle w:val="Prosttext"/>
              <w:jc w:val="right"/>
              <w:rPr>
                <w:rFonts w:ascii="Comenia Sans Cond" w:hAnsi="Comenia Sans Cond"/>
                <w:b/>
                <w:bCs/>
                <w:sz w:val="20"/>
                <w:szCs w:val="20"/>
                <w:lang w:eastAsia="cs-CZ"/>
              </w:rPr>
            </w:pPr>
            <w:r>
              <w:rPr>
                <w:rFonts w:ascii="Comenia Sans Cond" w:hAnsi="Comenia Sans Cond"/>
                <w:b/>
                <w:bCs/>
                <w:sz w:val="20"/>
                <w:szCs w:val="20"/>
                <w:lang w:eastAsia="cs-CZ"/>
              </w:rPr>
              <w:t>95</w:t>
            </w:r>
          </w:p>
        </w:tc>
        <w:tc>
          <w:tcPr>
            <w:tcW w:w="1246" w:type="dxa"/>
            <w:shd w:val="clear" w:color="auto" w:fill="F2F2F2" w:themeFill="background1" w:themeFillShade="F2"/>
            <w:vAlign w:val="center"/>
          </w:tcPr>
          <w:p w14:paraId="7D67D269" w14:textId="3C1705C4" w:rsidR="3933ACCA" w:rsidRDefault="3933ACCA" w:rsidP="33CB7E4B">
            <w:pPr>
              <w:pStyle w:val="Prosttext"/>
              <w:jc w:val="center"/>
              <w:rPr>
                <w:rFonts w:ascii="Comenia Sans Cond" w:hAnsi="Comenia Sans Cond"/>
                <w:b/>
                <w:bCs/>
                <w:sz w:val="20"/>
                <w:szCs w:val="20"/>
                <w:lang w:eastAsia="cs-CZ"/>
              </w:rPr>
            </w:pPr>
            <w:r w:rsidRPr="33CB7E4B">
              <w:rPr>
                <w:rFonts w:ascii="Comenia Sans Cond" w:hAnsi="Comenia Sans Cond"/>
                <w:b/>
                <w:bCs/>
                <w:sz w:val="20"/>
                <w:szCs w:val="20"/>
                <w:lang w:eastAsia="cs-CZ"/>
              </w:rPr>
              <w:t>76</w:t>
            </w:r>
          </w:p>
        </w:tc>
        <w:tc>
          <w:tcPr>
            <w:tcW w:w="1119" w:type="dxa"/>
            <w:shd w:val="clear" w:color="auto" w:fill="F2F2F2" w:themeFill="background1" w:themeFillShade="F2"/>
            <w:vAlign w:val="center"/>
          </w:tcPr>
          <w:p w14:paraId="1DC11D5B" w14:textId="1FD299BD" w:rsidR="00E52675" w:rsidRPr="00262BB7" w:rsidRDefault="006F5195" w:rsidP="00DB33F7">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95</w:t>
            </w:r>
          </w:p>
        </w:tc>
        <w:tc>
          <w:tcPr>
            <w:tcW w:w="982" w:type="dxa"/>
            <w:shd w:val="clear" w:color="auto" w:fill="F2F2F2" w:themeFill="background1" w:themeFillShade="F2"/>
            <w:vAlign w:val="center"/>
          </w:tcPr>
          <w:p w14:paraId="148FFDBC" w14:textId="7656E8B5" w:rsidR="00E52675" w:rsidRPr="00512780" w:rsidRDefault="006F5195" w:rsidP="00DB33F7">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85</w:t>
            </w:r>
          </w:p>
        </w:tc>
        <w:tc>
          <w:tcPr>
            <w:tcW w:w="982" w:type="dxa"/>
            <w:shd w:val="clear" w:color="auto" w:fill="F2F2F2" w:themeFill="background1" w:themeFillShade="F2"/>
            <w:vAlign w:val="center"/>
          </w:tcPr>
          <w:p w14:paraId="7305C852" w14:textId="250D6981" w:rsidR="00E52675" w:rsidRPr="00512780" w:rsidRDefault="006F5195" w:rsidP="00DB33F7">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w:t>
            </w:r>
          </w:p>
        </w:tc>
      </w:tr>
    </w:tbl>
    <w:p w14:paraId="2B72D670" w14:textId="77777777" w:rsidR="00DB33F7" w:rsidRPr="00EC4916" w:rsidRDefault="00DB33F7" w:rsidP="007A0DF4">
      <w:pPr>
        <w:pStyle w:val="08pozn"/>
        <w:spacing w:before="120" w:after="240"/>
        <w:rPr>
          <w:rFonts w:ascii="Comenia Sans" w:hAnsi="Comenia Sans"/>
          <w:shd w:val="clear" w:color="auto" w:fill="FFFFFF"/>
        </w:rPr>
      </w:pPr>
      <w:r w:rsidRPr="00EC4916">
        <w:rPr>
          <w:shd w:val="clear" w:color="auto" w:fill="FFFFFF"/>
        </w:rPr>
        <w:t>*</w:t>
      </w:r>
      <w:r>
        <w:rPr>
          <w:shd w:val="clear" w:color="auto" w:fill="FFFFFF"/>
        </w:rPr>
        <w:t>S</w:t>
      </w:r>
      <w:r w:rsidRPr="00EC4916">
        <w:rPr>
          <w:shd w:val="clear" w:color="auto" w:fill="FFFFFF"/>
        </w:rPr>
        <w:t>tudijní programy UHK</w:t>
      </w:r>
      <w:r>
        <w:rPr>
          <w:shd w:val="clear" w:color="auto" w:fill="FFFFFF"/>
        </w:rPr>
        <w:t>.</w:t>
      </w:r>
    </w:p>
    <w:p w14:paraId="6B4A7D44" w14:textId="5B773E39" w:rsidR="0050658C" w:rsidRDefault="669801F4" w:rsidP="007A0DF4">
      <w:pPr>
        <w:pStyle w:val="04text"/>
        <w:spacing w:before="240"/>
      </w:pPr>
      <w:r>
        <w:t>V roce 202</w:t>
      </w:r>
      <w:r w:rsidR="781C7F6A">
        <w:t>5</w:t>
      </w:r>
      <w:r>
        <w:t xml:space="preserve"> pokračoval </w:t>
      </w:r>
      <w:r w:rsidR="3CA26371">
        <w:t>trend vysokého počtu</w:t>
      </w:r>
      <w:r>
        <w:t xml:space="preserve"> vyjíždějících pracovníků</w:t>
      </w:r>
      <w:r w:rsidR="7E47BB8D">
        <w:t xml:space="preserve"> a pracov</w:t>
      </w:r>
      <w:r w:rsidR="024BED12">
        <w:t>n</w:t>
      </w:r>
      <w:r w:rsidR="7E47BB8D">
        <w:t>ic</w:t>
      </w:r>
      <w:r>
        <w:t xml:space="preserve"> fakulty, kteří si výjezdem</w:t>
      </w:r>
      <w:r w:rsidR="7D1AFDC2">
        <w:t xml:space="preserve"> </w:t>
      </w:r>
      <w:r>
        <w:t>do zahraničí kromě jiného zlepšují odborné jazykové schopnosti. Zdokonalování jazykových dovedností probíhá i formou jazykových kurzů (AJ, ŠJ a NJ) na domovské fakultě pro zaměstnance</w:t>
      </w:r>
      <w:r w:rsidR="7E47BB8D">
        <w:t xml:space="preserve"> a zaměstnankyně</w:t>
      </w:r>
      <w:r>
        <w:t xml:space="preserve"> jak z řad akademických, tak technickohospodářských pracovníků</w:t>
      </w:r>
      <w:r w:rsidR="7E47BB8D">
        <w:t xml:space="preserve"> a pracovnic</w:t>
      </w:r>
      <w:r>
        <w:t>.</w:t>
      </w:r>
      <w:r w:rsidR="2809D0CE">
        <w:t xml:space="preserve"> </w:t>
      </w:r>
    </w:p>
    <w:p w14:paraId="23CACA3B" w14:textId="25533C41" w:rsidR="000267CE" w:rsidRDefault="000267CE" w:rsidP="00A52A21">
      <w:pPr>
        <w:pStyle w:val="03h3"/>
        <w:numPr>
          <w:ilvl w:val="0"/>
          <w:numId w:val="0"/>
        </w:numPr>
      </w:pPr>
      <w:bookmarkStart w:id="70" w:name="_Toc185512663"/>
      <w:bookmarkStart w:id="71" w:name="_Toc185514309"/>
    </w:p>
    <w:p w14:paraId="053B4A94" w14:textId="77777777" w:rsidR="000267CE" w:rsidRDefault="000267CE" w:rsidP="00A52A21">
      <w:pPr>
        <w:pStyle w:val="03h3"/>
        <w:numPr>
          <w:ilvl w:val="0"/>
          <w:numId w:val="0"/>
        </w:numPr>
      </w:pPr>
    </w:p>
    <w:p w14:paraId="4A990D24" w14:textId="264E4571" w:rsidR="00DC0BD0" w:rsidRDefault="395E4A50" w:rsidP="00A52A21">
      <w:pPr>
        <w:pStyle w:val="03h3"/>
        <w:numPr>
          <w:ilvl w:val="0"/>
          <w:numId w:val="0"/>
        </w:numPr>
      </w:pPr>
      <w:r>
        <w:lastRenderedPageBreak/>
        <w:t xml:space="preserve">Srovnání počtu mobilit akademiků </w:t>
      </w:r>
      <w:r w:rsidR="1BF6DE6B">
        <w:t xml:space="preserve">a akademiček </w:t>
      </w:r>
      <w:r>
        <w:t>FF UHK nad</w:t>
      </w:r>
      <w:r w:rsidR="1BF6DE6B">
        <w:t> </w:t>
      </w:r>
      <w:r>
        <w:t>5</w:t>
      </w:r>
      <w:r w:rsidR="1BF6DE6B">
        <w:t> </w:t>
      </w:r>
      <w:r>
        <w:t>dnů</w:t>
      </w:r>
      <w:r w:rsidR="1BF6DE6B">
        <w:t> </w:t>
      </w:r>
      <w:r>
        <w:t>v</w:t>
      </w:r>
      <w:r w:rsidR="1BF6DE6B">
        <w:t> </w:t>
      </w:r>
      <w:r>
        <w:t>letech 201</w:t>
      </w:r>
      <w:r w:rsidR="7A6DDF4A">
        <w:t>9</w:t>
      </w:r>
      <w:r w:rsidR="1BF6DE6B">
        <w:t>–</w:t>
      </w:r>
      <w:r>
        <w:t>202</w:t>
      </w:r>
      <w:r w:rsidR="23A48799">
        <w:t>5</w:t>
      </w:r>
      <w:bookmarkEnd w:id="70"/>
      <w:bookmarkEnd w:id="71"/>
    </w:p>
    <w:tbl>
      <w:tblPr>
        <w:tblStyle w:val="Mkatabulky"/>
        <w:tblW w:w="9074" w:type="dxa"/>
        <w:jc w:val="center"/>
        <w:tblLook w:val="04A0" w:firstRow="1" w:lastRow="0" w:firstColumn="1" w:lastColumn="0" w:noHBand="0" w:noVBand="1"/>
      </w:tblPr>
      <w:tblGrid>
        <w:gridCol w:w="1296"/>
        <w:gridCol w:w="1296"/>
        <w:gridCol w:w="1296"/>
        <w:gridCol w:w="1296"/>
        <w:gridCol w:w="1297"/>
        <w:gridCol w:w="1296"/>
        <w:gridCol w:w="1297"/>
      </w:tblGrid>
      <w:tr w:rsidR="00A52A21" w:rsidRPr="00F9668A" w14:paraId="6C7EA670" w14:textId="77777777" w:rsidTr="5741A8D2">
        <w:trPr>
          <w:trHeight w:val="300"/>
          <w:tblHeader/>
          <w:jc w:val="center"/>
        </w:trPr>
        <w:tc>
          <w:tcPr>
            <w:tcW w:w="1296" w:type="dxa"/>
            <w:shd w:val="clear" w:color="auto" w:fill="F2F2F2" w:themeFill="background1" w:themeFillShade="F2"/>
            <w:vAlign w:val="center"/>
          </w:tcPr>
          <w:p w14:paraId="3D840C21" w14:textId="13D07F3B" w:rsidR="5B28E0D9" w:rsidRDefault="1B01F0AB" w:rsidP="684EB3F4">
            <w:pPr>
              <w:pStyle w:val="Prosttext"/>
              <w:jc w:val="center"/>
              <w:rPr>
                <w:rFonts w:ascii="Comenia Sans Cond" w:hAnsi="Comenia Sans Cond"/>
                <w:b/>
                <w:bCs/>
                <w:sz w:val="20"/>
                <w:szCs w:val="20"/>
                <w:lang w:eastAsia="cs-CZ"/>
              </w:rPr>
            </w:pPr>
            <w:r w:rsidRPr="5741A8D2">
              <w:rPr>
                <w:rFonts w:ascii="Comenia Sans Cond" w:hAnsi="Comenia Sans Cond"/>
                <w:b/>
                <w:bCs/>
                <w:sz w:val="20"/>
                <w:szCs w:val="20"/>
                <w:lang w:eastAsia="cs-CZ"/>
              </w:rPr>
              <w:t>202</w:t>
            </w:r>
            <w:r w:rsidR="43287382" w:rsidRPr="5741A8D2">
              <w:rPr>
                <w:rFonts w:ascii="Comenia Sans Cond" w:hAnsi="Comenia Sans Cond"/>
                <w:b/>
                <w:bCs/>
                <w:sz w:val="20"/>
                <w:szCs w:val="20"/>
                <w:lang w:eastAsia="cs-CZ"/>
              </w:rPr>
              <w:t>5</w:t>
            </w:r>
          </w:p>
        </w:tc>
        <w:tc>
          <w:tcPr>
            <w:tcW w:w="1296" w:type="dxa"/>
            <w:shd w:val="clear" w:color="auto" w:fill="F2F2F2" w:themeFill="background1" w:themeFillShade="F2"/>
            <w:vAlign w:val="center"/>
          </w:tcPr>
          <w:p w14:paraId="25537491" w14:textId="3423746D" w:rsidR="43287382" w:rsidRDefault="43287382" w:rsidP="5741A8D2">
            <w:pPr>
              <w:pStyle w:val="Prosttext"/>
              <w:jc w:val="center"/>
              <w:rPr>
                <w:rFonts w:ascii="Comenia Sans Cond" w:hAnsi="Comenia Sans Cond"/>
                <w:b/>
                <w:bCs/>
                <w:sz w:val="20"/>
                <w:szCs w:val="20"/>
                <w:lang w:eastAsia="cs-CZ"/>
              </w:rPr>
            </w:pPr>
            <w:r w:rsidRPr="5741A8D2">
              <w:rPr>
                <w:rFonts w:ascii="Comenia Sans Cond" w:hAnsi="Comenia Sans Cond"/>
                <w:b/>
                <w:bCs/>
                <w:sz w:val="20"/>
                <w:szCs w:val="20"/>
                <w:lang w:eastAsia="cs-CZ"/>
              </w:rPr>
              <w:t>2024</w:t>
            </w:r>
          </w:p>
        </w:tc>
        <w:tc>
          <w:tcPr>
            <w:tcW w:w="1296" w:type="dxa"/>
            <w:shd w:val="clear" w:color="auto" w:fill="F2F2F2" w:themeFill="background1" w:themeFillShade="F2"/>
            <w:vAlign w:val="center"/>
          </w:tcPr>
          <w:p w14:paraId="1445ABEE" w14:textId="21D42816" w:rsidR="00A52A21" w:rsidRPr="002601F0" w:rsidRDefault="00A52A21" w:rsidP="00A52A21">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2023</w:t>
            </w:r>
          </w:p>
        </w:tc>
        <w:tc>
          <w:tcPr>
            <w:tcW w:w="1296" w:type="dxa"/>
            <w:shd w:val="clear" w:color="auto" w:fill="F2F2F2" w:themeFill="background1" w:themeFillShade="F2"/>
            <w:vAlign w:val="center"/>
          </w:tcPr>
          <w:p w14:paraId="7249F0EE" w14:textId="7E02E83D" w:rsidR="00A52A21" w:rsidRPr="002601F0" w:rsidRDefault="00A52A21" w:rsidP="00A52A21">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2022</w:t>
            </w:r>
          </w:p>
        </w:tc>
        <w:tc>
          <w:tcPr>
            <w:tcW w:w="1297" w:type="dxa"/>
            <w:shd w:val="clear" w:color="auto" w:fill="F2F2F2" w:themeFill="background1" w:themeFillShade="F2"/>
            <w:vAlign w:val="center"/>
          </w:tcPr>
          <w:p w14:paraId="48351A52" w14:textId="22BE0D86" w:rsidR="00A52A21" w:rsidRPr="002601F0" w:rsidRDefault="00A52A21" w:rsidP="00A52A21">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2021</w:t>
            </w:r>
          </w:p>
        </w:tc>
        <w:tc>
          <w:tcPr>
            <w:tcW w:w="1296" w:type="dxa"/>
            <w:shd w:val="clear" w:color="auto" w:fill="F2F2F2" w:themeFill="background1" w:themeFillShade="F2"/>
            <w:vAlign w:val="center"/>
          </w:tcPr>
          <w:p w14:paraId="383F9794" w14:textId="21B08DE2" w:rsidR="00A52A21" w:rsidRPr="002601F0" w:rsidRDefault="00A52A21" w:rsidP="00A52A21">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2020</w:t>
            </w:r>
          </w:p>
        </w:tc>
        <w:tc>
          <w:tcPr>
            <w:tcW w:w="1297" w:type="dxa"/>
            <w:shd w:val="clear" w:color="auto" w:fill="F2F2F2" w:themeFill="background1" w:themeFillShade="F2"/>
            <w:vAlign w:val="center"/>
          </w:tcPr>
          <w:p w14:paraId="7AA6CFCB" w14:textId="5A98589A" w:rsidR="00A52A21" w:rsidRPr="002601F0" w:rsidRDefault="00A52A21" w:rsidP="00A52A21">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2019</w:t>
            </w:r>
          </w:p>
        </w:tc>
      </w:tr>
      <w:tr w:rsidR="00A52A21" w:rsidRPr="00F9668A" w14:paraId="4DEEB314" w14:textId="77777777" w:rsidTr="5741A8D2">
        <w:trPr>
          <w:trHeight w:val="300"/>
          <w:jc w:val="center"/>
        </w:trPr>
        <w:tc>
          <w:tcPr>
            <w:tcW w:w="1296" w:type="dxa"/>
            <w:shd w:val="clear" w:color="auto" w:fill="FFFFFF" w:themeFill="background1"/>
            <w:vAlign w:val="center"/>
          </w:tcPr>
          <w:p w14:paraId="539D2C73" w14:textId="6DB511CC" w:rsidR="72A95B34" w:rsidRDefault="1E1DF01A" w:rsidP="5741A8D2">
            <w:pPr>
              <w:pStyle w:val="Prosttext"/>
              <w:jc w:val="center"/>
              <w:rPr>
                <w:rFonts w:ascii="Comenia Sans Cond" w:hAnsi="Comenia Sans Cond"/>
                <w:sz w:val="20"/>
                <w:szCs w:val="20"/>
                <w:lang w:eastAsia="cs-CZ"/>
              </w:rPr>
            </w:pPr>
            <w:r w:rsidRPr="5741A8D2">
              <w:rPr>
                <w:rFonts w:ascii="Comenia Sans Cond" w:hAnsi="Comenia Sans Cond"/>
                <w:sz w:val="20"/>
                <w:szCs w:val="20"/>
                <w:lang w:eastAsia="cs-CZ"/>
              </w:rPr>
              <w:t>83</w:t>
            </w:r>
          </w:p>
        </w:tc>
        <w:tc>
          <w:tcPr>
            <w:tcW w:w="1296" w:type="dxa"/>
            <w:shd w:val="clear" w:color="auto" w:fill="FFFFFF" w:themeFill="background1"/>
            <w:vAlign w:val="center"/>
          </w:tcPr>
          <w:p w14:paraId="6F15E139" w14:textId="67E5BB8B" w:rsidR="1E1DF01A" w:rsidRDefault="1E1DF01A" w:rsidP="5741A8D2">
            <w:pPr>
              <w:pStyle w:val="Prosttext"/>
              <w:jc w:val="center"/>
              <w:rPr>
                <w:rFonts w:ascii="Comenia Sans Cond" w:hAnsi="Comenia Sans Cond"/>
                <w:sz w:val="20"/>
                <w:szCs w:val="20"/>
                <w:lang w:eastAsia="cs-CZ"/>
              </w:rPr>
            </w:pPr>
            <w:r w:rsidRPr="5741A8D2">
              <w:rPr>
                <w:rFonts w:ascii="Comenia Sans Cond" w:hAnsi="Comenia Sans Cond"/>
                <w:sz w:val="20"/>
                <w:szCs w:val="20"/>
                <w:lang w:eastAsia="cs-CZ"/>
              </w:rPr>
              <w:t>70</w:t>
            </w:r>
          </w:p>
        </w:tc>
        <w:tc>
          <w:tcPr>
            <w:tcW w:w="1296" w:type="dxa"/>
            <w:shd w:val="clear" w:color="auto" w:fill="FFFFFF" w:themeFill="background1"/>
            <w:vAlign w:val="center"/>
          </w:tcPr>
          <w:p w14:paraId="56568C4D" w14:textId="3E121FE8" w:rsidR="00A52A21" w:rsidRPr="003156D9" w:rsidRDefault="00082867" w:rsidP="00A52A21">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88</w:t>
            </w:r>
          </w:p>
        </w:tc>
        <w:tc>
          <w:tcPr>
            <w:tcW w:w="1296" w:type="dxa"/>
            <w:shd w:val="clear" w:color="auto" w:fill="FFFFFF" w:themeFill="background1"/>
            <w:vAlign w:val="center"/>
          </w:tcPr>
          <w:p w14:paraId="553C7C1B" w14:textId="47D5D7A1" w:rsidR="00A52A21" w:rsidRPr="003156D9" w:rsidRDefault="00082867" w:rsidP="00A52A21">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68</w:t>
            </w:r>
          </w:p>
        </w:tc>
        <w:tc>
          <w:tcPr>
            <w:tcW w:w="1297" w:type="dxa"/>
            <w:shd w:val="clear" w:color="auto" w:fill="FFFFFF" w:themeFill="background1"/>
            <w:vAlign w:val="center"/>
          </w:tcPr>
          <w:p w14:paraId="51C41517" w14:textId="222E613F" w:rsidR="00A52A21" w:rsidRPr="003156D9" w:rsidRDefault="00082867" w:rsidP="00A52A21">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18</w:t>
            </w:r>
          </w:p>
        </w:tc>
        <w:tc>
          <w:tcPr>
            <w:tcW w:w="1296" w:type="dxa"/>
            <w:shd w:val="clear" w:color="auto" w:fill="FFFFFF" w:themeFill="background1"/>
            <w:vAlign w:val="center"/>
          </w:tcPr>
          <w:p w14:paraId="6A69FDAD" w14:textId="68556029" w:rsidR="00A52A21" w:rsidRPr="007011DE" w:rsidRDefault="00082867" w:rsidP="00A52A21">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4</w:t>
            </w:r>
          </w:p>
        </w:tc>
        <w:tc>
          <w:tcPr>
            <w:tcW w:w="1297" w:type="dxa"/>
            <w:shd w:val="clear" w:color="auto" w:fill="FFFFFF" w:themeFill="background1"/>
            <w:vAlign w:val="center"/>
          </w:tcPr>
          <w:p w14:paraId="7F35CC61" w14:textId="5ABC09A4" w:rsidR="00A52A21" w:rsidRPr="007011DE" w:rsidRDefault="00082867" w:rsidP="00A52A21">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86</w:t>
            </w:r>
          </w:p>
        </w:tc>
      </w:tr>
    </w:tbl>
    <w:p w14:paraId="6245D50E" w14:textId="1A102B0A" w:rsidR="008A56F8" w:rsidRDefault="1C625C52" w:rsidP="5955222D">
      <w:pPr>
        <w:pStyle w:val="02h2"/>
      </w:pPr>
      <w:bookmarkStart w:id="72" w:name="_Toc1667783505"/>
      <w:r>
        <w:t>Mezinárodní vědecká spolupráce</w:t>
      </w:r>
      <w:bookmarkEnd w:id="72"/>
    </w:p>
    <w:p w14:paraId="2FD9DCE0" w14:textId="2BB4666C" w:rsidR="008A56F8" w:rsidRDefault="1687B04A" w:rsidP="65204955">
      <w:pPr>
        <w:pStyle w:val="04text"/>
      </w:pPr>
      <w:r>
        <w:t>Vedle mezinárodní vědecké spolupráce v rámci některých projektů GA ČR či interních</w:t>
      </w:r>
      <w:r w:rsidR="661D8CBC">
        <w:t xml:space="preserve"> </w:t>
      </w:r>
      <w:r>
        <w:t>projektů rozvíjí FF UHK internacionalizaci vědy i dalšími způsoby. Náleží k nim zejména zapojení do mezinárodní profesní sítě ICARUS (International Centre for Archival Research)</w:t>
      </w:r>
      <w:r w:rsidR="1520E0D0">
        <w:t xml:space="preserve"> a Time Machine</w:t>
      </w:r>
      <w:r>
        <w:t>. Členství umožňuje nejen vyměňování</w:t>
      </w:r>
      <w:r w:rsidR="661D8CBC">
        <w:t xml:space="preserve"> si</w:t>
      </w:r>
      <w:r>
        <w:t xml:space="preserve"> nejnovějších poznatků z oblasti archivního výzkumu a uchovávání či obnovování archiválií, ale je rovněž příležitostí pro uskutečňování stáží stud</w:t>
      </w:r>
      <w:r w:rsidR="36F515E6">
        <w:t>ujících</w:t>
      </w:r>
      <w:r>
        <w:t xml:space="preserve"> na zahraničních pracovištích v rámci této sítě (např. v Rakousku). Současně síť přispívá k propojování činností na společných projektech napříč mezinárodní členskou základnou.</w:t>
      </w:r>
      <w:r w:rsidR="7C7DE016">
        <w:t xml:space="preserve"> Fakulta dále finan</w:t>
      </w:r>
      <w:r w:rsidR="64FBDFCB">
        <w:t>čně podporuje</w:t>
      </w:r>
      <w:r w:rsidR="7C7DE016">
        <w:t xml:space="preserve"> institucionální členství katedry politologie v European Consortium for Political Research či členství doc. Martina Palečka z katedry filozofie a společenských věd v</w:t>
      </w:r>
      <w:r w:rsidR="2FB66901">
        <w:t xml:space="preserve"> Royal Anthropological Institute.</w:t>
      </w:r>
    </w:p>
    <w:p w14:paraId="42CA058A" w14:textId="181548DA" w:rsidR="00DF6BE4" w:rsidRDefault="00DF6BE4" w:rsidP="65204955">
      <w:pPr>
        <w:pStyle w:val="04text"/>
      </w:pPr>
    </w:p>
    <w:p w14:paraId="039892E3" w14:textId="39F6D8A6" w:rsidR="00DF6BE4" w:rsidRDefault="00DF6BE4" w:rsidP="65204955">
      <w:pPr>
        <w:pStyle w:val="04text"/>
      </w:pPr>
    </w:p>
    <w:p w14:paraId="4DE21B37" w14:textId="571E0C87" w:rsidR="00DF6BE4" w:rsidRDefault="00DF6BE4" w:rsidP="65204955">
      <w:pPr>
        <w:pStyle w:val="04text"/>
      </w:pPr>
    </w:p>
    <w:p w14:paraId="36D37B5F" w14:textId="3E5FDA6A" w:rsidR="00DF6BE4" w:rsidRDefault="00DF6BE4" w:rsidP="65204955">
      <w:pPr>
        <w:pStyle w:val="04text"/>
      </w:pPr>
    </w:p>
    <w:p w14:paraId="7E4AEFFE" w14:textId="2FA49FC8" w:rsidR="00DF6BE4" w:rsidRDefault="00DF6BE4" w:rsidP="65204955">
      <w:pPr>
        <w:pStyle w:val="04text"/>
      </w:pPr>
    </w:p>
    <w:p w14:paraId="599298F1" w14:textId="6B8BFE46" w:rsidR="00DF6BE4" w:rsidRDefault="00DF6BE4" w:rsidP="65204955">
      <w:pPr>
        <w:pStyle w:val="04text"/>
      </w:pPr>
    </w:p>
    <w:p w14:paraId="74A6C0DB" w14:textId="68C07D83" w:rsidR="00DF6BE4" w:rsidRDefault="00DF6BE4" w:rsidP="65204955">
      <w:pPr>
        <w:pStyle w:val="04text"/>
      </w:pPr>
    </w:p>
    <w:p w14:paraId="3B9BF5F6" w14:textId="7180AD15" w:rsidR="00DF6BE4" w:rsidRDefault="00DF6BE4" w:rsidP="65204955">
      <w:pPr>
        <w:pStyle w:val="04text"/>
      </w:pPr>
    </w:p>
    <w:p w14:paraId="707CFD41" w14:textId="449B63B5" w:rsidR="00DF6BE4" w:rsidRDefault="00DF6BE4" w:rsidP="65204955">
      <w:pPr>
        <w:pStyle w:val="04text"/>
      </w:pPr>
    </w:p>
    <w:p w14:paraId="184D00A1" w14:textId="37BD48E1" w:rsidR="00DF6BE4" w:rsidRDefault="00DF6BE4" w:rsidP="65204955">
      <w:pPr>
        <w:pStyle w:val="04text"/>
      </w:pPr>
    </w:p>
    <w:p w14:paraId="73A1C437" w14:textId="221C0A32" w:rsidR="00DF6BE4" w:rsidRDefault="00DF6BE4" w:rsidP="65204955">
      <w:pPr>
        <w:pStyle w:val="04text"/>
      </w:pPr>
    </w:p>
    <w:p w14:paraId="28BFEC4B" w14:textId="7FC39378" w:rsidR="00DF6BE4" w:rsidRDefault="00DF6BE4" w:rsidP="65204955">
      <w:pPr>
        <w:pStyle w:val="04text"/>
      </w:pPr>
    </w:p>
    <w:p w14:paraId="0CFD63D9" w14:textId="78C670E3" w:rsidR="00DF6BE4" w:rsidRDefault="00DF6BE4" w:rsidP="65204955">
      <w:pPr>
        <w:pStyle w:val="04text"/>
      </w:pPr>
    </w:p>
    <w:p w14:paraId="6FE5A24F" w14:textId="2AB8EDE0" w:rsidR="00DF6BE4" w:rsidRDefault="00DF6BE4" w:rsidP="65204955">
      <w:pPr>
        <w:pStyle w:val="04text"/>
      </w:pPr>
    </w:p>
    <w:p w14:paraId="138A6280" w14:textId="00FFAB0F" w:rsidR="00DF6BE4" w:rsidRDefault="00DF6BE4" w:rsidP="65204955">
      <w:pPr>
        <w:pStyle w:val="04text"/>
      </w:pPr>
    </w:p>
    <w:p w14:paraId="6B5204F6" w14:textId="5BC41B25" w:rsidR="00DF6BE4" w:rsidRDefault="00DF6BE4" w:rsidP="65204955">
      <w:pPr>
        <w:pStyle w:val="04text"/>
      </w:pPr>
    </w:p>
    <w:p w14:paraId="0D524930" w14:textId="191F7965" w:rsidR="00DF6BE4" w:rsidRDefault="00DF6BE4" w:rsidP="65204955">
      <w:pPr>
        <w:pStyle w:val="04text"/>
      </w:pPr>
    </w:p>
    <w:p w14:paraId="6780D0B6" w14:textId="4B8B0CE4" w:rsidR="00DF6BE4" w:rsidRDefault="00DF6BE4" w:rsidP="65204955">
      <w:pPr>
        <w:pStyle w:val="04text"/>
      </w:pPr>
    </w:p>
    <w:p w14:paraId="307A567A" w14:textId="77777777" w:rsidR="00DF6BE4" w:rsidRPr="002A622A" w:rsidRDefault="00DF6BE4" w:rsidP="65204955">
      <w:pPr>
        <w:pStyle w:val="04text"/>
      </w:pPr>
    </w:p>
    <w:p w14:paraId="60A93137" w14:textId="479817BD" w:rsidR="00F30200" w:rsidRDefault="0719E35F" w:rsidP="00A86BD1">
      <w:pPr>
        <w:pStyle w:val="01h1"/>
      </w:pPr>
      <w:bookmarkStart w:id="73" w:name="_Toc698047150"/>
      <w:r>
        <w:lastRenderedPageBreak/>
        <w:t>Infrastruktura a lidské zdroje</w:t>
      </w:r>
      <w:bookmarkEnd w:id="73"/>
    </w:p>
    <w:p w14:paraId="255BD0B5" w14:textId="71426977" w:rsidR="004E0E82" w:rsidRDefault="3DC9F250" w:rsidP="00A86BD1">
      <w:pPr>
        <w:pStyle w:val="02h2"/>
      </w:pPr>
      <w:bookmarkStart w:id="74" w:name="_Toc1767007782"/>
      <w:r>
        <w:t>Personální zajištění a rozvoj lidských zdrojů</w:t>
      </w:r>
      <w:bookmarkEnd w:id="74"/>
    </w:p>
    <w:p w14:paraId="3D8619B1" w14:textId="474E018F" w:rsidR="00DF5CE7" w:rsidRDefault="5EC5F221" w:rsidP="00A134C9">
      <w:pPr>
        <w:pStyle w:val="04text"/>
      </w:pPr>
      <w:r>
        <w:t>V roce 2025 pracovalo na FF UHK celkem 112 akademiků a akademiček, z toho 2 profesoři a 1 profesorka, 15 docentů a 5 docentek, 30 odborných asistentů a 28 asistentek, 2 lektoři a 5 lektorek. Dále 35 vědecko-výzkumných a vývojových pracovníků a pracovnic podílejících se částečně na pedagogické činnosti a působících v projektech a grantech, 25 vědeckých a výzkumných pracovníků a pracovnic, z toho 4 na pozici postdoktoranda. Na jednotlivých katedrách a odděleních děkanátu pracovalo celkem 36 administrativních pracovníků a pracovnic, kteří zajišťují administrativní chod fakulty i administrativní podporu grantů a projektů.</w:t>
      </w:r>
    </w:p>
    <w:p w14:paraId="0FF7C95C" w14:textId="77777777" w:rsidR="000C364E" w:rsidRPr="000C364E" w:rsidRDefault="000C364E" w:rsidP="000C364E">
      <w:pPr>
        <w:widowControl/>
        <w:suppressAutoHyphens/>
        <w:spacing w:after="120"/>
        <w:jc w:val="both"/>
        <w:rPr>
          <w:rFonts w:ascii="Comenia Serif" w:eastAsia="Calibri" w:hAnsi="Comenia Serif" w:cs="Times New Roman"/>
          <w:szCs w:val="20"/>
        </w:rPr>
      </w:pPr>
    </w:p>
    <w:tbl>
      <w:tblPr>
        <w:tblW w:w="9062" w:type="dxa"/>
        <w:tblCellMar>
          <w:left w:w="70" w:type="dxa"/>
          <w:right w:w="70" w:type="dxa"/>
        </w:tblCellMar>
        <w:tblLook w:val="04A0" w:firstRow="1" w:lastRow="0" w:firstColumn="1" w:lastColumn="0" w:noHBand="0" w:noVBand="1"/>
      </w:tblPr>
      <w:tblGrid>
        <w:gridCol w:w="989"/>
        <w:gridCol w:w="898"/>
        <w:gridCol w:w="960"/>
        <w:gridCol w:w="960"/>
        <w:gridCol w:w="960"/>
        <w:gridCol w:w="960"/>
        <w:gridCol w:w="993"/>
        <w:gridCol w:w="1208"/>
        <w:gridCol w:w="1134"/>
      </w:tblGrid>
      <w:tr w:rsidR="000C364E" w:rsidRPr="000C364E" w14:paraId="50A9D76D" w14:textId="77777777" w:rsidTr="5EC5F221">
        <w:trPr>
          <w:trHeight w:val="390"/>
        </w:trPr>
        <w:tc>
          <w:tcPr>
            <w:tcW w:w="9062" w:type="dxa"/>
            <w:gridSpan w:val="9"/>
            <w:tcBorders>
              <w:top w:val="single" w:sz="8" w:space="0" w:color="auto"/>
              <w:left w:val="single" w:sz="8" w:space="0" w:color="auto"/>
              <w:bottom w:val="single" w:sz="8" w:space="0" w:color="auto"/>
              <w:right w:val="single" w:sz="8" w:space="0" w:color="000000" w:themeColor="text1"/>
            </w:tcBorders>
            <w:shd w:val="clear" w:color="auto" w:fill="808080" w:themeFill="background1" w:themeFillShade="80"/>
            <w:noWrap/>
            <w:vAlign w:val="center"/>
            <w:hideMark/>
          </w:tcPr>
          <w:p w14:paraId="0D460764" w14:textId="09149931" w:rsidR="000C364E" w:rsidRPr="000C364E" w:rsidRDefault="5EC5F221" w:rsidP="5EC5F221">
            <w:pPr>
              <w:widowControl/>
              <w:jc w:val="center"/>
              <w:rPr>
                <w:rFonts w:ascii="Calibri" w:eastAsia="Times New Roman" w:hAnsi="Calibri" w:cs="Calibri"/>
                <w:b/>
                <w:bCs/>
                <w:color w:val="FFFFFF" w:themeColor="background1"/>
                <w:sz w:val="28"/>
                <w:szCs w:val="28"/>
                <w:lang w:eastAsia="cs-CZ"/>
              </w:rPr>
            </w:pPr>
            <w:r w:rsidRPr="5EC5F221">
              <w:rPr>
                <w:rFonts w:ascii="Calibri" w:eastAsia="Times New Roman" w:hAnsi="Calibri" w:cs="Calibri"/>
                <w:b/>
                <w:bCs/>
                <w:color w:val="FFFFFF" w:themeColor="background1"/>
                <w:sz w:val="28"/>
                <w:szCs w:val="28"/>
                <w:lang w:eastAsia="cs-CZ"/>
              </w:rPr>
              <w:t>Kvalifikační struktura pracovníků FF</w:t>
            </w:r>
          </w:p>
          <w:p w14:paraId="2FF477EF" w14:textId="0C4727EE" w:rsidR="000C364E" w:rsidRPr="000C364E" w:rsidRDefault="5EC5F221" w:rsidP="000C364E">
            <w:pPr>
              <w:widowControl/>
              <w:jc w:val="center"/>
              <w:rPr>
                <w:rFonts w:ascii="Calibri" w:eastAsia="Times New Roman" w:hAnsi="Calibri" w:cs="Calibri"/>
                <w:b/>
                <w:bCs/>
                <w:color w:val="FFFFFF"/>
                <w:sz w:val="28"/>
                <w:szCs w:val="28"/>
                <w:lang w:eastAsia="cs-CZ"/>
              </w:rPr>
            </w:pPr>
            <w:r w:rsidRPr="5EC5F221">
              <w:rPr>
                <w:rFonts w:ascii="Calibri" w:eastAsia="Times New Roman" w:hAnsi="Calibri" w:cs="Calibri"/>
                <w:b/>
                <w:bCs/>
                <w:color w:val="FFFFFF" w:themeColor="background1"/>
                <w:sz w:val="28"/>
                <w:szCs w:val="28"/>
                <w:lang w:eastAsia="cs-CZ"/>
              </w:rPr>
              <w:t xml:space="preserve"> (fyzické počty)</w:t>
            </w:r>
          </w:p>
        </w:tc>
      </w:tr>
      <w:tr w:rsidR="000C364E" w:rsidRPr="000C364E" w14:paraId="637FAC27" w14:textId="77777777" w:rsidTr="5EC5F221">
        <w:trPr>
          <w:trHeight w:val="315"/>
        </w:trPr>
        <w:tc>
          <w:tcPr>
            <w:tcW w:w="1124" w:type="dxa"/>
            <w:vMerge w:val="restart"/>
            <w:tcBorders>
              <w:top w:val="nil"/>
              <w:left w:val="single" w:sz="8" w:space="0" w:color="auto"/>
              <w:bottom w:val="single" w:sz="8" w:space="0" w:color="000000" w:themeColor="text1"/>
              <w:right w:val="single" w:sz="8" w:space="0" w:color="auto"/>
            </w:tcBorders>
            <w:vAlign w:val="bottom"/>
            <w:hideMark/>
          </w:tcPr>
          <w:p w14:paraId="1EBA5501" w14:textId="77777777" w:rsidR="000C364E" w:rsidRPr="000C364E" w:rsidRDefault="000C364E" w:rsidP="000C364E">
            <w:pPr>
              <w:widowControl/>
              <w:jc w:val="center"/>
              <w:rPr>
                <w:rFonts w:ascii="Calibri" w:eastAsia="Times New Roman" w:hAnsi="Calibri" w:cs="Calibri"/>
                <w:b/>
                <w:bCs/>
                <w:color w:val="000000"/>
                <w:sz w:val="20"/>
                <w:szCs w:val="20"/>
                <w:lang w:eastAsia="cs-CZ"/>
              </w:rPr>
            </w:pPr>
            <w:r w:rsidRPr="000C364E">
              <w:rPr>
                <w:rFonts w:ascii="Calibri" w:eastAsia="Times New Roman" w:hAnsi="Calibri" w:cs="Calibri"/>
                <w:b/>
                <w:bCs/>
                <w:color w:val="000000"/>
                <w:sz w:val="20"/>
                <w:szCs w:val="20"/>
                <w:lang w:eastAsia="cs-CZ"/>
              </w:rPr>
              <w:t> </w:t>
            </w:r>
          </w:p>
        </w:tc>
        <w:tc>
          <w:tcPr>
            <w:tcW w:w="4603" w:type="dxa"/>
            <w:gridSpan w:val="5"/>
            <w:tcBorders>
              <w:top w:val="single" w:sz="8" w:space="0" w:color="auto"/>
              <w:left w:val="nil"/>
              <w:bottom w:val="single" w:sz="8" w:space="0" w:color="auto"/>
              <w:right w:val="nil"/>
            </w:tcBorders>
            <w:vAlign w:val="bottom"/>
            <w:hideMark/>
          </w:tcPr>
          <w:p w14:paraId="6D5BCA1F" w14:textId="77777777" w:rsidR="000C364E" w:rsidRPr="000C364E" w:rsidRDefault="000C364E" w:rsidP="000C364E">
            <w:pPr>
              <w:widowControl/>
              <w:jc w:val="center"/>
              <w:rPr>
                <w:rFonts w:ascii="Calibri" w:eastAsia="Times New Roman" w:hAnsi="Calibri" w:cs="Calibri"/>
                <w:b/>
                <w:bCs/>
                <w:sz w:val="20"/>
                <w:szCs w:val="20"/>
                <w:lang w:eastAsia="cs-CZ"/>
              </w:rPr>
            </w:pPr>
            <w:r w:rsidRPr="000C364E">
              <w:rPr>
                <w:rFonts w:ascii="Calibri" w:eastAsia="Times New Roman" w:hAnsi="Calibri" w:cs="Calibri"/>
                <w:b/>
                <w:bCs/>
                <w:sz w:val="20"/>
                <w:szCs w:val="20"/>
                <w:lang w:eastAsia="cs-CZ"/>
              </w:rPr>
              <w:t>Akademičtí pracovníci</w:t>
            </w:r>
          </w:p>
        </w:tc>
        <w:tc>
          <w:tcPr>
            <w:tcW w:w="993" w:type="dxa"/>
            <w:vMerge w:val="restart"/>
            <w:tcBorders>
              <w:top w:val="nil"/>
              <w:left w:val="single" w:sz="8" w:space="0" w:color="auto"/>
              <w:bottom w:val="single" w:sz="8" w:space="0" w:color="000000" w:themeColor="text1"/>
              <w:right w:val="single" w:sz="8" w:space="0" w:color="auto"/>
            </w:tcBorders>
            <w:vAlign w:val="bottom"/>
            <w:hideMark/>
          </w:tcPr>
          <w:p w14:paraId="75660164" w14:textId="77777777" w:rsidR="000C364E" w:rsidRPr="000C364E" w:rsidRDefault="000C364E" w:rsidP="000C364E">
            <w:pPr>
              <w:widowControl/>
              <w:jc w:val="center"/>
              <w:rPr>
                <w:rFonts w:ascii="Calibri" w:eastAsia="Times New Roman" w:hAnsi="Calibri" w:cs="Calibri"/>
                <w:b/>
                <w:bCs/>
                <w:sz w:val="20"/>
                <w:szCs w:val="20"/>
                <w:lang w:eastAsia="cs-CZ"/>
              </w:rPr>
            </w:pPr>
            <w:r w:rsidRPr="000C364E">
              <w:rPr>
                <w:rFonts w:ascii="Calibri" w:eastAsia="Times New Roman" w:hAnsi="Calibri" w:cs="Calibri"/>
                <w:b/>
                <w:bCs/>
                <w:sz w:val="20"/>
                <w:szCs w:val="20"/>
                <w:lang w:eastAsia="cs-CZ"/>
              </w:rPr>
              <w:t>Vědečtí pracovníci</w:t>
            </w:r>
          </w:p>
        </w:tc>
        <w:tc>
          <w:tcPr>
            <w:tcW w:w="1208" w:type="dxa"/>
            <w:vMerge w:val="restart"/>
            <w:tcBorders>
              <w:top w:val="nil"/>
              <w:left w:val="single" w:sz="8" w:space="0" w:color="auto"/>
              <w:bottom w:val="single" w:sz="8" w:space="0" w:color="000000" w:themeColor="text1"/>
              <w:right w:val="single" w:sz="8" w:space="0" w:color="auto"/>
            </w:tcBorders>
            <w:vAlign w:val="bottom"/>
            <w:hideMark/>
          </w:tcPr>
          <w:p w14:paraId="65505C87" w14:textId="77777777" w:rsidR="000C364E" w:rsidRPr="000C364E" w:rsidRDefault="000C364E" w:rsidP="000C364E">
            <w:pPr>
              <w:widowControl/>
              <w:jc w:val="center"/>
              <w:rPr>
                <w:rFonts w:ascii="Calibri" w:eastAsia="Times New Roman" w:hAnsi="Calibri" w:cs="Calibri"/>
                <w:b/>
                <w:bCs/>
                <w:sz w:val="20"/>
                <w:szCs w:val="20"/>
                <w:lang w:eastAsia="cs-CZ"/>
              </w:rPr>
            </w:pPr>
            <w:r w:rsidRPr="000C364E">
              <w:rPr>
                <w:rFonts w:ascii="Calibri" w:eastAsia="Times New Roman" w:hAnsi="Calibri" w:cs="Calibri"/>
                <w:b/>
                <w:bCs/>
                <w:sz w:val="20"/>
                <w:szCs w:val="20"/>
                <w:lang w:eastAsia="cs-CZ"/>
              </w:rPr>
              <w:t>Ostatní</w:t>
            </w:r>
          </w:p>
        </w:tc>
        <w:tc>
          <w:tcPr>
            <w:tcW w:w="1134" w:type="dxa"/>
            <w:vMerge w:val="restart"/>
            <w:tcBorders>
              <w:top w:val="nil"/>
              <w:left w:val="single" w:sz="8" w:space="0" w:color="auto"/>
              <w:bottom w:val="single" w:sz="8" w:space="0" w:color="000000" w:themeColor="text1"/>
              <w:right w:val="single" w:sz="8" w:space="0" w:color="auto"/>
            </w:tcBorders>
            <w:shd w:val="clear" w:color="auto" w:fill="D9D9D9" w:themeFill="background1" w:themeFillShade="D9"/>
            <w:vAlign w:val="bottom"/>
            <w:hideMark/>
          </w:tcPr>
          <w:p w14:paraId="56FA82FB" w14:textId="77777777" w:rsidR="000C364E" w:rsidRPr="000C364E" w:rsidRDefault="000C364E" w:rsidP="000C364E">
            <w:pPr>
              <w:widowControl/>
              <w:jc w:val="center"/>
              <w:rPr>
                <w:rFonts w:ascii="Calibri" w:eastAsia="Times New Roman" w:hAnsi="Calibri" w:cs="Calibri"/>
                <w:b/>
                <w:bCs/>
                <w:color w:val="000000"/>
                <w:sz w:val="20"/>
                <w:szCs w:val="20"/>
                <w:lang w:eastAsia="cs-CZ"/>
              </w:rPr>
            </w:pPr>
            <w:r w:rsidRPr="000C364E">
              <w:rPr>
                <w:rFonts w:ascii="Calibri" w:eastAsia="Times New Roman" w:hAnsi="Calibri" w:cs="Calibri"/>
                <w:b/>
                <w:bCs/>
                <w:color w:val="000000"/>
                <w:sz w:val="20"/>
                <w:szCs w:val="20"/>
                <w:lang w:eastAsia="cs-CZ"/>
              </w:rPr>
              <w:t>CELKEM</w:t>
            </w:r>
          </w:p>
        </w:tc>
      </w:tr>
      <w:tr w:rsidR="000C364E" w:rsidRPr="000C364E" w14:paraId="4DA6BF0D" w14:textId="77777777" w:rsidTr="5EC5F221">
        <w:trPr>
          <w:trHeight w:val="315"/>
        </w:trPr>
        <w:tc>
          <w:tcPr>
            <w:tcW w:w="1124" w:type="dxa"/>
            <w:vMerge/>
            <w:vAlign w:val="center"/>
            <w:hideMark/>
          </w:tcPr>
          <w:p w14:paraId="33FC2D42" w14:textId="77777777" w:rsidR="000C364E" w:rsidRPr="000C364E" w:rsidRDefault="000C364E" w:rsidP="000C364E">
            <w:pPr>
              <w:widowControl/>
              <w:rPr>
                <w:rFonts w:ascii="Calibri" w:eastAsia="Times New Roman" w:hAnsi="Calibri" w:cs="Calibri"/>
                <w:b/>
                <w:bCs/>
                <w:color w:val="000000"/>
                <w:sz w:val="20"/>
                <w:szCs w:val="20"/>
                <w:lang w:eastAsia="cs-CZ"/>
              </w:rPr>
            </w:pPr>
          </w:p>
        </w:tc>
        <w:tc>
          <w:tcPr>
            <w:tcW w:w="763" w:type="dxa"/>
            <w:tcBorders>
              <w:top w:val="nil"/>
              <w:left w:val="nil"/>
              <w:bottom w:val="single" w:sz="8" w:space="0" w:color="auto"/>
              <w:right w:val="single" w:sz="4" w:space="0" w:color="auto"/>
            </w:tcBorders>
            <w:vAlign w:val="bottom"/>
            <w:hideMark/>
          </w:tcPr>
          <w:p w14:paraId="6C6115B0" w14:textId="77777777" w:rsidR="000C364E" w:rsidRPr="000C364E" w:rsidRDefault="000C364E" w:rsidP="000C364E">
            <w:pPr>
              <w:widowControl/>
              <w:jc w:val="center"/>
              <w:rPr>
                <w:rFonts w:ascii="Calibri" w:eastAsia="Times New Roman" w:hAnsi="Calibri" w:cs="Calibri"/>
                <w:b/>
                <w:bCs/>
                <w:sz w:val="20"/>
                <w:szCs w:val="20"/>
                <w:lang w:eastAsia="cs-CZ"/>
              </w:rPr>
            </w:pPr>
            <w:r w:rsidRPr="000C364E">
              <w:rPr>
                <w:rFonts w:ascii="Calibri" w:eastAsia="Times New Roman" w:hAnsi="Calibri" w:cs="Calibri"/>
                <w:b/>
                <w:bCs/>
                <w:sz w:val="20"/>
                <w:szCs w:val="20"/>
                <w:lang w:eastAsia="cs-CZ"/>
              </w:rPr>
              <w:t>profesoři</w:t>
            </w:r>
          </w:p>
        </w:tc>
        <w:tc>
          <w:tcPr>
            <w:tcW w:w="960" w:type="dxa"/>
            <w:tcBorders>
              <w:top w:val="nil"/>
              <w:left w:val="nil"/>
              <w:bottom w:val="single" w:sz="8" w:space="0" w:color="auto"/>
              <w:right w:val="single" w:sz="4" w:space="0" w:color="auto"/>
            </w:tcBorders>
            <w:vAlign w:val="bottom"/>
            <w:hideMark/>
          </w:tcPr>
          <w:p w14:paraId="638A0389" w14:textId="77777777" w:rsidR="000C364E" w:rsidRPr="000C364E" w:rsidRDefault="000C364E" w:rsidP="000C364E">
            <w:pPr>
              <w:widowControl/>
              <w:jc w:val="center"/>
              <w:rPr>
                <w:rFonts w:ascii="Calibri" w:eastAsia="Times New Roman" w:hAnsi="Calibri" w:cs="Calibri"/>
                <w:b/>
                <w:bCs/>
                <w:sz w:val="20"/>
                <w:szCs w:val="20"/>
                <w:lang w:eastAsia="cs-CZ"/>
              </w:rPr>
            </w:pPr>
            <w:r w:rsidRPr="000C364E">
              <w:rPr>
                <w:rFonts w:ascii="Calibri" w:eastAsia="Times New Roman" w:hAnsi="Calibri" w:cs="Calibri"/>
                <w:b/>
                <w:bCs/>
                <w:sz w:val="20"/>
                <w:szCs w:val="20"/>
                <w:lang w:eastAsia="cs-CZ"/>
              </w:rPr>
              <w:t>docenti</w:t>
            </w:r>
          </w:p>
        </w:tc>
        <w:tc>
          <w:tcPr>
            <w:tcW w:w="960" w:type="dxa"/>
            <w:tcBorders>
              <w:top w:val="nil"/>
              <w:left w:val="nil"/>
              <w:bottom w:val="single" w:sz="8" w:space="0" w:color="auto"/>
              <w:right w:val="single" w:sz="4" w:space="0" w:color="auto"/>
            </w:tcBorders>
            <w:vAlign w:val="bottom"/>
            <w:hideMark/>
          </w:tcPr>
          <w:p w14:paraId="40B68FB0" w14:textId="77777777" w:rsidR="000C364E" w:rsidRPr="000C364E" w:rsidRDefault="000C364E" w:rsidP="000C364E">
            <w:pPr>
              <w:widowControl/>
              <w:jc w:val="center"/>
              <w:rPr>
                <w:rFonts w:ascii="Calibri" w:eastAsia="Times New Roman" w:hAnsi="Calibri" w:cs="Calibri"/>
                <w:b/>
                <w:bCs/>
                <w:sz w:val="20"/>
                <w:szCs w:val="20"/>
                <w:lang w:eastAsia="cs-CZ"/>
              </w:rPr>
            </w:pPr>
            <w:r w:rsidRPr="000C364E">
              <w:rPr>
                <w:rFonts w:ascii="Calibri" w:eastAsia="Times New Roman" w:hAnsi="Calibri" w:cs="Calibri"/>
                <w:b/>
                <w:bCs/>
                <w:sz w:val="20"/>
                <w:szCs w:val="20"/>
                <w:lang w:eastAsia="cs-CZ"/>
              </w:rPr>
              <w:t>odb.asist.</w:t>
            </w:r>
          </w:p>
        </w:tc>
        <w:tc>
          <w:tcPr>
            <w:tcW w:w="960" w:type="dxa"/>
            <w:tcBorders>
              <w:top w:val="nil"/>
              <w:left w:val="nil"/>
              <w:bottom w:val="single" w:sz="8" w:space="0" w:color="auto"/>
              <w:right w:val="single" w:sz="4" w:space="0" w:color="auto"/>
            </w:tcBorders>
            <w:vAlign w:val="bottom"/>
            <w:hideMark/>
          </w:tcPr>
          <w:p w14:paraId="36B32283" w14:textId="77777777" w:rsidR="000C364E" w:rsidRPr="000C364E" w:rsidRDefault="000C364E" w:rsidP="000C364E">
            <w:pPr>
              <w:widowControl/>
              <w:jc w:val="center"/>
              <w:rPr>
                <w:rFonts w:ascii="Calibri" w:eastAsia="Times New Roman" w:hAnsi="Calibri" w:cs="Calibri"/>
                <w:b/>
                <w:bCs/>
                <w:sz w:val="20"/>
                <w:szCs w:val="20"/>
                <w:lang w:eastAsia="cs-CZ"/>
              </w:rPr>
            </w:pPr>
            <w:r w:rsidRPr="000C364E">
              <w:rPr>
                <w:rFonts w:ascii="Calibri" w:eastAsia="Times New Roman" w:hAnsi="Calibri" w:cs="Calibri"/>
                <w:b/>
                <w:bCs/>
                <w:sz w:val="20"/>
                <w:szCs w:val="20"/>
                <w:lang w:eastAsia="cs-CZ"/>
              </w:rPr>
              <w:t>lektoři</w:t>
            </w:r>
          </w:p>
        </w:tc>
        <w:tc>
          <w:tcPr>
            <w:tcW w:w="960" w:type="dxa"/>
            <w:tcBorders>
              <w:top w:val="nil"/>
              <w:left w:val="nil"/>
              <w:bottom w:val="single" w:sz="8" w:space="0" w:color="auto"/>
              <w:right w:val="nil"/>
            </w:tcBorders>
            <w:vAlign w:val="bottom"/>
            <w:hideMark/>
          </w:tcPr>
          <w:p w14:paraId="113FD1B0" w14:textId="3F371D93" w:rsidR="000C364E" w:rsidRPr="000C364E" w:rsidRDefault="000267CE" w:rsidP="000C364E">
            <w:pPr>
              <w:widowControl/>
              <w:jc w:val="center"/>
              <w:rPr>
                <w:rFonts w:ascii="Calibri" w:eastAsia="Times New Roman" w:hAnsi="Calibri" w:cs="Calibri"/>
                <w:b/>
                <w:bCs/>
                <w:sz w:val="20"/>
                <w:szCs w:val="20"/>
                <w:lang w:eastAsia="cs-CZ"/>
              </w:rPr>
            </w:pPr>
            <w:r w:rsidRPr="000C364E">
              <w:rPr>
                <w:rFonts w:ascii="Calibri" w:eastAsia="Times New Roman" w:hAnsi="Calibri" w:cs="Calibri"/>
                <w:b/>
                <w:bCs/>
                <w:sz w:val="20"/>
                <w:szCs w:val="20"/>
                <w:lang w:eastAsia="cs-CZ"/>
              </w:rPr>
              <w:t>O</w:t>
            </w:r>
            <w:r w:rsidR="000C364E" w:rsidRPr="000C364E">
              <w:rPr>
                <w:rFonts w:ascii="Calibri" w:eastAsia="Times New Roman" w:hAnsi="Calibri" w:cs="Calibri"/>
                <w:b/>
                <w:bCs/>
                <w:sz w:val="20"/>
                <w:szCs w:val="20"/>
                <w:lang w:eastAsia="cs-CZ"/>
              </w:rPr>
              <w:t>statní</w:t>
            </w:r>
          </w:p>
        </w:tc>
        <w:tc>
          <w:tcPr>
            <w:tcW w:w="993" w:type="dxa"/>
            <w:vMerge/>
            <w:vAlign w:val="center"/>
            <w:hideMark/>
          </w:tcPr>
          <w:p w14:paraId="585BF519" w14:textId="77777777" w:rsidR="000C364E" w:rsidRPr="000C364E" w:rsidRDefault="000C364E" w:rsidP="000C364E">
            <w:pPr>
              <w:widowControl/>
              <w:rPr>
                <w:rFonts w:ascii="Calibri" w:eastAsia="Times New Roman" w:hAnsi="Calibri" w:cs="Calibri"/>
                <w:b/>
                <w:bCs/>
                <w:sz w:val="20"/>
                <w:szCs w:val="20"/>
                <w:lang w:eastAsia="cs-CZ"/>
              </w:rPr>
            </w:pPr>
          </w:p>
        </w:tc>
        <w:tc>
          <w:tcPr>
            <w:tcW w:w="1208" w:type="dxa"/>
            <w:vMerge/>
            <w:vAlign w:val="center"/>
            <w:hideMark/>
          </w:tcPr>
          <w:p w14:paraId="5AD6A7B5" w14:textId="77777777" w:rsidR="000C364E" w:rsidRPr="000C364E" w:rsidRDefault="000C364E" w:rsidP="000C364E">
            <w:pPr>
              <w:widowControl/>
              <w:rPr>
                <w:rFonts w:ascii="Calibri" w:eastAsia="Times New Roman" w:hAnsi="Calibri" w:cs="Calibri"/>
                <w:b/>
                <w:bCs/>
                <w:sz w:val="20"/>
                <w:szCs w:val="20"/>
                <w:lang w:eastAsia="cs-CZ"/>
              </w:rPr>
            </w:pPr>
          </w:p>
        </w:tc>
        <w:tc>
          <w:tcPr>
            <w:tcW w:w="1134" w:type="dxa"/>
            <w:vMerge/>
            <w:vAlign w:val="center"/>
            <w:hideMark/>
          </w:tcPr>
          <w:p w14:paraId="77ECAC9B" w14:textId="77777777" w:rsidR="000C364E" w:rsidRPr="000C364E" w:rsidRDefault="000C364E" w:rsidP="000C364E">
            <w:pPr>
              <w:widowControl/>
              <w:rPr>
                <w:rFonts w:ascii="Calibri" w:eastAsia="Times New Roman" w:hAnsi="Calibri" w:cs="Calibri"/>
                <w:b/>
                <w:bCs/>
                <w:color w:val="000000"/>
                <w:sz w:val="20"/>
                <w:szCs w:val="20"/>
                <w:lang w:eastAsia="cs-CZ"/>
              </w:rPr>
            </w:pPr>
          </w:p>
        </w:tc>
      </w:tr>
      <w:tr w:rsidR="000C364E" w:rsidRPr="000C364E" w14:paraId="1436670B" w14:textId="77777777" w:rsidTr="5EC5F221">
        <w:trPr>
          <w:trHeight w:val="300"/>
        </w:trPr>
        <w:tc>
          <w:tcPr>
            <w:tcW w:w="1124" w:type="dxa"/>
            <w:tcBorders>
              <w:top w:val="nil"/>
              <w:left w:val="single" w:sz="8" w:space="0" w:color="auto"/>
              <w:bottom w:val="single" w:sz="4" w:space="0" w:color="auto"/>
              <w:right w:val="single" w:sz="8" w:space="0" w:color="auto"/>
            </w:tcBorders>
            <w:vAlign w:val="bottom"/>
            <w:hideMark/>
          </w:tcPr>
          <w:p w14:paraId="10FC4299" w14:textId="77777777" w:rsidR="000C364E" w:rsidRPr="000C364E" w:rsidRDefault="000C364E" w:rsidP="000C364E">
            <w:pPr>
              <w:widowControl/>
              <w:rPr>
                <w:rFonts w:ascii="Calibri" w:eastAsia="Times New Roman" w:hAnsi="Calibri" w:cs="Calibri"/>
                <w:b/>
                <w:bCs/>
                <w:color w:val="000000"/>
                <w:sz w:val="20"/>
                <w:szCs w:val="20"/>
                <w:lang w:eastAsia="cs-CZ"/>
              </w:rPr>
            </w:pPr>
            <w:r w:rsidRPr="000C364E">
              <w:rPr>
                <w:rFonts w:ascii="Calibri" w:eastAsia="Times New Roman" w:hAnsi="Calibri" w:cs="Calibri"/>
                <w:b/>
                <w:bCs/>
                <w:color w:val="000000"/>
                <w:sz w:val="20"/>
                <w:szCs w:val="20"/>
                <w:lang w:eastAsia="cs-CZ"/>
              </w:rPr>
              <w:t>Celkem</w:t>
            </w:r>
          </w:p>
        </w:tc>
        <w:tc>
          <w:tcPr>
            <w:tcW w:w="763" w:type="dxa"/>
            <w:tcBorders>
              <w:top w:val="nil"/>
              <w:left w:val="nil"/>
              <w:bottom w:val="single" w:sz="4" w:space="0" w:color="auto"/>
              <w:right w:val="single" w:sz="4" w:space="0" w:color="auto"/>
            </w:tcBorders>
            <w:noWrap/>
            <w:vAlign w:val="bottom"/>
            <w:hideMark/>
          </w:tcPr>
          <w:p w14:paraId="38939823" w14:textId="77777777" w:rsidR="000C364E" w:rsidRPr="000C364E" w:rsidRDefault="000C364E" w:rsidP="000C364E">
            <w:pPr>
              <w:widowControl/>
              <w:jc w:val="right"/>
              <w:rPr>
                <w:rFonts w:ascii="Calibri" w:eastAsia="Times New Roman" w:hAnsi="Calibri" w:cs="Calibri"/>
                <w:b/>
                <w:bCs/>
                <w:color w:val="000000"/>
                <w:sz w:val="20"/>
                <w:szCs w:val="20"/>
                <w:lang w:eastAsia="cs-CZ"/>
              </w:rPr>
            </w:pPr>
            <w:r w:rsidRPr="000C364E">
              <w:rPr>
                <w:rFonts w:ascii="Calibri" w:eastAsia="Times New Roman" w:hAnsi="Calibri" w:cs="Calibri"/>
                <w:b/>
                <w:bCs/>
                <w:color w:val="000000"/>
                <w:sz w:val="20"/>
                <w:szCs w:val="20"/>
                <w:lang w:eastAsia="cs-CZ"/>
              </w:rPr>
              <w:t>3</w:t>
            </w:r>
          </w:p>
        </w:tc>
        <w:tc>
          <w:tcPr>
            <w:tcW w:w="960" w:type="dxa"/>
            <w:tcBorders>
              <w:top w:val="nil"/>
              <w:left w:val="nil"/>
              <w:bottom w:val="single" w:sz="4" w:space="0" w:color="auto"/>
              <w:right w:val="single" w:sz="4" w:space="0" w:color="auto"/>
            </w:tcBorders>
            <w:noWrap/>
            <w:vAlign w:val="bottom"/>
            <w:hideMark/>
          </w:tcPr>
          <w:p w14:paraId="1140452B" w14:textId="77777777" w:rsidR="000C364E" w:rsidRPr="000C364E" w:rsidRDefault="000C364E" w:rsidP="000C364E">
            <w:pPr>
              <w:widowControl/>
              <w:jc w:val="right"/>
              <w:rPr>
                <w:rFonts w:ascii="Calibri" w:eastAsia="Times New Roman" w:hAnsi="Calibri" w:cs="Calibri"/>
                <w:b/>
                <w:bCs/>
                <w:color w:val="000000"/>
                <w:sz w:val="20"/>
                <w:szCs w:val="20"/>
                <w:lang w:eastAsia="cs-CZ"/>
              </w:rPr>
            </w:pPr>
            <w:r w:rsidRPr="000C364E">
              <w:rPr>
                <w:rFonts w:ascii="Calibri" w:eastAsia="Times New Roman" w:hAnsi="Calibri" w:cs="Calibri"/>
                <w:b/>
                <w:bCs/>
                <w:color w:val="000000"/>
                <w:sz w:val="20"/>
                <w:szCs w:val="20"/>
                <w:lang w:eastAsia="cs-CZ"/>
              </w:rPr>
              <w:t>20</w:t>
            </w:r>
          </w:p>
        </w:tc>
        <w:tc>
          <w:tcPr>
            <w:tcW w:w="960" w:type="dxa"/>
            <w:tcBorders>
              <w:top w:val="nil"/>
              <w:left w:val="nil"/>
              <w:bottom w:val="single" w:sz="4" w:space="0" w:color="auto"/>
              <w:right w:val="single" w:sz="4" w:space="0" w:color="auto"/>
            </w:tcBorders>
            <w:noWrap/>
            <w:vAlign w:val="bottom"/>
            <w:hideMark/>
          </w:tcPr>
          <w:p w14:paraId="69AA3CEA" w14:textId="77777777" w:rsidR="000C364E" w:rsidRPr="000C364E" w:rsidRDefault="000C364E" w:rsidP="000C364E">
            <w:pPr>
              <w:widowControl/>
              <w:jc w:val="right"/>
              <w:rPr>
                <w:rFonts w:ascii="Calibri" w:eastAsia="Times New Roman" w:hAnsi="Calibri" w:cs="Calibri"/>
                <w:b/>
                <w:bCs/>
                <w:color w:val="000000"/>
                <w:sz w:val="20"/>
                <w:szCs w:val="20"/>
                <w:lang w:eastAsia="cs-CZ"/>
              </w:rPr>
            </w:pPr>
            <w:r w:rsidRPr="000C364E">
              <w:rPr>
                <w:rFonts w:ascii="Calibri" w:eastAsia="Times New Roman" w:hAnsi="Calibri" w:cs="Calibri"/>
                <w:b/>
                <w:bCs/>
                <w:color w:val="000000"/>
                <w:sz w:val="20"/>
                <w:szCs w:val="20"/>
                <w:lang w:eastAsia="cs-CZ"/>
              </w:rPr>
              <w:t>58</w:t>
            </w:r>
          </w:p>
        </w:tc>
        <w:tc>
          <w:tcPr>
            <w:tcW w:w="960" w:type="dxa"/>
            <w:tcBorders>
              <w:top w:val="nil"/>
              <w:left w:val="nil"/>
              <w:bottom w:val="single" w:sz="4" w:space="0" w:color="auto"/>
              <w:right w:val="single" w:sz="4" w:space="0" w:color="auto"/>
            </w:tcBorders>
            <w:noWrap/>
            <w:vAlign w:val="bottom"/>
            <w:hideMark/>
          </w:tcPr>
          <w:p w14:paraId="42EFC2FC" w14:textId="79D324DB" w:rsidR="000C364E" w:rsidRPr="000C364E" w:rsidRDefault="5EC5F221" w:rsidP="000C364E">
            <w:pPr>
              <w:widowControl/>
              <w:jc w:val="right"/>
              <w:rPr>
                <w:rFonts w:ascii="Calibri" w:eastAsia="Times New Roman" w:hAnsi="Calibri" w:cs="Calibri"/>
                <w:b/>
                <w:bCs/>
                <w:color w:val="000000"/>
                <w:sz w:val="20"/>
                <w:szCs w:val="20"/>
                <w:lang w:eastAsia="cs-CZ"/>
              </w:rPr>
            </w:pPr>
            <w:r w:rsidRPr="5EC5F221">
              <w:rPr>
                <w:rFonts w:ascii="Calibri" w:eastAsia="Times New Roman" w:hAnsi="Calibri" w:cs="Calibri"/>
                <w:b/>
                <w:bCs/>
                <w:color w:val="000000" w:themeColor="text1"/>
                <w:sz w:val="20"/>
                <w:szCs w:val="20"/>
                <w:lang w:eastAsia="cs-CZ"/>
              </w:rPr>
              <w:t>7</w:t>
            </w:r>
          </w:p>
        </w:tc>
        <w:tc>
          <w:tcPr>
            <w:tcW w:w="960" w:type="dxa"/>
            <w:tcBorders>
              <w:top w:val="nil"/>
              <w:left w:val="nil"/>
              <w:bottom w:val="single" w:sz="4" w:space="0" w:color="auto"/>
              <w:right w:val="nil"/>
            </w:tcBorders>
            <w:noWrap/>
            <w:vAlign w:val="bottom"/>
            <w:hideMark/>
          </w:tcPr>
          <w:p w14:paraId="03181F8F" w14:textId="3480CF0B" w:rsidR="000C364E" w:rsidRPr="000C364E" w:rsidRDefault="5EC5F221" w:rsidP="000C364E">
            <w:pPr>
              <w:widowControl/>
              <w:jc w:val="right"/>
              <w:rPr>
                <w:rFonts w:ascii="Calibri" w:eastAsia="Times New Roman" w:hAnsi="Calibri" w:cs="Calibri"/>
                <w:b/>
                <w:bCs/>
                <w:color w:val="000000"/>
                <w:sz w:val="20"/>
                <w:szCs w:val="20"/>
                <w:lang w:eastAsia="cs-CZ"/>
              </w:rPr>
            </w:pPr>
            <w:r w:rsidRPr="5EC5F221">
              <w:rPr>
                <w:rFonts w:ascii="Calibri" w:eastAsia="Times New Roman" w:hAnsi="Calibri" w:cs="Calibri"/>
                <w:b/>
                <w:bCs/>
                <w:color w:val="000000" w:themeColor="text1"/>
                <w:sz w:val="20"/>
                <w:szCs w:val="20"/>
                <w:lang w:eastAsia="cs-CZ"/>
              </w:rPr>
              <w:t>35</w:t>
            </w:r>
          </w:p>
        </w:tc>
        <w:tc>
          <w:tcPr>
            <w:tcW w:w="993" w:type="dxa"/>
            <w:tcBorders>
              <w:top w:val="nil"/>
              <w:left w:val="single" w:sz="8" w:space="0" w:color="auto"/>
              <w:bottom w:val="single" w:sz="4" w:space="0" w:color="auto"/>
              <w:right w:val="single" w:sz="8" w:space="0" w:color="auto"/>
            </w:tcBorders>
            <w:noWrap/>
            <w:vAlign w:val="bottom"/>
            <w:hideMark/>
          </w:tcPr>
          <w:p w14:paraId="4F7F548A" w14:textId="5582FEA4" w:rsidR="000C364E" w:rsidRPr="000C364E" w:rsidRDefault="5EC5F221" w:rsidP="000C364E">
            <w:pPr>
              <w:widowControl/>
              <w:jc w:val="right"/>
              <w:rPr>
                <w:rFonts w:ascii="Calibri" w:eastAsia="Times New Roman" w:hAnsi="Calibri" w:cs="Calibri"/>
                <w:b/>
                <w:bCs/>
                <w:color w:val="000000"/>
                <w:sz w:val="20"/>
                <w:szCs w:val="20"/>
                <w:lang w:eastAsia="cs-CZ"/>
              </w:rPr>
            </w:pPr>
            <w:r w:rsidRPr="5EC5F221">
              <w:rPr>
                <w:rFonts w:ascii="Calibri" w:eastAsia="Times New Roman" w:hAnsi="Calibri" w:cs="Calibri"/>
                <w:b/>
                <w:bCs/>
                <w:color w:val="000000" w:themeColor="text1"/>
                <w:sz w:val="20"/>
                <w:szCs w:val="20"/>
                <w:lang w:eastAsia="cs-CZ"/>
              </w:rPr>
              <w:t>25</w:t>
            </w:r>
          </w:p>
        </w:tc>
        <w:tc>
          <w:tcPr>
            <w:tcW w:w="1208" w:type="dxa"/>
            <w:tcBorders>
              <w:top w:val="nil"/>
              <w:left w:val="nil"/>
              <w:bottom w:val="single" w:sz="4" w:space="0" w:color="auto"/>
              <w:right w:val="single" w:sz="8" w:space="0" w:color="auto"/>
            </w:tcBorders>
            <w:noWrap/>
            <w:vAlign w:val="bottom"/>
            <w:hideMark/>
          </w:tcPr>
          <w:p w14:paraId="62DB16B0" w14:textId="1575BC74" w:rsidR="000C364E" w:rsidRPr="000C364E" w:rsidRDefault="5EC5F221" w:rsidP="000C364E">
            <w:pPr>
              <w:widowControl/>
              <w:jc w:val="right"/>
              <w:rPr>
                <w:rFonts w:ascii="Calibri" w:eastAsia="Times New Roman" w:hAnsi="Calibri" w:cs="Calibri"/>
                <w:b/>
                <w:bCs/>
                <w:color w:val="000000"/>
                <w:sz w:val="20"/>
                <w:szCs w:val="20"/>
                <w:lang w:eastAsia="cs-CZ"/>
              </w:rPr>
            </w:pPr>
            <w:r w:rsidRPr="5EC5F221">
              <w:rPr>
                <w:rFonts w:ascii="Calibri" w:eastAsia="Times New Roman" w:hAnsi="Calibri" w:cs="Calibri"/>
                <w:b/>
                <w:bCs/>
                <w:color w:val="000000" w:themeColor="text1"/>
                <w:sz w:val="20"/>
                <w:szCs w:val="20"/>
                <w:lang w:eastAsia="cs-CZ"/>
              </w:rPr>
              <w:t>36</w:t>
            </w:r>
          </w:p>
        </w:tc>
        <w:tc>
          <w:tcPr>
            <w:tcW w:w="1134" w:type="dxa"/>
            <w:tcBorders>
              <w:top w:val="nil"/>
              <w:left w:val="nil"/>
              <w:bottom w:val="single" w:sz="4" w:space="0" w:color="auto"/>
              <w:right w:val="single" w:sz="8" w:space="0" w:color="auto"/>
            </w:tcBorders>
            <w:shd w:val="clear" w:color="auto" w:fill="D9D9D9" w:themeFill="background1" w:themeFillShade="D9"/>
            <w:noWrap/>
            <w:vAlign w:val="bottom"/>
            <w:hideMark/>
          </w:tcPr>
          <w:p w14:paraId="0A0245A4" w14:textId="4D787606" w:rsidR="000C364E" w:rsidRPr="000C364E" w:rsidRDefault="5EC5F221" w:rsidP="000C364E">
            <w:pPr>
              <w:widowControl/>
              <w:jc w:val="right"/>
              <w:rPr>
                <w:rFonts w:ascii="Calibri" w:eastAsia="Times New Roman" w:hAnsi="Calibri" w:cs="Calibri"/>
                <w:b/>
                <w:bCs/>
                <w:color w:val="000000"/>
                <w:sz w:val="20"/>
                <w:szCs w:val="20"/>
                <w:lang w:eastAsia="cs-CZ"/>
              </w:rPr>
            </w:pPr>
            <w:r w:rsidRPr="5EC5F221">
              <w:rPr>
                <w:rFonts w:ascii="Calibri" w:eastAsia="Times New Roman" w:hAnsi="Calibri" w:cs="Calibri"/>
                <w:b/>
                <w:bCs/>
                <w:color w:val="000000" w:themeColor="text1"/>
                <w:sz w:val="20"/>
                <w:szCs w:val="20"/>
                <w:lang w:eastAsia="cs-CZ"/>
              </w:rPr>
              <w:t>184</w:t>
            </w:r>
          </w:p>
        </w:tc>
      </w:tr>
      <w:tr w:rsidR="000C364E" w:rsidRPr="000C364E" w14:paraId="75EF1F1E" w14:textId="77777777" w:rsidTr="5EC5F221">
        <w:trPr>
          <w:trHeight w:val="315"/>
        </w:trPr>
        <w:tc>
          <w:tcPr>
            <w:tcW w:w="1124" w:type="dxa"/>
            <w:tcBorders>
              <w:top w:val="nil"/>
              <w:left w:val="single" w:sz="8" w:space="0" w:color="auto"/>
              <w:bottom w:val="single" w:sz="8" w:space="0" w:color="auto"/>
              <w:right w:val="single" w:sz="8" w:space="0" w:color="auto"/>
            </w:tcBorders>
            <w:vAlign w:val="bottom"/>
            <w:hideMark/>
          </w:tcPr>
          <w:p w14:paraId="061BC8E5" w14:textId="77777777" w:rsidR="000C364E" w:rsidRPr="000C364E" w:rsidRDefault="000C364E" w:rsidP="000C364E">
            <w:pPr>
              <w:widowControl/>
              <w:rPr>
                <w:rFonts w:ascii="Calibri" w:eastAsia="Times New Roman" w:hAnsi="Calibri" w:cs="Calibri"/>
                <w:b/>
                <w:bCs/>
                <w:i/>
                <w:iCs/>
                <w:sz w:val="20"/>
                <w:szCs w:val="20"/>
                <w:lang w:eastAsia="cs-CZ"/>
              </w:rPr>
            </w:pPr>
            <w:r w:rsidRPr="000C364E">
              <w:rPr>
                <w:rFonts w:ascii="Calibri" w:eastAsia="Times New Roman" w:hAnsi="Calibri" w:cs="Calibri"/>
                <w:b/>
                <w:bCs/>
                <w:i/>
                <w:iCs/>
                <w:sz w:val="20"/>
                <w:szCs w:val="20"/>
                <w:lang w:eastAsia="cs-CZ"/>
              </w:rPr>
              <w:t>z toho žen</w:t>
            </w:r>
          </w:p>
        </w:tc>
        <w:tc>
          <w:tcPr>
            <w:tcW w:w="763" w:type="dxa"/>
            <w:tcBorders>
              <w:top w:val="nil"/>
              <w:left w:val="nil"/>
              <w:bottom w:val="single" w:sz="8" w:space="0" w:color="auto"/>
              <w:right w:val="single" w:sz="4" w:space="0" w:color="auto"/>
            </w:tcBorders>
            <w:noWrap/>
            <w:vAlign w:val="bottom"/>
            <w:hideMark/>
          </w:tcPr>
          <w:p w14:paraId="72F6BFFF" w14:textId="77777777" w:rsidR="000C364E" w:rsidRPr="000C364E" w:rsidRDefault="000C364E" w:rsidP="000C364E">
            <w:pPr>
              <w:widowControl/>
              <w:jc w:val="right"/>
              <w:rPr>
                <w:rFonts w:ascii="Calibri" w:eastAsia="Times New Roman" w:hAnsi="Calibri" w:cs="Calibri"/>
                <w:i/>
                <w:iCs/>
                <w:sz w:val="20"/>
                <w:szCs w:val="20"/>
                <w:lang w:eastAsia="cs-CZ"/>
              </w:rPr>
            </w:pPr>
            <w:r w:rsidRPr="000C364E">
              <w:rPr>
                <w:rFonts w:ascii="Calibri" w:eastAsia="Times New Roman" w:hAnsi="Calibri" w:cs="Calibri"/>
                <w:i/>
                <w:iCs/>
                <w:sz w:val="20"/>
                <w:szCs w:val="20"/>
                <w:lang w:eastAsia="cs-CZ"/>
              </w:rPr>
              <w:t>1</w:t>
            </w:r>
          </w:p>
        </w:tc>
        <w:tc>
          <w:tcPr>
            <w:tcW w:w="960" w:type="dxa"/>
            <w:tcBorders>
              <w:top w:val="nil"/>
              <w:left w:val="nil"/>
              <w:bottom w:val="single" w:sz="8" w:space="0" w:color="auto"/>
              <w:right w:val="single" w:sz="4" w:space="0" w:color="auto"/>
            </w:tcBorders>
            <w:noWrap/>
            <w:vAlign w:val="bottom"/>
            <w:hideMark/>
          </w:tcPr>
          <w:p w14:paraId="7F308C6C" w14:textId="77777777" w:rsidR="000C364E" w:rsidRPr="000C364E" w:rsidRDefault="000C364E" w:rsidP="000C364E">
            <w:pPr>
              <w:widowControl/>
              <w:jc w:val="right"/>
              <w:rPr>
                <w:rFonts w:ascii="Calibri" w:eastAsia="Times New Roman" w:hAnsi="Calibri" w:cs="Calibri"/>
                <w:i/>
                <w:iCs/>
                <w:sz w:val="20"/>
                <w:szCs w:val="20"/>
                <w:lang w:eastAsia="cs-CZ"/>
              </w:rPr>
            </w:pPr>
            <w:r w:rsidRPr="000C364E">
              <w:rPr>
                <w:rFonts w:ascii="Calibri" w:eastAsia="Times New Roman" w:hAnsi="Calibri" w:cs="Calibri"/>
                <w:i/>
                <w:iCs/>
                <w:sz w:val="20"/>
                <w:szCs w:val="20"/>
                <w:lang w:eastAsia="cs-CZ"/>
              </w:rPr>
              <w:t>5</w:t>
            </w:r>
          </w:p>
        </w:tc>
        <w:tc>
          <w:tcPr>
            <w:tcW w:w="960" w:type="dxa"/>
            <w:tcBorders>
              <w:top w:val="nil"/>
              <w:left w:val="nil"/>
              <w:bottom w:val="single" w:sz="8" w:space="0" w:color="auto"/>
              <w:right w:val="single" w:sz="4" w:space="0" w:color="auto"/>
            </w:tcBorders>
            <w:noWrap/>
            <w:vAlign w:val="bottom"/>
            <w:hideMark/>
          </w:tcPr>
          <w:p w14:paraId="048815EE" w14:textId="5C00AE8E" w:rsidR="000C364E" w:rsidRPr="000C364E" w:rsidRDefault="5EC5F221" w:rsidP="5EC5F221">
            <w:pPr>
              <w:widowControl/>
              <w:jc w:val="right"/>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28</w:t>
            </w:r>
          </w:p>
        </w:tc>
        <w:tc>
          <w:tcPr>
            <w:tcW w:w="960" w:type="dxa"/>
            <w:tcBorders>
              <w:top w:val="nil"/>
              <w:left w:val="nil"/>
              <w:bottom w:val="single" w:sz="8" w:space="0" w:color="auto"/>
              <w:right w:val="single" w:sz="4" w:space="0" w:color="auto"/>
            </w:tcBorders>
            <w:noWrap/>
            <w:vAlign w:val="bottom"/>
            <w:hideMark/>
          </w:tcPr>
          <w:p w14:paraId="73BE0753" w14:textId="245C722C" w:rsidR="000C364E" w:rsidRPr="000C364E" w:rsidRDefault="5EC5F221" w:rsidP="5EC5F221">
            <w:pPr>
              <w:widowControl/>
              <w:jc w:val="right"/>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5</w:t>
            </w:r>
          </w:p>
        </w:tc>
        <w:tc>
          <w:tcPr>
            <w:tcW w:w="960" w:type="dxa"/>
            <w:tcBorders>
              <w:top w:val="nil"/>
              <w:left w:val="nil"/>
              <w:bottom w:val="single" w:sz="8" w:space="0" w:color="auto"/>
              <w:right w:val="nil"/>
            </w:tcBorders>
            <w:noWrap/>
            <w:vAlign w:val="bottom"/>
            <w:hideMark/>
          </w:tcPr>
          <w:p w14:paraId="5C2C0060" w14:textId="3CEF8C30" w:rsidR="000C364E" w:rsidRPr="000C364E" w:rsidRDefault="5EC5F221" w:rsidP="5EC5F221">
            <w:pPr>
              <w:widowControl/>
              <w:jc w:val="right"/>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10</w:t>
            </w:r>
          </w:p>
        </w:tc>
        <w:tc>
          <w:tcPr>
            <w:tcW w:w="993" w:type="dxa"/>
            <w:tcBorders>
              <w:top w:val="nil"/>
              <w:left w:val="single" w:sz="8" w:space="0" w:color="auto"/>
              <w:bottom w:val="single" w:sz="8" w:space="0" w:color="auto"/>
              <w:right w:val="single" w:sz="8" w:space="0" w:color="auto"/>
            </w:tcBorders>
            <w:noWrap/>
            <w:vAlign w:val="bottom"/>
            <w:hideMark/>
          </w:tcPr>
          <w:p w14:paraId="1F173B38" w14:textId="3F64140E" w:rsidR="000C364E" w:rsidRPr="000C364E" w:rsidRDefault="5EC5F221" w:rsidP="5EC5F221">
            <w:pPr>
              <w:widowControl/>
              <w:jc w:val="right"/>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12</w:t>
            </w:r>
          </w:p>
        </w:tc>
        <w:tc>
          <w:tcPr>
            <w:tcW w:w="1208" w:type="dxa"/>
            <w:tcBorders>
              <w:top w:val="nil"/>
              <w:left w:val="nil"/>
              <w:bottom w:val="single" w:sz="8" w:space="0" w:color="auto"/>
              <w:right w:val="single" w:sz="8" w:space="0" w:color="auto"/>
            </w:tcBorders>
            <w:noWrap/>
            <w:vAlign w:val="bottom"/>
            <w:hideMark/>
          </w:tcPr>
          <w:p w14:paraId="59478CBD" w14:textId="77777777" w:rsidR="000C364E" w:rsidRPr="000C364E" w:rsidRDefault="000C364E" w:rsidP="000C364E">
            <w:pPr>
              <w:widowControl/>
              <w:jc w:val="right"/>
              <w:rPr>
                <w:rFonts w:ascii="Calibri" w:eastAsia="Times New Roman" w:hAnsi="Calibri" w:cs="Calibri"/>
                <w:i/>
                <w:iCs/>
                <w:sz w:val="20"/>
                <w:szCs w:val="20"/>
                <w:lang w:eastAsia="cs-CZ"/>
              </w:rPr>
            </w:pPr>
            <w:r w:rsidRPr="000C364E">
              <w:rPr>
                <w:rFonts w:ascii="Calibri" w:eastAsia="Times New Roman" w:hAnsi="Calibri" w:cs="Calibri"/>
                <w:i/>
                <w:iCs/>
                <w:sz w:val="20"/>
                <w:szCs w:val="20"/>
                <w:lang w:eastAsia="cs-CZ"/>
              </w:rPr>
              <w:t>30</w:t>
            </w:r>
          </w:p>
        </w:tc>
        <w:tc>
          <w:tcPr>
            <w:tcW w:w="1134" w:type="dxa"/>
            <w:tcBorders>
              <w:top w:val="nil"/>
              <w:left w:val="nil"/>
              <w:bottom w:val="single" w:sz="8" w:space="0" w:color="auto"/>
              <w:right w:val="single" w:sz="8" w:space="0" w:color="auto"/>
            </w:tcBorders>
            <w:shd w:val="clear" w:color="auto" w:fill="D9D9D9" w:themeFill="background1" w:themeFillShade="D9"/>
            <w:noWrap/>
            <w:vAlign w:val="bottom"/>
            <w:hideMark/>
          </w:tcPr>
          <w:p w14:paraId="28EF0DBF" w14:textId="0A293555" w:rsidR="000C364E" w:rsidRPr="000C364E" w:rsidRDefault="5EC5F221" w:rsidP="5EC5F221">
            <w:pPr>
              <w:widowControl/>
              <w:jc w:val="right"/>
              <w:rPr>
                <w:rFonts w:ascii="Calibri" w:eastAsia="Times New Roman" w:hAnsi="Calibri" w:cs="Calibri"/>
                <w:b/>
                <w:bCs/>
                <w:i/>
                <w:iCs/>
                <w:sz w:val="20"/>
                <w:szCs w:val="20"/>
                <w:lang w:eastAsia="cs-CZ"/>
              </w:rPr>
            </w:pPr>
            <w:r w:rsidRPr="5EC5F221">
              <w:rPr>
                <w:rFonts w:ascii="Calibri" w:eastAsia="Times New Roman" w:hAnsi="Calibri" w:cs="Calibri"/>
                <w:b/>
                <w:bCs/>
                <w:i/>
                <w:iCs/>
                <w:sz w:val="20"/>
                <w:szCs w:val="20"/>
                <w:lang w:eastAsia="cs-CZ"/>
              </w:rPr>
              <w:t>91</w:t>
            </w:r>
          </w:p>
        </w:tc>
      </w:tr>
    </w:tbl>
    <w:p w14:paraId="7189ADB8" w14:textId="77777777" w:rsidR="000C364E" w:rsidRPr="000C364E" w:rsidRDefault="000C364E" w:rsidP="000C364E">
      <w:pPr>
        <w:widowControl/>
        <w:suppressAutoHyphens/>
        <w:spacing w:after="120"/>
        <w:jc w:val="both"/>
        <w:rPr>
          <w:rFonts w:ascii="Comenia Serif" w:eastAsia="Calibri" w:hAnsi="Comenia Serif" w:cs="Times New Roman"/>
          <w:szCs w:val="20"/>
        </w:rPr>
      </w:pPr>
    </w:p>
    <w:p w14:paraId="49DA545E" w14:textId="77777777" w:rsidR="000C364E" w:rsidRDefault="000C364E" w:rsidP="000C364E">
      <w:pPr>
        <w:widowControl/>
        <w:suppressAutoHyphens/>
        <w:spacing w:after="120"/>
        <w:jc w:val="both"/>
        <w:rPr>
          <w:rFonts w:ascii="Comenia Serif" w:eastAsia="Calibri" w:hAnsi="Comenia Serif" w:cs="Times New Roman"/>
          <w:szCs w:val="20"/>
        </w:rPr>
      </w:pPr>
    </w:p>
    <w:p w14:paraId="1D8264B1" w14:textId="6B3A82D1" w:rsidR="00A321E3" w:rsidRPr="000C364E" w:rsidRDefault="00A321E3" w:rsidP="5EC5F221">
      <w:pPr>
        <w:widowControl/>
        <w:suppressAutoHyphens/>
        <w:spacing w:after="120"/>
        <w:jc w:val="both"/>
        <w:rPr>
          <w:rFonts w:ascii="Comenia Serif" w:eastAsia="Calibri" w:hAnsi="Comenia Serif" w:cs="Times New Roman"/>
        </w:rPr>
      </w:pPr>
    </w:p>
    <w:tbl>
      <w:tblPr>
        <w:tblW w:w="9062" w:type="dxa"/>
        <w:tblCellMar>
          <w:left w:w="70" w:type="dxa"/>
          <w:right w:w="70" w:type="dxa"/>
        </w:tblCellMar>
        <w:tblLook w:val="04A0" w:firstRow="1" w:lastRow="0" w:firstColumn="1" w:lastColumn="0" w:noHBand="0" w:noVBand="1"/>
      </w:tblPr>
      <w:tblGrid>
        <w:gridCol w:w="989"/>
        <w:gridCol w:w="898"/>
        <w:gridCol w:w="960"/>
        <w:gridCol w:w="960"/>
        <w:gridCol w:w="960"/>
        <w:gridCol w:w="960"/>
        <w:gridCol w:w="993"/>
        <w:gridCol w:w="1208"/>
        <w:gridCol w:w="1134"/>
      </w:tblGrid>
      <w:tr w:rsidR="000C364E" w:rsidRPr="000C364E" w14:paraId="4E2468B7" w14:textId="77777777" w:rsidTr="4B2BFC1D">
        <w:trPr>
          <w:trHeight w:val="390"/>
        </w:trPr>
        <w:tc>
          <w:tcPr>
            <w:tcW w:w="9062" w:type="dxa"/>
            <w:gridSpan w:val="9"/>
            <w:tcBorders>
              <w:top w:val="single" w:sz="8" w:space="0" w:color="auto"/>
              <w:left w:val="single" w:sz="8" w:space="0" w:color="auto"/>
              <w:bottom w:val="single" w:sz="8" w:space="0" w:color="auto"/>
              <w:right w:val="single" w:sz="8" w:space="0" w:color="000000" w:themeColor="text1"/>
            </w:tcBorders>
            <w:shd w:val="clear" w:color="auto" w:fill="808080" w:themeFill="background1" w:themeFillShade="80"/>
            <w:noWrap/>
            <w:vAlign w:val="center"/>
            <w:hideMark/>
          </w:tcPr>
          <w:p w14:paraId="0094C781" w14:textId="4FC5C204" w:rsidR="000C364E" w:rsidRPr="000C364E" w:rsidRDefault="4B2BFC1D" w:rsidP="5EC5F221">
            <w:pPr>
              <w:widowControl/>
              <w:jc w:val="center"/>
              <w:rPr>
                <w:rFonts w:ascii="Calibri" w:eastAsia="Times New Roman" w:hAnsi="Calibri" w:cs="Calibri"/>
                <w:b/>
                <w:bCs/>
                <w:color w:val="FFFFFF" w:themeColor="background1"/>
                <w:sz w:val="28"/>
                <w:szCs w:val="28"/>
                <w:lang w:eastAsia="cs-CZ"/>
              </w:rPr>
            </w:pPr>
            <w:r w:rsidRPr="4B2BFC1D">
              <w:rPr>
                <w:rFonts w:ascii="Calibri" w:eastAsia="Times New Roman" w:hAnsi="Calibri" w:cs="Calibri"/>
                <w:b/>
                <w:bCs/>
                <w:color w:val="FFFFFF" w:themeColor="background1"/>
                <w:sz w:val="28"/>
                <w:szCs w:val="28"/>
                <w:lang w:eastAsia="cs-CZ"/>
              </w:rPr>
              <w:t>Kvalifikační struktura pracovníků FF UHK</w:t>
            </w:r>
          </w:p>
          <w:p w14:paraId="57E382F9" w14:textId="67D4941C" w:rsidR="000C364E" w:rsidRPr="000C364E" w:rsidRDefault="5EC5F221" w:rsidP="5EC5F221">
            <w:pPr>
              <w:widowControl/>
              <w:jc w:val="center"/>
              <w:rPr>
                <w:rFonts w:ascii="Calibri" w:eastAsia="Times New Roman" w:hAnsi="Calibri" w:cs="Calibri"/>
                <w:b/>
                <w:bCs/>
                <w:color w:val="FFFFFF"/>
                <w:sz w:val="28"/>
                <w:szCs w:val="28"/>
                <w:lang w:eastAsia="cs-CZ"/>
              </w:rPr>
            </w:pPr>
            <w:r w:rsidRPr="5EC5F221">
              <w:rPr>
                <w:rFonts w:ascii="Calibri" w:eastAsia="Times New Roman" w:hAnsi="Calibri" w:cs="Calibri"/>
                <w:b/>
                <w:bCs/>
                <w:color w:val="FFFFFF" w:themeColor="background1"/>
                <w:sz w:val="28"/>
                <w:szCs w:val="28"/>
                <w:lang w:eastAsia="cs-CZ"/>
              </w:rPr>
              <w:t>(průměrné přepočtené počty)</w:t>
            </w:r>
          </w:p>
        </w:tc>
      </w:tr>
      <w:tr w:rsidR="000C364E" w:rsidRPr="000C364E" w14:paraId="6822DCC7" w14:textId="77777777" w:rsidTr="4B2BFC1D">
        <w:trPr>
          <w:trHeight w:val="315"/>
        </w:trPr>
        <w:tc>
          <w:tcPr>
            <w:tcW w:w="1124" w:type="dxa"/>
            <w:vMerge w:val="restart"/>
            <w:tcBorders>
              <w:top w:val="nil"/>
              <w:left w:val="single" w:sz="8" w:space="0" w:color="auto"/>
              <w:bottom w:val="single" w:sz="8" w:space="0" w:color="000000" w:themeColor="text1"/>
              <w:right w:val="single" w:sz="8" w:space="0" w:color="auto"/>
            </w:tcBorders>
            <w:vAlign w:val="bottom"/>
            <w:hideMark/>
          </w:tcPr>
          <w:p w14:paraId="65D221A6" w14:textId="77777777" w:rsidR="000C364E" w:rsidRPr="000C364E" w:rsidRDefault="000C364E" w:rsidP="000C364E">
            <w:pPr>
              <w:widowControl/>
              <w:jc w:val="center"/>
              <w:rPr>
                <w:rFonts w:ascii="Calibri" w:eastAsia="Times New Roman" w:hAnsi="Calibri" w:cs="Calibri"/>
                <w:b/>
                <w:bCs/>
                <w:color w:val="000000"/>
                <w:sz w:val="20"/>
                <w:szCs w:val="20"/>
                <w:lang w:eastAsia="cs-CZ"/>
              </w:rPr>
            </w:pPr>
            <w:r w:rsidRPr="000C364E">
              <w:rPr>
                <w:rFonts w:ascii="Calibri" w:eastAsia="Times New Roman" w:hAnsi="Calibri" w:cs="Calibri"/>
                <w:b/>
                <w:bCs/>
                <w:color w:val="000000"/>
                <w:sz w:val="20"/>
                <w:szCs w:val="20"/>
                <w:lang w:eastAsia="cs-CZ"/>
              </w:rPr>
              <w:t> </w:t>
            </w:r>
          </w:p>
        </w:tc>
        <w:tc>
          <w:tcPr>
            <w:tcW w:w="4603" w:type="dxa"/>
            <w:gridSpan w:val="5"/>
            <w:tcBorders>
              <w:top w:val="single" w:sz="8" w:space="0" w:color="auto"/>
              <w:left w:val="nil"/>
              <w:bottom w:val="single" w:sz="8" w:space="0" w:color="auto"/>
              <w:right w:val="nil"/>
            </w:tcBorders>
            <w:vAlign w:val="bottom"/>
            <w:hideMark/>
          </w:tcPr>
          <w:p w14:paraId="4961D018" w14:textId="77777777" w:rsidR="000C364E" w:rsidRPr="000C364E" w:rsidRDefault="000C364E" w:rsidP="000C364E">
            <w:pPr>
              <w:widowControl/>
              <w:jc w:val="center"/>
              <w:rPr>
                <w:rFonts w:ascii="Calibri" w:eastAsia="Times New Roman" w:hAnsi="Calibri" w:cs="Calibri"/>
                <w:b/>
                <w:bCs/>
                <w:sz w:val="20"/>
                <w:szCs w:val="20"/>
                <w:lang w:eastAsia="cs-CZ"/>
              </w:rPr>
            </w:pPr>
            <w:r w:rsidRPr="000C364E">
              <w:rPr>
                <w:rFonts w:ascii="Calibri" w:eastAsia="Times New Roman" w:hAnsi="Calibri" w:cs="Calibri"/>
                <w:b/>
                <w:bCs/>
                <w:sz w:val="20"/>
                <w:szCs w:val="20"/>
                <w:lang w:eastAsia="cs-CZ"/>
              </w:rPr>
              <w:t>Akademičtí pracovníci</w:t>
            </w:r>
          </w:p>
        </w:tc>
        <w:tc>
          <w:tcPr>
            <w:tcW w:w="993" w:type="dxa"/>
            <w:vMerge w:val="restart"/>
            <w:tcBorders>
              <w:top w:val="nil"/>
              <w:left w:val="single" w:sz="8" w:space="0" w:color="auto"/>
              <w:bottom w:val="single" w:sz="8" w:space="0" w:color="000000" w:themeColor="text1"/>
              <w:right w:val="single" w:sz="8" w:space="0" w:color="auto"/>
            </w:tcBorders>
            <w:vAlign w:val="bottom"/>
            <w:hideMark/>
          </w:tcPr>
          <w:p w14:paraId="48790D0C" w14:textId="77777777" w:rsidR="000C364E" w:rsidRPr="000C364E" w:rsidRDefault="000C364E" w:rsidP="000C364E">
            <w:pPr>
              <w:widowControl/>
              <w:jc w:val="center"/>
              <w:rPr>
                <w:rFonts w:ascii="Calibri" w:eastAsia="Times New Roman" w:hAnsi="Calibri" w:cs="Calibri"/>
                <w:b/>
                <w:bCs/>
                <w:sz w:val="20"/>
                <w:szCs w:val="20"/>
                <w:lang w:eastAsia="cs-CZ"/>
              </w:rPr>
            </w:pPr>
            <w:r w:rsidRPr="000C364E">
              <w:rPr>
                <w:rFonts w:ascii="Calibri" w:eastAsia="Times New Roman" w:hAnsi="Calibri" w:cs="Calibri"/>
                <w:b/>
                <w:bCs/>
                <w:sz w:val="20"/>
                <w:szCs w:val="20"/>
                <w:lang w:eastAsia="cs-CZ"/>
              </w:rPr>
              <w:t>Vědečtí pracovníci</w:t>
            </w:r>
          </w:p>
        </w:tc>
        <w:tc>
          <w:tcPr>
            <w:tcW w:w="1208" w:type="dxa"/>
            <w:vMerge w:val="restart"/>
            <w:tcBorders>
              <w:top w:val="nil"/>
              <w:left w:val="single" w:sz="8" w:space="0" w:color="auto"/>
              <w:bottom w:val="single" w:sz="8" w:space="0" w:color="000000" w:themeColor="text1"/>
              <w:right w:val="single" w:sz="8" w:space="0" w:color="auto"/>
            </w:tcBorders>
            <w:vAlign w:val="bottom"/>
            <w:hideMark/>
          </w:tcPr>
          <w:p w14:paraId="66F66783" w14:textId="77777777" w:rsidR="000C364E" w:rsidRPr="000C364E" w:rsidRDefault="000C364E" w:rsidP="000C364E">
            <w:pPr>
              <w:widowControl/>
              <w:jc w:val="center"/>
              <w:rPr>
                <w:rFonts w:ascii="Calibri" w:eastAsia="Times New Roman" w:hAnsi="Calibri" w:cs="Calibri"/>
                <w:b/>
                <w:bCs/>
                <w:sz w:val="20"/>
                <w:szCs w:val="20"/>
                <w:lang w:eastAsia="cs-CZ"/>
              </w:rPr>
            </w:pPr>
            <w:r w:rsidRPr="000C364E">
              <w:rPr>
                <w:rFonts w:ascii="Calibri" w:eastAsia="Times New Roman" w:hAnsi="Calibri" w:cs="Calibri"/>
                <w:b/>
                <w:bCs/>
                <w:sz w:val="20"/>
                <w:szCs w:val="20"/>
                <w:lang w:eastAsia="cs-CZ"/>
              </w:rPr>
              <w:t>Ostatní</w:t>
            </w:r>
          </w:p>
        </w:tc>
        <w:tc>
          <w:tcPr>
            <w:tcW w:w="1134" w:type="dxa"/>
            <w:vMerge w:val="restart"/>
            <w:tcBorders>
              <w:top w:val="nil"/>
              <w:left w:val="single" w:sz="8" w:space="0" w:color="auto"/>
              <w:bottom w:val="single" w:sz="8" w:space="0" w:color="000000" w:themeColor="text1"/>
              <w:right w:val="single" w:sz="8" w:space="0" w:color="auto"/>
            </w:tcBorders>
            <w:shd w:val="clear" w:color="auto" w:fill="D9D9D9" w:themeFill="background1" w:themeFillShade="D9"/>
            <w:vAlign w:val="bottom"/>
            <w:hideMark/>
          </w:tcPr>
          <w:p w14:paraId="15EE0AD9" w14:textId="77777777" w:rsidR="000C364E" w:rsidRPr="000C364E" w:rsidRDefault="000C364E" w:rsidP="000C364E">
            <w:pPr>
              <w:widowControl/>
              <w:jc w:val="center"/>
              <w:rPr>
                <w:rFonts w:ascii="Calibri" w:eastAsia="Times New Roman" w:hAnsi="Calibri" w:cs="Calibri"/>
                <w:b/>
                <w:bCs/>
                <w:color w:val="000000"/>
                <w:sz w:val="20"/>
                <w:szCs w:val="20"/>
                <w:lang w:eastAsia="cs-CZ"/>
              </w:rPr>
            </w:pPr>
            <w:r w:rsidRPr="000C364E">
              <w:rPr>
                <w:rFonts w:ascii="Calibri" w:eastAsia="Times New Roman" w:hAnsi="Calibri" w:cs="Calibri"/>
                <w:b/>
                <w:bCs/>
                <w:color w:val="000000"/>
                <w:sz w:val="20"/>
                <w:szCs w:val="20"/>
                <w:lang w:eastAsia="cs-CZ"/>
              </w:rPr>
              <w:t>CELKEM</w:t>
            </w:r>
          </w:p>
        </w:tc>
      </w:tr>
      <w:tr w:rsidR="000C364E" w:rsidRPr="000C364E" w14:paraId="48C30B99" w14:textId="77777777" w:rsidTr="4B2BFC1D">
        <w:trPr>
          <w:trHeight w:val="315"/>
        </w:trPr>
        <w:tc>
          <w:tcPr>
            <w:tcW w:w="1124" w:type="dxa"/>
            <w:vMerge/>
            <w:vAlign w:val="center"/>
            <w:hideMark/>
          </w:tcPr>
          <w:p w14:paraId="1C7CB61B" w14:textId="77777777" w:rsidR="000C364E" w:rsidRPr="000C364E" w:rsidRDefault="000C364E" w:rsidP="000C364E">
            <w:pPr>
              <w:widowControl/>
              <w:rPr>
                <w:rFonts w:ascii="Calibri" w:eastAsia="Times New Roman" w:hAnsi="Calibri" w:cs="Calibri"/>
                <w:b/>
                <w:bCs/>
                <w:color w:val="000000"/>
                <w:sz w:val="20"/>
                <w:szCs w:val="20"/>
                <w:lang w:eastAsia="cs-CZ"/>
              </w:rPr>
            </w:pPr>
          </w:p>
        </w:tc>
        <w:tc>
          <w:tcPr>
            <w:tcW w:w="763" w:type="dxa"/>
            <w:tcBorders>
              <w:top w:val="nil"/>
              <w:left w:val="nil"/>
              <w:bottom w:val="single" w:sz="8" w:space="0" w:color="auto"/>
              <w:right w:val="single" w:sz="4" w:space="0" w:color="auto"/>
            </w:tcBorders>
            <w:vAlign w:val="bottom"/>
            <w:hideMark/>
          </w:tcPr>
          <w:p w14:paraId="7762EE4A" w14:textId="77777777" w:rsidR="000C364E" w:rsidRPr="000C364E" w:rsidRDefault="000C364E" w:rsidP="000C364E">
            <w:pPr>
              <w:widowControl/>
              <w:jc w:val="center"/>
              <w:rPr>
                <w:rFonts w:ascii="Calibri" w:eastAsia="Times New Roman" w:hAnsi="Calibri" w:cs="Calibri"/>
                <w:b/>
                <w:bCs/>
                <w:sz w:val="20"/>
                <w:szCs w:val="20"/>
                <w:lang w:eastAsia="cs-CZ"/>
              </w:rPr>
            </w:pPr>
            <w:r w:rsidRPr="000C364E">
              <w:rPr>
                <w:rFonts w:ascii="Calibri" w:eastAsia="Times New Roman" w:hAnsi="Calibri" w:cs="Calibri"/>
                <w:b/>
                <w:bCs/>
                <w:sz w:val="20"/>
                <w:szCs w:val="20"/>
                <w:lang w:eastAsia="cs-CZ"/>
              </w:rPr>
              <w:t>profesoři</w:t>
            </w:r>
          </w:p>
        </w:tc>
        <w:tc>
          <w:tcPr>
            <w:tcW w:w="960" w:type="dxa"/>
            <w:tcBorders>
              <w:top w:val="nil"/>
              <w:left w:val="nil"/>
              <w:bottom w:val="single" w:sz="8" w:space="0" w:color="auto"/>
              <w:right w:val="single" w:sz="4" w:space="0" w:color="auto"/>
            </w:tcBorders>
            <w:vAlign w:val="bottom"/>
            <w:hideMark/>
          </w:tcPr>
          <w:p w14:paraId="295C8DD6" w14:textId="77777777" w:rsidR="000C364E" w:rsidRPr="000C364E" w:rsidRDefault="000C364E" w:rsidP="000C364E">
            <w:pPr>
              <w:widowControl/>
              <w:jc w:val="center"/>
              <w:rPr>
                <w:rFonts w:ascii="Calibri" w:eastAsia="Times New Roman" w:hAnsi="Calibri" w:cs="Calibri"/>
                <w:b/>
                <w:bCs/>
                <w:sz w:val="20"/>
                <w:szCs w:val="20"/>
                <w:lang w:eastAsia="cs-CZ"/>
              </w:rPr>
            </w:pPr>
            <w:r w:rsidRPr="000C364E">
              <w:rPr>
                <w:rFonts w:ascii="Calibri" w:eastAsia="Times New Roman" w:hAnsi="Calibri" w:cs="Calibri"/>
                <w:b/>
                <w:bCs/>
                <w:sz w:val="20"/>
                <w:szCs w:val="20"/>
                <w:lang w:eastAsia="cs-CZ"/>
              </w:rPr>
              <w:t>docenti</w:t>
            </w:r>
          </w:p>
        </w:tc>
        <w:tc>
          <w:tcPr>
            <w:tcW w:w="960" w:type="dxa"/>
            <w:tcBorders>
              <w:top w:val="nil"/>
              <w:left w:val="nil"/>
              <w:bottom w:val="single" w:sz="8" w:space="0" w:color="auto"/>
              <w:right w:val="single" w:sz="4" w:space="0" w:color="auto"/>
            </w:tcBorders>
            <w:vAlign w:val="bottom"/>
            <w:hideMark/>
          </w:tcPr>
          <w:p w14:paraId="5EBA1572" w14:textId="77777777" w:rsidR="000C364E" w:rsidRPr="000C364E" w:rsidRDefault="000C364E" w:rsidP="000C364E">
            <w:pPr>
              <w:widowControl/>
              <w:jc w:val="center"/>
              <w:rPr>
                <w:rFonts w:ascii="Calibri" w:eastAsia="Times New Roman" w:hAnsi="Calibri" w:cs="Calibri"/>
                <w:b/>
                <w:bCs/>
                <w:sz w:val="20"/>
                <w:szCs w:val="20"/>
                <w:lang w:eastAsia="cs-CZ"/>
              </w:rPr>
            </w:pPr>
            <w:r w:rsidRPr="000C364E">
              <w:rPr>
                <w:rFonts w:ascii="Calibri" w:eastAsia="Times New Roman" w:hAnsi="Calibri" w:cs="Calibri"/>
                <w:b/>
                <w:bCs/>
                <w:sz w:val="20"/>
                <w:szCs w:val="20"/>
                <w:lang w:eastAsia="cs-CZ"/>
              </w:rPr>
              <w:t>odb.asist.</w:t>
            </w:r>
          </w:p>
        </w:tc>
        <w:tc>
          <w:tcPr>
            <w:tcW w:w="960" w:type="dxa"/>
            <w:tcBorders>
              <w:top w:val="nil"/>
              <w:left w:val="nil"/>
              <w:bottom w:val="single" w:sz="8" w:space="0" w:color="auto"/>
              <w:right w:val="single" w:sz="4" w:space="0" w:color="auto"/>
            </w:tcBorders>
            <w:vAlign w:val="bottom"/>
            <w:hideMark/>
          </w:tcPr>
          <w:p w14:paraId="23D593ED" w14:textId="77777777" w:rsidR="000C364E" w:rsidRPr="000C364E" w:rsidRDefault="000C364E" w:rsidP="000C364E">
            <w:pPr>
              <w:widowControl/>
              <w:jc w:val="center"/>
              <w:rPr>
                <w:rFonts w:ascii="Calibri" w:eastAsia="Times New Roman" w:hAnsi="Calibri" w:cs="Calibri"/>
                <w:b/>
                <w:bCs/>
                <w:sz w:val="20"/>
                <w:szCs w:val="20"/>
                <w:lang w:eastAsia="cs-CZ"/>
              </w:rPr>
            </w:pPr>
            <w:r w:rsidRPr="000C364E">
              <w:rPr>
                <w:rFonts w:ascii="Calibri" w:eastAsia="Times New Roman" w:hAnsi="Calibri" w:cs="Calibri"/>
                <w:b/>
                <w:bCs/>
                <w:sz w:val="20"/>
                <w:szCs w:val="20"/>
                <w:lang w:eastAsia="cs-CZ"/>
              </w:rPr>
              <w:t>lektoři</w:t>
            </w:r>
          </w:p>
        </w:tc>
        <w:tc>
          <w:tcPr>
            <w:tcW w:w="960" w:type="dxa"/>
            <w:tcBorders>
              <w:top w:val="nil"/>
              <w:left w:val="nil"/>
              <w:bottom w:val="single" w:sz="8" w:space="0" w:color="auto"/>
              <w:right w:val="nil"/>
            </w:tcBorders>
            <w:vAlign w:val="bottom"/>
            <w:hideMark/>
          </w:tcPr>
          <w:p w14:paraId="5398B8F3" w14:textId="54C371FD" w:rsidR="000C364E" w:rsidRPr="000C364E" w:rsidRDefault="000267CE" w:rsidP="000C364E">
            <w:pPr>
              <w:widowControl/>
              <w:jc w:val="center"/>
              <w:rPr>
                <w:rFonts w:ascii="Calibri" w:eastAsia="Times New Roman" w:hAnsi="Calibri" w:cs="Calibri"/>
                <w:b/>
                <w:bCs/>
                <w:sz w:val="20"/>
                <w:szCs w:val="20"/>
                <w:lang w:eastAsia="cs-CZ"/>
              </w:rPr>
            </w:pPr>
            <w:r w:rsidRPr="000C364E">
              <w:rPr>
                <w:rFonts w:ascii="Calibri" w:eastAsia="Times New Roman" w:hAnsi="Calibri" w:cs="Calibri"/>
                <w:b/>
                <w:bCs/>
                <w:sz w:val="20"/>
                <w:szCs w:val="20"/>
                <w:lang w:eastAsia="cs-CZ"/>
              </w:rPr>
              <w:t>O</w:t>
            </w:r>
            <w:r w:rsidR="000C364E" w:rsidRPr="000C364E">
              <w:rPr>
                <w:rFonts w:ascii="Calibri" w:eastAsia="Times New Roman" w:hAnsi="Calibri" w:cs="Calibri"/>
                <w:b/>
                <w:bCs/>
                <w:sz w:val="20"/>
                <w:szCs w:val="20"/>
                <w:lang w:eastAsia="cs-CZ"/>
              </w:rPr>
              <w:t>statní</w:t>
            </w:r>
          </w:p>
        </w:tc>
        <w:tc>
          <w:tcPr>
            <w:tcW w:w="993" w:type="dxa"/>
            <w:vMerge/>
            <w:vAlign w:val="center"/>
            <w:hideMark/>
          </w:tcPr>
          <w:p w14:paraId="24FC118E" w14:textId="77777777" w:rsidR="000C364E" w:rsidRPr="000C364E" w:rsidRDefault="000C364E" w:rsidP="000C364E">
            <w:pPr>
              <w:widowControl/>
              <w:rPr>
                <w:rFonts w:ascii="Calibri" w:eastAsia="Times New Roman" w:hAnsi="Calibri" w:cs="Calibri"/>
                <w:b/>
                <w:bCs/>
                <w:sz w:val="20"/>
                <w:szCs w:val="20"/>
                <w:lang w:eastAsia="cs-CZ"/>
              </w:rPr>
            </w:pPr>
          </w:p>
        </w:tc>
        <w:tc>
          <w:tcPr>
            <w:tcW w:w="1208" w:type="dxa"/>
            <w:vMerge/>
            <w:vAlign w:val="center"/>
            <w:hideMark/>
          </w:tcPr>
          <w:p w14:paraId="753A2ECD" w14:textId="77777777" w:rsidR="000C364E" w:rsidRPr="000C364E" w:rsidRDefault="000C364E" w:rsidP="000C364E">
            <w:pPr>
              <w:widowControl/>
              <w:rPr>
                <w:rFonts w:ascii="Calibri" w:eastAsia="Times New Roman" w:hAnsi="Calibri" w:cs="Calibri"/>
                <w:b/>
                <w:bCs/>
                <w:sz w:val="20"/>
                <w:szCs w:val="20"/>
                <w:lang w:eastAsia="cs-CZ"/>
              </w:rPr>
            </w:pPr>
          </w:p>
        </w:tc>
        <w:tc>
          <w:tcPr>
            <w:tcW w:w="1134" w:type="dxa"/>
            <w:vMerge/>
            <w:vAlign w:val="center"/>
            <w:hideMark/>
          </w:tcPr>
          <w:p w14:paraId="542273D8" w14:textId="77777777" w:rsidR="000C364E" w:rsidRPr="000C364E" w:rsidRDefault="000C364E" w:rsidP="000C364E">
            <w:pPr>
              <w:widowControl/>
              <w:rPr>
                <w:rFonts w:ascii="Calibri" w:eastAsia="Times New Roman" w:hAnsi="Calibri" w:cs="Calibri"/>
                <w:b/>
                <w:bCs/>
                <w:color w:val="000000"/>
                <w:sz w:val="20"/>
                <w:szCs w:val="20"/>
                <w:lang w:eastAsia="cs-CZ"/>
              </w:rPr>
            </w:pPr>
          </w:p>
        </w:tc>
      </w:tr>
      <w:tr w:rsidR="000C364E" w:rsidRPr="000C364E" w14:paraId="44D2B13F" w14:textId="77777777" w:rsidTr="4B2BFC1D">
        <w:trPr>
          <w:trHeight w:val="300"/>
        </w:trPr>
        <w:tc>
          <w:tcPr>
            <w:tcW w:w="1124" w:type="dxa"/>
            <w:tcBorders>
              <w:top w:val="nil"/>
              <w:left w:val="single" w:sz="8" w:space="0" w:color="auto"/>
              <w:bottom w:val="single" w:sz="4" w:space="0" w:color="auto"/>
              <w:right w:val="single" w:sz="8" w:space="0" w:color="auto"/>
            </w:tcBorders>
            <w:vAlign w:val="bottom"/>
            <w:hideMark/>
          </w:tcPr>
          <w:p w14:paraId="7DA0B628" w14:textId="77777777" w:rsidR="000C364E" w:rsidRPr="000C364E" w:rsidRDefault="000C364E" w:rsidP="000C364E">
            <w:pPr>
              <w:widowControl/>
              <w:rPr>
                <w:rFonts w:ascii="Calibri" w:eastAsia="Times New Roman" w:hAnsi="Calibri" w:cs="Calibri"/>
                <w:b/>
                <w:bCs/>
                <w:color w:val="000000"/>
                <w:sz w:val="20"/>
                <w:szCs w:val="20"/>
                <w:lang w:eastAsia="cs-CZ"/>
              </w:rPr>
            </w:pPr>
            <w:r w:rsidRPr="000C364E">
              <w:rPr>
                <w:rFonts w:ascii="Calibri" w:eastAsia="Times New Roman" w:hAnsi="Calibri" w:cs="Calibri"/>
                <w:b/>
                <w:bCs/>
                <w:color w:val="000000"/>
                <w:sz w:val="20"/>
                <w:szCs w:val="20"/>
                <w:lang w:eastAsia="cs-CZ"/>
              </w:rPr>
              <w:t>Celkem</w:t>
            </w:r>
          </w:p>
        </w:tc>
        <w:tc>
          <w:tcPr>
            <w:tcW w:w="763" w:type="dxa"/>
            <w:tcBorders>
              <w:top w:val="nil"/>
              <w:left w:val="nil"/>
              <w:bottom w:val="single" w:sz="4" w:space="0" w:color="auto"/>
              <w:right w:val="single" w:sz="4" w:space="0" w:color="auto"/>
            </w:tcBorders>
            <w:noWrap/>
            <w:vAlign w:val="bottom"/>
            <w:hideMark/>
          </w:tcPr>
          <w:p w14:paraId="19792AF9" w14:textId="71802CF0" w:rsidR="000C364E" w:rsidRPr="000C364E" w:rsidRDefault="5EC5F221" w:rsidP="000C364E">
            <w:pPr>
              <w:widowControl/>
              <w:jc w:val="right"/>
              <w:rPr>
                <w:rFonts w:ascii="Calibri" w:eastAsia="Times New Roman" w:hAnsi="Calibri" w:cs="Calibri"/>
                <w:b/>
                <w:bCs/>
                <w:color w:val="000000"/>
                <w:sz w:val="20"/>
                <w:szCs w:val="20"/>
                <w:lang w:eastAsia="cs-CZ"/>
              </w:rPr>
            </w:pPr>
            <w:r w:rsidRPr="5EC5F221">
              <w:rPr>
                <w:rFonts w:ascii="Calibri" w:eastAsia="Times New Roman" w:hAnsi="Calibri" w:cs="Calibri"/>
                <w:b/>
                <w:bCs/>
                <w:color w:val="000000" w:themeColor="text1"/>
                <w:sz w:val="20"/>
                <w:szCs w:val="20"/>
                <w:lang w:eastAsia="cs-CZ"/>
              </w:rPr>
              <w:t>2,500</w:t>
            </w:r>
          </w:p>
        </w:tc>
        <w:tc>
          <w:tcPr>
            <w:tcW w:w="960" w:type="dxa"/>
            <w:tcBorders>
              <w:top w:val="nil"/>
              <w:left w:val="nil"/>
              <w:bottom w:val="single" w:sz="4" w:space="0" w:color="auto"/>
              <w:right w:val="single" w:sz="4" w:space="0" w:color="auto"/>
            </w:tcBorders>
            <w:noWrap/>
            <w:vAlign w:val="bottom"/>
            <w:hideMark/>
          </w:tcPr>
          <w:p w14:paraId="58725178" w14:textId="5BC314C3" w:rsidR="000C364E" w:rsidRPr="000C364E" w:rsidRDefault="5EC5F221" w:rsidP="000C364E">
            <w:pPr>
              <w:widowControl/>
              <w:jc w:val="right"/>
              <w:rPr>
                <w:rFonts w:ascii="Calibri" w:eastAsia="Times New Roman" w:hAnsi="Calibri" w:cs="Calibri"/>
                <w:b/>
                <w:bCs/>
                <w:color w:val="000000"/>
                <w:sz w:val="20"/>
                <w:szCs w:val="20"/>
                <w:lang w:eastAsia="cs-CZ"/>
              </w:rPr>
            </w:pPr>
            <w:r w:rsidRPr="5EC5F221">
              <w:rPr>
                <w:rFonts w:ascii="Calibri" w:eastAsia="Times New Roman" w:hAnsi="Calibri" w:cs="Calibri"/>
                <w:b/>
                <w:bCs/>
                <w:color w:val="000000" w:themeColor="text1"/>
                <w:sz w:val="20"/>
                <w:szCs w:val="20"/>
                <w:lang w:eastAsia="cs-CZ"/>
              </w:rPr>
              <w:t>17,506</w:t>
            </w:r>
          </w:p>
        </w:tc>
        <w:tc>
          <w:tcPr>
            <w:tcW w:w="960" w:type="dxa"/>
            <w:tcBorders>
              <w:top w:val="nil"/>
              <w:left w:val="nil"/>
              <w:bottom w:val="single" w:sz="4" w:space="0" w:color="auto"/>
              <w:right w:val="single" w:sz="4" w:space="0" w:color="auto"/>
            </w:tcBorders>
            <w:noWrap/>
            <w:vAlign w:val="bottom"/>
            <w:hideMark/>
          </w:tcPr>
          <w:p w14:paraId="34AC5F95" w14:textId="23448F35" w:rsidR="000C364E" w:rsidRPr="000C364E" w:rsidRDefault="5EC5F221" w:rsidP="000C364E">
            <w:pPr>
              <w:widowControl/>
              <w:jc w:val="right"/>
              <w:rPr>
                <w:rFonts w:ascii="Calibri" w:eastAsia="Times New Roman" w:hAnsi="Calibri" w:cs="Calibri"/>
                <w:b/>
                <w:bCs/>
                <w:color w:val="000000"/>
                <w:sz w:val="20"/>
                <w:szCs w:val="20"/>
                <w:lang w:eastAsia="cs-CZ"/>
              </w:rPr>
            </w:pPr>
            <w:r w:rsidRPr="5EC5F221">
              <w:rPr>
                <w:rFonts w:ascii="Calibri" w:eastAsia="Times New Roman" w:hAnsi="Calibri" w:cs="Calibri"/>
                <w:b/>
                <w:bCs/>
                <w:color w:val="000000" w:themeColor="text1"/>
                <w:sz w:val="20"/>
                <w:szCs w:val="20"/>
                <w:lang w:eastAsia="cs-CZ"/>
              </w:rPr>
              <w:t>51,770</w:t>
            </w:r>
          </w:p>
        </w:tc>
        <w:tc>
          <w:tcPr>
            <w:tcW w:w="960" w:type="dxa"/>
            <w:tcBorders>
              <w:top w:val="nil"/>
              <w:left w:val="nil"/>
              <w:bottom w:val="single" w:sz="4" w:space="0" w:color="auto"/>
              <w:right w:val="single" w:sz="4" w:space="0" w:color="auto"/>
            </w:tcBorders>
            <w:noWrap/>
            <w:vAlign w:val="bottom"/>
            <w:hideMark/>
          </w:tcPr>
          <w:p w14:paraId="53DB9BB0" w14:textId="0A38D76F" w:rsidR="000C364E" w:rsidRPr="000C364E" w:rsidRDefault="5EC5F221" w:rsidP="5EC5F221">
            <w:pPr>
              <w:widowControl/>
              <w:jc w:val="right"/>
            </w:pPr>
            <w:r w:rsidRPr="5EC5F221">
              <w:rPr>
                <w:rFonts w:ascii="Calibri" w:eastAsia="Times New Roman" w:hAnsi="Calibri" w:cs="Calibri"/>
                <w:b/>
                <w:bCs/>
                <w:color w:val="000000" w:themeColor="text1"/>
                <w:sz w:val="20"/>
                <w:szCs w:val="20"/>
                <w:lang w:eastAsia="cs-CZ"/>
              </w:rPr>
              <w:t>4,141</w:t>
            </w:r>
          </w:p>
        </w:tc>
        <w:tc>
          <w:tcPr>
            <w:tcW w:w="960" w:type="dxa"/>
            <w:tcBorders>
              <w:top w:val="nil"/>
              <w:left w:val="nil"/>
              <w:bottom w:val="single" w:sz="4" w:space="0" w:color="auto"/>
              <w:right w:val="nil"/>
            </w:tcBorders>
            <w:noWrap/>
            <w:vAlign w:val="bottom"/>
            <w:hideMark/>
          </w:tcPr>
          <w:p w14:paraId="2AF0907F" w14:textId="32AB16B1" w:rsidR="000C364E" w:rsidRPr="000C364E" w:rsidRDefault="5EC5F221" w:rsidP="000C364E">
            <w:pPr>
              <w:widowControl/>
              <w:jc w:val="right"/>
              <w:rPr>
                <w:rFonts w:ascii="Calibri" w:eastAsia="Times New Roman" w:hAnsi="Calibri" w:cs="Calibri"/>
                <w:b/>
                <w:bCs/>
                <w:color w:val="000000"/>
                <w:sz w:val="20"/>
                <w:szCs w:val="20"/>
                <w:lang w:eastAsia="cs-CZ"/>
              </w:rPr>
            </w:pPr>
            <w:r w:rsidRPr="5EC5F221">
              <w:rPr>
                <w:rFonts w:ascii="Calibri" w:eastAsia="Times New Roman" w:hAnsi="Calibri" w:cs="Calibri"/>
                <w:b/>
                <w:bCs/>
                <w:color w:val="000000" w:themeColor="text1"/>
                <w:sz w:val="20"/>
                <w:szCs w:val="20"/>
                <w:lang w:eastAsia="cs-CZ"/>
              </w:rPr>
              <w:t>16,833</w:t>
            </w:r>
          </w:p>
        </w:tc>
        <w:tc>
          <w:tcPr>
            <w:tcW w:w="993" w:type="dxa"/>
            <w:tcBorders>
              <w:top w:val="nil"/>
              <w:left w:val="single" w:sz="8" w:space="0" w:color="auto"/>
              <w:bottom w:val="single" w:sz="4" w:space="0" w:color="auto"/>
              <w:right w:val="single" w:sz="8" w:space="0" w:color="auto"/>
            </w:tcBorders>
            <w:noWrap/>
            <w:vAlign w:val="bottom"/>
            <w:hideMark/>
          </w:tcPr>
          <w:p w14:paraId="69E41EA4" w14:textId="429C28C4" w:rsidR="000C364E" w:rsidRPr="000C364E" w:rsidRDefault="5EC5F221" w:rsidP="000C364E">
            <w:pPr>
              <w:widowControl/>
              <w:jc w:val="right"/>
              <w:rPr>
                <w:rFonts w:ascii="Calibri" w:eastAsia="Times New Roman" w:hAnsi="Calibri" w:cs="Calibri"/>
                <w:b/>
                <w:bCs/>
                <w:color w:val="000000"/>
                <w:sz w:val="20"/>
                <w:szCs w:val="20"/>
                <w:lang w:eastAsia="cs-CZ"/>
              </w:rPr>
            </w:pPr>
            <w:r w:rsidRPr="5EC5F221">
              <w:rPr>
                <w:rFonts w:ascii="Calibri" w:eastAsia="Times New Roman" w:hAnsi="Calibri" w:cs="Calibri"/>
                <w:b/>
                <w:bCs/>
                <w:color w:val="000000" w:themeColor="text1"/>
                <w:sz w:val="20"/>
                <w:szCs w:val="20"/>
                <w:lang w:eastAsia="cs-CZ"/>
              </w:rPr>
              <w:t>20,913</w:t>
            </w:r>
          </w:p>
        </w:tc>
        <w:tc>
          <w:tcPr>
            <w:tcW w:w="1208" w:type="dxa"/>
            <w:tcBorders>
              <w:top w:val="nil"/>
              <w:left w:val="nil"/>
              <w:bottom w:val="single" w:sz="4" w:space="0" w:color="auto"/>
              <w:right w:val="single" w:sz="8" w:space="0" w:color="auto"/>
            </w:tcBorders>
            <w:noWrap/>
            <w:vAlign w:val="bottom"/>
            <w:hideMark/>
          </w:tcPr>
          <w:p w14:paraId="6F7876DB" w14:textId="5FF93CD6" w:rsidR="000C364E" w:rsidRPr="000C364E" w:rsidRDefault="5EC5F221" w:rsidP="5EC5F221">
            <w:pPr>
              <w:widowControl/>
              <w:jc w:val="right"/>
            </w:pPr>
            <w:r w:rsidRPr="5EC5F221">
              <w:rPr>
                <w:rFonts w:ascii="Calibri" w:eastAsia="Times New Roman" w:hAnsi="Calibri" w:cs="Calibri"/>
                <w:b/>
                <w:bCs/>
                <w:color w:val="000000" w:themeColor="text1"/>
                <w:sz w:val="20"/>
                <w:szCs w:val="20"/>
                <w:lang w:eastAsia="cs-CZ"/>
              </w:rPr>
              <w:t>30,802</w:t>
            </w:r>
          </w:p>
        </w:tc>
        <w:tc>
          <w:tcPr>
            <w:tcW w:w="1134" w:type="dxa"/>
            <w:tcBorders>
              <w:top w:val="nil"/>
              <w:left w:val="nil"/>
              <w:bottom w:val="single" w:sz="4" w:space="0" w:color="auto"/>
              <w:right w:val="single" w:sz="8" w:space="0" w:color="auto"/>
            </w:tcBorders>
            <w:shd w:val="clear" w:color="auto" w:fill="D9D9D9" w:themeFill="background1" w:themeFillShade="D9"/>
            <w:noWrap/>
            <w:vAlign w:val="bottom"/>
            <w:hideMark/>
          </w:tcPr>
          <w:p w14:paraId="7B74A45E" w14:textId="46678AC8" w:rsidR="000C364E" w:rsidRPr="000C364E" w:rsidRDefault="5EC5F221" w:rsidP="000C364E">
            <w:pPr>
              <w:widowControl/>
              <w:jc w:val="right"/>
              <w:rPr>
                <w:rFonts w:ascii="Calibri" w:eastAsia="Times New Roman" w:hAnsi="Calibri" w:cs="Calibri"/>
                <w:b/>
                <w:bCs/>
                <w:color w:val="000000"/>
                <w:sz w:val="20"/>
                <w:szCs w:val="20"/>
                <w:lang w:eastAsia="cs-CZ"/>
              </w:rPr>
            </w:pPr>
            <w:r w:rsidRPr="5EC5F221">
              <w:rPr>
                <w:rFonts w:ascii="Calibri" w:eastAsia="Times New Roman" w:hAnsi="Calibri" w:cs="Calibri"/>
                <w:b/>
                <w:bCs/>
                <w:color w:val="000000" w:themeColor="text1"/>
                <w:sz w:val="20"/>
                <w:szCs w:val="20"/>
                <w:lang w:eastAsia="cs-CZ"/>
              </w:rPr>
              <w:t>146,087</w:t>
            </w:r>
          </w:p>
        </w:tc>
      </w:tr>
      <w:tr w:rsidR="000C364E" w:rsidRPr="000C364E" w14:paraId="3DEB6873" w14:textId="77777777" w:rsidTr="4B2BFC1D">
        <w:trPr>
          <w:trHeight w:val="315"/>
        </w:trPr>
        <w:tc>
          <w:tcPr>
            <w:tcW w:w="1124" w:type="dxa"/>
            <w:tcBorders>
              <w:top w:val="nil"/>
              <w:left w:val="single" w:sz="8" w:space="0" w:color="auto"/>
              <w:bottom w:val="single" w:sz="8" w:space="0" w:color="auto"/>
              <w:right w:val="single" w:sz="8" w:space="0" w:color="auto"/>
            </w:tcBorders>
            <w:vAlign w:val="bottom"/>
            <w:hideMark/>
          </w:tcPr>
          <w:p w14:paraId="61E6848B" w14:textId="77777777" w:rsidR="000C364E" w:rsidRPr="000C364E" w:rsidRDefault="000C364E" w:rsidP="000C364E">
            <w:pPr>
              <w:widowControl/>
              <w:rPr>
                <w:rFonts w:ascii="Calibri" w:eastAsia="Times New Roman" w:hAnsi="Calibri" w:cs="Calibri"/>
                <w:b/>
                <w:bCs/>
                <w:i/>
                <w:iCs/>
                <w:sz w:val="20"/>
                <w:szCs w:val="20"/>
                <w:lang w:eastAsia="cs-CZ"/>
              </w:rPr>
            </w:pPr>
            <w:r w:rsidRPr="000C364E">
              <w:rPr>
                <w:rFonts w:ascii="Calibri" w:eastAsia="Times New Roman" w:hAnsi="Calibri" w:cs="Calibri"/>
                <w:b/>
                <w:bCs/>
                <w:i/>
                <w:iCs/>
                <w:sz w:val="20"/>
                <w:szCs w:val="20"/>
                <w:lang w:eastAsia="cs-CZ"/>
              </w:rPr>
              <w:t>z toho žen</w:t>
            </w:r>
          </w:p>
        </w:tc>
        <w:tc>
          <w:tcPr>
            <w:tcW w:w="763" w:type="dxa"/>
            <w:tcBorders>
              <w:top w:val="nil"/>
              <w:left w:val="nil"/>
              <w:bottom w:val="single" w:sz="8" w:space="0" w:color="auto"/>
              <w:right w:val="single" w:sz="4" w:space="0" w:color="auto"/>
            </w:tcBorders>
            <w:noWrap/>
            <w:vAlign w:val="bottom"/>
            <w:hideMark/>
          </w:tcPr>
          <w:p w14:paraId="6377AD59" w14:textId="2BB8B557" w:rsidR="000C364E" w:rsidRPr="000C364E" w:rsidRDefault="5EC5F221" w:rsidP="5EC5F221">
            <w:pPr>
              <w:widowControl/>
              <w:jc w:val="right"/>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1,000</w:t>
            </w:r>
          </w:p>
        </w:tc>
        <w:tc>
          <w:tcPr>
            <w:tcW w:w="960" w:type="dxa"/>
            <w:tcBorders>
              <w:top w:val="nil"/>
              <w:left w:val="nil"/>
              <w:bottom w:val="single" w:sz="8" w:space="0" w:color="auto"/>
              <w:right w:val="single" w:sz="4" w:space="0" w:color="auto"/>
            </w:tcBorders>
            <w:noWrap/>
            <w:vAlign w:val="bottom"/>
            <w:hideMark/>
          </w:tcPr>
          <w:p w14:paraId="01421BE8" w14:textId="044A0D2C" w:rsidR="000C364E" w:rsidRPr="000C364E" w:rsidRDefault="5EC5F221" w:rsidP="5EC5F221">
            <w:pPr>
              <w:widowControl/>
              <w:jc w:val="right"/>
            </w:pPr>
            <w:r w:rsidRPr="5EC5F221">
              <w:rPr>
                <w:rFonts w:ascii="Calibri" w:eastAsia="Times New Roman" w:hAnsi="Calibri" w:cs="Calibri"/>
                <w:i/>
                <w:iCs/>
                <w:sz w:val="20"/>
                <w:szCs w:val="20"/>
                <w:lang w:eastAsia="cs-CZ"/>
              </w:rPr>
              <w:t>4,909</w:t>
            </w:r>
          </w:p>
        </w:tc>
        <w:tc>
          <w:tcPr>
            <w:tcW w:w="960" w:type="dxa"/>
            <w:tcBorders>
              <w:top w:val="nil"/>
              <w:left w:val="nil"/>
              <w:bottom w:val="single" w:sz="8" w:space="0" w:color="auto"/>
              <w:right w:val="single" w:sz="4" w:space="0" w:color="auto"/>
            </w:tcBorders>
            <w:noWrap/>
            <w:vAlign w:val="bottom"/>
            <w:hideMark/>
          </w:tcPr>
          <w:p w14:paraId="60354E53" w14:textId="74A2DAF2" w:rsidR="000C364E" w:rsidRPr="000C364E" w:rsidRDefault="5EC5F221" w:rsidP="5EC5F221">
            <w:pPr>
              <w:widowControl/>
              <w:jc w:val="right"/>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23,415</w:t>
            </w:r>
          </w:p>
        </w:tc>
        <w:tc>
          <w:tcPr>
            <w:tcW w:w="960" w:type="dxa"/>
            <w:tcBorders>
              <w:top w:val="nil"/>
              <w:left w:val="nil"/>
              <w:bottom w:val="single" w:sz="8" w:space="0" w:color="auto"/>
              <w:right w:val="single" w:sz="4" w:space="0" w:color="auto"/>
            </w:tcBorders>
            <w:noWrap/>
            <w:vAlign w:val="bottom"/>
            <w:hideMark/>
          </w:tcPr>
          <w:p w14:paraId="780AA516" w14:textId="6389C803" w:rsidR="000C364E" w:rsidRPr="000C364E" w:rsidRDefault="5EC5F221" w:rsidP="5EC5F221">
            <w:pPr>
              <w:widowControl/>
              <w:jc w:val="right"/>
            </w:pPr>
            <w:r w:rsidRPr="5EC5F221">
              <w:rPr>
                <w:rFonts w:ascii="Calibri" w:eastAsia="Times New Roman" w:hAnsi="Calibri" w:cs="Calibri"/>
                <w:i/>
                <w:iCs/>
                <w:sz w:val="20"/>
                <w:szCs w:val="20"/>
                <w:lang w:eastAsia="cs-CZ"/>
              </w:rPr>
              <w:t>3,308</w:t>
            </w:r>
          </w:p>
        </w:tc>
        <w:tc>
          <w:tcPr>
            <w:tcW w:w="960" w:type="dxa"/>
            <w:tcBorders>
              <w:top w:val="nil"/>
              <w:left w:val="nil"/>
              <w:bottom w:val="single" w:sz="8" w:space="0" w:color="auto"/>
              <w:right w:val="nil"/>
            </w:tcBorders>
            <w:noWrap/>
            <w:vAlign w:val="bottom"/>
            <w:hideMark/>
          </w:tcPr>
          <w:p w14:paraId="4B6C279D" w14:textId="1C12795E" w:rsidR="000C364E" w:rsidRPr="000C364E" w:rsidRDefault="5EC5F221" w:rsidP="5EC5F221">
            <w:pPr>
              <w:widowControl/>
              <w:jc w:val="right"/>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6,726</w:t>
            </w:r>
          </w:p>
        </w:tc>
        <w:tc>
          <w:tcPr>
            <w:tcW w:w="993" w:type="dxa"/>
            <w:tcBorders>
              <w:top w:val="nil"/>
              <w:left w:val="single" w:sz="8" w:space="0" w:color="auto"/>
              <w:bottom w:val="single" w:sz="8" w:space="0" w:color="auto"/>
              <w:right w:val="single" w:sz="8" w:space="0" w:color="auto"/>
            </w:tcBorders>
            <w:noWrap/>
            <w:vAlign w:val="bottom"/>
            <w:hideMark/>
          </w:tcPr>
          <w:p w14:paraId="0F389E29" w14:textId="01095ED3" w:rsidR="000C364E" w:rsidRPr="000C364E" w:rsidRDefault="5EC5F221" w:rsidP="5EC5F221">
            <w:pPr>
              <w:widowControl/>
              <w:jc w:val="right"/>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9,725</w:t>
            </w:r>
          </w:p>
        </w:tc>
        <w:tc>
          <w:tcPr>
            <w:tcW w:w="1208" w:type="dxa"/>
            <w:tcBorders>
              <w:top w:val="nil"/>
              <w:left w:val="nil"/>
              <w:bottom w:val="single" w:sz="8" w:space="0" w:color="auto"/>
              <w:right w:val="single" w:sz="8" w:space="0" w:color="auto"/>
            </w:tcBorders>
            <w:noWrap/>
            <w:vAlign w:val="bottom"/>
            <w:hideMark/>
          </w:tcPr>
          <w:p w14:paraId="0A18427F" w14:textId="43A0E7B1" w:rsidR="000C364E" w:rsidRPr="000C364E" w:rsidRDefault="5EC5F221" w:rsidP="5EC5F221">
            <w:pPr>
              <w:widowControl/>
              <w:jc w:val="right"/>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27,016</w:t>
            </w:r>
          </w:p>
        </w:tc>
        <w:tc>
          <w:tcPr>
            <w:tcW w:w="1134" w:type="dxa"/>
            <w:tcBorders>
              <w:top w:val="nil"/>
              <w:left w:val="nil"/>
              <w:bottom w:val="single" w:sz="8" w:space="0" w:color="auto"/>
              <w:right w:val="single" w:sz="8" w:space="0" w:color="auto"/>
            </w:tcBorders>
            <w:shd w:val="clear" w:color="auto" w:fill="D9D9D9" w:themeFill="background1" w:themeFillShade="D9"/>
            <w:noWrap/>
            <w:vAlign w:val="bottom"/>
            <w:hideMark/>
          </w:tcPr>
          <w:p w14:paraId="5FBBAD12" w14:textId="03F139D5" w:rsidR="000C364E" w:rsidRPr="000C364E" w:rsidRDefault="5EC5F221" w:rsidP="5EC5F221">
            <w:pPr>
              <w:widowControl/>
              <w:jc w:val="right"/>
            </w:pPr>
            <w:r w:rsidRPr="5EC5F221">
              <w:rPr>
                <w:rFonts w:ascii="Calibri" w:eastAsia="Times New Roman" w:hAnsi="Calibri" w:cs="Calibri"/>
                <w:b/>
                <w:bCs/>
                <w:i/>
                <w:iCs/>
                <w:sz w:val="20"/>
                <w:szCs w:val="20"/>
                <w:lang w:eastAsia="cs-CZ"/>
              </w:rPr>
              <w:t>76,098</w:t>
            </w:r>
          </w:p>
        </w:tc>
      </w:tr>
    </w:tbl>
    <w:p w14:paraId="0B12E69C" w14:textId="77777777" w:rsidR="000C364E" w:rsidRPr="000C364E" w:rsidRDefault="000C364E" w:rsidP="000C364E">
      <w:pPr>
        <w:widowControl/>
        <w:suppressAutoHyphens/>
        <w:spacing w:after="120"/>
        <w:jc w:val="both"/>
        <w:rPr>
          <w:rFonts w:ascii="Comenia Serif" w:eastAsia="Calibri" w:hAnsi="Comenia Serif" w:cs="Times New Roman"/>
          <w:szCs w:val="20"/>
        </w:rPr>
      </w:pPr>
    </w:p>
    <w:p w14:paraId="465A1AE6" w14:textId="31B0C205" w:rsidR="00617639" w:rsidRDefault="5EC5F221" w:rsidP="00617639">
      <w:pPr>
        <w:pStyle w:val="04text"/>
      </w:pPr>
      <w:r>
        <w:t>V rámci zapojení do zaměstnavatelem dotovaného programu penzijního a</w:t>
      </w:r>
      <w:r w:rsidRPr="5EC5F221">
        <w:rPr>
          <w:rFonts w:ascii="Calibri" w:hAnsi="Calibri" w:cs="Calibri"/>
        </w:rPr>
        <w:t> </w:t>
      </w:r>
      <w:r>
        <w:t>životního pojištění přispívá FF UHK svým zaměstnancům a zaměstnankyním na</w:t>
      </w:r>
      <w:r w:rsidRPr="5EC5F221">
        <w:rPr>
          <w:rFonts w:ascii="Calibri" w:hAnsi="Calibri" w:cs="Calibri"/>
        </w:rPr>
        <w:t> </w:t>
      </w:r>
      <w:r>
        <w:t>penzijní a životní pojištění. Nárok na příspěvek měl v roce 2025 každý zaměstnanec FF</w:t>
      </w:r>
      <w:r w:rsidRPr="5EC5F221">
        <w:rPr>
          <w:rFonts w:ascii="Calibri" w:hAnsi="Calibri" w:cs="Calibri"/>
        </w:rPr>
        <w:t> </w:t>
      </w:r>
      <w:r>
        <w:t>UHK, který byl zaměstnán v hlavním pracovním poměru s celkovým úvazkem 1,0, odpracoval na fakultě alespoň jeden rok a měl uzavřenou smlouvu o</w:t>
      </w:r>
      <w:r w:rsidRPr="5EC5F221">
        <w:rPr>
          <w:rFonts w:ascii="Calibri" w:hAnsi="Calibri" w:cs="Calibri"/>
        </w:rPr>
        <w:t> </w:t>
      </w:r>
      <w:r>
        <w:t>penzijním či životním pojištění. Příspěvek se nevyplácí během mateřské a rodičovské dovolené a jeho výše je 1 000 Kč/měsíc.</w:t>
      </w:r>
    </w:p>
    <w:p w14:paraId="65100DBC" w14:textId="7480E716" w:rsidR="00DF6BE4" w:rsidRDefault="00DF6BE4" w:rsidP="00617639">
      <w:pPr>
        <w:pStyle w:val="04text"/>
      </w:pPr>
    </w:p>
    <w:p w14:paraId="102E1F4C" w14:textId="4BE8F5AA" w:rsidR="00DF6BE4" w:rsidRDefault="00DF6BE4" w:rsidP="00617639">
      <w:pPr>
        <w:pStyle w:val="04text"/>
      </w:pPr>
    </w:p>
    <w:p w14:paraId="4325544C" w14:textId="77777777" w:rsidR="00DF6BE4" w:rsidRDefault="00DF6BE4" w:rsidP="00617639">
      <w:pPr>
        <w:pStyle w:val="04text"/>
      </w:pPr>
    </w:p>
    <w:p w14:paraId="1AD627BB" w14:textId="77777777" w:rsidR="00240622" w:rsidRDefault="00240622" w:rsidP="00617639">
      <w:pPr>
        <w:pStyle w:val="04text"/>
      </w:pPr>
    </w:p>
    <w:tbl>
      <w:tblPr>
        <w:tblW w:w="9201" w:type="dxa"/>
        <w:tblCellMar>
          <w:left w:w="70" w:type="dxa"/>
          <w:right w:w="70" w:type="dxa"/>
        </w:tblCellMar>
        <w:tblLook w:val="04A0" w:firstRow="1" w:lastRow="0" w:firstColumn="1" w:lastColumn="0" w:noHBand="0" w:noVBand="1"/>
      </w:tblPr>
      <w:tblGrid>
        <w:gridCol w:w="1110"/>
        <w:gridCol w:w="1215"/>
        <w:gridCol w:w="1170"/>
        <w:gridCol w:w="1605"/>
        <w:gridCol w:w="1125"/>
        <w:gridCol w:w="1275"/>
        <w:gridCol w:w="1701"/>
      </w:tblGrid>
      <w:tr w:rsidR="00240622" w:rsidRPr="00936A69" w14:paraId="736E57E8" w14:textId="77777777" w:rsidTr="4B2BFC1D">
        <w:trPr>
          <w:trHeight w:val="390"/>
        </w:trPr>
        <w:tc>
          <w:tcPr>
            <w:tcW w:w="9201" w:type="dxa"/>
            <w:gridSpan w:val="7"/>
            <w:tcBorders>
              <w:top w:val="single" w:sz="8" w:space="0" w:color="auto"/>
              <w:left w:val="single" w:sz="8" w:space="0" w:color="auto"/>
              <w:bottom w:val="single" w:sz="8" w:space="0" w:color="auto"/>
              <w:right w:val="single" w:sz="8" w:space="0" w:color="000000" w:themeColor="text1"/>
            </w:tcBorders>
            <w:shd w:val="clear" w:color="auto" w:fill="808080" w:themeFill="background1" w:themeFillShade="80"/>
            <w:noWrap/>
            <w:vAlign w:val="center"/>
            <w:hideMark/>
          </w:tcPr>
          <w:p w14:paraId="15658A10" w14:textId="56041DF4" w:rsidR="00240622" w:rsidRPr="00936A69" w:rsidRDefault="4B2BFC1D">
            <w:pPr>
              <w:widowControl/>
              <w:jc w:val="center"/>
              <w:rPr>
                <w:rFonts w:ascii="Calibri" w:eastAsia="Times New Roman" w:hAnsi="Calibri" w:cs="Calibri"/>
                <w:b/>
                <w:bCs/>
                <w:color w:val="FFFFFF"/>
                <w:sz w:val="28"/>
                <w:szCs w:val="28"/>
                <w:lang w:eastAsia="cs-CZ"/>
              </w:rPr>
            </w:pPr>
            <w:r w:rsidRPr="4B2BFC1D">
              <w:rPr>
                <w:rFonts w:ascii="Calibri" w:eastAsia="Times New Roman" w:hAnsi="Calibri" w:cs="Calibri"/>
                <w:b/>
                <w:bCs/>
                <w:color w:val="FFFFFF" w:themeColor="background1"/>
                <w:sz w:val="28"/>
                <w:szCs w:val="28"/>
                <w:lang w:eastAsia="cs-CZ"/>
              </w:rPr>
              <w:lastRenderedPageBreak/>
              <w:t xml:space="preserve"> Počty akademických a vědeckých pracovníků podle rozsahu úvazků                    (počty fyzických osob)</w:t>
            </w:r>
          </w:p>
        </w:tc>
      </w:tr>
      <w:tr w:rsidR="00240622" w:rsidRPr="00936A69" w14:paraId="737DBD6B" w14:textId="77777777" w:rsidTr="4B2BFC1D">
        <w:trPr>
          <w:trHeight w:val="315"/>
        </w:trPr>
        <w:tc>
          <w:tcPr>
            <w:tcW w:w="1110" w:type="dxa"/>
            <w:vMerge w:val="restart"/>
            <w:tcBorders>
              <w:top w:val="nil"/>
              <w:left w:val="single" w:sz="8" w:space="0" w:color="auto"/>
              <w:bottom w:val="single" w:sz="8" w:space="0" w:color="000000" w:themeColor="text1"/>
              <w:right w:val="single" w:sz="8" w:space="0" w:color="auto"/>
            </w:tcBorders>
            <w:vAlign w:val="bottom"/>
            <w:hideMark/>
          </w:tcPr>
          <w:p w14:paraId="6B2F6626" w14:textId="77777777" w:rsidR="00240622" w:rsidRPr="00936A69" w:rsidRDefault="00240622">
            <w:pPr>
              <w:widowControl/>
              <w:jc w:val="center"/>
              <w:rPr>
                <w:rFonts w:ascii="Calibri" w:eastAsia="Times New Roman" w:hAnsi="Calibri" w:cs="Calibri"/>
                <w:b/>
                <w:bCs/>
                <w:color w:val="000000"/>
                <w:sz w:val="20"/>
                <w:szCs w:val="20"/>
                <w:lang w:eastAsia="cs-CZ"/>
              </w:rPr>
            </w:pPr>
            <w:r w:rsidRPr="00936A69">
              <w:rPr>
                <w:rFonts w:ascii="Calibri" w:eastAsia="Times New Roman" w:hAnsi="Calibri" w:cs="Calibri"/>
                <w:b/>
                <w:bCs/>
                <w:color w:val="000000"/>
                <w:sz w:val="20"/>
                <w:szCs w:val="20"/>
                <w:lang w:eastAsia="cs-CZ"/>
              </w:rPr>
              <w:t>Úvazek</w:t>
            </w:r>
          </w:p>
        </w:tc>
        <w:tc>
          <w:tcPr>
            <w:tcW w:w="5115" w:type="dxa"/>
            <w:gridSpan w:val="4"/>
            <w:tcBorders>
              <w:top w:val="single" w:sz="8" w:space="0" w:color="auto"/>
              <w:left w:val="nil"/>
              <w:bottom w:val="single" w:sz="8" w:space="0" w:color="auto"/>
              <w:right w:val="nil"/>
            </w:tcBorders>
            <w:vAlign w:val="bottom"/>
            <w:hideMark/>
          </w:tcPr>
          <w:p w14:paraId="146EBE36" w14:textId="77777777" w:rsidR="00240622" w:rsidRPr="00936A69" w:rsidRDefault="00240622">
            <w:pPr>
              <w:widowControl/>
              <w:jc w:val="center"/>
              <w:rPr>
                <w:rFonts w:ascii="Calibri" w:eastAsia="Times New Roman" w:hAnsi="Calibri" w:cs="Calibri"/>
                <w:b/>
                <w:bCs/>
                <w:sz w:val="20"/>
                <w:szCs w:val="20"/>
                <w:lang w:eastAsia="cs-CZ"/>
              </w:rPr>
            </w:pPr>
            <w:r w:rsidRPr="00936A69">
              <w:rPr>
                <w:rFonts w:ascii="Calibri" w:eastAsia="Times New Roman" w:hAnsi="Calibri" w:cs="Calibri"/>
                <w:b/>
                <w:bCs/>
                <w:sz w:val="20"/>
                <w:szCs w:val="20"/>
                <w:lang w:eastAsia="cs-CZ"/>
              </w:rPr>
              <w:t>Akademičtí pracovníci</w:t>
            </w:r>
          </w:p>
        </w:tc>
        <w:tc>
          <w:tcPr>
            <w:tcW w:w="1275" w:type="dxa"/>
            <w:vMerge w:val="restart"/>
            <w:tcBorders>
              <w:top w:val="nil"/>
              <w:left w:val="single" w:sz="8" w:space="0" w:color="auto"/>
              <w:bottom w:val="single" w:sz="8" w:space="0" w:color="000000" w:themeColor="text1"/>
              <w:right w:val="single" w:sz="8" w:space="0" w:color="auto"/>
            </w:tcBorders>
            <w:vAlign w:val="bottom"/>
            <w:hideMark/>
          </w:tcPr>
          <w:p w14:paraId="7783E193" w14:textId="77777777" w:rsidR="00240622" w:rsidRPr="00936A69" w:rsidRDefault="00240622">
            <w:pPr>
              <w:widowControl/>
              <w:jc w:val="center"/>
              <w:rPr>
                <w:rFonts w:ascii="Calibri" w:eastAsia="Times New Roman" w:hAnsi="Calibri" w:cs="Calibri"/>
                <w:b/>
                <w:bCs/>
                <w:sz w:val="20"/>
                <w:szCs w:val="20"/>
                <w:lang w:eastAsia="cs-CZ"/>
              </w:rPr>
            </w:pPr>
            <w:r w:rsidRPr="00936A69">
              <w:rPr>
                <w:rFonts w:ascii="Calibri" w:eastAsia="Times New Roman" w:hAnsi="Calibri" w:cs="Calibri"/>
                <w:b/>
                <w:bCs/>
                <w:sz w:val="20"/>
                <w:szCs w:val="20"/>
                <w:lang w:eastAsia="cs-CZ"/>
              </w:rPr>
              <w:t>Vědečtí pracovníci</w:t>
            </w:r>
          </w:p>
        </w:tc>
        <w:tc>
          <w:tcPr>
            <w:tcW w:w="1701" w:type="dxa"/>
            <w:vMerge w:val="restart"/>
            <w:tcBorders>
              <w:top w:val="nil"/>
              <w:left w:val="single" w:sz="8" w:space="0" w:color="auto"/>
              <w:bottom w:val="single" w:sz="8" w:space="0" w:color="000000" w:themeColor="text1"/>
              <w:right w:val="single" w:sz="8" w:space="0" w:color="auto"/>
            </w:tcBorders>
            <w:shd w:val="clear" w:color="auto" w:fill="D9D9D9" w:themeFill="background1" w:themeFillShade="D9"/>
            <w:vAlign w:val="bottom"/>
            <w:hideMark/>
          </w:tcPr>
          <w:p w14:paraId="3B1D70D0" w14:textId="77777777" w:rsidR="00240622" w:rsidRPr="00936A69" w:rsidRDefault="00240622">
            <w:pPr>
              <w:widowControl/>
              <w:jc w:val="center"/>
              <w:rPr>
                <w:rFonts w:ascii="Calibri" w:eastAsia="Times New Roman" w:hAnsi="Calibri" w:cs="Calibri"/>
                <w:b/>
                <w:bCs/>
                <w:color w:val="000000"/>
                <w:sz w:val="20"/>
                <w:szCs w:val="20"/>
                <w:lang w:eastAsia="cs-CZ"/>
              </w:rPr>
            </w:pPr>
            <w:r w:rsidRPr="00936A69">
              <w:rPr>
                <w:rFonts w:ascii="Calibri" w:eastAsia="Times New Roman" w:hAnsi="Calibri" w:cs="Calibri"/>
                <w:b/>
                <w:bCs/>
                <w:color w:val="000000"/>
                <w:sz w:val="20"/>
                <w:szCs w:val="20"/>
                <w:lang w:eastAsia="cs-CZ"/>
              </w:rPr>
              <w:t>CELKEM</w:t>
            </w:r>
          </w:p>
        </w:tc>
      </w:tr>
      <w:tr w:rsidR="00240622" w:rsidRPr="00936A69" w14:paraId="5F617068" w14:textId="77777777" w:rsidTr="4B2BFC1D">
        <w:trPr>
          <w:trHeight w:val="405"/>
        </w:trPr>
        <w:tc>
          <w:tcPr>
            <w:tcW w:w="1110" w:type="dxa"/>
            <w:vMerge/>
            <w:vAlign w:val="center"/>
            <w:hideMark/>
          </w:tcPr>
          <w:p w14:paraId="39D89441" w14:textId="77777777" w:rsidR="00240622" w:rsidRPr="00936A69" w:rsidRDefault="00240622">
            <w:pPr>
              <w:widowControl/>
              <w:rPr>
                <w:rFonts w:ascii="Calibri" w:eastAsia="Times New Roman" w:hAnsi="Calibri" w:cs="Calibri"/>
                <w:b/>
                <w:bCs/>
                <w:color w:val="000000"/>
                <w:sz w:val="20"/>
                <w:szCs w:val="20"/>
                <w:lang w:eastAsia="cs-CZ"/>
              </w:rPr>
            </w:pPr>
          </w:p>
        </w:tc>
        <w:tc>
          <w:tcPr>
            <w:tcW w:w="1215" w:type="dxa"/>
            <w:tcBorders>
              <w:top w:val="nil"/>
              <w:left w:val="nil"/>
              <w:bottom w:val="single" w:sz="8" w:space="0" w:color="auto"/>
              <w:right w:val="single" w:sz="4" w:space="0" w:color="auto"/>
            </w:tcBorders>
            <w:vAlign w:val="bottom"/>
            <w:hideMark/>
          </w:tcPr>
          <w:p w14:paraId="44BC481F" w14:textId="77777777" w:rsidR="00240622" w:rsidRPr="00936A69" w:rsidRDefault="00240622">
            <w:pPr>
              <w:widowControl/>
              <w:jc w:val="center"/>
              <w:rPr>
                <w:rFonts w:ascii="Calibri" w:eastAsia="Times New Roman" w:hAnsi="Calibri" w:cs="Calibri"/>
                <w:b/>
                <w:bCs/>
                <w:sz w:val="20"/>
                <w:szCs w:val="20"/>
                <w:lang w:eastAsia="cs-CZ"/>
              </w:rPr>
            </w:pPr>
            <w:r w:rsidRPr="00936A69">
              <w:rPr>
                <w:rFonts w:ascii="Calibri" w:eastAsia="Times New Roman" w:hAnsi="Calibri" w:cs="Calibri"/>
                <w:b/>
                <w:bCs/>
                <w:sz w:val="20"/>
                <w:szCs w:val="20"/>
                <w:lang w:eastAsia="cs-CZ"/>
              </w:rPr>
              <w:t>profesoři</w:t>
            </w:r>
          </w:p>
        </w:tc>
        <w:tc>
          <w:tcPr>
            <w:tcW w:w="1170" w:type="dxa"/>
            <w:tcBorders>
              <w:top w:val="nil"/>
              <w:left w:val="nil"/>
              <w:bottom w:val="single" w:sz="8" w:space="0" w:color="auto"/>
              <w:right w:val="single" w:sz="4" w:space="0" w:color="auto"/>
            </w:tcBorders>
            <w:vAlign w:val="bottom"/>
            <w:hideMark/>
          </w:tcPr>
          <w:p w14:paraId="0627A42F" w14:textId="77777777" w:rsidR="00240622" w:rsidRPr="00936A69" w:rsidRDefault="00240622">
            <w:pPr>
              <w:widowControl/>
              <w:jc w:val="center"/>
              <w:rPr>
                <w:rFonts w:ascii="Calibri" w:eastAsia="Times New Roman" w:hAnsi="Calibri" w:cs="Calibri"/>
                <w:b/>
                <w:bCs/>
                <w:sz w:val="20"/>
                <w:szCs w:val="20"/>
                <w:lang w:eastAsia="cs-CZ"/>
              </w:rPr>
            </w:pPr>
            <w:r w:rsidRPr="00936A69">
              <w:rPr>
                <w:rFonts w:ascii="Calibri" w:eastAsia="Times New Roman" w:hAnsi="Calibri" w:cs="Calibri"/>
                <w:b/>
                <w:bCs/>
                <w:sz w:val="20"/>
                <w:szCs w:val="20"/>
                <w:lang w:eastAsia="cs-CZ"/>
              </w:rPr>
              <w:t>docenti</w:t>
            </w:r>
          </w:p>
        </w:tc>
        <w:tc>
          <w:tcPr>
            <w:tcW w:w="1605" w:type="dxa"/>
            <w:tcBorders>
              <w:top w:val="nil"/>
              <w:left w:val="nil"/>
              <w:bottom w:val="single" w:sz="8" w:space="0" w:color="auto"/>
              <w:right w:val="single" w:sz="4" w:space="0" w:color="auto"/>
            </w:tcBorders>
            <w:vAlign w:val="bottom"/>
            <w:hideMark/>
          </w:tcPr>
          <w:p w14:paraId="39D24729" w14:textId="769C7709" w:rsidR="00240622" w:rsidRPr="00936A69" w:rsidRDefault="5EC5F221">
            <w:pPr>
              <w:widowControl/>
              <w:jc w:val="center"/>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DrSc., CSc., Dr., Ph.D., Th.D.</w:t>
            </w:r>
          </w:p>
        </w:tc>
        <w:tc>
          <w:tcPr>
            <w:tcW w:w="1125" w:type="dxa"/>
            <w:tcBorders>
              <w:top w:val="nil"/>
              <w:left w:val="nil"/>
              <w:bottom w:val="single" w:sz="8" w:space="0" w:color="auto"/>
              <w:right w:val="nil"/>
            </w:tcBorders>
            <w:vAlign w:val="bottom"/>
            <w:hideMark/>
          </w:tcPr>
          <w:p w14:paraId="614D9733" w14:textId="77777777" w:rsidR="00240622" w:rsidRPr="00936A69" w:rsidRDefault="00240622">
            <w:pPr>
              <w:widowControl/>
              <w:jc w:val="center"/>
              <w:rPr>
                <w:rFonts w:ascii="Calibri" w:eastAsia="Times New Roman" w:hAnsi="Calibri" w:cs="Calibri"/>
                <w:b/>
                <w:bCs/>
                <w:sz w:val="20"/>
                <w:szCs w:val="20"/>
                <w:lang w:eastAsia="cs-CZ"/>
              </w:rPr>
            </w:pPr>
            <w:r w:rsidRPr="00936A69">
              <w:rPr>
                <w:rFonts w:ascii="Calibri" w:eastAsia="Times New Roman" w:hAnsi="Calibri" w:cs="Calibri"/>
                <w:b/>
                <w:bCs/>
                <w:sz w:val="20"/>
                <w:szCs w:val="20"/>
                <w:lang w:eastAsia="cs-CZ"/>
              </w:rPr>
              <w:t>ostatní</w:t>
            </w:r>
          </w:p>
        </w:tc>
        <w:tc>
          <w:tcPr>
            <w:tcW w:w="1275" w:type="dxa"/>
            <w:vMerge/>
            <w:vAlign w:val="center"/>
            <w:hideMark/>
          </w:tcPr>
          <w:p w14:paraId="78AE6188" w14:textId="77777777" w:rsidR="00240622" w:rsidRPr="00936A69" w:rsidRDefault="00240622">
            <w:pPr>
              <w:widowControl/>
              <w:rPr>
                <w:rFonts w:ascii="Calibri" w:eastAsia="Times New Roman" w:hAnsi="Calibri" w:cs="Calibri"/>
                <w:b/>
                <w:bCs/>
                <w:sz w:val="20"/>
                <w:szCs w:val="20"/>
                <w:lang w:eastAsia="cs-CZ"/>
              </w:rPr>
            </w:pPr>
          </w:p>
        </w:tc>
        <w:tc>
          <w:tcPr>
            <w:tcW w:w="1701" w:type="dxa"/>
            <w:vMerge/>
            <w:vAlign w:val="center"/>
            <w:hideMark/>
          </w:tcPr>
          <w:p w14:paraId="45D033D6" w14:textId="77777777" w:rsidR="00240622" w:rsidRPr="00936A69" w:rsidRDefault="00240622">
            <w:pPr>
              <w:widowControl/>
              <w:rPr>
                <w:rFonts w:ascii="Calibri" w:eastAsia="Times New Roman" w:hAnsi="Calibri" w:cs="Calibri"/>
                <w:b/>
                <w:bCs/>
                <w:color w:val="000000"/>
                <w:sz w:val="20"/>
                <w:szCs w:val="20"/>
                <w:lang w:eastAsia="cs-CZ"/>
              </w:rPr>
            </w:pPr>
          </w:p>
        </w:tc>
      </w:tr>
      <w:tr w:rsidR="00240622" w:rsidRPr="00936A69" w14:paraId="044C0DAB" w14:textId="77777777" w:rsidTr="4B2BFC1D">
        <w:trPr>
          <w:trHeight w:val="300"/>
        </w:trPr>
        <w:tc>
          <w:tcPr>
            <w:tcW w:w="1110" w:type="dxa"/>
            <w:tcBorders>
              <w:top w:val="nil"/>
              <w:left w:val="single" w:sz="8" w:space="0" w:color="auto"/>
              <w:bottom w:val="single" w:sz="4" w:space="0" w:color="auto"/>
              <w:right w:val="single" w:sz="8" w:space="0" w:color="auto"/>
            </w:tcBorders>
            <w:vAlign w:val="bottom"/>
            <w:hideMark/>
          </w:tcPr>
          <w:p w14:paraId="3822338D" w14:textId="77777777" w:rsidR="00240622" w:rsidRPr="00936A69" w:rsidRDefault="00240622">
            <w:pPr>
              <w:widowControl/>
              <w:rPr>
                <w:rFonts w:ascii="Calibri" w:eastAsia="Times New Roman" w:hAnsi="Calibri" w:cs="Calibri"/>
                <w:b/>
                <w:bCs/>
                <w:i/>
                <w:iCs/>
                <w:color w:val="000000"/>
                <w:sz w:val="20"/>
                <w:szCs w:val="20"/>
                <w:lang w:eastAsia="cs-CZ"/>
              </w:rPr>
            </w:pPr>
            <w:r w:rsidRPr="00936A69">
              <w:rPr>
                <w:rFonts w:ascii="Calibri" w:eastAsia="Times New Roman" w:hAnsi="Calibri" w:cs="Calibri"/>
                <w:b/>
                <w:bCs/>
                <w:i/>
                <w:iCs/>
                <w:color w:val="000000"/>
                <w:sz w:val="20"/>
                <w:szCs w:val="20"/>
                <w:lang w:eastAsia="cs-CZ"/>
              </w:rPr>
              <w:t>do 0,3</w:t>
            </w:r>
          </w:p>
        </w:tc>
        <w:tc>
          <w:tcPr>
            <w:tcW w:w="1215" w:type="dxa"/>
            <w:tcBorders>
              <w:top w:val="nil"/>
              <w:left w:val="nil"/>
              <w:bottom w:val="single" w:sz="4" w:space="0" w:color="auto"/>
              <w:right w:val="single" w:sz="4" w:space="0" w:color="auto"/>
            </w:tcBorders>
            <w:noWrap/>
            <w:vAlign w:val="bottom"/>
            <w:hideMark/>
          </w:tcPr>
          <w:p w14:paraId="13208609" w14:textId="77777777" w:rsidR="00240622" w:rsidRPr="00936A69" w:rsidRDefault="00240622">
            <w:pPr>
              <w:widowControl/>
              <w:jc w:val="right"/>
              <w:rPr>
                <w:rFonts w:ascii="Calibri" w:eastAsia="Times New Roman" w:hAnsi="Calibri" w:cs="Calibri"/>
                <w:color w:val="000000"/>
                <w:sz w:val="20"/>
                <w:szCs w:val="20"/>
                <w:lang w:eastAsia="cs-CZ"/>
              </w:rPr>
            </w:pPr>
            <w:r w:rsidRPr="00936A69">
              <w:rPr>
                <w:rFonts w:ascii="Calibri" w:eastAsia="Times New Roman" w:hAnsi="Calibri" w:cs="Calibri"/>
                <w:color w:val="000000"/>
                <w:sz w:val="20"/>
                <w:szCs w:val="20"/>
                <w:lang w:eastAsia="cs-CZ"/>
              </w:rPr>
              <w:t> </w:t>
            </w:r>
          </w:p>
        </w:tc>
        <w:tc>
          <w:tcPr>
            <w:tcW w:w="1170" w:type="dxa"/>
            <w:tcBorders>
              <w:top w:val="nil"/>
              <w:left w:val="nil"/>
              <w:bottom w:val="single" w:sz="4" w:space="0" w:color="auto"/>
              <w:right w:val="single" w:sz="4" w:space="0" w:color="auto"/>
            </w:tcBorders>
            <w:noWrap/>
            <w:vAlign w:val="bottom"/>
            <w:hideMark/>
          </w:tcPr>
          <w:p w14:paraId="61C2CAA1" w14:textId="6BD57067" w:rsidR="00240622" w:rsidRPr="00936A69" w:rsidRDefault="5EC5F221">
            <w:pPr>
              <w:widowControl/>
              <w:jc w:val="right"/>
              <w:rPr>
                <w:rFonts w:ascii="Calibri" w:eastAsia="Times New Roman" w:hAnsi="Calibri" w:cs="Calibri"/>
                <w:color w:val="000000"/>
                <w:sz w:val="20"/>
                <w:szCs w:val="20"/>
                <w:lang w:eastAsia="cs-CZ"/>
              </w:rPr>
            </w:pPr>
            <w:r w:rsidRPr="5EC5F221">
              <w:rPr>
                <w:rFonts w:ascii="Calibri" w:eastAsia="Times New Roman" w:hAnsi="Calibri" w:cs="Calibri"/>
                <w:color w:val="000000" w:themeColor="text1"/>
                <w:sz w:val="20"/>
                <w:szCs w:val="20"/>
                <w:lang w:eastAsia="cs-CZ"/>
              </w:rPr>
              <w:t>3</w:t>
            </w:r>
          </w:p>
        </w:tc>
        <w:tc>
          <w:tcPr>
            <w:tcW w:w="1605" w:type="dxa"/>
            <w:tcBorders>
              <w:top w:val="nil"/>
              <w:left w:val="nil"/>
              <w:bottom w:val="single" w:sz="4" w:space="0" w:color="auto"/>
              <w:right w:val="single" w:sz="4" w:space="0" w:color="auto"/>
            </w:tcBorders>
            <w:noWrap/>
            <w:vAlign w:val="bottom"/>
            <w:hideMark/>
          </w:tcPr>
          <w:p w14:paraId="08E467A5" w14:textId="421F820B" w:rsidR="00240622" w:rsidRPr="00936A69" w:rsidRDefault="5EC5F221">
            <w:pPr>
              <w:widowControl/>
              <w:jc w:val="right"/>
              <w:rPr>
                <w:rFonts w:ascii="Calibri" w:eastAsia="Times New Roman" w:hAnsi="Calibri" w:cs="Calibri"/>
                <w:color w:val="000000"/>
                <w:sz w:val="20"/>
                <w:szCs w:val="20"/>
                <w:lang w:eastAsia="cs-CZ"/>
              </w:rPr>
            </w:pPr>
            <w:r w:rsidRPr="5EC5F221">
              <w:rPr>
                <w:rFonts w:ascii="Calibri" w:eastAsia="Times New Roman" w:hAnsi="Calibri" w:cs="Calibri"/>
                <w:color w:val="000000" w:themeColor="text1"/>
                <w:sz w:val="20"/>
                <w:szCs w:val="20"/>
                <w:lang w:eastAsia="cs-CZ"/>
              </w:rPr>
              <w:t>15</w:t>
            </w:r>
          </w:p>
        </w:tc>
        <w:tc>
          <w:tcPr>
            <w:tcW w:w="1125" w:type="dxa"/>
            <w:tcBorders>
              <w:top w:val="nil"/>
              <w:left w:val="nil"/>
              <w:bottom w:val="single" w:sz="4" w:space="0" w:color="auto"/>
              <w:right w:val="nil"/>
            </w:tcBorders>
            <w:noWrap/>
            <w:vAlign w:val="bottom"/>
            <w:hideMark/>
          </w:tcPr>
          <w:p w14:paraId="7B7F8450" w14:textId="07D53852" w:rsidR="00240622" w:rsidRPr="00936A69" w:rsidRDefault="5EC5F221">
            <w:pPr>
              <w:widowControl/>
              <w:jc w:val="right"/>
              <w:rPr>
                <w:rFonts w:ascii="Calibri" w:eastAsia="Times New Roman" w:hAnsi="Calibri" w:cs="Calibri"/>
                <w:color w:val="000000"/>
                <w:sz w:val="20"/>
                <w:szCs w:val="20"/>
                <w:lang w:eastAsia="cs-CZ"/>
              </w:rPr>
            </w:pPr>
            <w:r w:rsidRPr="5EC5F221">
              <w:rPr>
                <w:rFonts w:ascii="Calibri" w:eastAsia="Times New Roman" w:hAnsi="Calibri" w:cs="Calibri"/>
                <w:color w:val="000000" w:themeColor="text1"/>
                <w:sz w:val="20"/>
                <w:szCs w:val="20"/>
                <w:lang w:eastAsia="cs-CZ"/>
              </w:rPr>
              <w:t>4</w:t>
            </w:r>
          </w:p>
        </w:tc>
        <w:tc>
          <w:tcPr>
            <w:tcW w:w="1275" w:type="dxa"/>
            <w:tcBorders>
              <w:top w:val="nil"/>
              <w:left w:val="single" w:sz="8" w:space="0" w:color="auto"/>
              <w:bottom w:val="single" w:sz="4" w:space="0" w:color="auto"/>
              <w:right w:val="single" w:sz="8" w:space="0" w:color="auto"/>
            </w:tcBorders>
            <w:noWrap/>
            <w:vAlign w:val="bottom"/>
            <w:hideMark/>
          </w:tcPr>
          <w:p w14:paraId="6603F7DB" w14:textId="77777777" w:rsidR="00240622" w:rsidRPr="00936A69" w:rsidRDefault="00240622">
            <w:pPr>
              <w:widowControl/>
              <w:jc w:val="right"/>
              <w:rPr>
                <w:rFonts w:ascii="Calibri" w:eastAsia="Times New Roman" w:hAnsi="Calibri" w:cs="Calibri"/>
                <w:color w:val="000000"/>
                <w:sz w:val="20"/>
                <w:szCs w:val="20"/>
                <w:lang w:eastAsia="cs-CZ"/>
              </w:rPr>
            </w:pPr>
            <w:r w:rsidRPr="00936A69">
              <w:rPr>
                <w:rFonts w:ascii="Calibri" w:eastAsia="Times New Roman" w:hAnsi="Calibri" w:cs="Calibri"/>
                <w:color w:val="000000"/>
                <w:sz w:val="20"/>
                <w:szCs w:val="20"/>
                <w:lang w:eastAsia="cs-CZ"/>
              </w:rPr>
              <w:t>1</w:t>
            </w:r>
          </w:p>
        </w:tc>
        <w:tc>
          <w:tcPr>
            <w:tcW w:w="1701" w:type="dxa"/>
            <w:tcBorders>
              <w:top w:val="nil"/>
              <w:left w:val="nil"/>
              <w:bottom w:val="single" w:sz="4" w:space="0" w:color="auto"/>
              <w:right w:val="single" w:sz="8" w:space="0" w:color="auto"/>
            </w:tcBorders>
            <w:shd w:val="clear" w:color="auto" w:fill="D9D9D9" w:themeFill="background1" w:themeFillShade="D9"/>
            <w:noWrap/>
            <w:vAlign w:val="bottom"/>
            <w:hideMark/>
          </w:tcPr>
          <w:p w14:paraId="15FF7584" w14:textId="3782DBCA" w:rsidR="00240622" w:rsidRPr="00936A69" w:rsidRDefault="5EC5F221">
            <w:pPr>
              <w:widowControl/>
              <w:jc w:val="right"/>
              <w:rPr>
                <w:rFonts w:ascii="Calibri" w:eastAsia="Times New Roman" w:hAnsi="Calibri" w:cs="Calibri"/>
                <w:b/>
                <w:bCs/>
                <w:color w:val="000000"/>
                <w:sz w:val="20"/>
                <w:szCs w:val="20"/>
                <w:lang w:eastAsia="cs-CZ"/>
              </w:rPr>
            </w:pPr>
            <w:r w:rsidRPr="5EC5F221">
              <w:rPr>
                <w:rFonts w:ascii="Calibri" w:eastAsia="Times New Roman" w:hAnsi="Calibri" w:cs="Calibri"/>
                <w:b/>
                <w:bCs/>
                <w:color w:val="000000" w:themeColor="text1"/>
                <w:sz w:val="20"/>
                <w:szCs w:val="20"/>
                <w:lang w:eastAsia="cs-CZ"/>
              </w:rPr>
              <w:t>23</w:t>
            </w:r>
          </w:p>
        </w:tc>
      </w:tr>
      <w:tr w:rsidR="00240622" w:rsidRPr="00936A69" w14:paraId="57B8681A" w14:textId="77777777" w:rsidTr="4B2BFC1D">
        <w:trPr>
          <w:trHeight w:val="300"/>
        </w:trPr>
        <w:tc>
          <w:tcPr>
            <w:tcW w:w="1110" w:type="dxa"/>
            <w:tcBorders>
              <w:top w:val="nil"/>
              <w:left w:val="single" w:sz="8" w:space="0" w:color="auto"/>
              <w:bottom w:val="single" w:sz="4" w:space="0" w:color="auto"/>
              <w:right w:val="single" w:sz="8" w:space="0" w:color="auto"/>
            </w:tcBorders>
            <w:vAlign w:val="bottom"/>
            <w:hideMark/>
          </w:tcPr>
          <w:p w14:paraId="74B4FBE3" w14:textId="77777777" w:rsidR="00240622" w:rsidRPr="00936A69" w:rsidRDefault="00240622">
            <w:pPr>
              <w:widowControl/>
              <w:rPr>
                <w:rFonts w:ascii="Calibri" w:eastAsia="Times New Roman" w:hAnsi="Calibri" w:cs="Calibri"/>
                <w:b/>
                <w:bCs/>
                <w:i/>
                <w:iCs/>
                <w:sz w:val="20"/>
                <w:szCs w:val="20"/>
                <w:lang w:eastAsia="cs-CZ"/>
              </w:rPr>
            </w:pPr>
            <w:r w:rsidRPr="00936A69">
              <w:rPr>
                <w:rFonts w:ascii="Calibri" w:eastAsia="Times New Roman" w:hAnsi="Calibri" w:cs="Calibri"/>
                <w:b/>
                <w:bCs/>
                <w:i/>
                <w:iCs/>
                <w:sz w:val="20"/>
                <w:szCs w:val="20"/>
                <w:lang w:eastAsia="cs-CZ"/>
              </w:rPr>
              <w:t>0,31 - 0,5</w:t>
            </w:r>
          </w:p>
        </w:tc>
        <w:tc>
          <w:tcPr>
            <w:tcW w:w="1215" w:type="dxa"/>
            <w:tcBorders>
              <w:top w:val="nil"/>
              <w:left w:val="nil"/>
              <w:bottom w:val="single" w:sz="4" w:space="0" w:color="auto"/>
              <w:right w:val="single" w:sz="4" w:space="0" w:color="auto"/>
            </w:tcBorders>
            <w:noWrap/>
            <w:vAlign w:val="bottom"/>
            <w:hideMark/>
          </w:tcPr>
          <w:p w14:paraId="5E301818" w14:textId="77777777" w:rsidR="00240622" w:rsidRPr="00936A69" w:rsidRDefault="00240622">
            <w:pPr>
              <w:widowControl/>
              <w:jc w:val="right"/>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1</w:t>
            </w:r>
          </w:p>
        </w:tc>
        <w:tc>
          <w:tcPr>
            <w:tcW w:w="1170" w:type="dxa"/>
            <w:tcBorders>
              <w:top w:val="nil"/>
              <w:left w:val="nil"/>
              <w:bottom w:val="single" w:sz="4" w:space="0" w:color="auto"/>
              <w:right w:val="single" w:sz="4" w:space="0" w:color="auto"/>
            </w:tcBorders>
            <w:noWrap/>
            <w:vAlign w:val="bottom"/>
            <w:hideMark/>
          </w:tcPr>
          <w:p w14:paraId="76192875" w14:textId="7B7716DC" w:rsidR="00240622" w:rsidRPr="00936A69" w:rsidRDefault="5EC5F221">
            <w:pPr>
              <w:widowControl/>
              <w:jc w:val="right"/>
              <w:rPr>
                <w:rFonts w:ascii="Calibri" w:eastAsia="Times New Roman" w:hAnsi="Calibri" w:cs="Calibri"/>
                <w:sz w:val="20"/>
                <w:szCs w:val="20"/>
                <w:lang w:eastAsia="cs-CZ"/>
              </w:rPr>
            </w:pPr>
            <w:r w:rsidRPr="5EC5F221">
              <w:rPr>
                <w:rFonts w:ascii="Calibri" w:eastAsia="Times New Roman" w:hAnsi="Calibri" w:cs="Calibri"/>
                <w:sz w:val="20"/>
                <w:szCs w:val="20"/>
                <w:lang w:eastAsia="cs-CZ"/>
              </w:rPr>
              <w:t>3</w:t>
            </w:r>
          </w:p>
        </w:tc>
        <w:tc>
          <w:tcPr>
            <w:tcW w:w="1605" w:type="dxa"/>
            <w:tcBorders>
              <w:top w:val="nil"/>
              <w:left w:val="nil"/>
              <w:bottom w:val="single" w:sz="4" w:space="0" w:color="auto"/>
              <w:right w:val="single" w:sz="4" w:space="0" w:color="auto"/>
            </w:tcBorders>
            <w:noWrap/>
            <w:vAlign w:val="bottom"/>
            <w:hideMark/>
          </w:tcPr>
          <w:p w14:paraId="3E32053E" w14:textId="0E602915" w:rsidR="00240622" w:rsidRPr="00936A69" w:rsidRDefault="5EC5F221" w:rsidP="5EC5F221">
            <w:pPr>
              <w:widowControl/>
              <w:jc w:val="right"/>
            </w:pPr>
            <w:r w:rsidRPr="5EC5F221">
              <w:rPr>
                <w:rFonts w:ascii="Calibri" w:eastAsia="Times New Roman" w:hAnsi="Calibri" w:cs="Calibri"/>
                <w:sz w:val="20"/>
                <w:szCs w:val="20"/>
                <w:lang w:eastAsia="cs-CZ"/>
              </w:rPr>
              <w:t>9</w:t>
            </w:r>
          </w:p>
        </w:tc>
        <w:tc>
          <w:tcPr>
            <w:tcW w:w="1125" w:type="dxa"/>
            <w:tcBorders>
              <w:top w:val="nil"/>
              <w:left w:val="nil"/>
              <w:bottom w:val="single" w:sz="4" w:space="0" w:color="auto"/>
              <w:right w:val="nil"/>
            </w:tcBorders>
            <w:noWrap/>
            <w:vAlign w:val="bottom"/>
            <w:hideMark/>
          </w:tcPr>
          <w:p w14:paraId="3974C275" w14:textId="27B7553A" w:rsidR="00240622" w:rsidRPr="00936A69" w:rsidRDefault="5EC5F221">
            <w:pPr>
              <w:widowControl/>
              <w:jc w:val="right"/>
              <w:rPr>
                <w:rFonts w:ascii="Calibri" w:eastAsia="Times New Roman" w:hAnsi="Calibri" w:cs="Calibri"/>
                <w:sz w:val="20"/>
                <w:szCs w:val="20"/>
                <w:lang w:eastAsia="cs-CZ"/>
              </w:rPr>
            </w:pPr>
            <w:r w:rsidRPr="5EC5F221">
              <w:rPr>
                <w:rFonts w:ascii="Calibri" w:eastAsia="Times New Roman" w:hAnsi="Calibri" w:cs="Calibri"/>
                <w:sz w:val="20"/>
                <w:szCs w:val="20"/>
                <w:lang w:eastAsia="cs-CZ"/>
              </w:rPr>
              <w:t>3</w:t>
            </w:r>
          </w:p>
        </w:tc>
        <w:tc>
          <w:tcPr>
            <w:tcW w:w="1275" w:type="dxa"/>
            <w:tcBorders>
              <w:top w:val="nil"/>
              <w:left w:val="single" w:sz="8" w:space="0" w:color="auto"/>
              <w:bottom w:val="single" w:sz="4" w:space="0" w:color="auto"/>
              <w:right w:val="single" w:sz="8" w:space="0" w:color="auto"/>
            </w:tcBorders>
            <w:noWrap/>
            <w:vAlign w:val="bottom"/>
            <w:hideMark/>
          </w:tcPr>
          <w:p w14:paraId="4F54DBE5" w14:textId="77777777" w:rsidR="00240622" w:rsidRPr="00936A69" w:rsidRDefault="00240622">
            <w:pPr>
              <w:widowControl/>
              <w:jc w:val="right"/>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2</w:t>
            </w:r>
          </w:p>
        </w:tc>
        <w:tc>
          <w:tcPr>
            <w:tcW w:w="1701" w:type="dxa"/>
            <w:tcBorders>
              <w:top w:val="nil"/>
              <w:left w:val="nil"/>
              <w:bottom w:val="single" w:sz="4" w:space="0" w:color="auto"/>
              <w:right w:val="single" w:sz="8" w:space="0" w:color="auto"/>
            </w:tcBorders>
            <w:shd w:val="clear" w:color="auto" w:fill="D9D9D9" w:themeFill="background1" w:themeFillShade="D9"/>
            <w:noWrap/>
            <w:vAlign w:val="bottom"/>
            <w:hideMark/>
          </w:tcPr>
          <w:p w14:paraId="4E240AA0" w14:textId="70F7EDAA" w:rsidR="00240622" w:rsidRPr="00936A69"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18</w:t>
            </w:r>
          </w:p>
        </w:tc>
      </w:tr>
      <w:tr w:rsidR="00240622" w:rsidRPr="00936A69" w14:paraId="36D1D003" w14:textId="77777777" w:rsidTr="4B2BFC1D">
        <w:trPr>
          <w:trHeight w:val="300"/>
        </w:trPr>
        <w:tc>
          <w:tcPr>
            <w:tcW w:w="1110" w:type="dxa"/>
            <w:tcBorders>
              <w:top w:val="nil"/>
              <w:left w:val="single" w:sz="8" w:space="0" w:color="auto"/>
              <w:bottom w:val="single" w:sz="4" w:space="0" w:color="auto"/>
              <w:right w:val="single" w:sz="8" w:space="0" w:color="auto"/>
            </w:tcBorders>
            <w:vAlign w:val="bottom"/>
            <w:hideMark/>
          </w:tcPr>
          <w:p w14:paraId="587E8E54" w14:textId="77777777" w:rsidR="00240622" w:rsidRPr="00936A69" w:rsidRDefault="00240622">
            <w:pPr>
              <w:widowControl/>
              <w:rPr>
                <w:rFonts w:ascii="Calibri" w:eastAsia="Times New Roman" w:hAnsi="Calibri" w:cs="Calibri"/>
                <w:b/>
                <w:bCs/>
                <w:i/>
                <w:iCs/>
                <w:sz w:val="20"/>
                <w:szCs w:val="20"/>
                <w:lang w:eastAsia="cs-CZ"/>
              </w:rPr>
            </w:pPr>
            <w:r w:rsidRPr="00936A69">
              <w:rPr>
                <w:rFonts w:ascii="Calibri" w:eastAsia="Times New Roman" w:hAnsi="Calibri" w:cs="Calibri"/>
                <w:b/>
                <w:bCs/>
                <w:i/>
                <w:iCs/>
                <w:sz w:val="20"/>
                <w:szCs w:val="20"/>
                <w:lang w:eastAsia="cs-CZ"/>
              </w:rPr>
              <w:t>0,51 - 0,7</w:t>
            </w:r>
          </w:p>
        </w:tc>
        <w:tc>
          <w:tcPr>
            <w:tcW w:w="1215" w:type="dxa"/>
            <w:tcBorders>
              <w:top w:val="nil"/>
              <w:left w:val="nil"/>
              <w:bottom w:val="single" w:sz="4" w:space="0" w:color="auto"/>
              <w:right w:val="single" w:sz="4" w:space="0" w:color="auto"/>
            </w:tcBorders>
            <w:noWrap/>
            <w:vAlign w:val="bottom"/>
            <w:hideMark/>
          </w:tcPr>
          <w:p w14:paraId="0A27010A" w14:textId="77777777" w:rsidR="00240622" w:rsidRPr="00936A69" w:rsidRDefault="00240622">
            <w:pPr>
              <w:widowControl/>
              <w:jc w:val="right"/>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 </w:t>
            </w:r>
          </w:p>
        </w:tc>
        <w:tc>
          <w:tcPr>
            <w:tcW w:w="1170" w:type="dxa"/>
            <w:tcBorders>
              <w:top w:val="nil"/>
              <w:left w:val="nil"/>
              <w:bottom w:val="single" w:sz="4" w:space="0" w:color="auto"/>
              <w:right w:val="single" w:sz="4" w:space="0" w:color="auto"/>
            </w:tcBorders>
            <w:noWrap/>
            <w:vAlign w:val="bottom"/>
            <w:hideMark/>
          </w:tcPr>
          <w:p w14:paraId="155F8BEA" w14:textId="77777777" w:rsidR="00240622" w:rsidRPr="00936A69" w:rsidRDefault="00240622">
            <w:pPr>
              <w:widowControl/>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 </w:t>
            </w:r>
          </w:p>
        </w:tc>
        <w:tc>
          <w:tcPr>
            <w:tcW w:w="1605" w:type="dxa"/>
            <w:tcBorders>
              <w:top w:val="nil"/>
              <w:left w:val="nil"/>
              <w:bottom w:val="single" w:sz="4" w:space="0" w:color="auto"/>
              <w:right w:val="single" w:sz="4" w:space="0" w:color="auto"/>
            </w:tcBorders>
            <w:noWrap/>
            <w:vAlign w:val="bottom"/>
            <w:hideMark/>
          </w:tcPr>
          <w:p w14:paraId="0D875B17" w14:textId="77777777" w:rsidR="00240622" w:rsidRPr="00936A69" w:rsidRDefault="00240622">
            <w:pPr>
              <w:widowControl/>
              <w:jc w:val="right"/>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2</w:t>
            </w:r>
          </w:p>
        </w:tc>
        <w:tc>
          <w:tcPr>
            <w:tcW w:w="1125" w:type="dxa"/>
            <w:tcBorders>
              <w:top w:val="nil"/>
              <w:left w:val="nil"/>
              <w:bottom w:val="single" w:sz="4" w:space="0" w:color="auto"/>
              <w:right w:val="nil"/>
            </w:tcBorders>
            <w:noWrap/>
            <w:vAlign w:val="bottom"/>
            <w:hideMark/>
          </w:tcPr>
          <w:p w14:paraId="480360CB" w14:textId="328A6034" w:rsidR="00240622" w:rsidRPr="00936A69" w:rsidRDefault="5EC5F221" w:rsidP="5EC5F221">
            <w:pPr>
              <w:widowControl/>
              <w:jc w:val="right"/>
              <w:rPr>
                <w:rFonts w:ascii="Calibri" w:eastAsia="Times New Roman" w:hAnsi="Calibri" w:cs="Calibri"/>
                <w:sz w:val="20"/>
                <w:szCs w:val="20"/>
                <w:lang w:eastAsia="cs-CZ"/>
              </w:rPr>
            </w:pPr>
            <w:r w:rsidRPr="5EC5F221">
              <w:rPr>
                <w:rFonts w:ascii="Calibri" w:eastAsia="Times New Roman" w:hAnsi="Calibri" w:cs="Calibri"/>
                <w:sz w:val="20"/>
                <w:szCs w:val="20"/>
                <w:lang w:eastAsia="cs-CZ"/>
              </w:rPr>
              <w:t>3</w:t>
            </w:r>
          </w:p>
        </w:tc>
        <w:tc>
          <w:tcPr>
            <w:tcW w:w="1275" w:type="dxa"/>
            <w:tcBorders>
              <w:top w:val="nil"/>
              <w:left w:val="single" w:sz="8" w:space="0" w:color="auto"/>
              <w:bottom w:val="single" w:sz="4" w:space="0" w:color="auto"/>
              <w:right w:val="single" w:sz="8" w:space="0" w:color="auto"/>
            </w:tcBorders>
            <w:noWrap/>
            <w:vAlign w:val="bottom"/>
            <w:hideMark/>
          </w:tcPr>
          <w:p w14:paraId="44A51CE5" w14:textId="149D9B1D" w:rsidR="00240622" w:rsidRPr="00936A69" w:rsidRDefault="5EC5F221">
            <w:pPr>
              <w:widowControl/>
              <w:jc w:val="right"/>
              <w:rPr>
                <w:rFonts w:ascii="Calibri" w:eastAsia="Times New Roman" w:hAnsi="Calibri" w:cs="Calibri"/>
                <w:sz w:val="20"/>
                <w:szCs w:val="20"/>
                <w:lang w:eastAsia="cs-CZ"/>
              </w:rPr>
            </w:pPr>
            <w:r w:rsidRPr="5EC5F221">
              <w:rPr>
                <w:rFonts w:ascii="Calibri" w:eastAsia="Times New Roman" w:hAnsi="Calibri" w:cs="Calibri"/>
                <w:sz w:val="20"/>
                <w:szCs w:val="20"/>
                <w:lang w:eastAsia="cs-CZ"/>
              </w:rPr>
              <w:t>6</w:t>
            </w:r>
          </w:p>
        </w:tc>
        <w:tc>
          <w:tcPr>
            <w:tcW w:w="1701" w:type="dxa"/>
            <w:tcBorders>
              <w:top w:val="nil"/>
              <w:left w:val="nil"/>
              <w:bottom w:val="single" w:sz="4" w:space="0" w:color="auto"/>
              <w:right w:val="single" w:sz="8" w:space="0" w:color="auto"/>
            </w:tcBorders>
            <w:shd w:val="clear" w:color="auto" w:fill="D9D9D9" w:themeFill="background1" w:themeFillShade="D9"/>
            <w:noWrap/>
            <w:vAlign w:val="bottom"/>
            <w:hideMark/>
          </w:tcPr>
          <w:p w14:paraId="2940D255" w14:textId="4EE853E1" w:rsidR="00240622" w:rsidRPr="00936A69"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11</w:t>
            </w:r>
          </w:p>
        </w:tc>
      </w:tr>
      <w:tr w:rsidR="00240622" w:rsidRPr="00936A69" w14:paraId="608C95EF" w14:textId="77777777" w:rsidTr="4B2BFC1D">
        <w:trPr>
          <w:trHeight w:val="315"/>
        </w:trPr>
        <w:tc>
          <w:tcPr>
            <w:tcW w:w="1110" w:type="dxa"/>
            <w:tcBorders>
              <w:top w:val="nil"/>
              <w:left w:val="single" w:sz="8" w:space="0" w:color="auto"/>
              <w:bottom w:val="single" w:sz="8" w:space="0" w:color="auto"/>
              <w:right w:val="single" w:sz="8" w:space="0" w:color="auto"/>
            </w:tcBorders>
            <w:vAlign w:val="bottom"/>
            <w:hideMark/>
          </w:tcPr>
          <w:p w14:paraId="2A25C15B" w14:textId="77777777" w:rsidR="00240622" w:rsidRPr="00936A69" w:rsidRDefault="00240622">
            <w:pPr>
              <w:widowControl/>
              <w:rPr>
                <w:rFonts w:ascii="Calibri" w:eastAsia="Times New Roman" w:hAnsi="Calibri" w:cs="Calibri"/>
                <w:b/>
                <w:bCs/>
                <w:i/>
                <w:iCs/>
                <w:sz w:val="20"/>
                <w:szCs w:val="20"/>
                <w:lang w:eastAsia="cs-CZ"/>
              </w:rPr>
            </w:pPr>
            <w:r w:rsidRPr="00936A69">
              <w:rPr>
                <w:rFonts w:ascii="Calibri" w:eastAsia="Times New Roman" w:hAnsi="Calibri" w:cs="Calibri"/>
                <w:b/>
                <w:bCs/>
                <w:i/>
                <w:iCs/>
                <w:sz w:val="20"/>
                <w:szCs w:val="20"/>
                <w:lang w:eastAsia="cs-CZ"/>
              </w:rPr>
              <w:t>0,71 - 1,0</w:t>
            </w:r>
          </w:p>
        </w:tc>
        <w:tc>
          <w:tcPr>
            <w:tcW w:w="1215" w:type="dxa"/>
            <w:tcBorders>
              <w:top w:val="nil"/>
              <w:left w:val="nil"/>
              <w:bottom w:val="single" w:sz="8" w:space="0" w:color="auto"/>
              <w:right w:val="single" w:sz="4" w:space="0" w:color="auto"/>
            </w:tcBorders>
            <w:noWrap/>
            <w:vAlign w:val="bottom"/>
            <w:hideMark/>
          </w:tcPr>
          <w:p w14:paraId="057797BB" w14:textId="77777777" w:rsidR="00240622" w:rsidRPr="00936A69" w:rsidRDefault="00240622">
            <w:pPr>
              <w:widowControl/>
              <w:jc w:val="right"/>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2</w:t>
            </w:r>
          </w:p>
        </w:tc>
        <w:tc>
          <w:tcPr>
            <w:tcW w:w="1170" w:type="dxa"/>
            <w:tcBorders>
              <w:top w:val="nil"/>
              <w:left w:val="nil"/>
              <w:bottom w:val="single" w:sz="8" w:space="0" w:color="auto"/>
              <w:right w:val="single" w:sz="4" w:space="0" w:color="auto"/>
            </w:tcBorders>
            <w:noWrap/>
            <w:vAlign w:val="bottom"/>
            <w:hideMark/>
          </w:tcPr>
          <w:p w14:paraId="580481FA" w14:textId="130886CD" w:rsidR="00240622" w:rsidRPr="00936A69" w:rsidRDefault="5EC5F221">
            <w:pPr>
              <w:widowControl/>
              <w:jc w:val="right"/>
              <w:rPr>
                <w:rFonts w:ascii="Calibri" w:eastAsia="Times New Roman" w:hAnsi="Calibri" w:cs="Calibri"/>
                <w:sz w:val="20"/>
                <w:szCs w:val="20"/>
                <w:lang w:eastAsia="cs-CZ"/>
              </w:rPr>
            </w:pPr>
            <w:r w:rsidRPr="5EC5F221">
              <w:rPr>
                <w:rFonts w:ascii="Calibri" w:eastAsia="Times New Roman" w:hAnsi="Calibri" w:cs="Calibri"/>
                <w:sz w:val="20"/>
                <w:szCs w:val="20"/>
                <w:lang w:eastAsia="cs-CZ"/>
              </w:rPr>
              <w:t>14</w:t>
            </w:r>
          </w:p>
        </w:tc>
        <w:tc>
          <w:tcPr>
            <w:tcW w:w="1605" w:type="dxa"/>
            <w:tcBorders>
              <w:top w:val="nil"/>
              <w:left w:val="nil"/>
              <w:bottom w:val="single" w:sz="8" w:space="0" w:color="auto"/>
              <w:right w:val="single" w:sz="4" w:space="0" w:color="auto"/>
            </w:tcBorders>
            <w:noWrap/>
            <w:vAlign w:val="bottom"/>
            <w:hideMark/>
          </w:tcPr>
          <w:p w14:paraId="3FFB31A2" w14:textId="4920D4DE" w:rsidR="00240622" w:rsidRPr="00936A69" w:rsidRDefault="5EC5F221" w:rsidP="5EC5F221">
            <w:pPr>
              <w:widowControl/>
              <w:jc w:val="right"/>
            </w:pPr>
            <w:r w:rsidRPr="5EC5F221">
              <w:rPr>
                <w:rFonts w:ascii="Calibri" w:eastAsia="Times New Roman" w:hAnsi="Calibri" w:cs="Calibri"/>
                <w:sz w:val="20"/>
                <w:szCs w:val="20"/>
                <w:lang w:eastAsia="cs-CZ"/>
              </w:rPr>
              <w:t>53</w:t>
            </w:r>
          </w:p>
        </w:tc>
        <w:tc>
          <w:tcPr>
            <w:tcW w:w="1125" w:type="dxa"/>
            <w:tcBorders>
              <w:top w:val="nil"/>
              <w:left w:val="nil"/>
              <w:bottom w:val="single" w:sz="8" w:space="0" w:color="auto"/>
              <w:right w:val="nil"/>
            </w:tcBorders>
            <w:noWrap/>
            <w:vAlign w:val="bottom"/>
            <w:hideMark/>
          </w:tcPr>
          <w:p w14:paraId="356C17C5" w14:textId="284FCF68" w:rsidR="00240622" w:rsidRPr="00936A69" w:rsidRDefault="5EC5F221" w:rsidP="5EC5F221">
            <w:pPr>
              <w:widowControl/>
              <w:jc w:val="right"/>
            </w:pPr>
            <w:r w:rsidRPr="5EC5F221">
              <w:rPr>
                <w:rFonts w:ascii="Calibri" w:eastAsia="Times New Roman" w:hAnsi="Calibri" w:cs="Calibri"/>
                <w:sz w:val="20"/>
                <w:szCs w:val="20"/>
                <w:lang w:eastAsia="cs-CZ"/>
              </w:rPr>
              <w:t>7</w:t>
            </w:r>
          </w:p>
        </w:tc>
        <w:tc>
          <w:tcPr>
            <w:tcW w:w="1275" w:type="dxa"/>
            <w:tcBorders>
              <w:top w:val="nil"/>
              <w:left w:val="single" w:sz="8" w:space="0" w:color="auto"/>
              <w:bottom w:val="single" w:sz="8" w:space="0" w:color="auto"/>
              <w:right w:val="single" w:sz="8" w:space="0" w:color="auto"/>
            </w:tcBorders>
            <w:noWrap/>
            <w:vAlign w:val="bottom"/>
            <w:hideMark/>
          </w:tcPr>
          <w:p w14:paraId="0ED8C2A7" w14:textId="046D0A0D" w:rsidR="00240622" w:rsidRPr="00936A69" w:rsidRDefault="5EC5F221">
            <w:pPr>
              <w:widowControl/>
              <w:jc w:val="right"/>
              <w:rPr>
                <w:rFonts w:ascii="Calibri" w:eastAsia="Times New Roman" w:hAnsi="Calibri" w:cs="Calibri"/>
                <w:sz w:val="20"/>
                <w:szCs w:val="20"/>
                <w:lang w:eastAsia="cs-CZ"/>
              </w:rPr>
            </w:pPr>
            <w:r w:rsidRPr="5EC5F221">
              <w:rPr>
                <w:rFonts w:ascii="Calibri" w:eastAsia="Times New Roman" w:hAnsi="Calibri" w:cs="Calibri"/>
                <w:sz w:val="20"/>
                <w:szCs w:val="20"/>
                <w:lang w:eastAsia="cs-CZ"/>
              </w:rPr>
              <w:t>20</w:t>
            </w:r>
          </w:p>
        </w:tc>
        <w:tc>
          <w:tcPr>
            <w:tcW w:w="1701" w:type="dxa"/>
            <w:tcBorders>
              <w:top w:val="nil"/>
              <w:left w:val="nil"/>
              <w:bottom w:val="single" w:sz="8" w:space="0" w:color="auto"/>
              <w:right w:val="single" w:sz="8" w:space="0" w:color="auto"/>
            </w:tcBorders>
            <w:shd w:val="clear" w:color="auto" w:fill="D9D9D9" w:themeFill="background1" w:themeFillShade="D9"/>
            <w:noWrap/>
            <w:vAlign w:val="bottom"/>
            <w:hideMark/>
          </w:tcPr>
          <w:p w14:paraId="7D773080" w14:textId="0AE4380A" w:rsidR="00240622" w:rsidRPr="00936A69" w:rsidRDefault="5EC5F221" w:rsidP="5EC5F221">
            <w:pPr>
              <w:widowControl/>
              <w:jc w:val="right"/>
            </w:pPr>
            <w:r w:rsidRPr="5EC5F221">
              <w:rPr>
                <w:rFonts w:ascii="Calibri" w:eastAsia="Times New Roman" w:hAnsi="Calibri" w:cs="Calibri"/>
                <w:b/>
                <w:bCs/>
                <w:sz w:val="20"/>
                <w:szCs w:val="20"/>
                <w:lang w:eastAsia="cs-CZ"/>
              </w:rPr>
              <w:t>96</w:t>
            </w:r>
          </w:p>
        </w:tc>
      </w:tr>
      <w:tr w:rsidR="00240622" w:rsidRPr="00936A69" w14:paraId="0CB6BDD6" w14:textId="77777777" w:rsidTr="4B2BFC1D">
        <w:trPr>
          <w:trHeight w:val="315"/>
        </w:trPr>
        <w:tc>
          <w:tcPr>
            <w:tcW w:w="1110" w:type="dxa"/>
            <w:tcBorders>
              <w:top w:val="nil"/>
              <w:left w:val="single" w:sz="8" w:space="0" w:color="auto"/>
              <w:bottom w:val="single" w:sz="8" w:space="0" w:color="auto"/>
              <w:right w:val="single" w:sz="8" w:space="0" w:color="auto"/>
            </w:tcBorders>
            <w:shd w:val="clear" w:color="auto" w:fill="D9D9D9" w:themeFill="background1" w:themeFillShade="D9"/>
            <w:vAlign w:val="bottom"/>
            <w:hideMark/>
          </w:tcPr>
          <w:p w14:paraId="0C60E059" w14:textId="77777777" w:rsidR="00240622" w:rsidRPr="00936A69" w:rsidRDefault="00240622">
            <w:pPr>
              <w:widowControl/>
              <w:rPr>
                <w:rFonts w:ascii="Calibri" w:eastAsia="Times New Roman" w:hAnsi="Calibri" w:cs="Calibri"/>
                <w:b/>
                <w:bCs/>
                <w:i/>
                <w:iCs/>
                <w:sz w:val="20"/>
                <w:szCs w:val="20"/>
                <w:lang w:eastAsia="cs-CZ"/>
              </w:rPr>
            </w:pPr>
            <w:r w:rsidRPr="00936A69">
              <w:rPr>
                <w:rFonts w:ascii="Calibri" w:eastAsia="Times New Roman" w:hAnsi="Calibri" w:cs="Calibri"/>
                <w:b/>
                <w:bCs/>
                <w:i/>
                <w:iCs/>
                <w:sz w:val="20"/>
                <w:szCs w:val="20"/>
                <w:lang w:eastAsia="cs-CZ"/>
              </w:rPr>
              <w:t>CELKEM</w:t>
            </w:r>
          </w:p>
        </w:tc>
        <w:tc>
          <w:tcPr>
            <w:tcW w:w="1215" w:type="dxa"/>
            <w:tcBorders>
              <w:top w:val="nil"/>
              <w:left w:val="nil"/>
              <w:bottom w:val="single" w:sz="8" w:space="0" w:color="auto"/>
              <w:right w:val="single" w:sz="4" w:space="0" w:color="auto"/>
            </w:tcBorders>
            <w:shd w:val="clear" w:color="auto" w:fill="D9D9D9" w:themeFill="background1" w:themeFillShade="D9"/>
            <w:noWrap/>
            <w:vAlign w:val="bottom"/>
            <w:hideMark/>
          </w:tcPr>
          <w:p w14:paraId="7B8B66BB" w14:textId="77777777" w:rsidR="00240622" w:rsidRPr="00936A69" w:rsidRDefault="00240622">
            <w:pPr>
              <w:widowControl/>
              <w:jc w:val="right"/>
              <w:rPr>
                <w:rFonts w:ascii="Calibri" w:eastAsia="Times New Roman" w:hAnsi="Calibri" w:cs="Calibri"/>
                <w:b/>
                <w:bCs/>
                <w:sz w:val="20"/>
                <w:szCs w:val="20"/>
                <w:lang w:eastAsia="cs-CZ"/>
              </w:rPr>
            </w:pPr>
            <w:r w:rsidRPr="00936A69">
              <w:rPr>
                <w:rFonts w:ascii="Calibri" w:eastAsia="Times New Roman" w:hAnsi="Calibri" w:cs="Calibri"/>
                <w:b/>
                <w:bCs/>
                <w:sz w:val="20"/>
                <w:szCs w:val="20"/>
                <w:lang w:eastAsia="cs-CZ"/>
              </w:rPr>
              <w:t>3</w:t>
            </w:r>
          </w:p>
        </w:tc>
        <w:tc>
          <w:tcPr>
            <w:tcW w:w="1170" w:type="dxa"/>
            <w:tcBorders>
              <w:top w:val="nil"/>
              <w:left w:val="nil"/>
              <w:bottom w:val="single" w:sz="8" w:space="0" w:color="auto"/>
              <w:right w:val="single" w:sz="4" w:space="0" w:color="auto"/>
            </w:tcBorders>
            <w:shd w:val="clear" w:color="auto" w:fill="D9D9D9" w:themeFill="background1" w:themeFillShade="D9"/>
            <w:noWrap/>
            <w:vAlign w:val="bottom"/>
            <w:hideMark/>
          </w:tcPr>
          <w:p w14:paraId="2DF1212D" w14:textId="77777777" w:rsidR="00240622" w:rsidRPr="00936A69" w:rsidRDefault="00240622">
            <w:pPr>
              <w:widowControl/>
              <w:jc w:val="right"/>
              <w:rPr>
                <w:rFonts w:ascii="Calibri" w:eastAsia="Times New Roman" w:hAnsi="Calibri" w:cs="Calibri"/>
                <w:b/>
                <w:bCs/>
                <w:sz w:val="20"/>
                <w:szCs w:val="20"/>
                <w:lang w:eastAsia="cs-CZ"/>
              </w:rPr>
            </w:pPr>
            <w:r w:rsidRPr="00936A69">
              <w:rPr>
                <w:rFonts w:ascii="Calibri" w:eastAsia="Times New Roman" w:hAnsi="Calibri" w:cs="Calibri"/>
                <w:b/>
                <w:bCs/>
                <w:sz w:val="20"/>
                <w:szCs w:val="20"/>
                <w:lang w:eastAsia="cs-CZ"/>
              </w:rPr>
              <w:t>20</w:t>
            </w:r>
          </w:p>
        </w:tc>
        <w:tc>
          <w:tcPr>
            <w:tcW w:w="1605" w:type="dxa"/>
            <w:tcBorders>
              <w:top w:val="nil"/>
              <w:left w:val="nil"/>
              <w:bottom w:val="single" w:sz="8" w:space="0" w:color="auto"/>
              <w:right w:val="single" w:sz="4" w:space="0" w:color="auto"/>
            </w:tcBorders>
            <w:shd w:val="clear" w:color="auto" w:fill="D9D9D9" w:themeFill="background1" w:themeFillShade="D9"/>
            <w:noWrap/>
            <w:vAlign w:val="bottom"/>
            <w:hideMark/>
          </w:tcPr>
          <w:p w14:paraId="16927DF6" w14:textId="7CA56C8B" w:rsidR="00240622" w:rsidRPr="00936A69"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79</w:t>
            </w:r>
          </w:p>
        </w:tc>
        <w:tc>
          <w:tcPr>
            <w:tcW w:w="1125" w:type="dxa"/>
            <w:tcBorders>
              <w:top w:val="nil"/>
              <w:left w:val="nil"/>
              <w:bottom w:val="single" w:sz="8" w:space="0" w:color="auto"/>
              <w:right w:val="nil"/>
            </w:tcBorders>
            <w:shd w:val="clear" w:color="auto" w:fill="D9D9D9" w:themeFill="background1" w:themeFillShade="D9"/>
            <w:noWrap/>
            <w:vAlign w:val="bottom"/>
            <w:hideMark/>
          </w:tcPr>
          <w:p w14:paraId="7C9BE574" w14:textId="2FA43AD3" w:rsidR="00240622" w:rsidRPr="00936A69"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17</w:t>
            </w:r>
          </w:p>
        </w:tc>
        <w:tc>
          <w:tcPr>
            <w:tcW w:w="1275" w:type="dxa"/>
            <w:tcBorders>
              <w:top w:val="nil"/>
              <w:left w:val="single" w:sz="8" w:space="0" w:color="auto"/>
              <w:bottom w:val="single" w:sz="8" w:space="0" w:color="auto"/>
              <w:right w:val="single" w:sz="8" w:space="0" w:color="auto"/>
            </w:tcBorders>
            <w:shd w:val="clear" w:color="auto" w:fill="D9D9D9" w:themeFill="background1" w:themeFillShade="D9"/>
            <w:noWrap/>
            <w:vAlign w:val="bottom"/>
            <w:hideMark/>
          </w:tcPr>
          <w:p w14:paraId="03BE86AF" w14:textId="54F608C0" w:rsidR="00240622" w:rsidRPr="00936A69"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29</w:t>
            </w:r>
          </w:p>
        </w:tc>
        <w:tc>
          <w:tcPr>
            <w:tcW w:w="1701" w:type="dxa"/>
            <w:tcBorders>
              <w:top w:val="nil"/>
              <w:left w:val="nil"/>
              <w:bottom w:val="single" w:sz="8" w:space="0" w:color="auto"/>
              <w:right w:val="single" w:sz="8" w:space="0" w:color="auto"/>
            </w:tcBorders>
            <w:shd w:val="clear" w:color="auto" w:fill="D9D9D9" w:themeFill="background1" w:themeFillShade="D9"/>
            <w:noWrap/>
            <w:vAlign w:val="bottom"/>
            <w:hideMark/>
          </w:tcPr>
          <w:p w14:paraId="53700D30" w14:textId="7D45B0F6" w:rsidR="00240622" w:rsidRPr="00936A69"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148</w:t>
            </w:r>
          </w:p>
        </w:tc>
      </w:tr>
    </w:tbl>
    <w:p w14:paraId="1413FD88" w14:textId="77777777" w:rsidR="008B0454" w:rsidRDefault="008B0454" w:rsidP="008B0454">
      <w:pPr>
        <w:pStyle w:val="04text"/>
      </w:pPr>
    </w:p>
    <w:p w14:paraId="5DF21017" w14:textId="5095A973" w:rsidR="008B0454" w:rsidRDefault="5EC5F221" w:rsidP="008B0454">
      <w:pPr>
        <w:pStyle w:val="04text"/>
      </w:pPr>
      <w:r>
        <w:t>Dalším benefitem zaměstnavatele v roce 2025 byl zaměstnanecký a jubilantský příspěvek FlexiPass. Každý zaměstnanec a zaměstnankyně s úvazkem minimálně 1,0 získali zaměstnanecký příspěvek v hodnotě 1 500 Kč, pokud odpracovali na FF</w:t>
      </w:r>
      <w:r w:rsidRPr="5EC5F221">
        <w:rPr>
          <w:rFonts w:ascii="Calibri" w:hAnsi="Calibri" w:cs="Calibri"/>
        </w:rPr>
        <w:t> </w:t>
      </w:r>
      <w:r>
        <w:t xml:space="preserve">UHK minimálně jeden rok. Po dobu mateřské a rodičovské dovolené se příspěvek neposkytuje. </w:t>
      </w:r>
    </w:p>
    <w:p w14:paraId="2A601959" w14:textId="235FB7FF" w:rsidR="008B0454" w:rsidRDefault="5EC5F221" w:rsidP="008B0454">
      <w:pPr>
        <w:pStyle w:val="04text"/>
      </w:pPr>
      <w:r>
        <w:t>K pracovnímu i životnímu jubileu dostávají pracovníci a</w:t>
      </w:r>
      <w:r w:rsidRPr="5EC5F221">
        <w:rPr>
          <w:rFonts w:ascii="Calibri" w:hAnsi="Calibri" w:cs="Calibri"/>
        </w:rPr>
        <w:t> </w:t>
      </w:r>
      <w:r>
        <w:t>pracovnice FF UHK poukázku na nákup zboží ve výši 1 000 Kč.</w:t>
      </w:r>
    </w:p>
    <w:p w14:paraId="3BB85EAB" w14:textId="38D66579" w:rsidR="00076A36" w:rsidRDefault="5EC5F221" w:rsidP="008B0454">
      <w:pPr>
        <w:pStyle w:val="04text"/>
      </w:pPr>
      <w:r>
        <w:t>Významným zaměstnaneckým benefitem i v roce 2025 zůstává zaměstnanecký program T-Mobile, týkající se výhodných mobilních telekomunikačních služeb, určený pro všechny zaměstnance a zaměstnankyně v hlavním či souběžném pracovním poměru na FF UHK.</w:t>
      </w:r>
    </w:p>
    <w:p w14:paraId="01A97E41" w14:textId="77777777" w:rsidR="00076A36" w:rsidRDefault="00076A36" w:rsidP="00076A36">
      <w:pPr>
        <w:pStyle w:val="04text"/>
      </w:pPr>
    </w:p>
    <w:tbl>
      <w:tblPr>
        <w:tblW w:w="9202" w:type="dxa"/>
        <w:tblCellMar>
          <w:left w:w="70" w:type="dxa"/>
          <w:right w:w="70" w:type="dxa"/>
        </w:tblCellMar>
        <w:tblLook w:val="04A0" w:firstRow="1" w:lastRow="0" w:firstColumn="1" w:lastColumn="0" w:noHBand="0" w:noVBand="1"/>
      </w:tblPr>
      <w:tblGrid>
        <w:gridCol w:w="1380"/>
        <w:gridCol w:w="960"/>
        <w:gridCol w:w="930"/>
        <w:gridCol w:w="1005"/>
        <w:gridCol w:w="809"/>
        <w:gridCol w:w="960"/>
        <w:gridCol w:w="1095"/>
        <w:gridCol w:w="915"/>
        <w:gridCol w:w="1148"/>
      </w:tblGrid>
      <w:tr w:rsidR="00076A36" w:rsidRPr="00936A69" w14:paraId="374B53B9" w14:textId="77777777" w:rsidTr="4B2BFC1D">
        <w:trPr>
          <w:trHeight w:val="390"/>
        </w:trPr>
        <w:tc>
          <w:tcPr>
            <w:tcW w:w="9202" w:type="dxa"/>
            <w:gridSpan w:val="9"/>
            <w:tcBorders>
              <w:top w:val="single" w:sz="8" w:space="0" w:color="auto"/>
              <w:left w:val="single" w:sz="8" w:space="0" w:color="auto"/>
              <w:bottom w:val="single" w:sz="8" w:space="0" w:color="auto"/>
              <w:right w:val="single" w:sz="8" w:space="0" w:color="000000" w:themeColor="text1"/>
            </w:tcBorders>
            <w:shd w:val="clear" w:color="auto" w:fill="808080" w:themeFill="background1" w:themeFillShade="80"/>
            <w:noWrap/>
            <w:vAlign w:val="center"/>
            <w:hideMark/>
          </w:tcPr>
          <w:p w14:paraId="057757C6" w14:textId="30310C55" w:rsidR="00076A36" w:rsidRPr="00936A69" w:rsidRDefault="4B2BFC1D" w:rsidP="4B2BFC1D">
            <w:pPr>
              <w:widowControl/>
              <w:jc w:val="center"/>
              <w:rPr>
                <w:rFonts w:ascii="Calibri" w:eastAsia="Times New Roman" w:hAnsi="Calibri" w:cs="Calibri"/>
                <w:b/>
                <w:bCs/>
                <w:color w:val="FFFFFF" w:themeColor="background1"/>
                <w:sz w:val="28"/>
                <w:szCs w:val="28"/>
                <w:lang w:eastAsia="cs-CZ"/>
              </w:rPr>
            </w:pPr>
            <w:r w:rsidRPr="4B2BFC1D">
              <w:rPr>
                <w:rFonts w:ascii="Calibri" w:eastAsia="Times New Roman" w:hAnsi="Calibri" w:cs="Calibri"/>
                <w:b/>
                <w:bCs/>
                <w:color w:val="FFFFFF" w:themeColor="background1"/>
                <w:sz w:val="28"/>
                <w:szCs w:val="28"/>
                <w:lang w:eastAsia="cs-CZ"/>
              </w:rPr>
              <w:t>Věková struktura pracovníků na FF UHK</w:t>
            </w:r>
          </w:p>
          <w:p w14:paraId="5E5D2B19" w14:textId="4C5D77AE" w:rsidR="00076A36" w:rsidRPr="00936A69" w:rsidRDefault="4B2BFC1D">
            <w:pPr>
              <w:widowControl/>
              <w:jc w:val="center"/>
              <w:rPr>
                <w:rFonts w:ascii="Calibri" w:eastAsia="Times New Roman" w:hAnsi="Calibri" w:cs="Calibri"/>
                <w:b/>
                <w:bCs/>
                <w:color w:val="FFFFFF"/>
                <w:sz w:val="28"/>
                <w:szCs w:val="28"/>
                <w:lang w:eastAsia="cs-CZ"/>
              </w:rPr>
            </w:pPr>
            <w:r w:rsidRPr="4B2BFC1D">
              <w:rPr>
                <w:rFonts w:ascii="Calibri" w:eastAsia="Times New Roman" w:hAnsi="Calibri" w:cs="Calibri"/>
                <w:b/>
                <w:bCs/>
                <w:color w:val="FFFFFF" w:themeColor="background1"/>
                <w:sz w:val="28"/>
                <w:szCs w:val="28"/>
                <w:lang w:eastAsia="cs-CZ"/>
              </w:rPr>
              <w:t xml:space="preserve"> (počty fyzických osob)</w:t>
            </w:r>
          </w:p>
        </w:tc>
      </w:tr>
      <w:tr w:rsidR="00076A36" w:rsidRPr="00936A69" w14:paraId="7167B447" w14:textId="77777777" w:rsidTr="4B2BFC1D">
        <w:trPr>
          <w:trHeight w:val="315"/>
        </w:trPr>
        <w:tc>
          <w:tcPr>
            <w:tcW w:w="1380" w:type="dxa"/>
            <w:vMerge w:val="restart"/>
            <w:tcBorders>
              <w:top w:val="nil"/>
              <w:left w:val="single" w:sz="8" w:space="0" w:color="auto"/>
              <w:bottom w:val="single" w:sz="8" w:space="0" w:color="000000" w:themeColor="text1"/>
              <w:right w:val="single" w:sz="8" w:space="0" w:color="auto"/>
            </w:tcBorders>
            <w:vAlign w:val="bottom"/>
            <w:hideMark/>
          </w:tcPr>
          <w:p w14:paraId="5FD7A5E4" w14:textId="77777777" w:rsidR="00076A36" w:rsidRPr="00936A69" w:rsidRDefault="00076A36">
            <w:pPr>
              <w:widowControl/>
              <w:jc w:val="center"/>
              <w:rPr>
                <w:rFonts w:ascii="Calibri" w:eastAsia="Times New Roman" w:hAnsi="Calibri" w:cs="Calibri"/>
                <w:b/>
                <w:bCs/>
                <w:color w:val="000000"/>
                <w:sz w:val="20"/>
                <w:szCs w:val="20"/>
                <w:lang w:eastAsia="cs-CZ"/>
              </w:rPr>
            </w:pPr>
            <w:r w:rsidRPr="00936A69">
              <w:rPr>
                <w:rFonts w:ascii="Calibri" w:eastAsia="Times New Roman" w:hAnsi="Calibri" w:cs="Calibri"/>
                <w:b/>
                <w:bCs/>
                <w:color w:val="000000"/>
                <w:sz w:val="20"/>
                <w:szCs w:val="20"/>
                <w:lang w:eastAsia="cs-CZ"/>
              </w:rPr>
              <w:t>Věk</w:t>
            </w:r>
          </w:p>
        </w:tc>
        <w:tc>
          <w:tcPr>
            <w:tcW w:w="4664" w:type="dxa"/>
            <w:gridSpan w:val="5"/>
            <w:tcBorders>
              <w:top w:val="single" w:sz="8" w:space="0" w:color="auto"/>
              <w:left w:val="nil"/>
              <w:bottom w:val="single" w:sz="8" w:space="0" w:color="auto"/>
              <w:right w:val="nil"/>
            </w:tcBorders>
            <w:vAlign w:val="bottom"/>
            <w:hideMark/>
          </w:tcPr>
          <w:p w14:paraId="6F03F2D1" w14:textId="77777777" w:rsidR="00076A36" w:rsidRPr="00936A69" w:rsidRDefault="00076A36">
            <w:pPr>
              <w:widowControl/>
              <w:jc w:val="center"/>
              <w:rPr>
                <w:rFonts w:ascii="Calibri" w:eastAsia="Times New Roman" w:hAnsi="Calibri" w:cs="Calibri"/>
                <w:b/>
                <w:bCs/>
                <w:sz w:val="20"/>
                <w:szCs w:val="20"/>
                <w:lang w:eastAsia="cs-CZ"/>
              </w:rPr>
            </w:pPr>
            <w:r w:rsidRPr="00936A69">
              <w:rPr>
                <w:rFonts w:ascii="Calibri" w:eastAsia="Times New Roman" w:hAnsi="Calibri" w:cs="Calibri"/>
                <w:b/>
                <w:bCs/>
                <w:sz w:val="20"/>
                <w:szCs w:val="20"/>
                <w:lang w:eastAsia="cs-CZ"/>
              </w:rPr>
              <w:t>Akademičtí pracovníci</w:t>
            </w:r>
          </w:p>
        </w:tc>
        <w:tc>
          <w:tcPr>
            <w:tcW w:w="1095" w:type="dxa"/>
            <w:vMerge w:val="restart"/>
            <w:tcBorders>
              <w:top w:val="nil"/>
              <w:left w:val="single" w:sz="8" w:space="0" w:color="auto"/>
              <w:bottom w:val="single" w:sz="8" w:space="0" w:color="000000" w:themeColor="text1"/>
              <w:right w:val="single" w:sz="8" w:space="0" w:color="auto"/>
            </w:tcBorders>
            <w:vAlign w:val="bottom"/>
            <w:hideMark/>
          </w:tcPr>
          <w:p w14:paraId="058737B6" w14:textId="77777777" w:rsidR="00076A36" w:rsidRPr="00936A69" w:rsidRDefault="00076A36">
            <w:pPr>
              <w:widowControl/>
              <w:jc w:val="center"/>
              <w:rPr>
                <w:rFonts w:ascii="Calibri" w:eastAsia="Times New Roman" w:hAnsi="Calibri" w:cs="Calibri"/>
                <w:b/>
                <w:bCs/>
                <w:sz w:val="20"/>
                <w:szCs w:val="20"/>
                <w:lang w:eastAsia="cs-CZ"/>
              </w:rPr>
            </w:pPr>
            <w:r w:rsidRPr="00936A69">
              <w:rPr>
                <w:rFonts w:ascii="Calibri" w:eastAsia="Times New Roman" w:hAnsi="Calibri" w:cs="Calibri"/>
                <w:b/>
                <w:bCs/>
                <w:sz w:val="20"/>
                <w:szCs w:val="20"/>
                <w:lang w:eastAsia="cs-CZ"/>
              </w:rPr>
              <w:t>Vědečtí pracovníci</w:t>
            </w:r>
          </w:p>
        </w:tc>
        <w:tc>
          <w:tcPr>
            <w:tcW w:w="915" w:type="dxa"/>
            <w:vMerge w:val="restart"/>
            <w:tcBorders>
              <w:top w:val="nil"/>
              <w:left w:val="single" w:sz="8" w:space="0" w:color="auto"/>
              <w:bottom w:val="single" w:sz="8" w:space="0" w:color="000000" w:themeColor="text1"/>
              <w:right w:val="single" w:sz="8" w:space="0" w:color="auto"/>
            </w:tcBorders>
            <w:vAlign w:val="bottom"/>
            <w:hideMark/>
          </w:tcPr>
          <w:p w14:paraId="2F70F74B" w14:textId="77777777" w:rsidR="00076A36" w:rsidRPr="00936A69" w:rsidRDefault="00076A36">
            <w:pPr>
              <w:widowControl/>
              <w:jc w:val="center"/>
              <w:rPr>
                <w:rFonts w:ascii="Calibri" w:eastAsia="Times New Roman" w:hAnsi="Calibri" w:cs="Calibri"/>
                <w:b/>
                <w:bCs/>
                <w:sz w:val="20"/>
                <w:szCs w:val="20"/>
                <w:lang w:eastAsia="cs-CZ"/>
              </w:rPr>
            </w:pPr>
            <w:r w:rsidRPr="00936A69">
              <w:rPr>
                <w:rFonts w:ascii="Calibri" w:eastAsia="Times New Roman" w:hAnsi="Calibri" w:cs="Calibri"/>
                <w:b/>
                <w:bCs/>
                <w:sz w:val="20"/>
                <w:szCs w:val="20"/>
                <w:lang w:eastAsia="cs-CZ"/>
              </w:rPr>
              <w:t>Ostatní</w:t>
            </w:r>
          </w:p>
        </w:tc>
        <w:tc>
          <w:tcPr>
            <w:tcW w:w="1148" w:type="dxa"/>
            <w:vMerge w:val="restart"/>
            <w:tcBorders>
              <w:top w:val="nil"/>
              <w:left w:val="single" w:sz="8" w:space="0" w:color="auto"/>
              <w:bottom w:val="single" w:sz="8" w:space="0" w:color="000000" w:themeColor="text1"/>
              <w:right w:val="single" w:sz="8" w:space="0" w:color="auto"/>
            </w:tcBorders>
            <w:shd w:val="clear" w:color="auto" w:fill="D9D9D9" w:themeFill="background1" w:themeFillShade="D9"/>
            <w:vAlign w:val="bottom"/>
            <w:hideMark/>
          </w:tcPr>
          <w:p w14:paraId="1BCBB83D" w14:textId="77777777" w:rsidR="00076A36" w:rsidRPr="00936A69" w:rsidRDefault="00076A36">
            <w:pPr>
              <w:widowControl/>
              <w:jc w:val="center"/>
              <w:rPr>
                <w:rFonts w:ascii="Calibri" w:eastAsia="Times New Roman" w:hAnsi="Calibri" w:cs="Calibri"/>
                <w:b/>
                <w:bCs/>
                <w:color w:val="000000"/>
                <w:sz w:val="20"/>
                <w:szCs w:val="20"/>
                <w:lang w:eastAsia="cs-CZ"/>
              </w:rPr>
            </w:pPr>
            <w:r w:rsidRPr="00936A69">
              <w:rPr>
                <w:rFonts w:ascii="Calibri" w:eastAsia="Times New Roman" w:hAnsi="Calibri" w:cs="Calibri"/>
                <w:b/>
                <w:bCs/>
                <w:color w:val="000000"/>
                <w:sz w:val="20"/>
                <w:szCs w:val="20"/>
                <w:lang w:eastAsia="cs-CZ"/>
              </w:rPr>
              <w:t>CELKEM</w:t>
            </w:r>
          </w:p>
        </w:tc>
      </w:tr>
      <w:tr w:rsidR="00076A36" w:rsidRPr="00936A69" w14:paraId="74A67000" w14:textId="77777777" w:rsidTr="4B2BFC1D">
        <w:trPr>
          <w:trHeight w:val="315"/>
        </w:trPr>
        <w:tc>
          <w:tcPr>
            <w:tcW w:w="1380" w:type="dxa"/>
            <w:vMerge/>
            <w:vAlign w:val="center"/>
            <w:hideMark/>
          </w:tcPr>
          <w:p w14:paraId="327C09DF" w14:textId="77777777" w:rsidR="00076A36" w:rsidRPr="00936A69" w:rsidRDefault="00076A36">
            <w:pPr>
              <w:widowControl/>
              <w:rPr>
                <w:rFonts w:ascii="Calibri" w:eastAsia="Times New Roman" w:hAnsi="Calibri" w:cs="Calibri"/>
                <w:b/>
                <w:bCs/>
                <w:color w:val="000000"/>
                <w:sz w:val="20"/>
                <w:szCs w:val="20"/>
                <w:lang w:eastAsia="cs-CZ"/>
              </w:rPr>
            </w:pPr>
          </w:p>
        </w:tc>
        <w:tc>
          <w:tcPr>
            <w:tcW w:w="960" w:type="dxa"/>
            <w:tcBorders>
              <w:top w:val="nil"/>
              <w:left w:val="nil"/>
              <w:bottom w:val="single" w:sz="8" w:space="0" w:color="auto"/>
              <w:right w:val="single" w:sz="4" w:space="0" w:color="auto"/>
            </w:tcBorders>
            <w:vAlign w:val="bottom"/>
            <w:hideMark/>
          </w:tcPr>
          <w:p w14:paraId="5B937013" w14:textId="77777777" w:rsidR="00076A36" w:rsidRPr="00936A69" w:rsidRDefault="00076A36">
            <w:pPr>
              <w:widowControl/>
              <w:jc w:val="center"/>
              <w:rPr>
                <w:rFonts w:ascii="Calibri" w:eastAsia="Times New Roman" w:hAnsi="Calibri" w:cs="Calibri"/>
                <w:b/>
                <w:bCs/>
                <w:sz w:val="20"/>
                <w:szCs w:val="20"/>
                <w:lang w:eastAsia="cs-CZ"/>
              </w:rPr>
            </w:pPr>
            <w:r w:rsidRPr="00936A69">
              <w:rPr>
                <w:rFonts w:ascii="Calibri" w:eastAsia="Times New Roman" w:hAnsi="Calibri" w:cs="Calibri"/>
                <w:b/>
                <w:bCs/>
                <w:sz w:val="20"/>
                <w:szCs w:val="20"/>
                <w:lang w:eastAsia="cs-CZ"/>
              </w:rPr>
              <w:t>profesoři</w:t>
            </w:r>
          </w:p>
        </w:tc>
        <w:tc>
          <w:tcPr>
            <w:tcW w:w="930" w:type="dxa"/>
            <w:tcBorders>
              <w:top w:val="nil"/>
              <w:left w:val="nil"/>
              <w:bottom w:val="single" w:sz="8" w:space="0" w:color="auto"/>
              <w:right w:val="single" w:sz="4" w:space="0" w:color="auto"/>
            </w:tcBorders>
            <w:vAlign w:val="bottom"/>
            <w:hideMark/>
          </w:tcPr>
          <w:p w14:paraId="423F6E5B" w14:textId="77777777" w:rsidR="00076A36" w:rsidRPr="00936A69" w:rsidRDefault="00076A36">
            <w:pPr>
              <w:widowControl/>
              <w:jc w:val="center"/>
              <w:rPr>
                <w:rFonts w:ascii="Calibri" w:eastAsia="Times New Roman" w:hAnsi="Calibri" w:cs="Calibri"/>
                <w:b/>
                <w:bCs/>
                <w:sz w:val="20"/>
                <w:szCs w:val="20"/>
                <w:lang w:eastAsia="cs-CZ"/>
              </w:rPr>
            </w:pPr>
            <w:r w:rsidRPr="00936A69">
              <w:rPr>
                <w:rFonts w:ascii="Calibri" w:eastAsia="Times New Roman" w:hAnsi="Calibri" w:cs="Calibri"/>
                <w:b/>
                <w:bCs/>
                <w:sz w:val="20"/>
                <w:szCs w:val="20"/>
                <w:lang w:eastAsia="cs-CZ"/>
              </w:rPr>
              <w:t>docenti</w:t>
            </w:r>
          </w:p>
        </w:tc>
        <w:tc>
          <w:tcPr>
            <w:tcW w:w="1005" w:type="dxa"/>
            <w:tcBorders>
              <w:top w:val="nil"/>
              <w:left w:val="nil"/>
              <w:bottom w:val="single" w:sz="8" w:space="0" w:color="auto"/>
              <w:right w:val="single" w:sz="4" w:space="0" w:color="auto"/>
            </w:tcBorders>
            <w:vAlign w:val="bottom"/>
            <w:hideMark/>
          </w:tcPr>
          <w:p w14:paraId="167970A7" w14:textId="77777777" w:rsidR="00076A36" w:rsidRPr="00936A69" w:rsidRDefault="00076A36">
            <w:pPr>
              <w:widowControl/>
              <w:jc w:val="center"/>
              <w:rPr>
                <w:rFonts w:ascii="Calibri" w:eastAsia="Times New Roman" w:hAnsi="Calibri" w:cs="Calibri"/>
                <w:b/>
                <w:bCs/>
                <w:sz w:val="20"/>
                <w:szCs w:val="20"/>
                <w:lang w:eastAsia="cs-CZ"/>
              </w:rPr>
            </w:pPr>
            <w:r w:rsidRPr="00936A69">
              <w:rPr>
                <w:rFonts w:ascii="Calibri" w:eastAsia="Times New Roman" w:hAnsi="Calibri" w:cs="Calibri"/>
                <w:b/>
                <w:bCs/>
                <w:sz w:val="20"/>
                <w:szCs w:val="20"/>
                <w:lang w:eastAsia="cs-CZ"/>
              </w:rPr>
              <w:t>odb.asist.</w:t>
            </w:r>
          </w:p>
        </w:tc>
        <w:tc>
          <w:tcPr>
            <w:tcW w:w="809" w:type="dxa"/>
            <w:tcBorders>
              <w:top w:val="nil"/>
              <w:left w:val="nil"/>
              <w:bottom w:val="single" w:sz="8" w:space="0" w:color="auto"/>
              <w:right w:val="single" w:sz="4" w:space="0" w:color="auto"/>
            </w:tcBorders>
            <w:vAlign w:val="bottom"/>
            <w:hideMark/>
          </w:tcPr>
          <w:p w14:paraId="4BE3771B" w14:textId="77777777" w:rsidR="00076A36" w:rsidRPr="00936A69" w:rsidRDefault="00076A36">
            <w:pPr>
              <w:widowControl/>
              <w:jc w:val="center"/>
              <w:rPr>
                <w:rFonts w:ascii="Calibri" w:eastAsia="Times New Roman" w:hAnsi="Calibri" w:cs="Calibri"/>
                <w:b/>
                <w:bCs/>
                <w:sz w:val="20"/>
                <w:szCs w:val="20"/>
                <w:lang w:eastAsia="cs-CZ"/>
              </w:rPr>
            </w:pPr>
            <w:r w:rsidRPr="00936A69">
              <w:rPr>
                <w:rFonts w:ascii="Calibri" w:eastAsia="Times New Roman" w:hAnsi="Calibri" w:cs="Calibri"/>
                <w:b/>
                <w:bCs/>
                <w:sz w:val="20"/>
                <w:szCs w:val="20"/>
                <w:lang w:eastAsia="cs-CZ"/>
              </w:rPr>
              <w:t>lektoři</w:t>
            </w:r>
          </w:p>
        </w:tc>
        <w:tc>
          <w:tcPr>
            <w:tcW w:w="960" w:type="dxa"/>
            <w:tcBorders>
              <w:top w:val="nil"/>
              <w:left w:val="nil"/>
              <w:bottom w:val="single" w:sz="8" w:space="0" w:color="auto"/>
              <w:right w:val="nil"/>
            </w:tcBorders>
            <w:vAlign w:val="bottom"/>
            <w:hideMark/>
          </w:tcPr>
          <w:p w14:paraId="705D28BD" w14:textId="4D0439BA" w:rsidR="00076A36" w:rsidRPr="00936A69" w:rsidRDefault="000267CE">
            <w:pPr>
              <w:widowControl/>
              <w:jc w:val="center"/>
              <w:rPr>
                <w:rFonts w:ascii="Calibri" w:eastAsia="Times New Roman" w:hAnsi="Calibri" w:cs="Calibri"/>
                <w:b/>
                <w:bCs/>
                <w:sz w:val="20"/>
                <w:szCs w:val="20"/>
                <w:lang w:eastAsia="cs-CZ"/>
              </w:rPr>
            </w:pPr>
            <w:r w:rsidRPr="00936A69">
              <w:rPr>
                <w:rFonts w:ascii="Calibri" w:eastAsia="Times New Roman" w:hAnsi="Calibri" w:cs="Calibri"/>
                <w:b/>
                <w:bCs/>
                <w:sz w:val="20"/>
                <w:szCs w:val="20"/>
                <w:lang w:eastAsia="cs-CZ"/>
              </w:rPr>
              <w:t>O</w:t>
            </w:r>
            <w:r w:rsidR="00076A36" w:rsidRPr="00936A69">
              <w:rPr>
                <w:rFonts w:ascii="Calibri" w:eastAsia="Times New Roman" w:hAnsi="Calibri" w:cs="Calibri"/>
                <w:b/>
                <w:bCs/>
                <w:sz w:val="20"/>
                <w:szCs w:val="20"/>
                <w:lang w:eastAsia="cs-CZ"/>
              </w:rPr>
              <w:t>statní</w:t>
            </w:r>
          </w:p>
        </w:tc>
        <w:tc>
          <w:tcPr>
            <w:tcW w:w="1095" w:type="dxa"/>
            <w:vMerge/>
            <w:vAlign w:val="center"/>
            <w:hideMark/>
          </w:tcPr>
          <w:p w14:paraId="40F0C402" w14:textId="77777777" w:rsidR="00076A36" w:rsidRPr="00936A69" w:rsidRDefault="00076A36">
            <w:pPr>
              <w:widowControl/>
              <w:rPr>
                <w:rFonts w:ascii="Calibri" w:eastAsia="Times New Roman" w:hAnsi="Calibri" w:cs="Calibri"/>
                <w:b/>
                <w:bCs/>
                <w:sz w:val="20"/>
                <w:szCs w:val="20"/>
                <w:lang w:eastAsia="cs-CZ"/>
              </w:rPr>
            </w:pPr>
          </w:p>
        </w:tc>
        <w:tc>
          <w:tcPr>
            <w:tcW w:w="915" w:type="dxa"/>
            <w:vMerge/>
            <w:vAlign w:val="center"/>
            <w:hideMark/>
          </w:tcPr>
          <w:p w14:paraId="6F9C698C" w14:textId="77777777" w:rsidR="00076A36" w:rsidRPr="00936A69" w:rsidRDefault="00076A36">
            <w:pPr>
              <w:widowControl/>
              <w:rPr>
                <w:rFonts w:ascii="Calibri" w:eastAsia="Times New Roman" w:hAnsi="Calibri" w:cs="Calibri"/>
                <w:b/>
                <w:bCs/>
                <w:sz w:val="20"/>
                <w:szCs w:val="20"/>
                <w:lang w:eastAsia="cs-CZ"/>
              </w:rPr>
            </w:pPr>
          </w:p>
        </w:tc>
        <w:tc>
          <w:tcPr>
            <w:tcW w:w="1148" w:type="dxa"/>
            <w:vMerge/>
            <w:vAlign w:val="center"/>
            <w:hideMark/>
          </w:tcPr>
          <w:p w14:paraId="5E8A247B" w14:textId="77777777" w:rsidR="00076A36" w:rsidRPr="00936A69" w:rsidRDefault="00076A36">
            <w:pPr>
              <w:widowControl/>
              <w:rPr>
                <w:rFonts w:ascii="Calibri" w:eastAsia="Times New Roman" w:hAnsi="Calibri" w:cs="Calibri"/>
                <w:b/>
                <w:bCs/>
                <w:color w:val="000000"/>
                <w:sz w:val="20"/>
                <w:szCs w:val="20"/>
                <w:lang w:eastAsia="cs-CZ"/>
              </w:rPr>
            </w:pPr>
          </w:p>
        </w:tc>
      </w:tr>
      <w:tr w:rsidR="00076A36" w:rsidRPr="00936A69" w14:paraId="2188E3E6" w14:textId="77777777" w:rsidTr="4B2BFC1D">
        <w:trPr>
          <w:trHeight w:val="300"/>
        </w:trPr>
        <w:tc>
          <w:tcPr>
            <w:tcW w:w="1380" w:type="dxa"/>
            <w:tcBorders>
              <w:top w:val="nil"/>
              <w:left w:val="single" w:sz="8" w:space="0" w:color="auto"/>
              <w:bottom w:val="single" w:sz="4" w:space="0" w:color="auto"/>
              <w:right w:val="single" w:sz="8" w:space="0" w:color="auto"/>
            </w:tcBorders>
            <w:vAlign w:val="bottom"/>
            <w:hideMark/>
          </w:tcPr>
          <w:p w14:paraId="3023B0BA" w14:textId="77777777" w:rsidR="00076A36" w:rsidRPr="00936A69" w:rsidRDefault="00076A36">
            <w:pPr>
              <w:widowControl/>
              <w:rPr>
                <w:rFonts w:ascii="Calibri" w:eastAsia="Times New Roman" w:hAnsi="Calibri" w:cs="Calibri"/>
                <w:b/>
                <w:bCs/>
                <w:i/>
                <w:iCs/>
                <w:color w:val="000000"/>
                <w:sz w:val="20"/>
                <w:szCs w:val="20"/>
                <w:lang w:eastAsia="cs-CZ"/>
              </w:rPr>
            </w:pPr>
            <w:r w:rsidRPr="00936A69">
              <w:rPr>
                <w:rFonts w:ascii="Calibri" w:eastAsia="Times New Roman" w:hAnsi="Calibri" w:cs="Calibri"/>
                <w:b/>
                <w:bCs/>
                <w:i/>
                <w:iCs/>
                <w:color w:val="000000"/>
                <w:sz w:val="20"/>
                <w:szCs w:val="20"/>
                <w:lang w:eastAsia="cs-CZ"/>
              </w:rPr>
              <w:t>do 29 let</w:t>
            </w:r>
          </w:p>
        </w:tc>
        <w:tc>
          <w:tcPr>
            <w:tcW w:w="960" w:type="dxa"/>
            <w:tcBorders>
              <w:top w:val="nil"/>
              <w:left w:val="nil"/>
              <w:bottom w:val="single" w:sz="4" w:space="0" w:color="auto"/>
              <w:right w:val="single" w:sz="4" w:space="0" w:color="auto"/>
            </w:tcBorders>
            <w:noWrap/>
            <w:vAlign w:val="bottom"/>
            <w:hideMark/>
          </w:tcPr>
          <w:p w14:paraId="643FABCE" w14:textId="77777777" w:rsidR="00076A36" w:rsidRPr="00936A69" w:rsidRDefault="00076A36">
            <w:pPr>
              <w:widowControl/>
              <w:jc w:val="right"/>
              <w:rPr>
                <w:rFonts w:ascii="Calibri" w:eastAsia="Times New Roman" w:hAnsi="Calibri" w:cs="Calibri"/>
                <w:color w:val="000000"/>
                <w:sz w:val="20"/>
                <w:szCs w:val="20"/>
                <w:lang w:eastAsia="cs-CZ"/>
              </w:rPr>
            </w:pPr>
            <w:r w:rsidRPr="00936A69">
              <w:rPr>
                <w:rFonts w:ascii="Calibri" w:eastAsia="Times New Roman" w:hAnsi="Calibri" w:cs="Calibri"/>
                <w:color w:val="000000"/>
                <w:sz w:val="20"/>
                <w:szCs w:val="20"/>
                <w:lang w:eastAsia="cs-CZ"/>
              </w:rPr>
              <w:t> </w:t>
            </w:r>
          </w:p>
        </w:tc>
        <w:tc>
          <w:tcPr>
            <w:tcW w:w="930" w:type="dxa"/>
            <w:tcBorders>
              <w:top w:val="nil"/>
              <w:left w:val="nil"/>
              <w:bottom w:val="single" w:sz="4" w:space="0" w:color="auto"/>
              <w:right w:val="single" w:sz="4" w:space="0" w:color="auto"/>
            </w:tcBorders>
            <w:noWrap/>
            <w:vAlign w:val="bottom"/>
            <w:hideMark/>
          </w:tcPr>
          <w:p w14:paraId="79AEEEAD" w14:textId="77777777" w:rsidR="00076A36" w:rsidRPr="00936A69" w:rsidRDefault="00076A36">
            <w:pPr>
              <w:widowControl/>
              <w:rPr>
                <w:rFonts w:ascii="Calibri" w:eastAsia="Times New Roman" w:hAnsi="Calibri" w:cs="Calibri"/>
                <w:color w:val="000000"/>
                <w:sz w:val="20"/>
                <w:szCs w:val="20"/>
                <w:lang w:eastAsia="cs-CZ"/>
              </w:rPr>
            </w:pPr>
            <w:r w:rsidRPr="00936A69">
              <w:rPr>
                <w:rFonts w:ascii="Calibri" w:eastAsia="Times New Roman" w:hAnsi="Calibri" w:cs="Calibri"/>
                <w:color w:val="000000"/>
                <w:sz w:val="20"/>
                <w:szCs w:val="20"/>
                <w:lang w:eastAsia="cs-CZ"/>
              </w:rPr>
              <w:t> </w:t>
            </w:r>
          </w:p>
        </w:tc>
        <w:tc>
          <w:tcPr>
            <w:tcW w:w="1005" w:type="dxa"/>
            <w:tcBorders>
              <w:top w:val="nil"/>
              <w:left w:val="nil"/>
              <w:bottom w:val="single" w:sz="4" w:space="0" w:color="auto"/>
              <w:right w:val="single" w:sz="4" w:space="0" w:color="auto"/>
            </w:tcBorders>
            <w:noWrap/>
            <w:vAlign w:val="bottom"/>
            <w:hideMark/>
          </w:tcPr>
          <w:p w14:paraId="470751D1" w14:textId="37C36F6D" w:rsidR="00076A36" w:rsidRPr="00936A69" w:rsidRDefault="00076A36">
            <w:pPr>
              <w:widowControl/>
              <w:jc w:val="right"/>
              <w:rPr>
                <w:rFonts w:ascii="Calibri" w:eastAsia="Times New Roman" w:hAnsi="Calibri" w:cs="Calibri"/>
                <w:color w:val="000000"/>
                <w:sz w:val="20"/>
                <w:szCs w:val="20"/>
                <w:lang w:eastAsia="cs-CZ"/>
              </w:rPr>
            </w:pPr>
          </w:p>
        </w:tc>
        <w:tc>
          <w:tcPr>
            <w:tcW w:w="809" w:type="dxa"/>
            <w:tcBorders>
              <w:top w:val="nil"/>
              <w:left w:val="nil"/>
              <w:bottom w:val="single" w:sz="4" w:space="0" w:color="auto"/>
              <w:right w:val="single" w:sz="4" w:space="0" w:color="auto"/>
            </w:tcBorders>
            <w:noWrap/>
            <w:vAlign w:val="bottom"/>
            <w:hideMark/>
          </w:tcPr>
          <w:p w14:paraId="7EDA9936" w14:textId="77777777" w:rsidR="00076A36" w:rsidRPr="00936A69" w:rsidRDefault="00076A36">
            <w:pPr>
              <w:widowControl/>
              <w:rPr>
                <w:rFonts w:ascii="Calibri" w:eastAsia="Times New Roman" w:hAnsi="Calibri" w:cs="Calibri"/>
                <w:color w:val="000000"/>
                <w:sz w:val="20"/>
                <w:szCs w:val="20"/>
                <w:lang w:eastAsia="cs-CZ"/>
              </w:rPr>
            </w:pPr>
            <w:r w:rsidRPr="00936A69">
              <w:rPr>
                <w:rFonts w:ascii="Calibri" w:eastAsia="Times New Roman" w:hAnsi="Calibri" w:cs="Calibri"/>
                <w:color w:val="000000"/>
                <w:sz w:val="20"/>
                <w:szCs w:val="20"/>
                <w:lang w:eastAsia="cs-CZ"/>
              </w:rPr>
              <w:t> </w:t>
            </w:r>
          </w:p>
        </w:tc>
        <w:tc>
          <w:tcPr>
            <w:tcW w:w="960" w:type="dxa"/>
            <w:tcBorders>
              <w:top w:val="nil"/>
              <w:left w:val="nil"/>
              <w:bottom w:val="single" w:sz="4" w:space="0" w:color="auto"/>
              <w:right w:val="nil"/>
            </w:tcBorders>
            <w:noWrap/>
            <w:vAlign w:val="bottom"/>
            <w:hideMark/>
          </w:tcPr>
          <w:p w14:paraId="2334A81A" w14:textId="18C75734" w:rsidR="00076A36" w:rsidRPr="00936A69" w:rsidRDefault="5EC5F221">
            <w:pPr>
              <w:widowControl/>
              <w:jc w:val="right"/>
              <w:rPr>
                <w:rFonts w:ascii="Calibri" w:eastAsia="Times New Roman" w:hAnsi="Calibri" w:cs="Calibri"/>
                <w:color w:val="000000"/>
                <w:sz w:val="20"/>
                <w:szCs w:val="20"/>
                <w:lang w:eastAsia="cs-CZ"/>
              </w:rPr>
            </w:pPr>
            <w:r w:rsidRPr="5EC5F221">
              <w:rPr>
                <w:rFonts w:ascii="Calibri" w:eastAsia="Times New Roman" w:hAnsi="Calibri" w:cs="Calibri"/>
                <w:color w:val="000000" w:themeColor="text1"/>
                <w:sz w:val="20"/>
                <w:szCs w:val="20"/>
                <w:lang w:eastAsia="cs-CZ"/>
              </w:rPr>
              <w:t>4</w:t>
            </w:r>
          </w:p>
        </w:tc>
        <w:tc>
          <w:tcPr>
            <w:tcW w:w="1095" w:type="dxa"/>
            <w:tcBorders>
              <w:top w:val="nil"/>
              <w:left w:val="single" w:sz="8" w:space="0" w:color="auto"/>
              <w:bottom w:val="single" w:sz="4" w:space="0" w:color="auto"/>
              <w:right w:val="single" w:sz="8" w:space="0" w:color="auto"/>
            </w:tcBorders>
            <w:noWrap/>
            <w:vAlign w:val="bottom"/>
            <w:hideMark/>
          </w:tcPr>
          <w:p w14:paraId="3621AE1C" w14:textId="77777777" w:rsidR="00076A36" w:rsidRPr="00936A69" w:rsidRDefault="00076A36">
            <w:pPr>
              <w:widowControl/>
              <w:jc w:val="right"/>
              <w:rPr>
                <w:rFonts w:ascii="Calibri" w:eastAsia="Times New Roman" w:hAnsi="Calibri" w:cs="Calibri"/>
                <w:color w:val="000000"/>
                <w:sz w:val="20"/>
                <w:szCs w:val="20"/>
                <w:lang w:eastAsia="cs-CZ"/>
              </w:rPr>
            </w:pPr>
            <w:r w:rsidRPr="00936A69">
              <w:rPr>
                <w:rFonts w:ascii="Calibri" w:eastAsia="Times New Roman" w:hAnsi="Calibri" w:cs="Calibri"/>
                <w:color w:val="000000"/>
                <w:sz w:val="20"/>
                <w:szCs w:val="20"/>
                <w:lang w:eastAsia="cs-CZ"/>
              </w:rPr>
              <w:t>9</w:t>
            </w:r>
          </w:p>
        </w:tc>
        <w:tc>
          <w:tcPr>
            <w:tcW w:w="915" w:type="dxa"/>
            <w:tcBorders>
              <w:top w:val="nil"/>
              <w:left w:val="nil"/>
              <w:bottom w:val="single" w:sz="4" w:space="0" w:color="auto"/>
              <w:right w:val="single" w:sz="8" w:space="0" w:color="auto"/>
            </w:tcBorders>
            <w:noWrap/>
            <w:vAlign w:val="bottom"/>
            <w:hideMark/>
          </w:tcPr>
          <w:p w14:paraId="452138A5" w14:textId="61BDB81D" w:rsidR="00076A36" w:rsidRPr="00936A69" w:rsidRDefault="5EC5F221">
            <w:pPr>
              <w:widowControl/>
              <w:jc w:val="right"/>
              <w:rPr>
                <w:rFonts w:ascii="Calibri" w:eastAsia="Times New Roman" w:hAnsi="Calibri" w:cs="Calibri"/>
                <w:color w:val="000000"/>
                <w:sz w:val="20"/>
                <w:szCs w:val="20"/>
                <w:lang w:eastAsia="cs-CZ"/>
              </w:rPr>
            </w:pPr>
            <w:r w:rsidRPr="5EC5F221">
              <w:rPr>
                <w:rFonts w:ascii="Calibri" w:eastAsia="Times New Roman" w:hAnsi="Calibri" w:cs="Calibri"/>
                <w:color w:val="000000" w:themeColor="text1"/>
                <w:sz w:val="20"/>
                <w:szCs w:val="20"/>
                <w:lang w:eastAsia="cs-CZ"/>
              </w:rPr>
              <w:t>5</w:t>
            </w:r>
          </w:p>
        </w:tc>
        <w:tc>
          <w:tcPr>
            <w:tcW w:w="1148" w:type="dxa"/>
            <w:tcBorders>
              <w:top w:val="nil"/>
              <w:left w:val="nil"/>
              <w:bottom w:val="single" w:sz="4" w:space="0" w:color="auto"/>
              <w:right w:val="single" w:sz="8" w:space="0" w:color="auto"/>
            </w:tcBorders>
            <w:shd w:val="clear" w:color="auto" w:fill="D9D9D9" w:themeFill="background1" w:themeFillShade="D9"/>
            <w:noWrap/>
            <w:vAlign w:val="bottom"/>
            <w:hideMark/>
          </w:tcPr>
          <w:p w14:paraId="2686EEEE" w14:textId="77777777" w:rsidR="00076A36" w:rsidRPr="00936A69" w:rsidRDefault="00076A36">
            <w:pPr>
              <w:widowControl/>
              <w:jc w:val="right"/>
              <w:rPr>
                <w:rFonts w:ascii="Calibri" w:eastAsia="Times New Roman" w:hAnsi="Calibri" w:cs="Calibri"/>
                <w:color w:val="000000"/>
                <w:sz w:val="20"/>
                <w:szCs w:val="20"/>
                <w:lang w:eastAsia="cs-CZ"/>
              </w:rPr>
            </w:pPr>
            <w:r w:rsidRPr="00936A69">
              <w:rPr>
                <w:rFonts w:ascii="Calibri" w:eastAsia="Times New Roman" w:hAnsi="Calibri" w:cs="Calibri"/>
                <w:color w:val="000000"/>
                <w:sz w:val="20"/>
                <w:szCs w:val="20"/>
                <w:lang w:eastAsia="cs-CZ"/>
              </w:rPr>
              <w:t>18</w:t>
            </w:r>
          </w:p>
        </w:tc>
      </w:tr>
      <w:tr w:rsidR="00076A36" w:rsidRPr="00936A69" w14:paraId="032816A9" w14:textId="77777777" w:rsidTr="4B2BFC1D">
        <w:trPr>
          <w:trHeight w:val="300"/>
        </w:trPr>
        <w:tc>
          <w:tcPr>
            <w:tcW w:w="1380" w:type="dxa"/>
            <w:tcBorders>
              <w:top w:val="nil"/>
              <w:left w:val="single" w:sz="8" w:space="0" w:color="auto"/>
              <w:bottom w:val="single" w:sz="4" w:space="0" w:color="auto"/>
              <w:right w:val="single" w:sz="8" w:space="0" w:color="auto"/>
            </w:tcBorders>
            <w:vAlign w:val="bottom"/>
            <w:hideMark/>
          </w:tcPr>
          <w:p w14:paraId="1B9BB451" w14:textId="77777777" w:rsidR="00076A36" w:rsidRPr="00936A69" w:rsidRDefault="00076A36">
            <w:pPr>
              <w:widowControl/>
              <w:rPr>
                <w:rFonts w:ascii="Calibri" w:eastAsia="Times New Roman" w:hAnsi="Calibri" w:cs="Calibri"/>
                <w:b/>
                <w:bCs/>
                <w:i/>
                <w:iCs/>
                <w:sz w:val="20"/>
                <w:szCs w:val="20"/>
                <w:lang w:eastAsia="cs-CZ"/>
              </w:rPr>
            </w:pPr>
            <w:r w:rsidRPr="00936A69">
              <w:rPr>
                <w:rFonts w:ascii="Calibri" w:eastAsia="Times New Roman" w:hAnsi="Calibri" w:cs="Calibri"/>
                <w:b/>
                <w:bCs/>
                <w:i/>
                <w:iCs/>
                <w:sz w:val="20"/>
                <w:szCs w:val="20"/>
                <w:lang w:eastAsia="cs-CZ"/>
              </w:rPr>
              <w:t>30 - 39 let</w:t>
            </w:r>
          </w:p>
        </w:tc>
        <w:tc>
          <w:tcPr>
            <w:tcW w:w="960" w:type="dxa"/>
            <w:tcBorders>
              <w:top w:val="nil"/>
              <w:left w:val="nil"/>
              <w:bottom w:val="single" w:sz="4" w:space="0" w:color="auto"/>
              <w:right w:val="single" w:sz="4" w:space="0" w:color="auto"/>
            </w:tcBorders>
            <w:noWrap/>
            <w:vAlign w:val="bottom"/>
            <w:hideMark/>
          </w:tcPr>
          <w:p w14:paraId="3F613F06" w14:textId="77777777" w:rsidR="00076A36" w:rsidRPr="00936A69" w:rsidRDefault="00076A36">
            <w:pPr>
              <w:widowControl/>
              <w:jc w:val="right"/>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 </w:t>
            </w:r>
          </w:p>
        </w:tc>
        <w:tc>
          <w:tcPr>
            <w:tcW w:w="930" w:type="dxa"/>
            <w:tcBorders>
              <w:top w:val="nil"/>
              <w:left w:val="nil"/>
              <w:bottom w:val="single" w:sz="4" w:space="0" w:color="auto"/>
              <w:right w:val="single" w:sz="4" w:space="0" w:color="auto"/>
            </w:tcBorders>
            <w:noWrap/>
            <w:vAlign w:val="bottom"/>
            <w:hideMark/>
          </w:tcPr>
          <w:p w14:paraId="10BB9A7B" w14:textId="4B7BB0AA" w:rsidR="00076A36" w:rsidRPr="00936A69" w:rsidRDefault="00076A36">
            <w:pPr>
              <w:widowControl/>
              <w:jc w:val="right"/>
              <w:rPr>
                <w:rFonts w:ascii="Calibri" w:eastAsia="Times New Roman" w:hAnsi="Calibri" w:cs="Calibri"/>
                <w:sz w:val="20"/>
                <w:szCs w:val="20"/>
                <w:lang w:eastAsia="cs-CZ"/>
              </w:rPr>
            </w:pPr>
          </w:p>
        </w:tc>
        <w:tc>
          <w:tcPr>
            <w:tcW w:w="1005" w:type="dxa"/>
            <w:tcBorders>
              <w:top w:val="nil"/>
              <w:left w:val="nil"/>
              <w:bottom w:val="single" w:sz="4" w:space="0" w:color="auto"/>
              <w:right w:val="single" w:sz="4" w:space="0" w:color="auto"/>
            </w:tcBorders>
            <w:noWrap/>
            <w:vAlign w:val="bottom"/>
            <w:hideMark/>
          </w:tcPr>
          <w:p w14:paraId="0822173C" w14:textId="77777777" w:rsidR="00076A36" w:rsidRPr="00936A69" w:rsidRDefault="00076A36">
            <w:pPr>
              <w:widowControl/>
              <w:jc w:val="right"/>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17</w:t>
            </w:r>
          </w:p>
        </w:tc>
        <w:tc>
          <w:tcPr>
            <w:tcW w:w="809" w:type="dxa"/>
            <w:tcBorders>
              <w:top w:val="nil"/>
              <w:left w:val="nil"/>
              <w:bottom w:val="single" w:sz="4" w:space="0" w:color="auto"/>
              <w:right w:val="single" w:sz="4" w:space="0" w:color="auto"/>
            </w:tcBorders>
            <w:noWrap/>
            <w:vAlign w:val="bottom"/>
            <w:hideMark/>
          </w:tcPr>
          <w:p w14:paraId="1EE21544" w14:textId="5713C6D1" w:rsidR="00076A36" w:rsidRPr="00936A69" w:rsidRDefault="5EC5F221" w:rsidP="5EC5F221">
            <w:pPr>
              <w:widowControl/>
              <w:jc w:val="right"/>
              <w:rPr>
                <w:rFonts w:ascii="Calibri" w:eastAsia="Times New Roman" w:hAnsi="Calibri" w:cs="Calibri"/>
                <w:sz w:val="20"/>
                <w:szCs w:val="20"/>
                <w:lang w:eastAsia="cs-CZ"/>
              </w:rPr>
            </w:pPr>
            <w:r w:rsidRPr="5EC5F221">
              <w:rPr>
                <w:rFonts w:ascii="Calibri" w:eastAsia="Times New Roman" w:hAnsi="Calibri" w:cs="Calibri"/>
                <w:sz w:val="20"/>
                <w:szCs w:val="20"/>
                <w:lang w:eastAsia="cs-CZ"/>
              </w:rPr>
              <w:t>  2</w:t>
            </w:r>
          </w:p>
        </w:tc>
        <w:tc>
          <w:tcPr>
            <w:tcW w:w="960" w:type="dxa"/>
            <w:tcBorders>
              <w:top w:val="nil"/>
              <w:left w:val="nil"/>
              <w:bottom w:val="single" w:sz="4" w:space="0" w:color="auto"/>
              <w:right w:val="nil"/>
            </w:tcBorders>
            <w:noWrap/>
            <w:vAlign w:val="bottom"/>
            <w:hideMark/>
          </w:tcPr>
          <w:p w14:paraId="62569B95" w14:textId="0ACE0C4F" w:rsidR="00076A36" w:rsidRPr="00936A69" w:rsidRDefault="5EC5F221">
            <w:pPr>
              <w:widowControl/>
              <w:jc w:val="right"/>
              <w:rPr>
                <w:rFonts w:ascii="Calibri" w:eastAsia="Times New Roman" w:hAnsi="Calibri" w:cs="Calibri"/>
                <w:sz w:val="20"/>
                <w:szCs w:val="20"/>
                <w:lang w:eastAsia="cs-CZ"/>
              </w:rPr>
            </w:pPr>
            <w:r w:rsidRPr="5EC5F221">
              <w:rPr>
                <w:rFonts w:ascii="Calibri" w:eastAsia="Times New Roman" w:hAnsi="Calibri" w:cs="Calibri"/>
                <w:sz w:val="20"/>
                <w:szCs w:val="20"/>
                <w:lang w:eastAsia="cs-CZ"/>
              </w:rPr>
              <w:t>16</w:t>
            </w:r>
          </w:p>
        </w:tc>
        <w:tc>
          <w:tcPr>
            <w:tcW w:w="1095" w:type="dxa"/>
            <w:tcBorders>
              <w:top w:val="nil"/>
              <w:left w:val="single" w:sz="8" w:space="0" w:color="auto"/>
              <w:bottom w:val="single" w:sz="4" w:space="0" w:color="auto"/>
              <w:right w:val="single" w:sz="8" w:space="0" w:color="auto"/>
            </w:tcBorders>
            <w:noWrap/>
            <w:vAlign w:val="bottom"/>
            <w:hideMark/>
          </w:tcPr>
          <w:p w14:paraId="2F9B80B7" w14:textId="61A9A26E" w:rsidR="00076A36" w:rsidRPr="00936A69" w:rsidRDefault="5EC5F221">
            <w:pPr>
              <w:widowControl/>
              <w:jc w:val="right"/>
              <w:rPr>
                <w:rFonts w:ascii="Calibri" w:eastAsia="Times New Roman" w:hAnsi="Calibri" w:cs="Calibri"/>
                <w:sz w:val="20"/>
                <w:szCs w:val="20"/>
                <w:lang w:eastAsia="cs-CZ"/>
              </w:rPr>
            </w:pPr>
            <w:r w:rsidRPr="5EC5F221">
              <w:rPr>
                <w:rFonts w:ascii="Calibri" w:eastAsia="Times New Roman" w:hAnsi="Calibri" w:cs="Calibri"/>
                <w:sz w:val="20"/>
                <w:szCs w:val="20"/>
                <w:lang w:eastAsia="cs-CZ"/>
              </w:rPr>
              <w:t>13</w:t>
            </w:r>
          </w:p>
        </w:tc>
        <w:tc>
          <w:tcPr>
            <w:tcW w:w="915" w:type="dxa"/>
            <w:tcBorders>
              <w:top w:val="nil"/>
              <w:left w:val="nil"/>
              <w:bottom w:val="single" w:sz="4" w:space="0" w:color="auto"/>
              <w:right w:val="single" w:sz="8" w:space="0" w:color="auto"/>
            </w:tcBorders>
            <w:noWrap/>
            <w:vAlign w:val="bottom"/>
            <w:hideMark/>
          </w:tcPr>
          <w:p w14:paraId="7BA5C14C" w14:textId="77777777" w:rsidR="00076A36" w:rsidRPr="00936A69" w:rsidRDefault="00076A36">
            <w:pPr>
              <w:widowControl/>
              <w:jc w:val="right"/>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12</w:t>
            </w:r>
          </w:p>
        </w:tc>
        <w:tc>
          <w:tcPr>
            <w:tcW w:w="1148" w:type="dxa"/>
            <w:tcBorders>
              <w:top w:val="nil"/>
              <w:left w:val="nil"/>
              <w:bottom w:val="single" w:sz="4" w:space="0" w:color="auto"/>
              <w:right w:val="single" w:sz="8" w:space="0" w:color="auto"/>
            </w:tcBorders>
            <w:shd w:val="clear" w:color="auto" w:fill="D9D9D9" w:themeFill="background1" w:themeFillShade="D9"/>
            <w:noWrap/>
            <w:vAlign w:val="bottom"/>
            <w:hideMark/>
          </w:tcPr>
          <w:p w14:paraId="20F57221" w14:textId="2142CF48" w:rsidR="00076A36" w:rsidRPr="00936A69" w:rsidRDefault="5EC5F221">
            <w:pPr>
              <w:widowControl/>
              <w:jc w:val="right"/>
              <w:rPr>
                <w:rFonts w:ascii="Calibri" w:eastAsia="Times New Roman" w:hAnsi="Calibri" w:cs="Calibri"/>
                <w:sz w:val="20"/>
                <w:szCs w:val="20"/>
                <w:lang w:eastAsia="cs-CZ"/>
              </w:rPr>
            </w:pPr>
            <w:r w:rsidRPr="5EC5F221">
              <w:rPr>
                <w:rFonts w:ascii="Calibri" w:eastAsia="Times New Roman" w:hAnsi="Calibri" w:cs="Calibri"/>
                <w:sz w:val="20"/>
                <w:szCs w:val="20"/>
                <w:lang w:eastAsia="cs-CZ"/>
              </w:rPr>
              <w:t>60</w:t>
            </w:r>
          </w:p>
        </w:tc>
      </w:tr>
      <w:tr w:rsidR="00076A36" w:rsidRPr="00936A69" w14:paraId="272D23FE" w14:textId="77777777" w:rsidTr="4B2BFC1D">
        <w:trPr>
          <w:trHeight w:val="300"/>
        </w:trPr>
        <w:tc>
          <w:tcPr>
            <w:tcW w:w="1380" w:type="dxa"/>
            <w:tcBorders>
              <w:top w:val="nil"/>
              <w:left w:val="single" w:sz="8" w:space="0" w:color="auto"/>
              <w:bottom w:val="single" w:sz="4" w:space="0" w:color="auto"/>
              <w:right w:val="single" w:sz="8" w:space="0" w:color="auto"/>
            </w:tcBorders>
            <w:vAlign w:val="bottom"/>
            <w:hideMark/>
          </w:tcPr>
          <w:p w14:paraId="33FA0D7D" w14:textId="77777777" w:rsidR="00076A36" w:rsidRPr="00936A69" w:rsidRDefault="00076A36">
            <w:pPr>
              <w:widowControl/>
              <w:rPr>
                <w:rFonts w:ascii="Calibri" w:eastAsia="Times New Roman" w:hAnsi="Calibri" w:cs="Calibri"/>
                <w:b/>
                <w:bCs/>
                <w:i/>
                <w:iCs/>
                <w:sz w:val="20"/>
                <w:szCs w:val="20"/>
                <w:lang w:eastAsia="cs-CZ"/>
              </w:rPr>
            </w:pPr>
            <w:r w:rsidRPr="00936A69">
              <w:rPr>
                <w:rFonts w:ascii="Calibri" w:eastAsia="Times New Roman" w:hAnsi="Calibri" w:cs="Calibri"/>
                <w:b/>
                <w:bCs/>
                <w:i/>
                <w:iCs/>
                <w:sz w:val="20"/>
                <w:szCs w:val="20"/>
                <w:lang w:eastAsia="cs-CZ"/>
              </w:rPr>
              <w:t>40 - 49 let</w:t>
            </w:r>
          </w:p>
        </w:tc>
        <w:tc>
          <w:tcPr>
            <w:tcW w:w="960" w:type="dxa"/>
            <w:tcBorders>
              <w:top w:val="nil"/>
              <w:left w:val="nil"/>
              <w:bottom w:val="single" w:sz="4" w:space="0" w:color="auto"/>
              <w:right w:val="single" w:sz="4" w:space="0" w:color="auto"/>
            </w:tcBorders>
            <w:noWrap/>
            <w:vAlign w:val="bottom"/>
            <w:hideMark/>
          </w:tcPr>
          <w:p w14:paraId="1AE441D1" w14:textId="77777777" w:rsidR="00076A36" w:rsidRPr="00936A69" w:rsidRDefault="00076A36">
            <w:pPr>
              <w:widowControl/>
              <w:jc w:val="right"/>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 </w:t>
            </w:r>
          </w:p>
        </w:tc>
        <w:tc>
          <w:tcPr>
            <w:tcW w:w="930" w:type="dxa"/>
            <w:tcBorders>
              <w:top w:val="nil"/>
              <w:left w:val="nil"/>
              <w:bottom w:val="single" w:sz="4" w:space="0" w:color="auto"/>
              <w:right w:val="single" w:sz="4" w:space="0" w:color="auto"/>
            </w:tcBorders>
            <w:noWrap/>
            <w:vAlign w:val="bottom"/>
            <w:hideMark/>
          </w:tcPr>
          <w:p w14:paraId="41BDAB65" w14:textId="5B8E5E26" w:rsidR="00076A36" w:rsidRPr="00936A69" w:rsidRDefault="5EC5F221">
            <w:pPr>
              <w:widowControl/>
              <w:jc w:val="right"/>
              <w:rPr>
                <w:rFonts w:ascii="Calibri" w:eastAsia="Times New Roman" w:hAnsi="Calibri" w:cs="Calibri"/>
                <w:sz w:val="20"/>
                <w:szCs w:val="20"/>
                <w:lang w:eastAsia="cs-CZ"/>
              </w:rPr>
            </w:pPr>
            <w:r w:rsidRPr="5EC5F221">
              <w:rPr>
                <w:rFonts w:ascii="Calibri" w:eastAsia="Times New Roman" w:hAnsi="Calibri" w:cs="Calibri"/>
                <w:sz w:val="20"/>
                <w:szCs w:val="20"/>
                <w:lang w:eastAsia="cs-CZ"/>
              </w:rPr>
              <w:t>10</w:t>
            </w:r>
          </w:p>
        </w:tc>
        <w:tc>
          <w:tcPr>
            <w:tcW w:w="1005" w:type="dxa"/>
            <w:tcBorders>
              <w:top w:val="nil"/>
              <w:left w:val="nil"/>
              <w:bottom w:val="single" w:sz="4" w:space="0" w:color="auto"/>
              <w:right w:val="single" w:sz="4" w:space="0" w:color="auto"/>
            </w:tcBorders>
            <w:noWrap/>
            <w:vAlign w:val="bottom"/>
            <w:hideMark/>
          </w:tcPr>
          <w:p w14:paraId="24650B93" w14:textId="4EEC763F" w:rsidR="00076A36" w:rsidRPr="00936A69" w:rsidRDefault="5EC5F221">
            <w:pPr>
              <w:widowControl/>
              <w:jc w:val="right"/>
              <w:rPr>
                <w:rFonts w:ascii="Calibri" w:eastAsia="Times New Roman" w:hAnsi="Calibri" w:cs="Calibri"/>
                <w:sz w:val="20"/>
                <w:szCs w:val="20"/>
                <w:lang w:eastAsia="cs-CZ"/>
              </w:rPr>
            </w:pPr>
            <w:r w:rsidRPr="5EC5F221">
              <w:rPr>
                <w:rFonts w:ascii="Calibri" w:eastAsia="Times New Roman" w:hAnsi="Calibri" w:cs="Calibri"/>
                <w:sz w:val="20"/>
                <w:szCs w:val="20"/>
                <w:lang w:eastAsia="cs-CZ"/>
              </w:rPr>
              <w:t>26</w:t>
            </w:r>
          </w:p>
        </w:tc>
        <w:tc>
          <w:tcPr>
            <w:tcW w:w="809" w:type="dxa"/>
            <w:tcBorders>
              <w:top w:val="nil"/>
              <w:left w:val="nil"/>
              <w:bottom w:val="single" w:sz="4" w:space="0" w:color="auto"/>
              <w:right w:val="single" w:sz="4" w:space="0" w:color="auto"/>
            </w:tcBorders>
            <w:noWrap/>
            <w:vAlign w:val="bottom"/>
            <w:hideMark/>
          </w:tcPr>
          <w:p w14:paraId="5379BDA0" w14:textId="3197FD06" w:rsidR="00076A36" w:rsidRPr="00936A69" w:rsidRDefault="5EC5F221">
            <w:pPr>
              <w:widowControl/>
              <w:jc w:val="right"/>
              <w:rPr>
                <w:rFonts w:ascii="Calibri" w:eastAsia="Times New Roman" w:hAnsi="Calibri" w:cs="Calibri"/>
                <w:sz w:val="20"/>
                <w:szCs w:val="20"/>
                <w:lang w:eastAsia="cs-CZ"/>
              </w:rPr>
            </w:pPr>
            <w:r w:rsidRPr="5EC5F221">
              <w:rPr>
                <w:rFonts w:ascii="Calibri" w:eastAsia="Times New Roman" w:hAnsi="Calibri" w:cs="Calibri"/>
                <w:sz w:val="20"/>
                <w:szCs w:val="20"/>
                <w:lang w:eastAsia="cs-CZ"/>
              </w:rPr>
              <w:t>5</w:t>
            </w:r>
          </w:p>
        </w:tc>
        <w:tc>
          <w:tcPr>
            <w:tcW w:w="960" w:type="dxa"/>
            <w:tcBorders>
              <w:top w:val="nil"/>
              <w:left w:val="nil"/>
              <w:bottom w:val="single" w:sz="4" w:space="0" w:color="auto"/>
              <w:right w:val="nil"/>
            </w:tcBorders>
            <w:noWrap/>
            <w:vAlign w:val="bottom"/>
            <w:hideMark/>
          </w:tcPr>
          <w:p w14:paraId="006C77F3" w14:textId="076C3052" w:rsidR="00076A36" w:rsidRPr="00936A69" w:rsidRDefault="5EC5F221">
            <w:pPr>
              <w:widowControl/>
              <w:jc w:val="right"/>
              <w:rPr>
                <w:rFonts w:ascii="Calibri" w:eastAsia="Times New Roman" w:hAnsi="Calibri" w:cs="Calibri"/>
                <w:sz w:val="20"/>
                <w:szCs w:val="20"/>
                <w:lang w:eastAsia="cs-CZ"/>
              </w:rPr>
            </w:pPr>
            <w:r w:rsidRPr="5EC5F221">
              <w:rPr>
                <w:rFonts w:ascii="Calibri" w:eastAsia="Times New Roman" w:hAnsi="Calibri" w:cs="Calibri"/>
                <w:sz w:val="20"/>
                <w:szCs w:val="20"/>
                <w:lang w:eastAsia="cs-CZ"/>
              </w:rPr>
              <w:t>10</w:t>
            </w:r>
          </w:p>
        </w:tc>
        <w:tc>
          <w:tcPr>
            <w:tcW w:w="1095" w:type="dxa"/>
            <w:tcBorders>
              <w:top w:val="nil"/>
              <w:left w:val="single" w:sz="8" w:space="0" w:color="auto"/>
              <w:bottom w:val="single" w:sz="4" w:space="0" w:color="auto"/>
              <w:right w:val="single" w:sz="8" w:space="0" w:color="auto"/>
            </w:tcBorders>
            <w:noWrap/>
            <w:vAlign w:val="bottom"/>
            <w:hideMark/>
          </w:tcPr>
          <w:p w14:paraId="5C424A11" w14:textId="77777777" w:rsidR="00076A36" w:rsidRPr="00936A69" w:rsidRDefault="00076A36">
            <w:pPr>
              <w:widowControl/>
              <w:jc w:val="right"/>
              <w:rPr>
                <w:rFonts w:ascii="Calibri" w:eastAsia="Times New Roman" w:hAnsi="Calibri" w:cs="Calibri"/>
                <w:sz w:val="20"/>
                <w:szCs w:val="20"/>
                <w:lang w:eastAsia="cs-CZ"/>
              </w:rPr>
            </w:pPr>
            <w:r>
              <w:rPr>
                <w:rFonts w:ascii="Calibri" w:eastAsia="Times New Roman" w:hAnsi="Calibri" w:cs="Calibri"/>
                <w:sz w:val="20"/>
                <w:szCs w:val="20"/>
                <w:lang w:eastAsia="cs-CZ"/>
              </w:rPr>
              <w:t>3</w:t>
            </w:r>
          </w:p>
        </w:tc>
        <w:tc>
          <w:tcPr>
            <w:tcW w:w="915" w:type="dxa"/>
            <w:tcBorders>
              <w:top w:val="nil"/>
              <w:left w:val="nil"/>
              <w:bottom w:val="single" w:sz="4" w:space="0" w:color="auto"/>
              <w:right w:val="single" w:sz="8" w:space="0" w:color="auto"/>
            </w:tcBorders>
            <w:noWrap/>
            <w:vAlign w:val="bottom"/>
            <w:hideMark/>
          </w:tcPr>
          <w:p w14:paraId="76204F22" w14:textId="703C008E" w:rsidR="00076A36" w:rsidRPr="00936A69" w:rsidRDefault="5EC5F221">
            <w:pPr>
              <w:widowControl/>
              <w:jc w:val="right"/>
              <w:rPr>
                <w:rFonts w:ascii="Calibri" w:eastAsia="Times New Roman" w:hAnsi="Calibri" w:cs="Calibri"/>
                <w:sz w:val="20"/>
                <w:szCs w:val="20"/>
                <w:lang w:eastAsia="cs-CZ"/>
              </w:rPr>
            </w:pPr>
            <w:r w:rsidRPr="5EC5F221">
              <w:rPr>
                <w:rFonts w:ascii="Calibri" w:eastAsia="Times New Roman" w:hAnsi="Calibri" w:cs="Calibri"/>
                <w:sz w:val="20"/>
                <w:szCs w:val="20"/>
                <w:lang w:eastAsia="cs-CZ"/>
              </w:rPr>
              <w:t>15</w:t>
            </w:r>
          </w:p>
        </w:tc>
        <w:tc>
          <w:tcPr>
            <w:tcW w:w="1148" w:type="dxa"/>
            <w:tcBorders>
              <w:top w:val="nil"/>
              <w:left w:val="nil"/>
              <w:bottom w:val="single" w:sz="4" w:space="0" w:color="auto"/>
              <w:right w:val="single" w:sz="8" w:space="0" w:color="auto"/>
            </w:tcBorders>
            <w:shd w:val="clear" w:color="auto" w:fill="D9D9D9" w:themeFill="background1" w:themeFillShade="D9"/>
            <w:noWrap/>
            <w:vAlign w:val="bottom"/>
            <w:hideMark/>
          </w:tcPr>
          <w:p w14:paraId="5088B24D" w14:textId="5923F2CE" w:rsidR="00076A36" w:rsidRPr="00936A69" w:rsidRDefault="5EC5F221">
            <w:pPr>
              <w:widowControl/>
              <w:jc w:val="right"/>
              <w:rPr>
                <w:rFonts w:ascii="Calibri" w:eastAsia="Times New Roman" w:hAnsi="Calibri" w:cs="Calibri"/>
                <w:sz w:val="20"/>
                <w:szCs w:val="20"/>
                <w:lang w:eastAsia="cs-CZ"/>
              </w:rPr>
            </w:pPr>
            <w:r w:rsidRPr="5EC5F221">
              <w:rPr>
                <w:rFonts w:ascii="Calibri" w:eastAsia="Times New Roman" w:hAnsi="Calibri" w:cs="Calibri"/>
                <w:sz w:val="20"/>
                <w:szCs w:val="20"/>
                <w:lang w:eastAsia="cs-CZ"/>
              </w:rPr>
              <w:t>69</w:t>
            </w:r>
          </w:p>
        </w:tc>
      </w:tr>
      <w:tr w:rsidR="00076A36" w:rsidRPr="00936A69" w14:paraId="691C2ED6" w14:textId="77777777" w:rsidTr="4B2BFC1D">
        <w:trPr>
          <w:trHeight w:val="300"/>
        </w:trPr>
        <w:tc>
          <w:tcPr>
            <w:tcW w:w="1380" w:type="dxa"/>
            <w:tcBorders>
              <w:top w:val="nil"/>
              <w:left w:val="single" w:sz="8" w:space="0" w:color="auto"/>
              <w:bottom w:val="single" w:sz="4" w:space="0" w:color="auto"/>
              <w:right w:val="single" w:sz="8" w:space="0" w:color="auto"/>
            </w:tcBorders>
            <w:vAlign w:val="bottom"/>
            <w:hideMark/>
          </w:tcPr>
          <w:p w14:paraId="09CA8FF5" w14:textId="77777777" w:rsidR="00076A36" w:rsidRPr="00936A69" w:rsidRDefault="00076A36">
            <w:pPr>
              <w:widowControl/>
              <w:rPr>
                <w:rFonts w:ascii="Calibri" w:eastAsia="Times New Roman" w:hAnsi="Calibri" w:cs="Calibri"/>
                <w:b/>
                <w:bCs/>
                <w:i/>
                <w:iCs/>
                <w:sz w:val="20"/>
                <w:szCs w:val="20"/>
                <w:lang w:eastAsia="cs-CZ"/>
              </w:rPr>
            </w:pPr>
            <w:r w:rsidRPr="00936A69">
              <w:rPr>
                <w:rFonts w:ascii="Calibri" w:eastAsia="Times New Roman" w:hAnsi="Calibri" w:cs="Calibri"/>
                <w:b/>
                <w:bCs/>
                <w:i/>
                <w:iCs/>
                <w:sz w:val="20"/>
                <w:szCs w:val="20"/>
                <w:lang w:eastAsia="cs-CZ"/>
              </w:rPr>
              <w:t>50 - 59 let</w:t>
            </w:r>
          </w:p>
        </w:tc>
        <w:tc>
          <w:tcPr>
            <w:tcW w:w="960" w:type="dxa"/>
            <w:tcBorders>
              <w:top w:val="nil"/>
              <w:left w:val="nil"/>
              <w:bottom w:val="single" w:sz="4" w:space="0" w:color="auto"/>
              <w:right w:val="single" w:sz="4" w:space="0" w:color="auto"/>
            </w:tcBorders>
            <w:noWrap/>
            <w:vAlign w:val="bottom"/>
            <w:hideMark/>
          </w:tcPr>
          <w:p w14:paraId="3B0164D3" w14:textId="77777777" w:rsidR="00076A36" w:rsidRPr="00936A69" w:rsidRDefault="00076A36">
            <w:pPr>
              <w:widowControl/>
              <w:jc w:val="right"/>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 </w:t>
            </w:r>
          </w:p>
        </w:tc>
        <w:tc>
          <w:tcPr>
            <w:tcW w:w="930" w:type="dxa"/>
            <w:tcBorders>
              <w:top w:val="nil"/>
              <w:left w:val="nil"/>
              <w:bottom w:val="single" w:sz="4" w:space="0" w:color="auto"/>
              <w:right w:val="single" w:sz="4" w:space="0" w:color="auto"/>
            </w:tcBorders>
            <w:noWrap/>
            <w:vAlign w:val="bottom"/>
            <w:hideMark/>
          </w:tcPr>
          <w:p w14:paraId="3F85BCAF" w14:textId="53EEBF30" w:rsidR="00076A36" w:rsidRPr="00936A69" w:rsidRDefault="5EC5F221">
            <w:pPr>
              <w:widowControl/>
              <w:jc w:val="right"/>
              <w:rPr>
                <w:rFonts w:ascii="Calibri" w:eastAsia="Times New Roman" w:hAnsi="Calibri" w:cs="Calibri"/>
                <w:sz w:val="20"/>
                <w:szCs w:val="20"/>
                <w:lang w:eastAsia="cs-CZ"/>
              </w:rPr>
            </w:pPr>
            <w:r w:rsidRPr="5EC5F221">
              <w:rPr>
                <w:rFonts w:ascii="Calibri" w:eastAsia="Times New Roman" w:hAnsi="Calibri" w:cs="Calibri"/>
                <w:sz w:val="20"/>
                <w:szCs w:val="20"/>
                <w:lang w:eastAsia="cs-CZ"/>
              </w:rPr>
              <w:t>8</w:t>
            </w:r>
          </w:p>
        </w:tc>
        <w:tc>
          <w:tcPr>
            <w:tcW w:w="1005" w:type="dxa"/>
            <w:tcBorders>
              <w:top w:val="nil"/>
              <w:left w:val="nil"/>
              <w:bottom w:val="single" w:sz="4" w:space="0" w:color="auto"/>
              <w:right w:val="single" w:sz="4" w:space="0" w:color="auto"/>
            </w:tcBorders>
            <w:noWrap/>
            <w:vAlign w:val="bottom"/>
            <w:hideMark/>
          </w:tcPr>
          <w:p w14:paraId="08A44ABD" w14:textId="404EFC31" w:rsidR="00076A36" w:rsidRPr="00936A69" w:rsidRDefault="5EC5F221">
            <w:pPr>
              <w:widowControl/>
              <w:jc w:val="right"/>
              <w:rPr>
                <w:rFonts w:ascii="Calibri" w:eastAsia="Times New Roman" w:hAnsi="Calibri" w:cs="Calibri"/>
                <w:sz w:val="20"/>
                <w:szCs w:val="20"/>
                <w:lang w:eastAsia="cs-CZ"/>
              </w:rPr>
            </w:pPr>
            <w:r w:rsidRPr="5EC5F221">
              <w:rPr>
                <w:rFonts w:ascii="Calibri" w:eastAsia="Times New Roman" w:hAnsi="Calibri" w:cs="Calibri"/>
                <w:sz w:val="20"/>
                <w:szCs w:val="20"/>
                <w:lang w:eastAsia="cs-CZ"/>
              </w:rPr>
              <w:t>13</w:t>
            </w:r>
          </w:p>
        </w:tc>
        <w:tc>
          <w:tcPr>
            <w:tcW w:w="809" w:type="dxa"/>
            <w:tcBorders>
              <w:top w:val="nil"/>
              <w:left w:val="nil"/>
              <w:bottom w:val="single" w:sz="4" w:space="0" w:color="auto"/>
              <w:right w:val="single" w:sz="4" w:space="0" w:color="auto"/>
            </w:tcBorders>
            <w:noWrap/>
            <w:vAlign w:val="bottom"/>
            <w:hideMark/>
          </w:tcPr>
          <w:p w14:paraId="21D3DAE0" w14:textId="77777777" w:rsidR="00076A36" w:rsidRPr="00936A69" w:rsidRDefault="00076A36">
            <w:pPr>
              <w:widowControl/>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 </w:t>
            </w:r>
          </w:p>
        </w:tc>
        <w:tc>
          <w:tcPr>
            <w:tcW w:w="960" w:type="dxa"/>
            <w:tcBorders>
              <w:top w:val="nil"/>
              <w:left w:val="nil"/>
              <w:bottom w:val="single" w:sz="4" w:space="0" w:color="auto"/>
              <w:right w:val="nil"/>
            </w:tcBorders>
            <w:noWrap/>
            <w:vAlign w:val="bottom"/>
            <w:hideMark/>
          </w:tcPr>
          <w:p w14:paraId="57808F47" w14:textId="1195D72B" w:rsidR="00076A36" w:rsidRPr="00936A69" w:rsidRDefault="5EC5F221">
            <w:pPr>
              <w:widowControl/>
              <w:jc w:val="right"/>
              <w:rPr>
                <w:rFonts w:ascii="Calibri" w:eastAsia="Times New Roman" w:hAnsi="Calibri" w:cs="Calibri"/>
                <w:sz w:val="20"/>
                <w:szCs w:val="20"/>
                <w:lang w:eastAsia="cs-CZ"/>
              </w:rPr>
            </w:pPr>
            <w:r w:rsidRPr="5EC5F221">
              <w:rPr>
                <w:rFonts w:ascii="Calibri" w:eastAsia="Times New Roman" w:hAnsi="Calibri" w:cs="Calibri"/>
                <w:sz w:val="20"/>
                <w:szCs w:val="20"/>
                <w:lang w:eastAsia="cs-CZ"/>
              </w:rPr>
              <w:t>4</w:t>
            </w:r>
          </w:p>
        </w:tc>
        <w:tc>
          <w:tcPr>
            <w:tcW w:w="1095" w:type="dxa"/>
            <w:tcBorders>
              <w:top w:val="nil"/>
              <w:left w:val="single" w:sz="8" w:space="0" w:color="auto"/>
              <w:bottom w:val="single" w:sz="4" w:space="0" w:color="auto"/>
              <w:right w:val="single" w:sz="8" w:space="0" w:color="auto"/>
            </w:tcBorders>
            <w:noWrap/>
            <w:vAlign w:val="bottom"/>
            <w:hideMark/>
          </w:tcPr>
          <w:p w14:paraId="7A0570B4" w14:textId="77777777" w:rsidR="00076A36" w:rsidRPr="00936A69" w:rsidRDefault="00076A36">
            <w:pPr>
              <w:widowControl/>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 </w:t>
            </w:r>
          </w:p>
        </w:tc>
        <w:tc>
          <w:tcPr>
            <w:tcW w:w="915" w:type="dxa"/>
            <w:tcBorders>
              <w:top w:val="nil"/>
              <w:left w:val="nil"/>
              <w:bottom w:val="single" w:sz="4" w:space="0" w:color="auto"/>
              <w:right w:val="single" w:sz="8" w:space="0" w:color="auto"/>
            </w:tcBorders>
            <w:noWrap/>
            <w:vAlign w:val="bottom"/>
            <w:hideMark/>
          </w:tcPr>
          <w:p w14:paraId="3DC1A865" w14:textId="284D56CA" w:rsidR="00076A36" w:rsidRPr="00936A69" w:rsidRDefault="5EC5F221">
            <w:pPr>
              <w:widowControl/>
              <w:jc w:val="right"/>
              <w:rPr>
                <w:rFonts w:ascii="Calibri" w:eastAsia="Times New Roman" w:hAnsi="Calibri" w:cs="Calibri"/>
                <w:sz w:val="20"/>
                <w:szCs w:val="20"/>
                <w:lang w:eastAsia="cs-CZ"/>
              </w:rPr>
            </w:pPr>
            <w:r w:rsidRPr="5EC5F221">
              <w:rPr>
                <w:rFonts w:ascii="Calibri" w:eastAsia="Times New Roman" w:hAnsi="Calibri" w:cs="Calibri"/>
                <w:sz w:val="20"/>
                <w:szCs w:val="20"/>
                <w:lang w:eastAsia="cs-CZ"/>
              </w:rPr>
              <w:t>2</w:t>
            </w:r>
          </w:p>
        </w:tc>
        <w:tc>
          <w:tcPr>
            <w:tcW w:w="1148" w:type="dxa"/>
            <w:tcBorders>
              <w:top w:val="nil"/>
              <w:left w:val="nil"/>
              <w:bottom w:val="single" w:sz="4" w:space="0" w:color="auto"/>
              <w:right w:val="single" w:sz="8" w:space="0" w:color="auto"/>
            </w:tcBorders>
            <w:shd w:val="clear" w:color="auto" w:fill="D9D9D9" w:themeFill="background1" w:themeFillShade="D9"/>
            <w:noWrap/>
            <w:vAlign w:val="bottom"/>
            <w:hideMark/>
          </w:tcPr>
          <w:p w14:paraId="49660009" w14:textId="034F03EC" w:rsidR="00076A36" w:rsidRPr="00936A69" w:rsidRDefault="5EC5F221">
            <w:pPr>
              <w:widowControl/>
              <w:jc w:val="right"/>
              <w:rPr>
                <w:rFonts w:ascii="Calibri" w:eastAsia="Times New Roman" w:hAnsi="Calibri" w:cs="Calibri"/>
                <w:sz w:val="20"/>
                <w:szCs w:val="20"/>
                <w:lang w:eastAsia="cs-CZ"/>
              </w:rPr>
            </w:pPr>
            <w:r w:rsidRPr="5EC5F221">
              <w:rPr>
                <w:rFonts w:ascii="Calibri" w:eastAsia="Times New Roman" w:hAnsi="Calibri" w:cs="Calibri"/>
                <w:sz w:val="20"/>
                <w:szCs w:val="20"/>
                <w:lang w:eastAsia="cs-CZ"/>
              </w:rPr>
              <w:t>27</w:t>
            </w:r>
          </w:p>
        </w:tc>
      </w:tr>
      <w:tr w:rsidR="00076A36" w:rsidRPr="00936A69" w14:paraId="5FE90F79" w14:textId="77777777" w:rsidTr="4B2BFC1D">
        <w:trPr>
          <w:trHeight w:val="300"/>
        </w:trPr>
        <w:tc>
          <w:tcPr>
            <w:tcW w:w="1380" w:type="dxa"/>
            <w:tcBorders>
              <w:top w:val="nil"/>
              <w:left w:val="single" w:sz="8" w:space="0" w:color="auto"/>
              <w:bottom w:val="single" w:sz="4" w:space="0" w:color="auto"/>
              <w:right w:val="single" w:sz="8" w:space="0" w:color="auto"/>
            </w:tcBorders>
            <w:vAlign w:val="bottom"/>
            <w:hideMark/>
          </w:tcPr>
          <w:p w14:paraId="793DB236" w14:textId="77777777" w:rsidR="00076A36" w:rsidRPr="00936A69" w:rsidRDefault="00076A36">
            <w:pPr>
              <w:widowControl/>
              <w:rPr>
                <w:rFonts w:ascii="Calibri" w:eastAsia="Times New Roman" w:hAnsi="Calibri" w:cs="Calibri"/>
                <w:b/>
                <w:bCs/>
                <w:i/>
                <w:iCs/>
                <w:sz w:val="20"/>
                <w:szCs w:val="20"/>
                <w:lang w:eastAsia="cs-CZ"/>
              </w:rPr>
            </w:pPr>
            <w:r w:rsidRPr="00936A69">
              <w:rPr>
                <w:rFonts w:ascii="Calibri" w:eastAsia="Times New Roman" w:hAnsi="Calibri" w:cs="Calibri"/>
                <w:b/>
                <w:bCs/>
                <w:i/>
                <w:iCs/>
                <w:sz w:val="20"/>
                <w:szCs w:val="20"/>
                <w:lang w:eastAsia="cs-CZ"/>
              </w:rPr>
              <w:t>60 - 69 let</w:t>
            </w:r>
          </w:p>
        </w:tc>
        <w:tc>
          <w:tcPr>
            <w:tcW w:w="960" w:type="dxa"/>
            <w:tcBorders>
              <w:top w:val="nil"/>
              <w:left w:val="nil"/>
              <w:bottom w:val="single" w:sz="4" w:space="0" w:color="auto"/>
              <w:right w:val="single" w:sz="4" w:space="0" w:color="auto"/>
            </w:tcBorders>
            <w:noWrap/>
            <w:vAlign w:val="bottom"/>
            <w:hideMark/>
          </w:tcPr>
          <w:p w14:paraId="4EEAC617" w14:textId="77777777" w:rsidR="00076A36" w:rsidRPr="00936A69" w:rsidRDefault="00076A36">
            <w:pPr>
              <w:widowControl/>
              <w:jc w:val="right"/>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2</w:t>
            </w:r>
          </w:p>
        </w:tc>
        <w:tc>
          <w:tcPr>
            <w:tcW w:w="930" w:type="dxa"/>
            <w:tcBorders>
              <w:top w:val="nil"/>
              <w:left w:val="nil"/>
              <w:bottom w:val="single" w:sz="4" w:space="0" w:color="auto"/>
              <w:right w:val="single" w:sz="4" w:space="0" w:color="auto"/>
            </w:tcBorders>
            <w:noWrap/>
            <w:vAlign w:val="bottom"/>
            <w:hideMark/>
          </w:tcPr>
          <w:p w14:paraId="1FBE3F97" w14:textId="77777777" w:rsidR="00076A36" w:rsidRPr="00936A69" w:rsidRDefault="00076A36">
            <w:pPr>
              <w:widowControl/>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 </w:t>
            </w:r>
          </w:p>
        </w:tc>
        <w:tc>
          <w:tcPr>
            <w:tcW w:w="1005" w:type="dxa"/>
            <w:tcBorders>
              <w:top w:val="nil"/>
              <w:left w:val="nil"/>
              <w:bottom w:val="single" w:sz="4" w:space="0" w:color="auto"/>
              <w:right w:val="single" w:sz="4" w:space="0" w:color="auto"/>
            </w:tcBorders>
            <w:noWrap/>
            <w:vAlign w:val="bottom"/>
            <w:hideMark/>
          </w:tcPr>
          <w:p w14:paraId="609A5886" w14:textId="089EFA57" w:rsidR="00076A36" w:rsidRPr="00936A69" w:rsidRDefault="5EC5F221">
            <w:pPr>
              <w:widowControl/>
              <w:rPr>
                <w:rFonts w:ascii="Calibri" w:eastAsia="Times New Roman" w:hAnsi="Calibri" w:cs="Calibri"/>
                <w:sz w:val="20"/>
                <w:szCs w:val="20"/>
                <w:lang w:eastAsia="cs-CZ"/>
              </w:rPr>
            </w:pPr>
            <w:r w:rsidRPr="5EC5F221">
              <w:rPr>
                <w:rFonts w:ascii="Calibri" w:eastAsia="Times New Roman" w:hAnsi="Calibri" w:cs="Calibri"/>
                <w:sz w:val="20"/>
                <w:szCs w:val="20"/>
                <w:lang w:eastAsia="cs-CZ"/>
              </w:rPr>
              <w:t>                2</w:t>
            </w:r>
          </w:p>
        </w:tc>
        <w:tc>
          <w:tcPr>
            <w:tcW w:w="809" w:type="dxa"/>
            <w:tcBorders>
              <w:top w:val="nil"/>
              <w:left w:val="nil"/>
              <w:bottom w:val="single" w:sz="4" w:space="0" w:color="auto"/>
              <w:right w:val="single" w:sz="4" w:space="0" w:color="auto"/>
            </w:tcBorders>
            <w:noWrap/>
            <w:vAlign w:val="bottom"/>
            <w:hideMark/>
          </w:tcPr>
          <w:p w14:paraId="1C42F043" w14:textId="77777777" w:rsidR="00076A36" w:rsidRPr="00936A69" w:rsidRDefault="00076A36">
            <w:pPr>
              <w:widowControl/>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 </w:t>
            </w:r>
          </w:p>
        </w:tc>
        <w:tc>
          <w:tcPr>
            <w:tcW w:w="960" w:type="dxa"/>
            <w:tcBorders>
              <w:top w:val="nil"/>
              <w:left w:val="nil"/>
              <w:bottom w:val="single" w:sz="4" w:space="0" w:color="auto"/>
              <w:right w:val="nil"/>
            </w:tcBorders>
            <w:noWrap/>
            <w:vAlign w:val="bottom"/>
            <w:hideMark/>
          </w:tcPr>
          <w:p w14:paraId="4F07FD2D" w14:textId="77777777" w:rsidR="00076A36" w:rsidRPr="00936A69" w:rsidRDefault="00076A36">
            <w:pPr>
              <w:widowControl/>
              <w:jc w:val="right"/>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1</w:t>
            </w:r>
          </w:p>
        </w:tc>
        <w:tc>
          <w:tcPr>
            <w:tcW w:w="1095" w:type="dxa"/>
            <w:tcBorders>
              <w:top w:val="nil"/>
              <w:left w:val="single" w:sz="8" w:space="0" w:color="auto"/>
              <w:bottom w:val="single" w:sz="4" w:space="0" w:color="auto"/>
              <w:right w:val="single" w:sz="8" w:space="0" w:color="auto"/>
            </w:tcBorders>
            <w:noWrap/>
            <w:vAlign w:val="bottom"/>
            <w:hideMark/>
          </w:tcPr>
          <w:p w14:paraId="00888217" w14:textId="77777777" w:rsidR="00076A36" w:rsidRPr="00936A69" w:rsidRDefault="00076A36">
            <w:pPr>
              <w:widowControl/>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 </w:t>
            </w:r>
          </w:p>
        </w:tc>
        <w:tc>
          <w:tcPr>
            <w:tcW w:w="915" w:type="dxa"/>
            <w:tcBorders>
              <w:top w:val="nil"/>
              <w:left w:val="nil"/>
              <w:bottom w:val="single" w:sz="4" w:space="0" w:color="auto"/>
              <w:right w:val="single" w:sz="8" w:space="0" w:color="auto"/>
            </w:tcBorders>
            <w:noWrap/>
            <w:vAlign w:val="bottom"/>
            <w:hideMark/>
          </w:tcPr>
          <w:p w14:paraId="0FF35E90" w14:textId="77777777" w:rsidR="00076A36" w:rsidRPr="00936A69" w:rsidRDefault="00076A36">
            <w:pPr>
              <w:widowControl/>
              <w:jc w:val="right"/>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2</w:t>
            </w:r>
          </w:p>
        </w:tc>
        <w:tc>
          <w:tcPr>
            <w:tcW w:w="1148" w:type="dxa"/>
            <w:tcBorders>
              <w:top w:val="nil"/>
              <w:left w:val="nil"/>
              <w:bottom w:val="single" w:sz="4" w:space="0" w:color="auto"/>
              <w:right w:val="single" w:sz="8" w:space="0" w:color="auto"/>
            </w:tcBorders>
            <w:shd w:val="clear" w:color="auto" w:fill="D9D9D9" w:themeFill="background1" w:themeFillShade="D9"/>
            <w:noWrap/>
            <w:vAlign w:val="bottom"/>
            <w:hideMark/>
          </w:tcPr>
          <w:p w14:paraId="067F6241" w14:textId="5E875AA3" w:rsidR="00076A36" w:rsidRPr="00936A69" w:rsidRDefault="5EC5F221">
            <w:pPr>
              <w:widowControl/>
              <w:jc w:val="right"/>
              <w:rPr>
                <w:rFonts w:ascii="Calibri" w:eastAsia="Times New Roman" w:hAnsi="Calibri" w:cs="Calibri"/>
                <w:sz w:val="20"/>
                <w:szCs w:val="20"/>
                <w:lang w:eastAsia="cs-CZ"/>
              </w:rPr>
            </w:pPr>
            <w:r w:rsidRPr="5EC5F221">
              <w:rPr>
                <w:rFonts w:ascii="Calibri" w:eastAsia="Times New Roman" w:hAnsi="Calibri" w:cs="Calibri"/>
                <w:sz w:val="20"/>
                <w:szCs w:val="20"/>
                <w:lang w:eastAsia="cs-CZ"/>
              </w:rPr>
              <w:t>7</w:t>
            </w:r>
          </w:p>
        </w:tc>
      </w:tr>
      <w:tr w:rsidR="00076A36" w:rsidRPr="00936A69" w14:paraId="796EFA4A" w14:textId="77777777" w:rsidTr="4B2BFC1D">
        <w:trPr>
          <w:trHeight w:val="315"/>
        </w:trPr>
        <w:tc>
          <w:tcPr>
            <w:tcW w:w="1380" w:type="dxa"/>
            <w:tcBorders>
              <w:top w:val="nil"/>
              <w:left w:val="single" w:sz="8" w:space="0" w:color="auto"/>
              <w:bottom w:val="single" w:sz="8" w:space="0" w:color="auto"/>
              <w:right w:val="single" w:sz="8" w:space="0" w:color="auto"/>
            </w:tcBorders>
            <w:vAlign w:val="bottom"/>
            <w:hideMark/>
          </w:tcPr>
          <w:p w14:paraId="0B036B77" w14:textId="77777777" w:rsidR="00076A36" w:rsidRPr="00936A69" w:rsidRDefault="00076A36">
            <w:pPr>
              <w:widowControl/>
              <w:rPr>
                <w:rFonts w:ascii="Calibri" w:eastAsia="Times New Roman" w:hAnsi="Calibri" w:cs="Calibri"/>
                <w:b/>
                <w:bCs/>
                <w:i/>
                <w:iCs/>
                <w:sz w:val="20"/>
                <w:szCs w:val="20"/>
                <w:lang w:eastAsia="cs-CZ"/>
              </w:rPr>
            </w:pPr>
            <w:r w:rsidRPr="00936A69">
              <w:rPr>
                <w:rFonts w:ascii="Calibri" w:eastAsia="Times New Roman" w:hAnsi="Calibri" w:cs="Calibri"/>
                <w:b/>
                <w:bCs/>
                <w:i/>
                <w:iCs/>
                <w:sz w:val="20"/>
                <w:szCs w:val="20"/>
                <w:lang w:eastAsia="cs-CZ"/>
              </w:rPr>
              <w:t>nad 70 let</w:t>
            </w:r>
          </w:p>
        </w:tc>
        <w:tc>
          <w:tcPr>
            <w:tcW w:w="960" w:type="dxa"/>
            <w:tcBorders>
              <w:top w:val="nil"/>
              <w:left w:val="nil"/>
              <w:bottom w:val="single" w:sz="8" w:space="0" w:color="auto"/>
              <w:right w:val="single" w:sz="4" w:space="0" w:color="auto"/>
            </w:tcBorders>
            <w:noWrap/>
            <w:vAlign w:val="bottom"/>
            <w:hideMark/>
          </w:tcPr>
          <w:p w14:paraId="1D3E6F93" w14:textId="77777777" w:rsidR="00076A36" w:rsidRPr="00936A69" w:rsidRDefault="00076A36">
            <w:pPr>
              <w:widowControl/>
              <w:jc w:val="right"/>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1</w:t>
            </w:r>
          </w:p>
        </w:tc>
        <w:tc>
          <w:tcPr>
            <w:tcW w:w="930" w:type="dxa"/>
            <w:tcBorders>
              <w:top w:val="nil"/>
              <w:left w:val="nil"/>
              <w:bottom w:val="single" w:sz="8" w:space="0" w:color="auto"/>
              <w:right w:val="single" w:sz="4" w:space="0" w:color="auto"/>
            </w:tcBorders>
            <w:noWrap/>
            <w:vAlign w:val="bottom"/>
            <w:hideMark/>
          </w:tcPr>
          <w:p w14:paraId="7F4B2ED8" w14:textId="77777777" w:rsidR="00076A36" w:rsidRPr="00936A69" w:rsidRDefault="00076A36">
            <w:pPr>
              <w:widowControl/>
              <w:jc w:val="right"/>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2</w:t>
            </w:r>
          </w:p>
        </w:tc>
        <w:tc>
          <w:tcPr>
            <w:tcW w:w="1005" w:type="dxa"/>
            <w:tcBorders>
              <w:top w:val="nil"/>
              <w:left w:val="nil"/>
              <w:bottom w:val="single" w:sz="8" w:space="0" w:color="auto"/>
              <w:right w:val="single" w:sz="4" w:space="0" w:color="auto"/>
            </w:tcBorders>
            <w:noWrap/>
            <w:vAlign w:val="bottom"/>
            <w:hideMark/>
          </w:tcPr>
          <w:p w14:paraId="02510983" w14:textId="77777777" w:rsidR="00076A36" w:rsidRPr="00936A69" w:rsidRDefault="00076A36">
            <w:pPr>
              <w:widowControl/>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 </w:t>
            </w:r>
          </w:p>
        </w:tc>
        <w:tc>
          <w:tcPr>
            <w:tcW w:w="809" w:type="dxa"/>
            <w:tcBorders>
              <w:top w:val="nil"/>
              <w:left w:val="nil"/>
              <w:bottom w:val="single" w:sz="8" w:space="0" w:color="auto"/>
              <w:right w:val="single" w:sz="4" w:space="0" w:color="auto"/>
            </w:tcBorders>
            <w:noWrap/>
            <w:vAlign w:val="bottom"/>
            <w:hideMark/>
          </w:tcPr>
          <w:p w14:paraId="79E68F93" w14:textId="77777777" w:rsidR="00076A36" w:rsidRPr="00936A69" w:rsidRDefault="00076A36">
            <w:pPr>
              <w:widowControl/>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 </w:t>
            </w:r>
          </w:p>
        </w:tc>
        <w:tc>
          <w:tcPr>
            <w:tcW w:w="960" w:type="dxa"/>
            <w:tcBorders>
              <w:top w:val="nil"/>
              <w:left w:val="nil"/>
              <w:bottom w:val="single" w:sz="8" w:space="0" w:color="auto"/>
              <w:right w:val="nil"/>
            </w:tcBorders>
            <w:noWrap/>
            <w:vAlign w:val="bottom"/>
            <w:hideMark/>
          </w:tcPr>
          <w:p w14:paraId="1D1EE1F5" w14:textId="77777777" w:rsidR="00076A36" w:rsidRPr="00936A69" w:rsidRDefault="00076A36">
            <w:pPr>
              <w:widowControl/>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 </w:t>
            </w:r>
          </w:p>
        </w:tc>
        <w:tc>
          <w:tcPr>
            <w:tcW w:w="1095" w:type="dxa"/>
            <w:tcBorders>
              <w:top w:val="nil"/>
              <w:left w:val="single" w:sz="8" w:space="0" w:color="auto"/>
              <w:bottom w:val="single" w:sz="8" w:space="0" w:color="auto"/>
              <w:right w:val="single" w:sz="8" w:space="0" w:color="auto"/>
            </w:tcBorders>
            <w:noWrap/>
            <w:vAlign w:val="bottom"/>
            <w:hideMark/>
          </w:tcPr>
          <w:p w14:paraId="44CF3F9B" w14:textId="77777777" w:rsidR="00076A36" w:rsidRPr="00936A69" w:rsidRDefault="00076A36">
            <w:pPr>
              <w:widowControl/>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 </w:t>
            </w:r>
          </w:p>
        </w:tc>
        <w:tc>
          <w:tcPr>
            <w:tcW w:w="915" w:type="dxa"/>
            <w:tcBorders>
              <w:top w:val="nil"/>
              <w:left w:val="nil"/>
              <w:bottom w:val="single" w:sz="8" w:space="0" w:color="auto"/>
              <w:right w:val="single" w:sz="8" w:space="0" w:color="auto"/>
            </w:tcBorders>
            <w:noWrap/>
            <w:vAlign w:val="bottom"/>
            <w:hideMark/>
          </w:tcPr>
          <w:p w14:paraId="5DC801B6" w14:textId="77777777" w:rsidR="00076A36" w:rsidRPr="00936A69" w:rsidRDefault="00076A36">
            <w:pPr>
              <w:widowControl/>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 </w:t>
            </w:r>
          </w:p>
        </w:tc>
        <w:tc>
          <w:tcPr>
            <w:tcW w:w="1148" w:type="dxa"/>
            <w:tcBorders>
              <w:top w:val="nil"/>
              <w:left w:val="nil"/>
              <w:bottom w:val="single" w:sz="8" w:space="0" w:color="auto"/>
              <w:right w:val="single" w:sz="8" w:space="0" w:color="auto"/>
            </w:tcBorders>
            <w:shd w:val="clear" w:color="auto" w:fill="D9D9D9" w:themeFill="background1" w:themeFillShade="D9"/>
            <w:noWrap/>
            <w:vAlign w:val="bottom"/>
            <w:hideMark/>
          </w:tcPr>
          <w:p w14:paraId="5CF68C3D" w14:textId="77777777" w:rsidR="00076A36" w:rsidRPr="00936A69" w:rsidRDefault="00076A36">
            <w:pPr>
              <w:widowControl/>
              <w:jc w:val="right"/>
              <w:rPr>
                <w:rFonts w:ascii="Calibri" w:eastAsia="Times New Roman" w:hAnsi="Calibri" w:cs="Calibri"/>
                <w:sz w:val="20"/>
                <w:szCs w:val="20"/>
                <w:lang w:eastAsia="cs-CZ"/>
              </w:rPr>
            </w:pPr>
            <w:r w:rsidRPr="00936A69">
              <w:rPr>
                <w:rFonts w:ascii="Calibri" w:eastAsia="Times New Roman" w:hAnsi="Calibri" w:cs="Calibri"/>
                <w:sz w:val="20"/>
                <w:szCs w:val="20"/>
                <w:lang w:eastAsia="cs-CZ"/>
              </w:rPr>
              <w:t>3</w:t>
            </w:r>
          </w:p>
        </w:tc>
      </w:tr>
      <w:tr w:rsidR="00076A36" w:rsidRPr="00936A69" w14:paraId="6BD87447" w14:textId="77777777" w:rsidTr="4B2BFC1D">
        <w:trPr>
          <w:trHeight w:val="315"/>
        </w:trPr>
        <w:tc>
          <w:tcPr>
            <w:tcW w:w="1380" w:type="dxa"/>
            <w:tcBorders>
              <w:top w:val="nil"/>
              <w:left w:val="single" w:sz="8" w:space="0" w:color="auto"/>
              <w:bottom w:val="single" w:sz="8" w:space="0" w:color="auto"/>
              <w:right w:val="single" w:sz="8" w:space="0" w:color="auto"/>
            </w:tcBorders>
            <w:shd w:val="clear" w:color="auto" w:fill="D9D9D9" w:themeFill="background1" w:themeFillShade="D9"/>
            <w:vAlign w:val="bottom"/>
            <w:hideMark/>
          </w:tcPr>
          <w:p w14:paraId="3184EBEF" w14:textId="77777777" w:rsidR="00076A36" w:rsidRPr="00936A69" w:rsidRDefault="00076A36">
            <w:pPr>
              <w:widowControl/>
              <w:rPr>
                <w:rFonts w:ascii="Calibri" w:eastAsia="Times New Roman" w:hAnsi="Calibri" w:cs="Calibri"/>
                <w:b/>
                <w:bCs/>
                <w:i/>
                <w:iCs/>
                <w:sz w:val="20"/>
                <w:szCs w:val="20"/>
                <w:lang w:eastAsia="cs-CZ"/>
              </w:rPr>
            </w:pPr>
            <w:r w:rsidRPr="00936A69">
              <w:rPr>
                <w:rFonts w:ascii="Calibri" w:eastAsia="Times New Roman" w:hAnsi="Calibri" w:cs="Calibri"/>
                <w:b/>
                <w:bCs/>
                <w:i/>
                <w:iCs/>
                <w:sz w:val="20"/>
                <w:szCs w:val="20"/>
                <w:lang w:eastAsia="cs-CZ"/>
              </w:rPr>
              <w:t>CELKEM</w:t>
            </w:r>
          </w:p>
        </w:tc>
        <w:tc>
          <w:tcPr>
            <w:tcW w:w="960" w:type="dxa"/>
            <w:tcBorders>
              <w:top w:val="nil"/>
              <w:left w:val="nil"/>
              <w:bottom w:val="single" w:sz="8" w:space="0" w:color="auto"/>
              <w:right w:val="single" w:sz="4" w:space="0" w:color="auto"/>
            </w:tcBorders>
            <w:shd w:val="clear" w:color="auto" w:fill="D9D9D9" w:themeFill="background1" w:themeFillShade="D9"/>
            <w:noWrap/>
            <w:vAlign w:val="bottom"/>
            <w:hideMark/>
          </w:tcPr>
          <w:p w14:paraId="535BFDD3" w14:textId="77777777" w:rsidR="00076A36" w:rsidRPr="00936A69" w:rsidRDefault="00076A36">
            <w:pPr>
              <w:widowControl/>
              <w:jc w:val="right"/>
              <w:rPr>
                <w:rFonts w:ascii="Calibri" w:eastAsia="Times New Roman" w:hAnsi="Calibri" w:cs="Calibri"/>
                <w:b/>
                <w:bCs/>
                <w:sz w:val="20"/>
                <w:szCs w:val="20"/>
                <w:lang w:eastAsia="cs-CZ"/>
              </w:rPr>
            </w:pPr>
            <w:r w:rsidRPr="00936A69">
              <w:rPr>
                <w:rFonts w:ascii="Calibri" w:eastAsia="Times New Roman" w:hAnsi="Calibri" w:cs="Calibri"/>
                <w:b/>
                <w:bCs/>
                <w:sz w:val="20"/>
                <w:szCs w:val="20"/>
                <w:lang w:eastAsia="cs-CZ"/>
              </w:rPr>
              <w:t>3</w:t>
            </w:r>
          </w:p>
        </w:tc>
        <w:tc>
          <w:tcPr>
            <w:tcW w:w="930" w:type="dxa"/>
            <w:tcBorders>
              <w:top w:val="nil"/>
              <w:left w:val="nil"/>
              <w:bottom w:val="single" w:sz="8" w:space="0" w:color="auto"/>
              <w:right w:val="single" w:sz="4" w:space="0" w:color="auto"/>
            </w:tcBorders>
            <w:shd w:val="clear" w:color="auto" w:fill="D9D9D9" w:themeFill="background1" w:themeFillShade="D9"/>
            <w:noWrap/>
            <w:vAlign w:val="bottom"/>
            <w:hideMark/>
          </w:tcPr>
          <w:p w14:paraId="0B2564DE" w14:textId="77777777" w:rsidR="00076A36" w:rsidRPr="00936A69" w:rsidRDefault="00076A36">
            <w:pPr>
              <w:widowControl/>
              <w:jc w:val="right"/>
              <w:rPr>
                <w:rFonts w:ascii="Calibri" w:eastAsia="Times New Roman" w:hAnsi="Calibri" w:cs="Calibri"/>
                <w:b/>
                <w:bCs/>
                <w:sz w:val="20"/>
                <w:szCs w:val="20"/>
                <w:lang w:eastAsia="cs-CZ"/>
              </w:rPr>
            </w:pPr>
            <w:r w:rsidRPr="00936A69">
              <w:rPr>
                <w:rFonts w:ascii="Calibri" w:eastAsia="Times New Roman" w:hAnsi="Calibri" w:cs="Calibri"/>
                <w:b/>
                <w:bCs/>
                <w:sz w:val="20"/>
                <w:szCs w:val="20"/>
                <w:lang w:eastAsia="cs-CZ"/>
              </w:rPr>
              <w:t>20</w:t>
            </w:r>
          </w:p>
        </w:tc>
        <w:tc>
          <w:tcPr>
            <w:tcW w:w="1005" w:type="dxa"/>
            <w:tcBorders>
              <w:top w:val="nil"/>
              <w:left w:val="nil"/>
              <w:bottom w:val="single" w:sz="8" w:space="0" w:color="auto"/>
              <w:right w:val="single" w:sz="4" w:space="0" w:color="auto"/>
            </w:tcBorders>
            <w:shd w:val="clear" w:color="auto" w:fill="D9D9D9" w:themeFill="background1" w:themeFillShade="D9"/>
            <w:noWrap/>
            <w:vAlign w:val="bottom"/>
            <w:hideMark/>
          </w:tcPr>
          <w:p w14:paraId="349B4AA0" w14:textId="77777777" w:rsidR="00076A36" w:rsidRPr="00936A69" w:rsidRDefault="00076A36">
            <w:pPr>
              <w:widowControl/>
              <w:jc w:val="right"/>
              <w:rPr>
                <w:rFonts w:ascii="Calibri" w:eastAsia="Times New Roman" w:hAnsi="Calibri" w:cs="Calibri"/>
                <w:b/>
                <w:bCs/>
                <w:sz w:val="20"/>
                <w:szCs w:val="20"/>
                <w:lang w:eastAsia="cs-CZ"/>
              </w:rPr>
            </w:pPr>
            <w:r w:rsidRPr="00936A69">
              <w:rPr>
                <w:rFonts w:ascii="Calibri" w:eastAsia="Times New Roman" w:hAnsi="Calibri" w:cs="Calibri"/>
                <w:b/>
                <w:bCs/>
                <w:sz w:val="20"/>
                <w:szCs w:val="20"/>
                <w:lang w:eastAsia="cs-CZ"/>
              </w:rPr>
              <w:t>58</w:t>
            </w:r>
          </w:p>
        </w:tc>
        <w:tc>
          <w:tcPr>
            <w:tcW w:w="809" w:type="dxa"/>
            <w:tcBorders>
              <w:top w:val="nil"/>
              <w:left w:val="nil"/>
              <w:bottom w:val="single" w:sz="8" w:space="0" w:color="auto"/>
              <w:right w:val="single" w:sz="4" w:space="0" w:color="auto"/>
            </w:tcBorders>
            <w:shd w:val="clear" w:color="auto" w:fill="D9D9D9" w:themeFill="background1" w:themeFillShade="D9"/>
            <w:noWrap/>
            <w:vAlign w:val="bottom"/>
            <w:hideMark/>
          </w:tcPr>
          <w:p w14:paraId="448ABBE2" w14:textId="36C8867C" w:rsidR="00076A36" w:rsidRPr="00936A69"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7</w:t>
            </w:r>
          </w:p>
        </w:tc>
        <w:tc>
          <w:tcPr>
            <w:tcW w:w="960" w:type="dxa"/>
            <w:tcBorders>
              <w:top w:val="nil"/>
              <w:left w:val="nil"/>
              <w:bottom w:val="single" w:sz="8" w:space="0" w:color="auto"/>
              <w:right w:val="nil"/>
            </w:tcBorders>
            <w:shd w:val="clear" w:color="auto" w:fill="D9D9D9" w:themeFill="background1" w:themeFillShade="D9"/>
            <w:noWrap/>
            <w:vAlign w:val="bottom"/>
            <w:hideMark/>
          </w:tcPr>
          <w:p w14:paraId="1956AC30" w14:textId="2EB9E9C4" w:rsidR="00076A36" w:rsidRPr="00936A69"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35</w:t>
            </w:r>
          </w:p>
        </w:tc>
        <w:tc>
          <w:tcPr>
            <w:tcW w:w="1095" w:type="dxa"/>
            <w:tcBorders>
              <w:top w:val="nil"/>
              <w:left w:val="single" w:sz="8" w:space="0" w:color="auto"/>
              <w:bottom w:val="single" w:sz="8" w:space="0" w:color="auto"/>
              <w:right w:val="single" w:sz="8" w:space="0" w:color="auto"/>
            </w:tcBorders>
            <w:shd w:val="clear" w:color="auto" w:fill="D9D9D9" w:themeFill="background1" w:themeFillShade="D9"/>
            <w:noWrap/>
            <w:vAlign w:val="bottom"/>
            <w:hideMark/>
          </w:tcPr>
          <w:p w14:paraId="2D18742C" w14:textId="3E7A7F6F" w:rsidR="00076A36" w:rsidRPr="00936A69"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25</w:t>
            </w:r>
          </w:p>
        </w:tc>
        <w:tc>
          <w:tcPr>
            <w:tcW w:w="915" w:type="dxa"/>
            <w:tcBorders>
              <w:top w:val="nil"/>
              <w:left w:val="nil"/>
              <w:bottom w:val="single" w:sz="8" w:space="0" w:color="auto"/>
              <w:right w:val="single" w:sz="8" w:space="0" w:color="auto"/>
            </w:tcBorders>
            <w:shd w:val="clear" w:color="auto" w:fill="D9D9D9" w:themeFill="background1" w:themeFillShade="D9"/>
            <w:noWrap/>
            <w:vAlign w:val="bottom"/>
            <w:hideMark/>
          </w:tcPr>
          <w:p w14:paraId="1E2D8172" w14:textId="737E128A" w:rsidR="00076A36" w:rsidRPr="00936A69"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36</w:t>
            </w:r>
          </w:p>
        </w:tc>
        <w:tc>
          <w:tcPr>
            <w:tcW w:w="1148" w:type="dxa"/>
            <w:tcBorders>
              <w:top w:val="nil"/>
              <w:left w:val="nil"/>
              <w:bottom w:val="single" w:sz="8" w:space="0" w:color="auto"/>
              <w:right w:val="single" w:sz="8" w:space="0" w:color="auto"/>
            </w:tcBorders>
            <w:shd w:val="clear" w:color="auto" w:fill="D9D9D9" w:themeFill="background1" w:themeFillShade="D9"/>
            <w:noWrap/>
            <w:vAlign w:val="bottom"/>
            <w:hideMark/>
          </w:tcPr>
          <w:p w14:paraId="52CBB480" w14:textId="2D17DC9E" w:rsidR="00076A36" w:rsidRPr="00936A69"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184</w:t>
            </w:r>
          </w:p>
        </w:tc>
      </w:tr>
    </w:tbl>
    <w:p w14:paraId="1AD2E242" w14:textId="77777777" w:rsidR="00A87730" w:rsidRDefault="00A87730" w:rsidP="00076A36">
      <w:pPr>
        <w:pStyle w:val="04text"/>
      </w:pPr>
    </w:p>
    <w:p w14:paraId="3C5ED730" w14:textId="1905CCF8" w:rsidR="5EC5F221" w:rsidRDefault="5EC5F221" w:rsidP="5EC5F221">
      <w:pPr>
        <w:pStyle w:val="04text"/>
      </w:pPr>
    </w:p>
    <w:p w14:paraId="0E94FF44" w14:textId="3D57FEFD" w:rsidR="00DF6BE4" w:rsidRDefault="00DF6BE4" w:rsidP="5EC5F221">
      <w:pPr>
        <w:pStyle w:val="04text"/>
      </w:pPr>
    </w:p>
    <w:p w14:paraId="73DDFA76" w14:textId="35E0DC38" w:rsidR="00DF6BE4" w:rsidRDefault="00DF6BE4" w:rsidP="5EC5F221">
      <w:pPr>
        <w:pStyle w:val="04text"/>
      </w:pPr>
    </w:p>
    <w:p w14:paraId="0E6D2F95" w14:textId="6A5EC147" w:rsidR="00DF6BE4" w:rsidRDefault="00DF6BE4" w:rsidP="5EC5F221">
      <w:pPr>
        <w:pStyle w:val="04text"/>
      </w:pPr>
    </w:p>
    <w:p w14:paraId="5029ACC4" w14:textId="77777777" w:rsidR="00DF6BE4" w:rsidRDefault="00DF6BE4" w:rsidP="5EC5F221">
      <w:pPr>
        <w:pStyle w:val="04text"/>
      </w:pPr>
    </w:p>
    <w:p w14:paraId="5C711B08" w14:textId="0ADF1726" w:rsidR="5EC5F221" w:rsidRDefault="5EC5F221" w:rsidP="5EC5F221">
      <w:pPr>
        <w:pStyle w:val="04text"/>
      </w:pPr>
    </w:p>
    <w:tbl>
      <w:tblPr>
        <w:tblW w:w="10211" w:type="dxa"/>
        <w:tblCellMar>
          <w:left w:w="70" w:type="dxa"/>
          <w:right w:w="70" w:type="dxa"/>
        </w:tblCellMar>
        <w:tblLook w:val="04A0" w:firstRow="1" w:lastRow="0" w:firstColumn="1" w:lastColumn="0" w:noHBand="0" w:noVBand="1"/>
      </w:tblPr>
      <w:tblGrid>
        <w:gridCol w:w="1016"/>
        <w:gridCol w:w="990"/>
        <w:gridCol w:w="866"/>
        <w:gridCol w:w="960"/>
        <w:gridCol w:w="1417"/>
        <w:gridCol w:w="1200"/>
        <w:gridCol w:w="1503"/>
        <w:gridCol w:w="1418"/>
        <w:gridCol w:w="1290"/>
      </w:tblGrid>
      <w:tr w:rsidR="00A87730" w:rsidRPr="008814AC" w14:paraId="0352D9E6" w14:textId="77777777" w:rsidTr="4B2BFC1D">
        <w:trPr>
          <w:trHeight w:val="390"/>
        </w:trPr>
        <w:tc>
          <w:tcPr>
            <w:tcW w:w="10211" w:type="dxa"/>
            <w:gridSpan w:val="9"/>
            <w:tcBorders>
              <w:top w:val="single" w:sz="8" w:space="0" w:color="auto"/>
              <w:left w:val="single" w:sz="8" w:space="0" w:color="auto"/>
              <w:bottom w:val="single" w:sz="8" w:space="0" w:color="auto"/>
              <w:right w:val="single" w:sz="8" w:space="0" w:color="000000" w:themeColor="text1"/>
            </w:tcBorders>
            <w:shd w:val="clear" w:color="auto" w:fill="808080" w:themeFill="background1" w:themeFillShade="80"/>
            <w:noWrap/>
            <w:vAlign w:val="center"/>
            <w:hideMark/>
          </w:tcPr>
          <w:p w14:paraId="0559F0E8" w14:textId="023DEC61" w:rsidR="00A87730" w:rsidRPr="008814AC" w:rsidRDefault="4B2BFC1D" w:rsidP="4B2BFC1D">
            <w:pPr>
              <w:widowControl/>
              <w:jc w:val="center"/>
              <w:rPr>
                <w:rFonts w:ascii="Calibri" w:eastAsia="Times New Roman" w:hAnsi="Calibri" w:cs="Calibri"/>
                <w:b/>
                <w:bCs/>
                <w:color w:val="FFFFFF" w:themeColor="background1"/>
                <w:sz w:val="28"/>
                <w:szCs w:val="28"/>
                <w:lang w:eastAsia="cs-CZ"/>
              </w:rPr>
            </w:pPr>
            <w:r w:rsidRPr="4B2BFC1D">
              <w:rPr>
                <w:rFonts w:ascii="Calibri" w:eastAsia="Times New Roman" w:hAnsi="Calibri" w:cs="Calibri"/>
                <w:b/>
                <w:bCs/>
                <w:color w:val="FFFFFF" w:themeColor="background1"/>
                <w:sz w:val="28"/>
                <w:szCs w:val="28"/>
                <w:lang w:eastAsia="cs-CZ"/>
              </w:rPr>
              <w:lastRenderedPageBreak/>
              <w:t>Akademičtí, vědečtí a ostatní zaměstnanci FF UHK  po jednotlivých pracovištích</w:t>
            </w:r>
          </w:p>
          <w:p w14:paraId="19BD0418" w14:textId="60F28ECA" w:rsidR="00A87730" w:rsidRPr="008814AC" w:rsidRDefault="4B2BFC1D">
            <w:pPr>
              <w:widowControl/>
              <w:jc w:val="center"/>
              <w:rPr>
                <w:rFonts w:ascii="Calibri" w:eastAsia="Times New Roman" w:hAnsi="Calibri" w:cs="Calibri"/>
                <w:b/>
                <w:bCs/>
                <w:color w:val="FFFFFF"/>
                <w:sz w:val="28"/>
                <w:szCs w:val="28"/>
                <w:lang w:eastAsia="cs-CZ"/>
              </w:rPr>
            </w:pPr>
            <w:r w:rsidRPr="4B2BFC1D">
              <w:rPr>
                <w:rFonts w:ascii="Calibri" w:eastAsia="Times New Roman" w:hAnsi="Calibri" w:cs="Calibri"/>
                <w:b/>
                <w:bCs/>
                <w:color w:val="FFFFFF" w:themeColor="background1"/>
                <w:sz w:val="28"/>
                <w:szCs w:val="28"/>
                <w:lang w:eastAsia="cs-CZ"/>
              </w:rPr>
              <w:t xml:space="preserve"> (počty fyzických osob)</w:t>
            </w:r>
          </w:p>
        </w:tc>
      </w:tr>
      <w:tr w:rsidR="00A87730" w:rsidRPr="008814AC" w14:paraId="48EC566A" w14:textId="77777777" w:rsidTr="4B2BFC1D">
        <w:trPr>
          <w:trHeight w:val="315"/>
        </w:trPr>
        <w:tc>
          <w:tcPr>
            <w:tcW w:w="1080" w:type="dxa"/>
            <w:vMerge w:val="restart"/>
            <w:tcBorders>
              <w:top w:val="nil"/>
              <w:left w:val="single" w:sz="8" w:space="0" w:color="auto"/>
              <w:bottom w:val="single" w:sz="8" w:space="0" w:color="000000" w:themeColor="text1"/>
              <w:right w:val="single" w:sz="8" w:space="0" w:color="auto"/>
            </w:tcBorders>
            <w:vAlign w:val="bottom"/>
            <w:hideMark/>
          </w:tcPr>
          <w:p w14:paraId="1C7E037B" w14:textId="77777777" w:rsidR="00A87730" w:rsidRPr="008814AC" w:rsidRDefault="00A87730">
            <w:pPr>
              <w:widowControl/>
              <w:jc w:val="center"/>
              <w:rPr>
                <w:rFonts w:ascii="Calibri" w:eastAsia="Times New Roman" w:hAnsi="Calibri" w:cs="Calibri"/>
                <w:b/>
                <w:bCs/>
                <w:color w:val="000000"/>
                <w:sz w:val="20"/>
                <w:szCs w:val="20"/>
                <w:lang w:eastAsia="cs-CZ"/>
              </w:rPr>
            </w:pPr>
            <w:r w:rsidRPr="008814AC">
              <w:rPr>
                <w:rFonts w:ascii="Calibri" w:eastAsia="Times New Roman" w:hAnsi="Calibri" w:cs="Calibri"/>
                <w:b/>
                <w:bCs/>
                <w:color w:val="000000"/>
                <w:sz w:val="20"/>
                <w:szCs w:val="20"/>
                <w:lang w:eastAsia="cs-CZ"/>
              </w:rPr>
              <w:t>Filozofická fakulta</w:t>
            </w:r>
          </w:p>
        </w:tc>
        <w:tc>
          <w:tcPr>
            <w:tcW w:w="4920" w:type="dxa"/>
            <w:gridSpan w:val="5"/>
            <w:tcBorders>
              <w:top w:val="single" w:sz="8" w:space="0" w:color="auto"/>
              <w:left w:val="nil"/>
              <w:bottom w:val="single" w:sz="8" w:space="0" w:color="auto"/>
              <w:right w:val="nil"/>
            </w:tcBorders>
            <w:vAlign w:val="bottom"/>
            <w:hideMark/>
          </w:tcPr>
          <w:p w14:paraId="29583EA2" w14:textId="77777777" w:rsidR="00A87730" w:rsidRPr="008814AC" w:rsidRDefault="00A87730">
            <w:pPr>
              <w:widowControl/>
              <w:jc w:val="center"/>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Akademičtí pracovníci</w:t>
            </w:r>
          </w:p>
        </w:tc>
        <w:tc>
          <w:tcPr>
            <w:tcW w:w="1503" w:type="dxa"/>
            <w:tcBorders>
              <w:top w:val="nil"/>
              <w:left w:val="single" w:sz="8" w:space="0" w:color="auto"/>
              <w:bottom w:val="single" w:sz="8" w:space="0" w:color="auto"/>
              <w:right w:val="single" w:sz="8" w:space="0" w:color="auto"/>
            </w:tcBorders>
            <w:vAlign w:val="bottom"/>
            <w:hideMark/>
          </w:tcPr>
          <w:p w14:paraId="39679921" w14:textId="77777777" w:rsidR="00A87730" w:rsidRPr="008814AC" w:rsidRDefault="00A87730">
            <w:pPr>
              <w:widowControl/>
              <w:jc w:val="center"/>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Vědečtí pracovníci</w:t>
            </w:r>
          </w:p>
        </w:tc>
        <w:tc>
          <w:tcPr>
            <w:tcW w:w="1418" w:type="dxa"/>
            <w:vMerge w:val="restart"/>
            <w:tcBorders>
              <w:top w:val="nil"/>
              <w:left w:val="nil"/>
              <w:bottom w:val="single" w:sz="8" w:space="0" w:color="000000" w:themeColor="text1"/>
              <w:right w:val="nil"/>
            </w:tcBorders>
            <w:vAlign w:val="bottom"/>
            <w:hideMark/>
          </w:tcPr>
          <w:p w14:paraId="566A5D61" w14:textId="77777777" w:rsidR="00A87730" w:rsidRDefault="00A87730">
            <w:pPr>
              <w:widowControl/>
              <w:jc w:val="center"/>
              <w:rPr>
                <w:rFonts w:ascii="Calibri" w:eastAsia="Times New Roman" w:hAnsi="Calibri" w:cs="Calibri"/>
                <w:b/>
                <w:bCs/>
                <w:color w:val="000000"/>
                <w:sz w:val="20"/>
                <w:szCs w:val="20"/>
                <w:lang w:eastAsia="cs-CZ"/>
              </w:rPr>
            </w:pPr>
            <w:r w:rsidRPr="008814AC">
              <w:rPr>
                <w:rFonts w:ascii="Calibri" w:eastAsia="Times New Roman" w:hAnsi="Calibri" w:cs="Calibri"/>
                <w:b/>
                <w:bCs/>
                <w:color w:val="000000"/>
                <w:sz w:val="20"/>
                <w:szCs w:val="20"/>
                <w:lang w:eastAsia="cs-CZ"/>
              </w:rPr>
              <w:t>Ostatní zaměstnanci</w:t>
            </w:r>
          </w:p>
          <w:p w14:paraId="498D3CA3" w14:textId="77777777" w:rsidR="00A87730" w:rsidRPr="008814AC" w:rsidRDefault="00A87730">
            <w:pPr>
              <w:widowControl/>
              <w:jc w:val="center"/>
              <w:rPr>
                <w:rFonts w:ascii="Calibri" w:eastAsia="Times New Roman" w:hAnsi="Calibri" w:cs="Calibri"/>
                <w:b/>
                <w:bCs/>
                <w:color w:val="000000"/>
                <w:sz w:val="20"/>
                <w:szCs w:val="20"/>
                <w:lang w:eastAsia="cs-CZ"/>
              </w:rPr>
            </w:pPr>
            <w:r>
              <w:rPr>
                <w:rFonts w:ascii="Calibri" w:eastAsia="Times New Roman" w:hAnsi="Calibri" w:cs="Calibri"/>
                <w:b/>
                <w:bCs/>
                <w:color w:val="000000"/>
                <w:sz w:val="20"/>
                <w:szCs w:val="20"/>
                <w:lang w:eastAsia="cs-CZ"/>
              </w:rPr>
              <w:t>******</w:t>
            </w:r>
          </w:p>
        </w:tc>
        <w:tc>
          <w:tcPr>
            <w:tcW w:w="1290" w:type="dxa"/>
            <w:vMerge w:val="restart"/>
            <w:tcBorders>
              <w:top w:val="nil"/>
              <w:left w:val="single" w:sz="8" w:space="0" w:color="auto"/>
              <w:bottom w:val="single" w:sz="8" w:space="0" w:color="000000" w:themeColor="text1"/>
              <w:right w:val="single" w:sz="8" w:space="0" w:color="auto"/>
            </w:tcBorders>
            <w:shd w:val="clear" w:color="auto" w:fill="A6A6A6" w:themeFill="background1" w:themeFillShade="A6"/>
            <w:vAlign w:val="bottom"/>
            <w:hideMark/>
          </w:tcPr>
          <w:p w14:paraId="4A5C105B" w14:textId="77777777" w:rsidR="00A87730" w:rsidRPr="008814AC" w:rsidRDefault="00A87730">
            <w:pPr>
              <w:widowControl/>
              <w:jc w:val="center"/>
              <w:rPr>
                <w:rFonts w:ascii="Calibri" w:eastAsia="Times New Roman" w:hAnsi="Calibri" w:cs="Calibri"/>
                <w:b/>
                <w:bCs/>
                <w:color w:val="000000"/>
                <w:sz w:val="20"/>
                <w:szCs w:val="20"/>
                <w:lang w:eastAsia="cs-CZ"/>
              </w:rPr>
            </w:pPr>
            <w:r w:rsidRPr="008814AC">
              <w:rPr>
                <w:rFonts w:ascii="Calibri" w:eastAsia="Times New Roman" w:hAnsi="Calibri" w:cs="Calibri"/>
                <w:b/>
                <w:bCs/>
                <w:color w:val="000000"/>
                <w:sz w:val="20"/>
                <w:szCs w:val="20"/>
                <w:lang w:eastAsia="cs-CZ"/>
              </w:rPr>
              <w:t>CELKEM zaměstnanci</w:t>
            </w:r>
          </w:p>
        </w:tc>
      </w:tr>
      <w:tr w:rsidR="00A87730" w:rsidRPr="008814AC" w14:paraId="17964EF5" w14:textId="77777777" w:rsidTr="4B2BFC1D">
        <w:trPr>
          <w:trHeight w:val="1815"/>
        </w:trPr>
        <w:tc>
          <w:tcPr>
            <w:tcW w:w="1080" w:type="dxa"/>
            <w:vMerge/>
            <w:vAlign w:val="center"/>
            <w:hideMark/>
          </w:tcPr>
          <w:p w14:paraId="2DBBF4CE" w14:textId="77777777" w:rsidR="00A87730" w:rsidRPr="008814AC" w:rsidRDefault="00A87730">
            <w:pPr>
              <w:widowControl/>
              <w:rPr>
                <w:rFonts w:ascii="Calibri" w:eastAsia="Times New Roman" w:hAnsi="Calibri" w:cs="Calibri"/>
                <w:b/>
                <w:bCs/>
                <w:color w:val="000000"/>
                <w:sz w:val="20"/>
                <w:szCs w:val="20"/>
                <w:lang w:eastAsia="cs-CZ"/>
              </w:rPr>
            </w:pPr>
          </w:p>
        </w:tc>
        <w:tc>
          <w:tcPr>
            <w:tcW w:w="990" w:type="dxa"/>
            <w:tcBorders>
              <w:top w:val="nil"/>
              <w:left w:val="single" w:sz="4" w:space="0" w:color="auto"/>
              <w:bottom w:val="single" w:sz="8" w:space="0" w:color="auto"/>
              <w:right w:val="single" w:sz="4" w:space="0" w:color="auto"/>
            </w:tcBorders>
            <w:vAlign w:val="bottom"/>
            <w:hideMark/>
          </w:tcPr>
          <w:p w14:paraId="1EAB4394" w14:textId="77777777" w:rsidR="00A87730" w:rsidRPr="008814AC" w:rsidRDefault="00A87730">
            <w:pPr>
              <w:widowControl/>
              <w:jc w:val="center"/>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Profesoři</w:t>
            </w:r>
          </w:p>
        </w:tc>
        <w:tc>
          <w:tcPr>
            <w:tcW w:w="866" w:type="dxa"/>
            <w:tcBorders>
              <w:top w:val="nil"/>
              <w:left w:val="nil"/>
              <w:bottom w:val="single" w:sz="8" w:space="0" w:color="auto"/>
              <w:right w:val="single" w:sz="4" w:space="0" w:color="auto"/>
            </w:tcBorders>
            <w:vAlign w:val="bottom"/>
            <w:hideMark/>
          </w:tcPr>
          <w:p w14:paraId="2B4C35D8" w14:textId="77777777" w:rsidR="00A87730" w:rsidRPr="008814AC" w:rsidRDefault="00A87730">
            <w:pPr>
              <w:widowControl/>
              <w:jc w:val="center"/>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Docenti</w:t>
            </w:r>
          </w:p>
        </w:tc>
        <w:tc>
          <w:tcPr>
            <w:tcW w:w="960" w:type="dxa"/>
            <w:tcBorders>
              <w:top w:val="nil"/>
              <w:left w:val="nil"/>
              <w:bottom w:val="single" w:sz="8" w:space="0" w:color="auto"/>
              <w:right w:val="single" w:sz="4" w:space="0" w:color="auto"/>
            </w:tcBorders>
            <w:vAlign w:val="bottom"/>
            <w:hideMark/>
          </w:tcPr>
          <w:p w14:paraId="25BA7856" w14:textId="77777777" w:rsidR="00A87730" w:rsidRPr="008814AC" w:rsidRDefault="00A87730">
            <w:pPr>
              <w:widowControl/>
              <w:jc w:val="center"/>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Odborní asistenti</w:t>
            </w:r>
          </w:p>
        </w:tc>
        <w:tc>
          <w:tcPr>
            <w:tcW w:w="904" w:type="dxa"/>
            <w:tcBorders>
              <w:top w:val="nil"/>
              <w:left w:val="nil"/>
              <w:bottom w:val="single" w:sz="8" w:space="0" w:color="auto"/>
              <w:right w:val="single" w:sz="4" w:space="0" w:color="auto"/>
            </w:tcBorders>
            <w:vAlign w:val="bottom"/>
            <w:hideMark/>
          </w:tcPr>
          <w:p w14:paraId="7DA73F0D" w14:textId="77777777" w:rsidR="00A87730" w:rsidRPr="008814AC" w:rsidRDefault="00A87730">
            <w:pPr>
              <w:widowControl/>
              <w:jc w:val="center"/>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Lektoři</w:t>
            </w:r>
          </w:p>
        </w:tc>
        <w:tc>
          <w:tcPr>
            <w:tcW w:w="1200" w:type="dxa"/>
            <w:tcBorders>
              <w:top w:val="nil"/>
              <w:left w:val="nil"/>
              <w:bottom w:val="single" w:sz="8" w:space="0" w:color="auto"/>
              <w:right w:val="single" w:sz="8" w:space="0" w:color="auto"/>
            </w:tcBorders>
            <w:vAlign w:val="bottom"/>
            <w:hideMark/>
          </w:tcPr>
          <w:p w14:paraId="142ABE53" w14:textId="77777777" w:rsidR="00A87730" w:rsidRPr="008814AC" w:rsidRDefault="00A87730">
            <w:pPr>
              <w:widowControl/>
              <w:jc w:val="center"/>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xml:space="preserve">Vědečtí, výzkumní a vývojoví pracovníci podílející se na pedagog. činnosti </w:t>
            </w:r>
          </w:p>
        </w:tc>
        <w:tc>
          <w:tcPr>
            <w:tcW w:w="1503" w:type="dxa"/>
            <w:tcBorders>
              <w:top w:val="nil"/>
              <w:left w:val="nil"/>
              <w:bottom w:val="single" w:sz="8" w:space="0" w:color="auto"/>
              <w:right w:val="single" w:sz="8" w:space="0" w:color="auto"/>
            </w:tcBorders>
            <w:vAlign w:val="bottom"/>
            <w:hideMark/>
          </w:tcPr>
          <w:p w14:paraId="46D43F82" w14:textId="77777777" w:rsidR="00A87730" w:rsidRPr="008814AC" w:rsidRDefault="00A87730">
            <w:pPr>
              <w:widowControl/>
              <w:jc w:val="center"/>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Postdoktorandi (postdok") *** a ostatní vědečtí, výzkumní a vývojoví pracovníci****</w:t>
            </w:r>
          </w:p>
        </w:tc>
        <w:tc>
          <w:tcPr>
            <w:tcW w:w="1418" w:type="dxa"/>
            <w:vMerge/>
            <w:vAlign w:val="center"/>
            <w:hideMark/>
          </w:tcPr>
          <w:p w14:paraId="57953165" w14:textId="77777777" w:rsidR="00A87730" w:rsidRPr="008814AC" w:rsidRDefault="00A87730">
            <w:pPr>
              <w:widowControl/>
              <w:rPr>
                <w:rFonts w:ascii="Calibri" w:eastAsia="Times New Roman" w:hAnsi="Calibri" w:cs="Calibri"/>
                <w:b/>
                <w:bCs/>
                <w:color w:val="000000"/>
                <w:sz w:val="20"/>
                <w:szCs w:val="20"/>
                <w:lang w:eastAsia="cs-CZ"/>
              </w:rPr>
            </w:pPr>
          </w:p>
        </w:tc>
        <w:tc>
          <w:tcPr>
            <w:tcW w:w="1290" w:type="dxa"/>
            <w:vMerge/>
            <w:vAlign w:val="center"/>
            <w:hideMark/>
          </w:tcPr>
          <w:p w14:paraId="1194E15C" w14:textId="77777777" w:rsidR="00A87730" w:rsidRPr="008814AC" w:rsidRDefault="00A87730">
            <w:pPr>
              <w:widowControl/>
              <w:rPr>
                <w:rFonts w:ascii="Calibri" w:eastAsia="Times New Roman" w:hAnsi="Calibri" w:cs="Calibri"/>
                <w:b/>
                <w:bCs/>
                <w:color w:val="000000"/>
                <w:sz w:val="20"/>
                <w:szCs w:val="20"/>
                <w:lang w:eastAsia="cs-CZ"/>
              </w:rPr>
            </w:pPr>
          </w:p>
        </w:tc>
      </w:tr>
      <w:tr w:rsidR="00A87730" w:rsidRPr="008814AC" w14:paraId="055728E7" w14:textId="77777777" w:rsidTr="4B2BFC1D">
        <w:trPr>
          <w:trHeight w:val="420"/>
        </w:trPr>
        <w:tc>
          <w:tcPr>
            <w:tcW w:w="1080" w:type="dxa"/>
            <w:tcBorders>
              <w:top w:val="nil"/>
              <w:left w:val="single" w:sz="8" w:space="0" w:color="auto"/>
              <w:bottom w:val="single" w:sz="4" w:space="0" w:color="auto"/>
              <w:right w:val="single" w:sz="8" w:space="0" w:color="auto"/>
            </w:tcBorders>
            <w:vAlign w:val="bottom"/>
            <w:hideMark/>
          </w:tcPr>
          <w:p w14:paraId="7C5FB9E2" w14:textId="77777777" w:rsidR="00A87730" w:rsidRPr="008814AC" w:rsidRDefault="00A87730">
            <w:pPr>
              <w:widowControl/>
              <w:rPr>
                <w:rFonts w:ascii="Calibri" w:eastAsia="Times New Roman" w:hAnsi="Calibri" w:cs="Calibri"/>
                <w:b/>
                <w:bCs/>
                <w:i/>
                <w:iCs/>
                <w:color w:val="000000"/>
                <w:sz w:val="20"/>
                <w:szCs w:val="20"/>
                <w:lang w:eastAsia="cs-CZ"/>
              </w:rPr>
            </w:pPr>
            <w:r w:rsidRPr="008814AC">
              <w:rPr>
                <w:rFonts w:ascii="Calibri" w:eastAsia="Times New Roman" w:hAnsi="Calibri" w:cs="Calibri"/>
                <w:b/>
                <w:bCs/>
                <w:i/>
                <w:iCs/>
                <w:color w:val="000000"/>
                <w:sz w:val="20"/>
                <w:szCs w:val="20"/>
                <w:lang w:eastAsia="cs-CZ"/>
              </w:rPr>
              <w:t>KSOC</w:t>
            </w:r>
          </w:p>
        </w:tc>
        <w:tc>
          <w:tcPr>
            <w:tcW w:w="990" w:type="dxa"/>
            <w:tcBorders>
              <w:top w:val="nil"/>
              <w:left w:val="single" w:sz="4" w:space="0" w:color="auto"/>
              <w:bottom w:val="single" w:sz="4" w:space="0" w:color="auto"/>
              <w:right w:val="single" w:sz="4" w:space="0" w:color="auto"/>
            </w:tcBorders>
            <w:noWrap/>
            <w:vAlign w:val="bottom"/>
            <w:hideMark/>
          </w:tcPr>
          <w:p w14:paraId="7F6B0BBC" w14:textId="77777777" w:rsidR="00A87730" w:rsidRPr="008814AC" w:rsidRDefault="00A87730">
            <w:pPr>
              <w:widowControl/>
              <w:rPr>
                <w:rFonts w:ascii="Calibri" w:eastAsia="Times New Roman" w:hAnsi="Calibri" w:cs="Calibri"/>
                <w:b/>
                <w:bCs/>
                <w:color w:val="000000"/>
                <w:sz w:val="20"/>
                <w:szCs w:val="20"/>
                <w:lang w:eastAsia="cs-CZ"/>
              </w:rPr>
            </w:pPr>
            <w:r w:rsidRPr="008814AC">
              <w:rPr>
                <w:rFonts w:ascii="Calibri" w:eastAsia="Times New Roman" w:hAnsi="Calibri" w:cs="Calibri"/>
                <w:b/>
                <w:bCs/>
                <w:color w:val="000000"/>
                <w:sz w:val="20"/>
                <w:szCs w:val="20"/>
                <w:lang w:eastAsia="cs-CZ"/>
              </w:rPr>
              <w:t> </w:t>
            </w:r>
          </w:p>
        </w:tc>
        <w:tc>
          <w:tcPr>
            <w:tcW w:w="866" w:type="dxa"/>
            <w:tcBorders>
              <w:top w:val="nil"/>
              <w:left w:val="nil"/>
              <w:bottom w:val="single" w:sz="4" w:space="0" w:color="auto"/>
              <w:right w:val="single" w:sz="4" w:space="0" w:color="auto"/>
            </w:tcBorders>
            <w:noWrap/>
            <w:vAlign w:val="bottom"/>
            <w:hideMark/>
          </w:tcPr>
          <w:p w14:paraId="48AE1638" w14:textId="77777777" w:rsidR="00A87730" w:rsidRPr="008814AC" w:rsidRDefault="00A87730">
            <w:pPr>
              <w:widowControl/>
              <w:jc w:val="right"/>
              <w:rPr>
                <w:rFonts w:ascii="Calibri" w:eastAsia="Times New Roman" w:hAnsi="Calibri" w:cs="Calibri"/>
                <w:b/>
                <w:bCs/>
                <w:color w:val="000000"/>
                <w:sz w:val="20"/>
                <w:szCs w:val="20"/>
                <w:lang w:eastAsia="cs-CZ"/>
              </w:rPr>
            </w:pPr>
            <w:r w:rsidRPr="008814AC">
              <w:rPr>
                <w:rFonts w:ascii="Calibri" w:eastAsia="Times New Roman" w:hAnsi="Calibri" w:cs="Calibri"/>
                <w:b/>
                <w:bCs/>
                <w:color w:val="000000"/>
                <w:sz w:val="20"/>
                <w:szCs w:val="20"/>
                <w:lang w:eastAsia="cs-CZ"/>
              </w:rPr>
              <w:t>2</w:t>
            </w:r>
          </w:p>
        </w:tc>
        <w:tc>
          <w:tcPr>
            <w:tcW w:w="960" w:type="dxa"/>
            <w:tcBorders>
              <w:top w:val="nil"/>
              <w:left w:val="nil"/>
              <w:bottom w:val="single" w:sz="4" w:space="0" w:color="auto"/>
              <w:right w:val="single" w:sz="4" w:space="0" w:color="auto"/>
            </w:tcBorders>
            <w:noWrap/>
            <w:vAlign w:val="bottom"/>
            <w:hideMark/>
          </w:tcPr>
          <w:p w14:paraId="599743F9" w14:textId="77777777" w:rsidR="00A87730" w:rsidRPr="008814AC" w:rsidRDefault="00A87730">
            <w:pPr>
              <w:widowControl/>
              <w:jc w:val="right"/>
              <w:rPr>
                <w:rFonts w:ascii="Calibri" w:eastAsia="Times New Roman" w:hAnsi="Calibri" w:cs="Calibri"/>
                <w:b/>
                <w:bCs/>
                <w:color w:val="000000"/>
                <w:sz w:val="20"/>
                <w:szCs w:val="20"/>
                <w:lang w:eastAsia="cs-CZ"/>
              </w:rPr>
            </w:pPr>
            <w:r w:rsidRPr="008814AC">
              <w:rPr>
                <w:rFonts w:ascii="Calibri" w:eastAsia="Times New Roman" w:hAnsi="Calibri" w:cs="Calibri"/>
                <w:b/>
                <w:bCs/>
                <w:color w:val="000000"/>
                <w:sz w:val="20"/>
                <w:szCs w:val="20"/>
                <w:lang w:eastAsia="cs-CZ"/>
              </w:rPr>
              <w:t>8</w:t>
            </w:r>
          </w:p>
        </w:tc>
        <w:tc>
          <w:tcPr>
            <w:tcW w:w="904" w:type="dxa"/>
            <w:tcBorders>
              <w:top w:val="nil"/>
              <w:left w:val="nil"/>
              <w:bottom w:val="single" w:sz="4" w:space="0" w:color="auto"/>
              <w:right w:val="single" w:sz="4" w:space="0" w:color="auto"/>
            </w:tcBorders>
            <w:noWrap/>
            <w:vAlign w:val="bottom"/>
            <w:hideMark/>
          </w:tcPr>
          <w:p w14:paraId="1B179B4C" w14:textId="2BA35370" w:rsidR="00A87730" w:rsidRPr="008814AC" w:rsidRDefault="5EC5F221" w:rsidP="5EC5F221">
            <w:pPr>
              <w:widowControl/>
              <w:jc w:val="right"/>
              <w:rPr>
                <w:rFonts w:ascii="Calibri" w:eastAsia="Times New Roman" w:hAnsi="Calibri" w:cs="Calibri"/>
                <w:b/>
                <w:bCs/>
                <w:color w:val="000000"/>
                <w:sz w:val="20"/>
                <w:szCs w:val="20"/>
                <w:lang w:eastAsia="cs-CZ"/>
              </w:rPr>
            </w:pPr>
            <w:r w:rsidRPr="5EC5F221">
              <w:rPr>
                <w:rFonts w:ascii="Calibri" w:eastAsia="Times New Roman" w:hAnsi="Calibri" w:cs="Calibri"/>
                <w:b/>
                <w:bCs/>
                <w:color w:val="000000" w:themeColor="text1"/>
                <w:sz w:val="20"/>
                <w:szCs w:val="20"/>
                <w:lang w:eastAsia="cs-CZ"/>
              </w:rPr>
              <w:t xml:space="preserve">                          1  </w:t>
            </w:r>
          </w:p>
        </w:tc>
        <w:tc>
          <w:tcPr>
            <w:tcW w:w="1200" w:type="dxa"/>
            <w:tcBorders>
              <w:top w:val="nil"/>
              <w:left w:val="nil"/>
              <w:bottom w:val="single" w:sz="4" w:space="0" w:color="auto"/>
              <w:right w:val="single" w:sz="8" w:space="0" w:color="auto"/>
            </w:tcBorders>
            <w:noWrap/>
            <w:vAlign w:val="bottom"/>
            <w:hideMark/>
          </w:tcPr>
          <w:p w14:paraId="73AD8567" w14:textId="0889B809" w:rsidR="00A87730" w:rsidRPr="008814AC" w:rsidRDefault="00A87730">
            <w:pPr>
              <w:widowControl/>
              <w:jc w:val="right"/>
              <w:rPr>
                <w:rFonts w:ascii="Calibri" w:eastAsia="Times New Roman" w:hAnsi="Calibri" w:cs="Calibri"/>
                <w:b/>
                <w:bCs/>
                <w:color w:val="000000"/>
                <w:sz w:val="20"/>
                <w:szCs w:val="20"/>
                <w:lang w:eastAsia="cs-CZ"/>
              </w:rPr>
            </w:pPr>
          </w:p>
        </w:tc>
        <w:tc>
          <w:tcPr>
            <w:tcW w:w="1503" w:type="dxa"/>
            <w:tcBorders>
              <w:top w:val="nil"/>
              <w:left w:val="nil"/>
              <w:bottom w:val="single" w:sz="4" w:space="0" w:color="auto"/>
              <w:right w:val="single" w:sz="8" w:space="0" w:color="auto"/>
            </w:tcBorders>
            <w:noWrap/>
            <w:vAlign w:val="bottom"/>
            <w:hideMark/>
          </w:tcPr>
          <w:p w14:paraId="62E3B59B" w14:textId="77777777" w:rsidR="00A87730" w:rsidRPr="008814AC" w:rsidRDefault="00A87730">
            <w:pPr>
              <w:widowControl/>
              <w:rPr>
                <w:rFonts w:ascii="Calibri" w:eastAsia="Times New Roman" w:hAnsi="Calibri" w:cs="Calibri"/>
                <w:b/>
                <w:bCs/>
                <w:color w:val="000000"/>
                <w:sz w:val="20"/>
                <w:szCs w:val="20"/>
                <w:lang w:eastAsia="cs-CZ"/>
              </w:rPr>
            </w:pPr>
            <w:r w:rsidRPr="008814AC">
              <w:rPr>
                <w:rFonts w:ascii="Calibri" w:eastAsia="Times New Roman" w:hAnsi="Calibri" w:cs="Calibri"/>
                <w:b/>
                <w:bCs/>
                <w:color w:val="000000"/>
                <w:sz w:val="20"/>
                <w:szCs w:val="20"/>
                <w:lang w:eastAsia="cs-CZ"/>
              </w:rPr>
              <w:t> </w:t>
            </w:r>
          </w:p>
        </w:tc>
        <w:tc>
          <w:tcPr>
            <w:tcW w:w="1418" w:type="dxa"/>
            <w:tcBorders>
              <w:top w:val="nil"/>
              <w:left w:val="nil"/>
              <w:bottom w:val="single" w:sz="4" w:space="0" w:color="auto"/>
              <w:right w:val="nil"/>
            </w:tcBorders>
            <w:noWrap/>
            <w:vAlign w:val="bottom"/>
            <w:hideMark/>
          </w:tcPr>
          <w:p w14:paraId="54BAD872" w14:textId="77777777" w:rsidR="00A87730" w:rsidRPr="008814AC" w:rsidRDefault="00A87730">
            <w:pPr>
              <w:widowControl/>
              <w:jc w:val="right"/>
              <w:rPr>
                <w:rFonts w:ascii="Calibri" w:eastAsia="Times New Roman" w:hAnsi="Calibri" w:cs="Calibri"/>
                <w:b/>
                <w:bCs/>
                <w:color w:val="000000"/>
                <w:sz w:val="20"/>
                <w:szCs w:val="20"/>
                <w:lang w:eastAsia="cs-CZ"/>
              </w:rPr>
            </w:pPr>
            <w:r w:rsidRPr="008814AC">
              <w:rPr>
                <w:rFonts w:ascii="Calibri" w:eastAsia="Times New Roman" w:hAnsi="Calibri" w:cs="Calibri"/>
                <w:b/>
                <w:bCs/>
                <w:color w:val="000000"/>
                <w:sz w:val="20"/>
                <w:szCs w:val="20"/>
                <w:lang w:eastAsia="cs-CZ"/>
              </w:rPr>
              <w:t>1</w:t>
            </w:r>
          </w:p>
        </w:tc>
        <w:tc>
          <w:tcPr>
            <w:tcW w:w="1290" w:type="dxa"/>
            <w:tcBorders>
              <w:top w:val="nil"/>
              <w:left w:val="single" w:sz="8" w:space="0" w:color="auto"/>
              <w:bottom w:val="single" w:sz="4" w:space="0" w:color="auto"/>
              <w:right w:val="single" w:sz="8" w:space="0" w:color="auto"/>
            </w:tcBorders>
            <w:shd w:val="clear" w:color="auto" w:fill="A6A6A6" w:themeFill="background1" w:themeFillShade="A6"/>
            <w:noWrap/>
            <w:vAlign w:val="bottom"/>
            <w:hideMark/>
          </w:tcPr>
          <w:p w14:paraId="1F0E5ECA" w14:textId="24171F87" w:rsidR="00A87730" w:rsidRPr="008814AC" w:rsidRDefault="5EC5F221">
            <w:pPr>
              <w:widowControl/>
              <w:jc w:val="right"/>
              <w:rPr>
                <w:rFonts w:ascii="Calibri" w:eastAsia="Times New Roman" w:hAnsi="Calibri" w:cs="Calibri"/>
                <w:b/>
                <w:bCs/>
                <w:color w:val="000000"/>
                <w:sz w:val="20"/>
                <w:szCs w:val="20"/>
                <w:lang w:eastAsia="cs-CZ"/>
              </w:rPr>
            </w:pPr>
            <w:r w:rsidRPr="5EC5F221">
              <w:rPr>
                <w:rFonts w:ascii="Calibri" w:eastAsia="Times New Roman" w:hAnsi="Calibri" w:cs="Calibri"/>
                <w:b/>
                <w:bCs/>
                <w:color w:val="000000" w:themeColor="text1"/>
                <w:sz w:val="20"/>
                <w:szCs w:val="20"/>
                <w:lang w:eastAsia="cs-CZ"/>
              </w:rPr>
              <w:t>12</w:t>
            </w:r>
          </w:p>
        </w:tc>
      </w:tr>
      <w:tr w:rsidR="00A87730" w:rsidRPr="008814AC" w14:paraId="40F3B834" w14:textId="77777777" w:rsidTr="4B2BFC1D">
        <w:trPr>
          <w:trHeight w:val="345"/>
        </w:trPr>
        <w:tc>
          <w:tcPr>
            <w:tcW w:w="1080" w:type="dxa"/>
            <w:tcBorders>
              <w:top w:val="nil"/>
              <w:left w:val="single" w:sz="8" w:space="0" w:color="auto"/>
              <w:bottom w:val="nil"/>
              <w:right w:val="single" w:sz="8" w:space="0" w:color="auto"/>
            </w:tcBorders>
            <w:vAlign w:val="bottom"/>
            <w:hideMark/>
          </w:tcPr>
          <w:p w14:paraId="7BC8DE43"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Počet žen na KSOC</w:t>
            </w:r>
          </w:p>
        </w:tc>
        <w:tc>
          <w:tcPr>
            <w:tcW w:w="990" w:type="dxa"/>
            <w:tcBorders>
              <w:top w:val="nil"/>
              <w:left w:val="single" w:sz="4" w:space="0" w:color="auto"/>
              <w:bottom w:val="nil"/>
              <w:right w:val="single" w:sz="4" w:space="0" w:color="auto"/>
            </w:tcBorders>
            <w:noWrap/>
            <w:vAlign w:val="bottom"/>
            <w:hideMark/>
          </w:tcPr>
          <w:p w14:paraId="6403A0F5"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866" w:type="dxa"/>
            <w:tcBorders>
              <w:top w:val="nil"/>
              <w:left w:val="nil"/>
              <w:bottom w:val="nil"/>
              <w:right w:val="single" w:sz="4" w:space="0" w:color="auto"/>
            </w:tcBorders>
            <w:noWrap/>
            <w:vAlign w:val="bottom"/>
            <w:hideMark/>
          </w:tcPr>
          <w:p w14:paraId="7A42B124"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960" w:type="dxa"/>
            <w:tcBorders>
              <w:top w:val="nil"/>
              <w:left w:val="nil"/>
              <w:bottom w:val="nil"/>
              <w:right w:val="single" w:sz="4" w:space="0" w:color="auto"/>
            </w:tcBorders>
            <w:noWrap/>
            <w:vAlign w:val="bottom"/>
            <w:hideMark/>
          </w:tcPr>
          <w:p w14:paraId="6B929F9F" w14:textId="77777777" w:rsidR="00A87730" w:rsidRPr="008814AC" w:rsidRDefault="00A87730">
            <w:pPr>
              <w:widowControl/>
              <w:jc w:val="right"/>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7</w:t>
            </w:r>
          </w:p>
        </w:tc>
        <w:tc>
          <w:tcPr>
            <w:tcW w:w="904" w:type="dxa"/>
            <w:tcBorders>
              <w:top w:val="nil"/>
              <w:left w:val="nil"/>
              <w:bottom w:val="nil"/>
              <w:right w:val="single" w:sz="4" w:space="0" w:color="auto"/>
            </w:tcBorders>
            <w:noWrap/>
            <w:vAlign w:val="bottom"/>
            <w:hideMark/>
          </w:tcPr>
          <w:p w14:paraId="7302862D"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1200" w:type="dxa"/>
            <w:tcBorders>
              <w:top w:val="nil"/>
              <w:left w:val="nil"/>
              <w:bottom w:val="nil"/>
              <w:right w:val="single" w:sz="8" w:space="0" w:color="auto"/>
            </w:tcBorders>
            <w:noWrap/>
            <w:vAlign w:val="bottom"/>
            <w:hideMark/>
          </w:tcPr>
          <w:p w14:paraId="42E27072" w14:textId="753937DA" w:rsidR="00A87730" w:rsidRPr="008814AC" w:rsidRDefault="00A87730" w:rsidP="5EC5F221">
            <w:pPr>
              <w:widowControl/>
              <w:jc w:val="right"/>
              <w:rPr>
                <w:rFonts w:ascii="Calibri" w:eastAsia="Times New Roman" w:hAnsi="Calibri" w:cs="Calibri"/>
                <w:i/>
                <w:iCs/>
                <w:sz w:val="20"/>
                <w:szCs w:val="20"/>
                <w:lang w:eastAsia="cs-CZ"/>
              </w:rPr>
            </w:pPr>
          </w:p>
        </w:tc>
        <w:tc>
          <w:tcPr>
            <w:tcW w:w="1503" w:type="dxa"/>
            <w:tcBorders>
              <w:top w:val="nil"/>
              <w:left w:val="nil"/>
              <w:bottom w:val="nil"/>
              <w:right w:val="single" w:sz="8" w:space="0" w:color="auto"/>
            </w:tcBorders>
            <w:noWrap/>
            <w:vAlign w:val="bottom"/>
            <w:hideMark/>
          </w:tcPr>
          <w:p w14:paraId="0400A840"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1418" w:type="dxa"/>
            <w:tcBorders>
              <w:top w:val="nil"/>
              <w:left w:val="nil"/>
              <w:bottom w:val="nil"/>
              <w:right w:val="nil"/>
            </w:tcBorders>
            <w:noWrap/>
            <w:vAlign w:val="bottom"/>
            <w:hideMark/>
          </w:tcPr>
          <w:p w14:paraId="284342C5" w14:textId="77777777" w:rsidR="00A87730" w:rsidRPr="008814AC" w:rsidRDefault="00A87730">
            <w:pPr>
              <w:widowControl/>
              <w:jc w:val="right"/>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1</w:t>
            </w:r>
          </w:p>
        </w:tc>
        <w:tc>
          <w:tcPr>
            <w:tcW w:w="1290" w:type="dxa"/>
            <w:tcBorders>
              <w:top w:val="nil"/>
              <w:left w:val="single" w:sz="8" w:space="0" w:color="auto"/>
              <w:bottom w:val="nil"/>
              <w:right w:val="single" w:sz="8" w:space="0" w:color="auto"/>
            </w:tcBorders>
            <w:shd w:val="clear" w:color="auto" w:fill="A6A6A6" w:themeFill="background1" w:themeFillShade="A6"/>
            <w:noWrap/>
            <w:vAlign w:val="bottom"/>
            <w:hideMark/>
          </w:tcPr>
          <w:p w14:paraId="376536CA" w14:textId="108B8852" w:rsidR="00A87730" w:rsidRPr="008814AC" w:rsidRDefault="5EC5F221" w:rsidP="5EC5F221">
            <w:pPr>
              <w:widowControl/>
              <w:jc w:val="right"/>
              <w:rPr>
                <w:rFonts w:ascii="Calibri" w:eastAsia="Times New Roman" w:hAnsi="Calibri" w:cs="Calibri"/>
                <w:b/>
                <w:bCs/>
                <w:i/>
                <w:iCs/>
                <w:sz w:val="20"/>
                <w:szCs w:val="20"/>
                <w:lang w:eastAsia="cs-CZ"/>
              </w:rPr>
            </w:pPr>
            <w:r w:rsidRPr="5EC5F221">
              <w:rPr>
                <w:rFonts w:ascii="Calibri" w:eastAsia="Times New Roman" w:hAnsi="Calibri" w:cs="Calibri"/>
                <w:b/>
                <w:bCs/>
                <w:i/>
                <w:iCs/>
                <w:sz w:val="20"/>
                <w:szCs w:val="20"/>
                <w:lang w:eastAsia="cs-CZ"/>
              </w:rPr>
              <w:t>8</w:t>
            </w:r>
          </w:p>
        </w:tc>
      </w:tr>
      <w:tr w:rsidR="00A87730" w:rsidRPr="008814AC" w14:paraId="33A0B6CE" w14:textId="77777777" w:rsidTr="4B2BFC1D">
        <w:trPr>
          <w:trHeight w:val="450"/>
        </w:trPr>
        <w:tc>
          <w:tcPr>
            <w:tcW w:w="1080" w:type="dxa"/>
            <w:tcBorders>
              <w:top w:val="single" w:sz="8" w:space="0" w:color="auto"/>
              <w:left w:val="single" w:sz="8" w:space="0" w:color="auto"/>
              <w:bottom w:val="single" w:sz="4" w:space="0" w:color="auto"/>
              <w:right w:val="single" w:sz="8" w:space="0" w:color="auto"/>
            </w:tcBorders>
            <w:shd w:val="clear" w:color="auto" w:fill="D9D9D9" w:themeFill="background1" w:themeFillShade="D9"/>
            <w:vAlign w:val="bottom"/>
            <w:hideMark/>
          </w:tcPr>
          <w:p w14:paraId="60EE6E0B" w14:textId="77777777" w:rsidR="00A87730" w:rsidRPr="008814AC" w:rsidRDefault="00A87730">
            <w:pPr>
              <w:widowControl/>
              <w:rPr>
                <w:rFonts w:ascii="Calibri" w:eastAsia="Times New Roman" w:hAnsi="Calibri" w:cs="Calibri"/>
                <w:b/>
                <w:bCs/>
                <w:i/>
                <w:iCs/>
                <w:sz w:val="20"/>
                <w:szCs w:val="20"/>
                <w:lang w:eastAsia="cs-CZ"/>
              </w:rPr>
            </w:pPr>
            <w:r w:rsidRPr="008814AC">
              <w:rPr>
                <w:rFonts w:ascii="Calibri" w:eastAsia="Times New Roman" w:hAnsi="Calibri" w:cs="Calibri"/>
                <w:b/>
                <w:bCs/>
                <w:i/>
                <w:iCs/>
                <w:sz w:val="20"/>
                <w:szCs w:val="20"/>
                <w:lang w:eastAsia="cs-CZ"/>
              </w:rPr>
              <w:t>KFSV</w:t>
            </w:r>
          </w:p>
        </w:tc>
        <w:tc>
          <w:tcPr>
            <w:tcW w:w="990" w:type="dxa"/>
            <w:tcBorders>
              <w:top w:val="single" w:sz="8"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6007CF4" w14:textId="77777777" w:rsidR="00A87730" w:rsidRPr="008814AC" w:rsidRDefault="00A87730">
            <w:pPr>
              <w:widowControl/>
              <w:jc w:val="right"/>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1</w:t>
            </w:r>
          </w:p>
        </w:tc>
        <w:tc>
          <w:tcPr>
            <w:tcW w:w="866" w:type="dxa"/>
            <w:tcBorders>
              <w:top w:val="single" w:sz="8" w:space="0" w:color="auto"/>
              <w:left w:val="nil"/>
              <w:bottom w:val="single" w:sz="4" w:space="0" w:color="auto"/>
              <w:right w:val="single" w:sz="4" w:space="0" w:color="auto"/>
            </w:tcBorders>
            <w:shd w:val="clear" w:color="auto" w:fill="D9D9D9" w:themeFill="background1" w:themeFillShade="D9"/>
            <w:noWrap/>
            <w:vAlign w:val="bottom"/>
            <w:hideMark/>
          </w:tcPr>
          <w:p w14:paraId="4BC67821" w14:textId="77777777" w:rsidR="00A87730" w:rsidRPr="008814AC" w:rsidRDefault="00A87730">
            <w:pPr>
              <w:widowControl/>
              <w:jc w:val="right"/>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4</w:t>
            </w:r>
          </w:p>
        </w:tc>
        <w:tc>
          <w:tcPr>
            <w:tcW w:w="960" w:type="dxa"/>
            <w:tcBorders>
              <w:top w:val="single" w:sz="8" w:space="0" w:color="auto"/>
              <w:left w:val="nil"/>
              <w:bottom w:val="single" w:sz="4" w:space="0" w:color="auto"/>
              <w:right w:val="single" w:sz="4" w:space="0" w:color="auto"/>
            </w:tcBorders>
            <w:shd w:val="clear" w:color="auto" w:fill="D9D9D9" w:themeFill="background1" w:themeFillShade="D9"/>
            <w:noWrap/>
            <w:vAlign w:val="bottom"/>
            <w:hideMark/>
          </w:tcPr>
          <w:p w14:paraId="17FB5B83" w14:textId="55780A30"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7</w:t>
            </w:r>
          </w:p>
        </w:tc>
        <w:tc>
          <w:tcPr>
            <w:tcW w:w="904" w:type="dxa"/>
            <w:tcBorders>
              <w:top w:val="single" w:sz="8" w:space="0" w:color="auto"/>
              <w:left w:val="nil"/>
              <w:bottom w:val="single" w:sz="4" w:space="0" w:color="auto"/>
              <w:right w:val="single" w:sz="4" w:space="0" w:color="auto"/>
            </w:tcBorders>
            <w:shd w:val="clear" w:color="auto" w:fill="D9D9D9" w:themeFill="background1" w:themeFillShade="D9"/>
            <w:noWrap/>
            <w:vAlign w:val="bottom"/>
            <w:hideMark/>
          </w:tcPr>
          <w:p w14:paraId="20F27C0B" w14:textId="43CF61EE"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3</w:t>
            </w:r>
          </w:p>
        </w:tc>
        <w:tc>
          <w:tcPr>
            <w:tcW w:w="1200" w:type="dxa"/>
            <w:tcBorders>
              <w:top w:val="single" w:sz="8" w:space="0" w:color="auto"/>
              <w:left w:val="nil"/>
              <w:bottom w:val="single" w:sz="4" w:space="0" w:color="auto"/>
              <w:right w:val="single" w:sz="8" w:space="0" w:color="auto"/>
            </w:tcBorders>
            <w:shd w:val="clear" w:color="auto" w:fill="D9D9D9" w:themeFill="background1" w:themeFillShade="D9"/>
            <w:noWrap/>
            <w:vAlign w:val="bottom"/>
            <w:hideMark/>
          </w:tcPr>
          <w:p w14:paraId="118D8877" w14:textId="31F4035D"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5</w:t>
            </w:r>
          </w:p>
        </w:tc>
        <w:tc>
          <w:tcPr>
            <w:tcW w:w="1503" w:type="dxa"/>
            <w:tcBorders>
              <w:top w:val="single" w:sz="8" w:space="0" w:color="auto"/>
              <w:left w:val="nil"/>
              <w:bottom w:val="single" w:sz="4" w:space="0" w:color="auto"/>
              <w:right w:val="single" w:sz="8" w:space="0" w:color="auto"/>
            </w:tcBorders>
            <w:shd w:val="clear" w:color="auto" w:fill="D9D9D9" w:themeFill="background1" w:themeFillShade="D9"/>
            <w:noWrap/>
            <w:vAlign w:val="bottom"/>
            <w:hideMark/>
          </w:tcPr>
          <w:p w14:paraId="7DB9083B"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w:t>
            </w:r>
          </w:p>
        </w:tc>
        <w:tc>
          <w:tcPr>
            <w:tcW w:w="1418" w:type="dxa"/>
            <w:tcBorders>
              <w:top w:val="single" w:sz="8" w:space="0" w:color="auto"/>
              <w:left w:val="nil"/>
              <w:bottom w:val="single" w:sz="4" w:space="0" w:color="auto"/>
              <w:right w:val="nil"/>
            </w:tcBorders>
            <w:shd w:val="clear" w:color="auto" w:fill="D9D9D9" w:themeFill="background1" w:themeFillShade="D9"/>
            <w:noWrap/>
            <w:vAlign w:val="bottom"/>
            <w:hideMark/>
          </w:tcPr>
          <w:p w14:paraId="3E7DB8D1" w14:textId="77777777" w:rsidR="00A87730" w:rsidRPr="008814AC" w:rsidRDefault="00A87730">
            <w:pPr>
              <w:widowControl/>
              <w:jc w:val="right"/>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1</w:t>
            </w:r>
          </w:p>
        </w:tc>
        <w:tc>
          <w:tcPr>
            <w:tcW w:w="1290" w:type="dxa"/>
            <w:tcBorders>
              <w:top w:val="single" w:sz="8" w:space="0" w:color="auto"/>
              <w:left w:val="single" w:sz="8" w:space="0" w:color="auto"/>
              <w:bottom w:val="single" w:sz="4" w:space="0" w:color="auto"/>
              <w:right w:val="single" w:sz="8" w:space="0" w:color="auto"/>
            </w:tcBorders>
            <w:shd w:val="clear" w:color="auto" w:fill="A6A6A6" w:themeFill="background1" w:themeFillShade="A6"/>
            <w:noWrap/>
            <w:vAlign w:val="bottom"/>
            <w:hideMark/>
          </w:tcPr>
          <w:p w14:paraId="78280DA7" w14:textId="16E44C82"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21</w:t>
            </w:r>
          </w:p>
        </w:tc>
      </w:tr>
      <w:tr w:rsidR="00A87730" w:rsidRPr="008814AC" w14:paraId="30A1F1AA" w14:textId="77777777" w:rsidTr="4B2BFC1D">
        <w:trPr>
          <w:trHeight w:val="360"/>
        </w:trPr>
        <w:tc>
          <w:tcPr>
            <w:tcW w:w="1080" w:type="dxa"/>
            <w:tcBorders>
              <w:top w:val="nil"/>
              <w:left w:val="single" w:sz="8" w:space="0" w:color="auto"/>
              <w:bottom w:val="single" w:sz="8" w:space="0" w:color="auto"/>
              <w:right w:val="single" w:sz="8" w:space="0" w:color="auto"/>
            </w:tcBorders>
            <w:shd w:val="clear" w:color="auto" w:fill="D9D9D9" w:themeFill="background1" w:themeFillShade="D9"/>
            <w:vAlign w:val="bottom"/>
            <w:hideMark/>
          </w:tcPr>
          <w:p w14:paraId="3791CF7C"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Počet žen na KFSV</w:t>
            </w:r>
          </w:p>
        </w:tc>
        <w:tc>
          <w:tcPr>
            <w:tcW w:w="990" w:type="dxa"/>
            <w:tcBorders>
              <w:top w:val="nil"/>
              <w:left w:val="single" w:sz="4" w:space="0" w:color="auto"/>
              <w:bottom w:val="single" w:sz="8" w:space="0" w:color="auto"/>
              <w:right w:val="single" w:sz="4" w:space="0" w:color="auto"/>
            </w:tcBorders>
            <w:shd w:val="clear" w:color="auto" w:fill="D9D9D9" w:themeFill="background1" w:themeFillShade="D9"/>
            <w:noWrap/>
            <w:vAlign w:val="bottom"/>
            <w:hideMark/>
          </w:tcPr>
          <w:p w14:paraId="6FD188EF"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866" w:type="dxa"/>
            <w:tcBorders>
              <w:top w:val="nil"/>
              <w:left w:val="nil"/>
              <w:bottom w:val="single" w:sz="8" w:space="0" w:color="auto"/>
              <w:right w:val="single" w:sz="4" w:space="0" w:color="auto"/>
            </w:tcBorders>
            <w:shd w:val="clear" w:color="auto" w:fill="D9D9D9" w:themeFill="background1" w:themeFillShade="D9"/>
            <w:noWrap/>
            <w:vAlign w:val="bottom"/>
            <w:hideMark/>
          </w:tcPr>
          <w:p w14:paraId="547F1E34"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960" w:type="dxa"/>
            <w:tcBorders>
              <w:top w:val="nil"/>
              <w:left w:val="nil"/>
              <w:bottom w:val="single" w:sz="8" w:space="0" w:color="auto"/>
              <w:right w:val="single" w:sz="4" w:space="0" w:color="auto"/>
            </w:tcBorders>
            <w:shd w:val="clear" w:color="auto" w:fill="D9D9D9" w:themeFill="background1" w:themeFillShade="D9"/>
            <w:noWrap/>
            <w:vAlign w:val="bottom"/>
            <w:hideMark/>
          </w:tcPr>
          <w:p w14:paraId="2BB68197" w14:textId="77777777" w:rsidR="00A87730" w:rsidRPr="008814AC" w:rsidRDefault="00A87730">
            <w:pPr>
              <w:widowControl/>
              <w:jc w:val="right"/>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2</w:t>
            </w:r>
          </w:p>
        </w:tc>
        <w:tc>
          <w:tcPr>
            <w:tcW w:w="904" w:type="dxa"/>
            <w:tcBorders>
              <w:top w:val="nil"/>
              <w:left w:val="nil"/>
              <w:bottom w:val="single" w:sz="8" w:space="0" w:color="auto"/>
              <w:right w:val="single" w:sz="4" w:space="0" w:color="auto"/>
            </w:tcBorders>
            <w:shd w:val="clear" w:color="auto" w:fill="D9D9D9" w:themeFill="background1" w:themeFillShade="D9"/>
            <w:noWrap/>
            <w:vAlign w:val="bottom"/>
            <w:hideMark/>
          </w:tcPr>
          <w:p w14:paraId="13964963" w14:textId="72FFD645" w:rsidR="00A87730" w:rsidRPr="008814AC" w:rsidRDefault="5EC5F221" w:rsidP="5EC5F221">
            <w:pPr>
              <w:widowControl/>
              <w:jc w:val="right"/>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3</w:t>
            </w:r>
          </w:p>
        </w:tc>
        <w:tc>
          <w:tcPr>
            <w:tcW w:w="1200" w:type="dxa"/>
            <w:tcBorders>
              <w:top w:val="nil"/>
              <w:left w:val="nil"/>
              <w:bottom w:val="single" w:sz="8" w:space="0" w:color="auto"/>
              <w:right w:val="single" w:sz="8" w:space="0" w:color="auto"/>
            </w:tcBorders>
            <w:shd w:val="clear" w:color="auto" w:fill="D9D9D9" w:themeFill="background1" w:themeFillShade="D9"/>
            <w:noWrap/>
            <w:vAlign w:val="bottom"/>
            <w:hideMark/>
          </w:tcPr>
          <w:p w14:paraId="078A120A" w14:textId="77777777" w:rsidR="00A87730" w:rsidRPr="008814AC" w:rsidRDefault="00A87730">
            <w:pPr>
              <w:widowControl/>
              <w:jc w:val="right"/>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1</w:t>
            </w:r>
          </w:p>
        </w:tc>
        <w:tc>
          <w:tcPr>
            <w:tcW w:w="1503" w:type="dxa"/>
            <w:tcBorders>
              <w:top w:val="nil"/>
              <w:left w:val="nil"/>
              <w:bottom w:val="single" w:sz="8" w:space="0" w:color="auto"/>
              <w:right w:val="single" w:sz="8" w:space="0" w:color="auto"/>
            </w:tcBorders>
            <w:shd w:val="clear" w:color="auto" w:fill="D9D9D9" w:themeFill="background1" w:themeFillShade="D9"/>
            <w:noWrap/>
            <w:vAlign w:val="bottom"/>
            <w:hideMark/>
          </w:tcPr>
          <w:p w14:paraId="56E2D084"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1418" w:type="dxa"/>
            <w:tcBorders>
              <w:top w:val="nil"/>
              <w:left w:val="nil"/>
              <w:bottom w:val="single" w:sz="8" w:space="0" w:color="auto"/>
              <w:right w:val="nil"/>
            </w:tcBorders>
            <w:shd w:val="clear" w:color="auto" w:fill="D9D9D9" w:themeFill="background1" w:themeFillShade="D9"/>
            <w:noWrap/>
            <w:vAlign w:val="bottom"/>
            <w:hideMark/>
          </w:tcPr>
          <w:p w14:paraId="56662B59" w14:textId="77777777" w:rsidR="00A87730" w:rsidRPr="008814AC" w:rsidRDefault="00A87730">
            <w:pPr>
              <w:widowControl/>
              <w:jc w:val="right"/>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1</w:t>
            </w:r>
          </w:p>
        </w:tc>
        <w:tc>
          <w:tcPr>
            <w:tcW w:w="1290" w:type="dxa"/>
            <w:tcBorders>
              <w:top w:val="nil"/>
              <w:left w:val="single" w:sz="8" w:space="0" w:color="auto"/>
              <w:bottom w:val="single" w:sz="8" w:space="0" w:color="auto"/>
              <w:right w:val="single" w:sz="8" w:space="0" w:color="auto"/>
            </w:tcBorders>
            <w:shd w:val="clear" w:color="auto" w:fill="A6A6A6" w:themeFill="background1" w:themeFillShade="A6"/>
            <w:noWrap/>
            <w:vAlign w:val="bottom"/>
            <w:hideMark/>
          </w:tcPr>
          <w:p w14:paraId="2899D58B" w14:textId="0A1BF7E7" w:rsidR="00A87730" w:rsidRPr="008814AC" w:rsidRDefault="5EC5F221" w:rsidP="5EC5F221">
            <w:pPr>
              <w:widowControl/>
              <w:jc w:val="right"/>
              <w:rPr>
                <w:rFonts w:ascii="Calibri" w:eastAsia="Times New Roman" w:hAnsi="Calibri" w:cs="Calibri"/>
                <w:b/>
                <w:bCs/>
                <w:i/>
                <w:iCs/>
                <w:sz w:val="20"/>
                <w:szCs w:val="20"/>
                <w:lang w:eastAsia="cs-CZ"/>
              </w:rPr>
            </w:pPr>
            <w:r w:rsidRPr="5EC5F221">
              <w:rPr>
                <w:rFonts w:ascii="Calibri" w:eastAsia="Times New Roman" w:hAnsi="Calibri" w:cs="Calibri"/>
                <w:b/>
                <w:bCs/>
                <w:i/>
                <w:iCs/>
                <w:sz w:val="20"/>
                <w:szCs w:val="20"/>
                <w:lang w:eastAsia="cs-CZ"/>
              </w:rPr>
              <w:t>7</w:t>
            </w:r>
          </w:p>
        </w:tc>
      </w:tr>
      <w:tr w:rsidR="00A87730" w:rsidRPr="008814AC" w14:paraId="6453A2F4" w14:textId="77777777" w:rsidTr="4B2BFC1D">
        <w:trPr>
          <w:trHeight w:val="450"/>
        </w:trPr>
        <w:tc>
          <w:tcPr>
            <w:tcW w:w="1080" w:type="dxa"/>
            <w:tcBorders>
              <w:top w:val="nil"/>
              <w:left w:val="single" w:sz="8" w:space="0" w:color="auto"/>
              <w:bottom w:val="single" w:sz="4" w:space="0" w:color="auto"/>
              <w:right w:val="single" w:sz="8" w:space="0" w:color="auto"/>
            </w:tcBorders>
            <w:vAlign w:val="bottom"/>
            <w:hideMark/>
          </w:tcPr>
          <w:p w14:paraId="4FC0DB20" w14:textId="77777777" w:rsidR="00A87730" w:rsidRPr="008814AC" w:rsidRDefault="00A87730">
            <w:pPr>
              <w:widowControl/>
              <w:rPr>
                <w:rFonts w:ascii="Calibri" w:eastAsia="Times New Roman" w:hAnsi="Calibri" w:cs="Calibri"/>
                <w:b/>
                <w:bCs/>
                <w:i/>
                <w:iCs/>
                <w:sz w:val="20"/>
                <w:szCs w:val="20"/>
                <w:lang w:eastAsia="cs-CZ"/>
              </w:rPr>
            </w:pPr>
            <w:r w:rsidRPr="008814AC">
              <w:rPr>
                <w:rFonts w:ascii="Calibri" w:eastAsia="Times New Roman" w:hAnsi="Calibri" w:cs="Calibri"/>
                <w:b/>
                <w:bCs/>
                <w:i/>
                <w:iCs/>
                <w:sz w:val="20"/>
                <w:szCs w:val="20"/>
                <w:lang w:eastAsia="cs-CZ"/>
              </w:rPr>
              <w:t>KPOL</w:t>
            </w:r>
          </w:p>
        </w:tc>
        <w:tc>
          <w:tcPr>
            <w:tcW w:w="990" w:type="dxa"/>
            <w:tcBorders>
              <w:top w:val="nil"/>
              <w:left w:val="single" w:sz="4" w:space="0" w:color="auto"/>
              <w:bottom w:val="single" w:sz="4" w:space="0" w:color="auto"/>
              <w:right w:val="single" w:sz="4" w:space="0" w:color="auto"/>
            </w:tcBorders>
            <w:noWrap/>
            <w:vAlign w:val="bottom"/>
            <w:hideMark/>
          </w:tcPr>
          <w:p w14:paraId="34A348B2"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w:t>
            </w:r>
          </w:p>
        </w:tc>
        <w:tc>
          <w:tcPr>
            <w:tcW w:w="866" w:type="dxa"/>
            <w:tcBorders>
              <w:top w:val="nil"/>
              <w:left w:val="nil"/>
              <w:bottom w:val="single" w:sz="4" w:space="0" w:color="auto"/>
              <w:right w:val="single" w:sz="4" w:space="0" w:color="auto"/>
            </w:tcBorders>
            <w:noWrap/>
            <w:vAlign w:val="bottom"/>
            <w:hideMark/>
          </w:tcPr>
          <w:p w14:paraId="7728A7FB" w14:textId="77777777" w:rsidR="00A87730" w:rsidRPr="008814AC" w:rsidRDefault="00A87730">
            <w:pPr>
              <w:widowControl/>
              <w:jc w:val="right"/>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4</w:t>
            </w:r>
          </w:p>
        </w:tc>
        <w:tc>
          <w:tcPr>
            <w:tcW w:w="960" w:type="dxa"/>
            <w:tcBorders>
              <w:top w:val="nil"/>
              <w:left w:val="nil"/>
              <w:bottom w:val="single" w:sz="4" w:space="0" w:color="auto"/>
              <w:right w:val="single" w:sz="4" w:space="0" w:color="auto"/>
            </w:tcBorders>
            <w:noWrap/>
            <w:vAlign w:val="bottom"/>
            <w:hideMark/>
          </w:tcPr>
          <w:p w14:paraId="6DC147C9" w14:textId="5726410F"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9</w:t>
            </w:r>
          </w:p>
        </w:tc>
        <w:tc>
          <w:tcPr>
            <w:tcW w:w="904" w:type="dxa"/>
            <w:tcBorders>
              <w:top w:val="nil"/>
              <w:left w:val="nil"/>
              <w:bottom w:val="single" w:sz="4" w:space="0" w:color="auto"/>
              <w:right w:val="single" w:sz="4" w:space="0" w:color="auto"/>
            </w:tcBorders>
            <w:noWrap/>
            <w:vAlign w:val="bottom"/>
            <w:hideMark/>
          </w:tcPr>
          <w:p w14:paraId="2AEBD0BF"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w:t>
            </w:r>
          </w:p>
        </w:tc>
        <w:tc>
          <w:tcPr>
            <w:tcW w:w="1200" w:type="dxa"/>
            <w:tcBorders>
              <w:top w:val="nil"/>
              <w:left w:val="nil"/>
              <w:bottom w:val="single" w:sz="4" w:space="0" w:color="auto"/>
              <w:right w:val="single" w:sz="8" w:space="0" w:color="auto"/>
            </w:tcBorders>
            <w:noWrap/>
            <w:vAlign w:val="bottom"/>
            <w:hideMark/>
          </w:tcPr>
          <w:p w14:paraId="33B40A6D" w14:textId="5311F027"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2</w:t>
            </w:r>
          </w:p>
        </w:tc>
        <w:tc>
          <w:tcPr>
            <w:tcW w:w="1503" w:type="dxa"/>
            <w:tcBorders>
              <w:top w:val="nil"/>
              <w:left w:val="nil"/>
              <w:bottom w:val="single" w:sz="4" w:space="0" w:color="auto"/>
              <w:right w:val="single" w:sz="8" w:space="0" w:color="auto"/>
            </w:tcBorders>
            <w:noWrap/>
            <w:vAlign w:val="bottom"/>
            <w:hideMark/>
          </w:tcPr>
          <w:p w14:paraId="1D00C5AD"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w:t>
            </w:r>
          </w:p>
        </w:tc>
        <w:tc>
          <w:tcPr>
            <w:tcW w:w="1418" w:type="dxa"/>
            <w:tcBorders>
              <w:top w:val="nil"/>
              <w:left w:val="nil"/>
              <w:bottom w:val="single" w:sz="4" w:space="0" w:color="auto"/>
              <w:right w:val="nil"/>
            </w:tcBorders>
            <w:noWrap/>
            <w:vAlign w:val="bottom"/>
            <w:hideMark/>
          </w:tcPr>
          <w:p w14:paraId="41AC3BAA" w14:textId="3283A5DE"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1</w:t>
            </w:r>
          </w:p>
        </w:tc>
        <w:tc>
          <w:tcPr>
            <w:tcW w:w="1290" w:type="dxa"/>
            <w:tcBorders>
              <w:top w:val="nil"/>
              <w:left w:val="single" w:sz="8" w:space="0" w:color="auto"/>
              <w:bottom w:val="single" w:sz="4" w:space="0" w:color="auto"/>
              <w:right w:val="single" w:sz="8" w:space="0" w:color="auto"/>
            </w:tcBorders>
            <w:shd w:val="clear" w:color="auto" w:fill="A6A6A6" w:themeFill="background1" w:themeFillShade="A6"/>
            <w:noWrap/>
            <w:vAlign w:val="bottom"/>
            <w:hideMark/>
          </w:tcPr>
          <w:p w14:paraId="0779BCFB" w14:textId="031249B6"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16</w:t>
            </w:r>
          </w:p>
        </w:tc>
      </w:tr>
      <w:tr w:rsidR="00A87730" w:rsidRPr="008814AC" w14:paraId="5BE3D897" w14:textId="77777777" w:rsidTr="4B2BFC1D">
        <w:trPr>
          <w:trHeight w:val="345"/>
        </w:trPr>
        <w:tc>
          <w:tcPr>
            <w:tcW w:w="1080" w:type="dxa"/>
            <w:tcBorders>
              <w:top w:val="nil"/>
              <w:left w:val="single" w:sz="8" w:space="0" w:color="auto"/>
              <w:bottom w:val="single" w:sz="8" w:space="0" w:color="auto"/>
              <w:right w:val="single" w:sz="8" w:space="0" w:color="auto"/>
            </w:tcBorders>
            <w:vAlign w:val="bottom"/>
            <w:hideMark/>
          </w:tcPr>
          <w:p w14:paraId="779F4633"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Počet žen na KPOL</w:t>
            </w:r>
          </w:p>
        </w:tc>
        <w:tc>
          <w:tcPr>
            <w:tcW w:w="990" w:type="dxa"/>
            <w:tcBorders>
              <w:top w:val="nil"/>
              <w:left w:val="single" w:sz="4" w:space="0" w:color="auto"/>
              <w:bottom w:val="single" w:sz="8" w:space="0" w:color="auto"/>
              <w:right w:val="single" w:sz="4" w:space="0" w:color="auto"/>
            </w:tcBorders>
            <w:noWrap/>
            <w:vAlign w:val="bottom"/>
            <w:hideMark/>
          </w:tcPr>
          <w:p w14:paraId="34551162"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866" w:type="dxa"/>
            <w:tcBorders>
              <w:top w:val="nil"/>
              <w:left w:val="nil"/>
              <w:bottom w:val="single" w:sz="8" w:space="0" w:color="auto"/>
              <w:right w:val="single" w:sz="4" w:space="0" w:color="auto"/>
            </w:tcBorders>
            <w:noWrap/>
            <w:vAlign w:val="bottom"/>
            <w:hideMark/>
          </w:tcPr>
          <w:p w14:paraId="3E88A402" w14:textId="77777777" w:rsidR="00A87730" w:rsidRPr="008814AC" w:rsidRDefault="00A87730">
            <w:pPr>
              <w:widowControl/>
              <w:jc w:val="right"/>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2</w:t>
            </w:r>
          </w:p>
        </w:tc>
        <w:tc>
          <w:tcPr>
            <w:tcW w:w="960" w:type="dxa"/>
            <w:tcBorders>
              <w:top w:val="nil"/>
              <w:left w:val="nil"/>
              <w:bottom w:val="single" w:sz="8" w:space="0" w:color="auto"/>
              <w:right w:val="single" w:sz="4" w:space="0" w:color="auto"/>
            </w:tcBorders>
            <w:noWrap/>
            <w:vAlign w:val="bottom"/>
            <w:hideMark/>
          </w:tcPr>
          <w:p w14:paraId="1B08BE8A" w14:textId="20C13F43" w:rsidR="00A87730" w:rsidRPr="008814AC" w:rsidRDefault="5EC5F221" w:rsidP="5EC5F221">
            <w:pPr>
              <w:widowControl/>
              <w:jc w:val="right"/>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4</w:t>
            </w:r>
          </w:p>
        </w:tc>
        <w:tc>
          <w:tcPr>
            <w:tcW w:w="904" w:type="dxa"/>
            <w:tcBorders>
              <w:top w:val="nil"/>
              <w:left w:val="nil"/>
              <w:bottom w:val="single" w:sz="8" w:space="0" w:color="auto"/>
              <w:right w:val="single" w:sz="4" w:space="0" w:color="auto"/>
            </w:tcBorders>
            <w:noWrap/>
            <w:vAlign w:val="bottom"/>
            <w:hideMark/>
          </w:tcPr>
          <w:p w14:paraId="3982777E"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1200" w:type="dxa"/>
            <w:tcBorders>
              <w:top w:val="nil"/>
              <w:left w:val="nil"/>
              <w:bottom w:val="single" w:sz="8" w:space="0" w:color="auto"/>
              <w:right w:val="single" w:sz="8" w:space="0" w:color="auto"/>
            </w:tcBorders>
            <w:noWrap/>
            <w:vAlign w:val="bottom"/>
            <w:hideMark/>
          </w:tcPr>
          <w:p w14:paraId="5D2F01ED" w14:textId="06439734" w:rsidR="00A87730" w:rsidRPr="008814AC" w:rsidRDefault="5EC5F221" w:rsidP="5EC5F221">
            <w:pPr>
              <w:widowControl/>
              <w:jc w:val="right"/>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1</w:t>
            </w:r>
          </w:p>
        </w:tc>
        <w:tc>
          <w:tcPr>
            <w:tcW w:w="1503" w:type="dxa"/>
            <w:tcBorders>
              <w:top w:val="nil"/>
              <w:left w:val="nil"/>
              <w:bottom w:val="single" w:sz="8" w:space="0" w:color="auto"/>
              <w:right w:val="single" w:sz="8" w:space="0" w:color="auto"/>
            </w:tcBorders>
            <w:noWrap/>
            <w:vAlign w:val="bottom"/>
            <w:hideMark/>
          </w:tcPr>
          <w:p w14:paraId="6F69C32D"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1418" w:type="dxa"/>
            <w:tcBorders>
              <w:top w:val="nil"/>
              <w:left w:val="nil"/>
              <w:bottom w:val="single" w:sz="8" w:space="0" w:color="auto"/>
              <w:right w:val="nil"/>
            </w:tcBorders>
            <w:noWrap/>
            <w:vAlign w:val="bottom"/>
            <w:hideMark/>
          </w:tcPr>
          <w:p w14:paraId="47718CA2" w14:textId="77777777" w:rsidR="00A87730" w:rsidRPr="008814AC" w:rsidRDefault="00A87730">
            <w:pPr>
              <w:widowControl/>
              <w:jc w:val="right"/>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1</w:t>
            </w:r>
          </w:p>
        </w:tc>
        <w:tc>
          <w:tcPr>
            <w:tcW w:w="1290" w:type="dxa"/>
            <w:tcBorders>
              <w:top w:val="nil"/>
              <w:left w:val="single" w:sz="8" w:space="0" w:color="auto"/>
              <w:bottom w:val="single" w:sz="8" w:space="0" w:color="auto"/>
              <w:right w:val="single" w:sz="8" w:space="0" w:color="auto"/>
            </w:tcBorders>
            <w:shd w:val="clear" w:color="auto" w:fill="A6A6A6" w:themeFill="background1" w:themeFillShade="A6"/>
            <w:noWrap/>
            <w:vAlign w:val="bottom"/>
            <w:hideMark/>
          </w:tcPr>
          <w:p w14:paraId="6A2D0348" w14:textId="07520F74" w:rsidR="00A87730" w:rsidRPr="008814AC" w:rsidRDefault="5EC5F221" w:rsidP="5EC5F221">
            <w:pPr>
              <w:widowControl/>
              <w:jc w:val="right"/>
              <w:rPr>
                <w:rFonts w:ascii="Calibri" w:eastAsia="Times New Roman" w:hAnsi="Calibri" w:cs="Calibri"/>
                <w:b/>
                <w:bCs/>
                <w:i/>
                <w:iCs/>
                <w:sz w:val="20"/>
                <w:szCs w:val="20"/>
                <w:lang w:eastAsia="cs-CZ"/>
              </w:rPr>
            </w:pPr>
            <w:r w:rsidRPr="5EC5F221">
              <w:rPr>
                <w:rFonts w:ascii="Calibri" w:eastAsia="Times New Roman" w:hAnsi="Calibri" w:cs="Calibri"/>
                <w:b/>
                <w:bCs/>
                <w:i/>
                <w:iCs/>
                <w:sz w:val="20"/>
                <w:szCs w:val="20"/>
                <w:lang w:eastAsia="cs-CZ"/>
              </w:rPr>
              <w:t>8</w:t>
            </w:r>
          </w:p>
        </w:tc>
      </w:tr>
      <w:tr w:rsidR="00A87730" w:rsidRPr="008814AC" w14:paraId="7273C9BE" w14:textId="77777777" w:rsidTr="4B2BFC1D">
        <w:trPr>
          <w:trHeight w:val="478"/>
        </w:trPr>
        <w:tc>
          <w:tcPr>
            <w:tcW w:w="1080" w:type="dxa"/>
            <w:tcBorders>
              <w:top w:val="nil"/>
              <w:left w:val="single" w:sz="8" w:space="0" w:color="auto"/>
              <w:bottom w:val="single" w:sz="4" w:space="0" w:color="auto"/>
              <w:right w:val="single" w:sz="8" w:space="0" w:color="auto"/>
            </w:tcBorders>
            <w:shd w:val="clear" w:color="auto" w:fill="D9D9D9" w:themeFill="background1" w:themeFillShade="D9"/>
            <w:vAlign w:val="bottom"/>
            <w:hideMark/>
          </w:tcPr>
          <w:p w14:paraId="4EF90739" w14:textId="77777777" w:rsidR="00A87730" w:rsidRPr="008814AC" w:rsidRDefault="00A87730">
            <w:pPr>
              <w:widowControl/>
              <w:rPr>
                <w:rFonts w:ascii="Calibri" w:eastAsia="Times New Roman" w:hAnsi="Calibri" w:cs="Calibri"/>
                <w:b/>
                <w:bCs/>
                <w:i/>
                <w:iCs/>
                <w:sz w:val="20"/>
                <w:szCs w:val="20"/>
                <w:lang w:eastAsia="cs-CZ"/>
              </w:rPr>
            </w:pPr>
            <w:r w:rsidRPr="008814AC">
              <w:rPr>
                <w:rFonts w:ascii="Calibri" w:eastAsia="Times New Roman" w:hAnsi="Calibri" w:cs="Calibri"/>
                <w:b/>
                <w:bCs/>
                <w:i/>
                <w:iCs/>
                <w:sz w:val="20"/>
                <w:szCs w:val="20"/>
                <w:lang w:eastAsia="cs-CZ"/>
              </w:rPr>
              <w:t>ÚSP</w:t>
            </w:r>
          </w:p>
        </w:tc>
        <w:tc>
          <w:tcPr>
            <w:tcW w:w="99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29704E7"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w:t>
            </w:r>
          </w:p>
        </w:tc>
        <w:tc>
          <w:tcPr>
            <w:tcW w:w="866" w:type="dxa"/>
            <w:tcBorders>
              <w:top w:val="nil"/>
              <w:left w:val="nil"/>
              <w:bottom w:val="single" w:sz="4" w:space="0" w:color="auto"/>
              <w:right w:val="single" w:sz="4" w:space="0" w:color="auto"/>
            </w:tcBorders>
            <w:shd w:val="clear" w:color="auto" w:fill="D9D9D9" w:themeFill="background1" w:themeFillShade="D9"/>
            <w:noWrap/>
            <w:vAlign w:val="bottom"/>
            <w:hideMark/>
          </w:tcPr>
          <w:p w14:paraId="36A3DAAD" w14:textId="77777777" w:rsidR="00A87730" w:rsidRPr="008814AC" w:rsidRDefault="00A87730">
            <w:pPr>
              <w:widowControl/>
              <w:jc w:val="right"/>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1</w:t>
            </w:r>
          </w:p>
        </w:tc>
        <w:tc>
          <w:tcPr>
            <w:tcW w:w="9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708E0A2" w14:textId="77777777" w:rsidR="00A87730" w:rsidRPr="008814AC" w:rsidRDefault="00A87730">
            <w:pPr>
              <w:widowControl/>
              <w:jc w:val="right"/>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11</w:t>
            </w:r>
          </w:p>
        </w:tc>
        <w:tc>
          <w:tcPr>
            <w:tcW w:w="904" w:type="dxa"/>
            <w:tcBorders>
              <w:top w:val="nil"/>
              <w:left w:val="nil"/>
              <w:bottom w:val="single" w:sz="4" w:space="0" w:color="auto"/>
              <w:right w:val="single" w:sz="4" w:space="0" w:color="auto"/>
            </w:tcBorders>
            <w:shd w:val="clear" w:color="auto" w:fill="D9D9D9" w:themeFill="background1" w:themeFillShade="D9"/>
            <w:noWrap/>
            <w:vAlign w:val="bottom"/>
            <w:hideMark/>
          </w:tcPr>
          <w:p w14:paraId="3A9E9320"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w:t>
            </w:r>
          </w:p>
        </w:tc>
        <w:tc>
          <w:tcPr>
            <w:tcW w:w="1200" w:type="dxa"/>
            <w:tcBorders>
              <w:top w:val="nil"/>
              <w:left w:val="nil"/>
              <w:bottom w:val="single" w:sz="4" w:space="0" w:color="auto"/>
              <w:right w:val="single" w:sz="8" w:space="0" w:color="auto"/>
            </w:tcBorders>
            <w:shd w:val="clear" w:color="auto" w:fill="D9D9D9" w:themeFill="background1" w:themeFillShade="D9"/>
            <w:noWrap/>
            <w:vAlign w:val="bottom"/>
            <w:hideMark/>
          </w:tcPr>
          <w:p w14:paraId="707EF828"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w:t>
            </w:r>
          </w:p>
        </w:tc>
        <w:tc>
          <w:tcPr>
            <w:tcW w:w="1503" w:type="dxa"/>
            <w:tcBorders>
              <w:top w:val="nil"/>
              <w:left w:val="nil"/>
              <w:bottom w:val="single" w:sz="4" w:space="0" w:color="auto"/>
              <w:right w:val="single" w:sz="8" w:space="0" w:color="auto"/>
            </w:tcBorders>
            <w:shd w:val="clear" w:color="auto" w:fill="D9D9D9" w:themeFill="background1" w:themeFillShade="D9"/>
            <w:noWrap/>
            <w:vAlign w:val="bottom"/>
            <w:hideMark/>
          </w:tcPr>
          <w:p w14:paraId="520305F3"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w:t>
            </w:r>
          </w:p>
        </w:tc>
        <w:tc>
          <w:tcPr>
            <w:tcW w:w="1418" w:type="dxa"/>
            <w:tcBorders>
              <w:top w:val="nil"/>
              <w:left w:val="nil"/>
              <w:bottom w:val="single" w:sz="4" w:space="0" w:color="auto"/>
              <w:right w:val="nil"/>
            </w:tcBorders>
            <w:shd w:val="clear" w:color="auto" w:fill="D9D9D9" w:themeFill="background1" w:themeFillShade="D9"/>
            <w:noWrap/>
            <w:vAlign w:val="bottom"/>
            <w:hideMark/>
          </w:tcPr>
          <w:p w14:paraId="59081903" w14:textId="77777777" w:rsidR="00A87730" w:rsidRPr="008814AC" w:rsidRDefault="00A87730">
            <w:pPr>
              <w:widowControl/>
              <w:jc w:val="right"/>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1</w:t>
            </w:r>
          </w:p>
        </w:tc>
        <w:tc>
          <w:tcPr>
            <w:tcW w:w="1290" w:type="dxa"/>
            <w:tcBorders>
              <w:top w:val="nil"/>
              <w:left w:val="single" w:sz="8" w:space="0" w:color="auto"/>
              <w:bottom w:val="single" w:sz="4" w:space="0" w:color="auto"/>
              <w:right w:val="single" w:sz="8" w:space="0" w:color="auto"/>
            </w:tcBorders>
            <w:shd w:val="clear" w:color="auto" w:fill="A6A6A6" w:themeFill="background1" w:themeFillShade="A6"/>
            <w:noWrap/>
            <w:vAlign w:val="bottom"/>
            <w:hideMark/>
          </w:tcPr>
          <w:p w14:paraId="26B46AD9" w14:textId="77777777" w:rsidR="00A87730" w:rsidRPr="008814AC" w:rsidRDefault="00A87730">
            <w:pPr>
              <w:widowControl/>
              <w:jc w:val="right"/>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13</w:t>
            </w:r>
          </w:p>
        </w:tc>
      </w:tr>
      <w:tr w:rsidR="00A87730" w:rsidRPr="008814AC" w14:paraId="4156D1D0" w14:textId="77777777" w:rsidTr="4B2BFC1D">
        <w:trPr>
          <w:trHeight w:val="330"/>
        </w:trPr>
        <w:tc>
          <w:tcPr>
            <w:tcW w:w="1080" w:type="dxa"/>
            <w:tcBorders>
              <w:top w:val="nil"/>
              <w:left w:val="single" w:sz="8" w:space="0" w:color="auto"/>
              <w:bottom w:val="single" w:sz="8" w:space="0" w:color="auto"/>
              <w:right w:val="single" w:sz="8" w:space="0" w:color="auto"/>
            </w:tcBorders>
            <w:shd w:val="clear" w:color="auto" w:fill="D9D9D9" w:themeFill="background1" w:themeFillShade="D9"/>
            <w:vAlign w:val="bottom"/>
            <w:hideMark/>
          </w:tcPr>
          <w:p w14:paraId="5F0F5FBA"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Počet žen na ÚSP</w:t>
            </w:r>
          </w:p>
        </w:tc>
        <w:tc>
          <w:tcPr>
            <w:tcW w:w="990" w:type="dxa"/>
            <w:tcBorders>
              <w:top w:val="nil"/>
              <w:left w:val="single" w:sz="4" w:space="0" w:color="auto"/>
              <w:bottom w:val="single" w:sz="8" w:space="0" w:color="auto"/>
              <w:right w:val="single" w:sz="4" w:space="0" w:color="auto"/>
            </w:tcBorders>
            <w:shd w:val="clear" w:color="auto" w:fill="D9D9D9" w:themeFill="background1" w:themeFillShade="D9"/>
            <w:noWrap/>
            <w:vAlign w:val="bottom"/>
            <w:hideMark/>
          </w:tcPr>
          <w:p w14:paraId="6BD85D60"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866" w:type="dxa"/>
            <w:tcBorders>
              <w:top w:val="nil"/>
              <w:left w:val="nil"/>
              <w:bottom w:val="single" w:sz="8" w:space="0" w:color="auto"/>
              <w:right w:val="single" w:sz="4" w:space="0" w:color="auto"/>
            </w:tcBorders>
            <w:shd w:val="clear" w:color="auto" w:fill="D9D9D9" w:themeFill="background1" w:themeFillShade="D9"/>
            <w:noWrap/>
            <w:vAlign w:val="bottom"/>
            <w:hideMark/>
          </w:tcPr>
          <w:p w14:paraId="668320E9" w14:textId="77777777" w:rsidR="00A87730" w:rsidRPr="008814AC" w:rsidRDefault="00A87730">
            <w:pPr>
              <w:widowControl/>
              <w:jc w:val="right"/>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1</w:t>
            </w:r>
          </w:p>
        </w:tc>
        <w:tc>
          <w:tcPr>
            <w:tcW w:w="960" w:type="dxa"/>
            <w:tcBorders>
              <w:top w:val="nil"/>
              <w:left w:val="nil"/>
              <w:bottom w:val="single" w:sz="8" w:space="0" w:color="auto"/>
              <w:right w:val="single" w:sz="4" w:space="0" w:color="auto"/>
            </w:tcBorders>
            <w:shd w:val="clear" w:color="auto" w:fill="D9D9D9" w:themeFill="background1" w:themeFillShade="D9"/>
            <w:noWrap/>
            <w:vAlign w:val="bottom"/>
            <w:hideMark/>
          </w:tcPr>
          <w:p w14:paraId="4F92805B" w14:textId="77777777" w:rsidR="00A87730" w:rsidRPr="008814AC" w:rsidRDefault="00A87730">
            <w:pPr>
              <w:widowControl/>
              <w:jc w:val="right"/>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6</w:t>
            </w:r>
          </w:p>
        </w:tc>
        <w:tc>
          <w:tcPr>
            <w:tcW w:w="904" w:type="dxa"/>
            <w:tcBorders>
              <w:top w:val="nil"/>
              <w:left w:val="nil"/>
              <w:bottom w:val="single" w:sz="8" w:space="0" w:color="auto"/>
              <w:right w:val="single" w:sz="4" w:space="0" w:color="auto"/>
            </w:tcBorders>
            <w:shd w:val="clear" w:color="auto" w:fill="D9D9D9" w:themeFill="background1" w:themeFillShade="D9"/>
            <w:noWrap/>
            <w:vAlign w:val="bottom"/>
            <w:hideMark/>
          </w:tcPr>
          <w:p w14:paraId="42530A9C"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1200" w:type="dxa"/>
            <w:tcBorders>
              <w:top w:val="nil"/>
              <w:left w:val="nil"/>
              <w:bottom w:val="single" w:sz="8" w:space="0" w:color="auto"/>
              <w:right w:val="single" w:sz="8" w:space="0" w:color="auto"/>
            </w:tcBorders>
            <w:shd w:val="clear" w:color="auto" w:fill="D9D9D9" w:themeFill="background1" w:themeFillShade="D9"/>
            <w:noWrap/>
            <w:vAlign w:val="bottom"/>
            <w:hideMark/>
          </w:tcPr>
          <w:p w14:paraId="06CADD90"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1503" w:type="dxa"/>
            <w:tcBorders>
              <w:top w:val="nil"/>
              <w:left w:val="nil"/>
              <w:bottom w:val="single" w:sz="8" w:space="0" w:color="auto"/>
              <w:right w:val="single" w:sz="8" w:space="0" w:color="auto"/>
            </w:tcBorders>
            <w:shd w:val="clear" w:color="auto" w:fill="D9D9D9" w:themeFill="background1" w:themeFillShade="D9"/>
            <w:noWrap/>
            <w:vAlign w:val="bottom"/>
            <w:hideMark/>
          </w:tcPr>
          <w:p w14:paraId="2FA29D74"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1418" w:type="dxa"/>
            <w:tcBorders>
              <w:top w:val="nil"/>
              <w:left w:val="nil"/>
              <w:bottom w:val="single" w:sz="8" w:space="0" w:color="auto"/>
              <w:right w:val="nil"/>
            </w:tcBorders>
            <w:shd w:val="clear" w:color="auto" w:fill="D9D9D9" w:themeFill="background1" w:themeFillShade="D9"/>
            <w:noWrap/>
            <w:vAlign w:val="bottom"/>
            <w:hideMark/>
          </w:tcPr>
          <w:p w14:paraId="0C7F3134" w14:textId="77777777" w:rsidR="00A87730" w:rsidRPr="008814AC" w:rsidRDefault="00A87730">
            <w:pPr>
              <w:widowControl/>
              <w:jc w:val="right"/>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1</w:t>
            </w:r>
          </w:p>
        </w:tc>
        <w:tc>
          <w:tcPr>
            <w:tcW w:w="1290" w:type="dxa"/>
            <w:tcBorders>
              <w:top w:val="nil"/>
              <w:left w:val="single" w:sz="8" w:space="0" w:color="auto"/>
              <w:bottom w:val="single" w:sz="8" w:space="0" w:color="auto"/>
              <w:right w:val="single" w:sz="8" w:space="0" w:color="auto"/>
            </w:tcBorders>
            <w:shd w:val="clear" w:color="auto" w:fill="A6A6A6" w:themeFill="background1" w:themeFillShade="A6"/>
            <w:noWrap/>
            <w:vAlign w:val="bottom"/>
            <w:hideMark/>
          </w:tcPr>
          <w:p w14:paraId="068F4500" w14:textId="77777777" w:rsidR="00A87730" w:rsidRPr="008814AC" w:rsidRDefault="00A87730">
            <w:pPr>
              <w:widowControl/>
              <w:jc w:val="right"/>
              <w:rPr>
                <w:rFonts w:ascii="Calibri" w:eastAsia="Times New Roman" w:hAnsi="Calibri" w:cs="Calibri"/>
                <w:b/>
                <w:bCs/>
                <w:i/>
                <w:iCs/>
                <w:sz w:val="20"/>
                <w:szCs w:val="20"/>
                <w:lang w:eastAsia="cs-CZ"/>
              </w:rPr>
            </w:pPr>
            <w:r w:rsidRPr="008814AC">
              <w:rPr>
                <w:rFonts w:ascii="Calibri" w:eastAsia="Times New Roman" w:hAnsi="Calibri" w:cs="Calibri"/>
                <w:b/>
                <w:bCs/>
                <w:i/>
                <w:iCs/>
                <w:sz w:val="20"/>
                <w:szCs w:val="20"/>
                <w:lang w:eastAsia="cs-CZ"/>
              </w:rPr>
              <w:t>8</w:t>
            </w:r>
          </w:p>
        </w:tc>
      </w:tr>
      <w:tr w:rsidR="00A87730" w:rsidRPr="008814AC" w14:paraId="17732BF0" w14:textId="77777777" w:rsidTr="4B2BFC1D">
        <w:trPr>
          <w:trHeight w:val="420"/>
        </w:trPr>
        <w:tc>
          <w:tcPr>
            <w:tcW w:w="1080" w:type="dxa"/>
            <w:tcBorders>
              <w:top w:val="nil"/>
              <w:left w:val="single" w:sz="8" w:space="0" w:color="auto"/>
              <w:bottom w:val="single" w:sz="4" w:space="0" w:color="auto"/>
              <w:right w:val="single" w:sz="8" w:space="0" w:color="auto"/>
            </w:tcBorders>
            <w:vAlign w:val="bottom"/>
            <w:hideMark/>
          </w:tcPr>
          <w:p w14:paraId="3ABBF6F9" w14:textId="77777777" w:rsidR="00A87730" w:rsidRPr="008814AC" w:rsidRDefault="00A87730">
            <w:pPr>
              <w:widowControl/>
              <w:rPr>
                <w:rFonts w:ascii="Calibri" w:eastAsia="Times New Roman" w:hAnsi="Calibri" w:cs="Calibri"/>
                <w:b/>
                <w:bCs/>
                <w:i/>
                <w:iCs/>
                <w:sz w:val="20"/>
                <w:szCs w:val="20"/>
                <w:lang w:eastAsia="cs-CZ"/>
              </w:rPr>
            </w:pPr>
            <w:r w:rsidRPr="008814AC">
              <w:rPr>
                <w:rFonts w:ascii="Calibri" w:eastAsia="Times New Roman" w:hAnsi="Calibri" w:cs="Calibri"/>
                <w:b/>
                <w:bCs/>
                <w:i/>
                <w:iCs/>
                <w:sz w:val="20"/>
                <w:szCs w:val="20"/>
                <w:lang w:eastAsia="cs-CZ"/>
              </w:rPr>
              <w:t>KARCH vč. CETA</w:t>
            </w:r>
          </w:p>
        </w:tc>
        <w:tc>
          <w:tcPr>
            <w:tcW w:w="990" w:type="dxa"/>
            <w:tcBorders>
              <w:top w:val="nil"/>
              <w:left w:val="single" w:sz="4" w:space="0" w:color="auto"/>
              <w:bottom w:val="single" w:sz="4" w:space="0" w:color="auto"/>
              <w:right w:val="single" w:sz="4" w:space="0" w:color="auto"/>
            </w:tcBorders>
            <w:noWrap/>
            <w:vAlign w:val="bottom"/>
            <w:hideMark/>
          </w:tcPr>
          <w:p w14:paraId="57FE8333" w14:textId="77777777" w:rsidR="00A87730" w:rsidRPr="008814AC" w:rsidRDefault="00A87730">
            <w:pPr>
              <w:widowControl/>
              <w:jc w:val="right"/>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w:t>
            </w:r>
          </w:p>
        </w:tc>
        <w:tc>
          <w:tcPr>
            <w:tcW w:w="866" w:type="dxa"/>
            <w:tcBorders>
              <w:top w:val="nil"/>
              <w:left w:val="nil"/>
              <w:bottom w:val="single" w:sz="4" w:space="0" w:color="auto"/>
              <w:right w:val="single" w:sz="4" w:space="0" w:color="auto"/>
            </w:tcBorders>
            <w:noWrap/>
            <w:vAlign w:val="bottom"/>
            <w:hideMark/>
          </w:tcPr>
          <w:p w14:paraId="59FC2613" w14:textId="77777777"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2</w:t>
            </w:r>
          </w:p>
        </w:tc>
        <w:tc>
          <w:tcPr>
            <w:tcW w:w="960" w:type="dxa"/>
            <w:tcBorders>
              <w:top w:val="nil"/>
              <w:left w:val="nil"/>
              <w:bottom w:val="single" w:sz="4" w:space="0" w:color="auto"/>
              <w:right w:val="single" w:sz="4" w:space="0" w:color="auto"/>
            </w:tcBorders>
            <w:noWrap/>
            <w:vAlign w:val="bottom"/>
            <w:hideMark/>
          </w:tcPr>
          <w:p w14:paraId="394D8BFB" w14:textId="77777777"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7</w:t>
            </w:r>
          </w:p>
        </w:tc>
        <w:tc>
          <w:tcPr>
            <w:tcW w:w="904" w:type="dxa"/>
            <w:tcBorders>
              <w:top w:val="nil"/>
              <w:left w:val="nil"/>
              <w:bottom w:val="single" w:sz="4" w:space="0" w:color="auto"/>
              <w:right w:val="single" w:sz="4" w:space="0" w:color="auto"/>
            </w:tcBorders>
            <w:noWrap/>
            <w:vAlign w:val="bottom"/>
            <w:hideMark/>
          </w:tcPr>
          <w:p w14:paraId="6EFFF74B" w14:textId="77777777"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 </w:t>
            </w:r>
          </w:p>
        </w:tc>
        <w:tc>
          <w:tcPr>
            <w:tcW w:w="1200" w:type="dxa"/>
            <w:tcBorders>
              <w:top w:val="nil"/>
              <w:left w:val="nil"/>
              <w:bottom w:val="single" w:sz="4" w:space="0" w:color="auto"/>
              <w:right w:val="single" w:sz="8" w:space="0" w:color="auto"/>
            </w:tcBorders>
            <w:noWrap/>
            <w:vAlign w:val="bottom"/>
            <w:hideMark/>
          </w:tcPr>
          <w:p w14:paraId="6CBEF3A7" w14:textId="1B141FFB"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7</w:t>
            </w:r>
          </w:p>
        </w:tc>
        <w:tc>
          <w:tcPr>
            <w:tcW w:w="1503" w:type="dxa"/>
            <w:tcBorders>
              <w:top w:val="nil"/>
              <w:left w:val="nil"/>
              <w:bottom w:val="single" w:sz="4" w:space="0" w:color="auto"/>
              <w:right w:val="single" w:sz="8" w:space="0" w:color="auto"/>
            </w:tcBorders>
            <w:noWrap/>
            <w:vAlign w:val="bottom"/>
            <w:hideMark/>
          </w:tcPr>
          <w:p w14:paraId="74962DCC" w14:textId="42B53825"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25</w:t>
            </w:r>
          </w:p>
        </w:tc>
        <w:tc>
          <w:tcPr>
            <w:tcW w:w="1418" w:type="dxa"/>
            <w:tcBorders>
              <w:top w:val="nil"/>
              <w:left w:val="nil"/>
              <w:bottom w:val="single" w:sz="4" w:space="0" w:color="auto"/>
              <w:right w:val="nil"/>
            </w:tcBorders>
            <w:noWrap/>
            <w:vAlign w:val="bottom"/>
            <w:hideMark/>
          </w:tcPr>
          <w:p w14:paraId="4067ED1C" w14:textId="6FAC0F38"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6</w:t>
            </w:r>
          </w:p>
        </w:tc>
        <w:tc>
          <w:tcPr>
            <w:tcW w:w="1290" w:type="dxa"/>
            <w:tcBorders>
              <w:top w:val="nil"/>
              <w:left w:val="single" w:sz="8" w:space="0" w:color="auto"/>
              <w:bottom w:val="single" w:sz="4" w:space="0" w:color="auto"/>
              <w:right w:val="single" w:sz="8" w:space="0" w:color="auto"/>
            </w:tcBorders>
            <w:shd w:val="clear" w:color="auto" w:fill="A6A6A6" w:themeFill="background1" w:themeFillShade="A6"/>
            <w:noWrap/>
            <w:vAlign w:val="bottom"/>
            <w:hideMark/>
          </w:tcPr>
          <w:p w14:paraId="6E002AB4" w14:textId="74197131"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47</w:t>
            </w:r>
          </w:p>
        </w:tc>
      </w:tr>
      <w:tr w:rsidR="00A87730" w:rsidRPr="008814AC" w14:paraId="2D83F2D9" w14:textId="77777777" w:rsidTr="4B2BFC1D">
        <w:trPr>
          <w:trHeight w:val="345"/>
        </w:trPr>
        <w:tc>
          <w:tcPr>
            <w:tcW w:w="1080" w:type="dxa"/>
            <w:tcBorders>
              <w:top w:val="nil"/>
              <w:left w:val="single" w:sz="8" w:space="0" w:color="auto"/>
              <w:bottom w:val="nil"/>
              <w:right w:val="single" w:sz="8" w:space="0" w:color="auto"/>
            </w:tcBorders>
            <w:vAlign w:val="bottom"/>
            <w:hideMark/>
          </w:tcPr>
          <w:p w14:paraId="38694312"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Počet žen na KARCH</w:t>
            </w:r>
          </w:p>
        </w:tc>
        <w:tc>
          <w:tcPr>
            <w:tcW w:w="990" w:type="dxa"/>
            <w:tcBorders>
              <w:top w:val="nil"/>
              <w:left w:val="single" w:sz="4" w:space="0" w:color="auto"/>
              <w:bottom w:val="nil"/>
              <w:right w:val="single" w:sz="4" w:space="0" w:color="auto"/>
            </w:tcBorders>
            <w:noWrap/>
            <w:vAlign w:val="bottom"/>
            <w:hideMark/>
          </w:tcPr>
          <w:p w14:paraId="393EDBD0"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866" w:type="dxa"/>
            <w:tcBorders>
              <w:top w:val="nil"/>
              <w:left w:val="nil"/>
              <w:bottom w:val="nil"/>
              <w:right w:val="single" w:sz="4" w:space="0" w:color="auto"/>
            </w:tcBorders>
            <w:noWrap/>
            <w:vAlign w:val="bottom"/>
            <w:hideMark/>
          </w:tcPr>
          <w:p w14:paraId="3B837EF9"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960" w:type="dxa"/>
            <w:tcBorders>
              <w:top w:val="nil"/>
              <w:left w:val="nil"/>
              <w:bottom w:val="nil"/>
              <w:right w:val="single" w:sz="4" w:space="0" w:color="auto"/>
            </w:tcBorders>
            <w:noWrap/>
            <w:vAlign w:val="bottom"/>
            <w:hideMark/>
          </w:tcPr>
          <w:p w14:paraId="3EAAEA14" w14:textId="385D7A82" w:rsidR="00A87730" w:rsidRPr="008814AC" w:rsidRDefault="5EC5F221" w:rsidP="5EC5F221">
            <w:pPr>
              <w:widowControl/>
              <w:jc w:val="right"/>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1</w:t>
            </w:r>
          </w:p>
        </w:tc>
        <w:tc>
          <w:tcPr>
            <w:tcW w:w="904" w:type="dxa"/>
            <w:tcBorders>
              <w:top w:val="nil"/>
              <w:left w:val="nil"/>
              <w:bottom w:val="nil"/>
              <w:right w:val="single" w:sz="4" w:space="0" w:color="auto"/>
            </w:tcBorders>
            <w:noWrap/>
            <w:vAlign w:val="bottom"/>
            <w:hideMark/>
          </w:tcPr>
          <w:p w14:paraId="3DE2D004"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1200" w:type="dxa"/>
            <w:tcBorders>
              <w:top w:val="nil"/>
              <w:left w:val="nil"/>
              <w:bottom w:val="nil"/>
              <w:right w:val="single" w:sz="8" w:space="0" w:color="auto"/>
            </w:tcBorders>
            <w:noWrap/>
            <w:vAlign w:val="bottom"/>
            <w:hideMark/>
          </w:tcPr>
          <w:p w14:paraId="4152FF9F" w14:textId="08545616" w:rsidR="00A87730" w:rsidRPr="008814AC" w:rsidRDefault="5EC5F221" w:rsidP="5EC5F221">
            <w:pPr>
              <w:widowControl/>
              <w:jc w:val="right"/>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3</w:t>
            </w:r>
          </w:p>
        </w:tc>
        <w:tc>
          <w:tcPr>
            <w:tcW w:w="1503" w:type="dxa"/>
            <w:tcBorders>
              <w:top w:val="nil"/>
              <w:left w:val="nil"/>
              <w:bottom w:val="nil"/>
              <w:right w:val="single" w:sz="8" w:space="0" w:color="auto"/>
            </w:tcBorders>
            <w:noWrap/>
            <w:vAlign w:val="bottom"/>
            <w:hideMark/>
          </w:tcPr>
          <w:p w14:paraId="28254C42" w14:textId="7FFF0C93" w:rsidR="00A87730" w:rsidRPr="008814AC" w:rsidRDefault="5EC5F221" w:rsidP="5EC5F221">
            <w:pPr>
              <w:widowControl/>
              <w:jc w:val="right"/>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12</w:t>
            </w:r>
          </w:p>
        </w:tc>
        <w:tc>
          <w:tcPr>
            <w:tcW w:w="1418" w:type="dxa"/>
            <w:tcBorders>
              <w:top w:val="nil"/>
              <w:left w:val="nil"/>
              <w:bottom w:val="nil"/>
              <w:right w:val="nil"/>
            </w:tcBorders>
            <w:noWrap/>
            <w:vAlign w:val="bottom"/>
            <w:hideMark/>
          </w:tcPr>
          <w:p w14:paraId="39EB3D1E" w14:textId="1E6F9509" w:rsidR="00A87730" w:rsidRPr="008814AC" w:rsidRDefault="5EC5F221" w:rsidP="5EC5F221">
            <w:pPr>
              <w:widowControl/>
              <w:jc w:val="right"/>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4</w:t>
            </w:r>
          </w:p>
        </w:tc>
        <w:tc>
          <w:tcPr>
            <w:tcW w:w="1290" w:type="dxa"/>
            <w:tcBorders>
              <w:top w:val="nil"/>
              <w:left w:val="single" w:sz="8" w:space="0" w:color="auto"/>
              <w:bottom w:val="nil"/>
              <w:right w:val="single" w:sz="8" w:space="0" w:color="auto"/>
            </w:tcBorders>
            <w:shd w:val="clear" w:color="auto" w:fill="A6A6A6" w:themeFill="background1" w:themeFillShade="A6"/>
            <w:noWrap/>
            <w:vAlign w:val="bottom"/>
            <w:hideMark/>
          </w:tcPr>
          <w:p w14:paraId="10948A22" w14:textId="32D46BAD" w:rsidR="00A87730" w:rsidRPr="008814AC" w:rsidRDefault="5EC5F221" w:rsidP="5EC5F221">
            <w:pPr>
              <w:widowControl/>
              <w:jc w:val="right"/>
            </w:pPr>
            <w:r w:rsidRPr="5EC5F221">
              <w:rPr>
                <w:rFonts w:ascii="Calibri" w:eastAsia="Times New Roman" w:hAnsi="Calibri" w:cs="Calibri"/>
                <w:b/>
                <w:bCs/>
                <w:i/>
                <w:iCs/>
                <w:sz w:val="20"/>
                <w:szCs w:val="20"/>
                <w:lang w:eastAsia="cs-CZ"/>
              </w:rPr>
              <w:t>20</w:t>
            </w:r>
          </w:p>
        </w:tc>
      </w:tr>
      <w:tr w:rsidR="00A87730" w:rsidRPr="008814AC" w14:paraId="46D05E33" w14:textId="77777777" w:rsidTr="4B2BFC1D">
        <w:trPr>
          <w:trHeight w:val="405"/>
        </w:trPr>
        <w:tc>
          <w:tcPr>
            <w:tcW w:w="1080" w:type="dxa"/>
            <w:tcBorders>
              <w:top w:val="single" w:sz="8" w:space="0" w:color="auto"/>
              <w:left w:val="single" w:sz="8" w:space="0" w:color="auto"/>
              <w:bottom w:val="single" w:sz="4" w:space="0" w:color="auto"/>
              <w:right w:val="single" w:sz="8" w:space="0" w:color="auto"/>
            </w:tcBorders>
            <w:shd w:val="clear" w:color="auto" w:fill="D9D9D9" w:themeFill="background1" w:themeFillShade="D9"/>
            <w:vAlign w:val="bottom"/>
            <w:hideMark/>
          </w:tcPr>
          <w:p w14:paraId="3A084706"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CJP</w:t>
            </w:r>
          </w:p>
        </w:tc>
        <w:tc>
          <w:tcPr>
            <w:tcW w:w="990" w:type="dxa"/>
            <w:tcBorders>
              <w:top w:val="single" w:sz="8"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6A998300"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w:t>
            </w:r>
          </w:p>
        </w:tc>
        <w:tc>
          <w:tcPr>
            <w:tcW w:w="866" w:type="dxa"/>
            <w:tcBorders>
              <w:top w:val="single" w:sz="8" w:space="0" w:color="auto"/>
              <w:left w:val="nil"/>
              <w:bottom w:val="single" w:sz="4" w:space="0" w:color="auto"/>
              <w:right w:val="single" w:sz="4" w:space="0" w:color="auto"/>
            </w:tcBorders>
            <w:shd w:val="clear" w:color="auto" w:fill="D9D9D9" w:themeFill="background1" w:themeFillShade="D9"/>
            <w:noWrap/>
            <w:vAlign w:val="bottom"/>
            <w:hideMark/>
          </w:tcPr>
          <w:p w14:paraId="1E437E54"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w:t>
            </w:r>
          </w:p>
        </w:tc>
        <w:tc>
          <w:tcPr>
            <w:tcW w:w="960" w:type="dxa"/>
            <w:tcBorders>
              <w:top w:val="single" w:sz="8" w:space="0" w:color="auto"/>
              <w:left w:val="nil"/>
              <w:bottom w:val="single" w:sz="4" w:space="0" w:color="auto"/>
              <w:right w:val="single" w:sz="4" w:space="0" w:color="auto"/>
            </w:tcBorders>
            <w:shd w:val="clear" w:color="auto" w:fill="D9D9D9" w:themeFill="background1" w:themeFillShade="D9"/>
            <w:noWrap/>
            <w:vAlign w:val="bottom"/>
            <w:hideMark/>
          </w:tcPr>
          <w:p w14:paraId="1E522280" w14:textId="028BD9FC" w:rsidR="00A87730" w:rsidRPr="008814AC" w:rsidRDefault="00A87730">
            <w:pPr>
              <w:widowControl/>
              <w:jc w:val="right"/>
              <w:rPr>
                <w:rFonts w:ascii="Calibri" w:eastAsia="Times New Roman" w:hAnsi="Calibri" w:cs="Calibri"/>
                <w:b/>
                <w:bCs/>
                <w:sz w:val="20"/>
                <w:szCs w:val="20"/>
                <w:lang w:eastAsia="cs-CZ"/>
              </w:rPr>
            </w:pPr>
          </w:p>
        </w:tc>
        <w:tc>
          <w:tcPr>
            <w:tcW w:w="904" w:type="dxa"/>
            <w:tcBorders>
              <w:top w:val="single" w:sz="8" w:space="0" w:color="auto"/>
              <w:left w:val="nil"/>
              <w:bottom w:val="single" w:sz="4" w:space="0" w:color="auto"/>
              <w:right w:val="single" w:sz="4" w:space="0" w:color="auto"/>
            </w:tcBorders>
            <w:shd w:val="clear" w:color="auto" w:fill="D9D9D9" w:themeFill="background1" w:themeFillShade="D9"/>
            <w:noWrap/>
            <w:vAlign w:val="bottom"/>
            <w:hideMark/>
          </w:tcPr>
          <w:p w14:paraId="50025500" w14:textId="77777777" w:rsidR="00A87730" w:rsidRPr="008814AC" w:rsidRDefault="00A87730">
            <w:pPr>
              <w:widowControl/>
              <w:jc w:val="right"/>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3</w:t>
            </w:r>
          </w:p>
        </w:tc>
        <w:tc>
          <w:tcPr>
            <w:tcW w:w="1200" w:type="dxa"/>
            <w:tcBorders>
              <w:top w:val="single" w:sz="8" w:space="0" w:color="auto"/>
              <w:left w:val="nil"/>
              <w:bottom w:val="single" w:sz="4" w:space="0" w:color="auto"/>
              <w:right w:val="single" w:sz="8" w:space="0" w:color="auto"/>
            </w:tcBorders>
            <w:shd w:val="clear" w:color="auto" w:fill="D9D9D9" w:themeFill="background1" w:themeFillShade="D9"/>
            <w:noWrap/>
            <w:vAlign w:val="bottom"/>
            <w:hideMark/>
          </w:tcPr>
          <w:p w14:paraId="0483CC4D"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w:t>
            </w:r>
          </w:p>
        </w:tc>
        <w:tc>
          <w:tcPr>
            <w:tcW w:w="1503" w:type="dxa"/>
            <w:tcBorders>
              <w:top w:val="single" w:sz="8" w:space="0" w:color="auto"/>
              <w:left w:val="nil"/>
              <w:bottom w:val="single" w:sz="4" w:space="0" w:color="auto"/>
              <w:right w:val="single" w:sz="8" w:space="0" w:color="auto"/>
            </w:tcBorders>
            <w:shd w:val="clear" w:color="auto" w:fill="D9D9D9" w:themeFill="background1" w:themeFillShade="D9"/>
            <w:noWrap/>
            <w:vAlign w:val="bottom"/>
            <w:hideMark/>
          </w:tcPr>
          <w:p w14:paraId="4F415DA5"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w:t>
            </w:r>
          </w:p>
        </w:tc>
        <w:tc>
          <w:tcPr>
            <w:tcW w:w="1418" w:type="dxa"/>
            <w:tcBorders>
              <w:top w:val="single" w:sz="8" w:space="0" w:color="auto"/>
              <w:left w:val="nil"/>
              <w:bottom w:val="single" w:sz="4" w:space="0" w:color="auto"/>
              <w:right w:val="nil"/>
            </w:tcBorders>
            <w:shd w:val="clear" w:color="auto" w:fill="D9D9D9" w:themeFill="background1" w:themeFillShade="D9"/>
            <w:noWrap/>
            <w:vAlign w:val="bottom"/>
            <w:hideMark/>
          </w:tcPr>
          <w:p w14:paraId="19B25B36"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w:t>
            </w:r>
          </w:p>
        </w:tc>
        <w:tc>
          <w:tcPr>
            <w:tcW w:w="1290" w:type="dxa"/>
            <w:tcBorders>
              <w:top w:val="single" w:sz="8" w:space="0" w:color="auto"/>
              <w:left w:val="single" w:sz="8" w:space="0" w:color="auto"/>
              <w:bottom w:val="single" w:sz="4" w:space="0" w:color="auto"/>
              <w:right w:val="single" w:sz="8" w:space="0" w:color="auto"/>
            </w:tcBorders>
            <w:shd w:val="clear" w:color="auto" w:fill="A6A6A6" w:themeFill="background1" w:themeFillShade="A6"/>
            <w:noWrap/>
            <w:vAlign w:val="bottom"/>
            <w:hideMark/>
          </w:tcPr>
          <w:p w14:paraId="6A61D90B" w14:textId="48969450"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3</w:t>
            </w:r>
          </w:p>
        </w:tc>
      </w:tr>
      <w:tr w:rsidR="00A87730" w:rsidRPr="008814AC" w14:paraId="25BFAE61" w14:textId="77777777" w:rsidTr="4B2BFC1D">
        <w:trPr>
          <w:trHeight w:val="345"/>
        </w:trPr>
        <w:tc>
          <w:tcPr>
            <w:tcW w:w="1080" w:type="dxa"/>
            <w:tcBorders>
              <w:top w:val="nil"/>
              <w:left w:val="single" w:sz="8" w:space="0" w:color="auto"/>
              <w:bottom w:val="single" w:sz="8" w:space="0" w:color="auto"/>
              <w:right w:val="single" w:sz="8" w:space="0" w:color="auto"/>
            </w:tcBorders>
            <w:shd w:val="clear" w:color="auto" w:fill="D9D9D9" w:themeFill="background1" w:themeFillShade="D9"/>
            <w:vAlign w:val="bottom"/>
            <w:hideMark/>
          </w:tcPr>
          <w:p w14:paraId="42BAB740"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Počet žen na CJP</w:t>
            </w:r>
          </w:p>
        </w:tc>
        <w:tc>
          <w:tcPr>
            <w:tcW w:w="990" w:type="dxa"/>
            <w:tcBorders>
              <w:top w:val="nil"/>
              <w:left w:val="single" w:sz="4" w:space="0" w:color="auto"/>
              <w:bottom w:val="single" w:sz="8" w:space="0" w:color="auto"/>
              <w:right w:val="single" w:sz="4" w:space="0" w:color="auto"/>
            </w:tcBorders>
            <w:shd w:val="clear" w:color="auto" w:fill="D9D9D9" w:themeFill="background1" w:themeFillShade="D9"/>
            <w:noWrap/>
            <w:vAlign w:val="bottom"/>
            <w:hideMark/>
          </w:tcPr>
          <w:p w14:paraId="1014DB3C"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866" w:type="dxa"/>
            <w:tcBorders>
              <w:top w:val="nil"/>
              <w:left w:val="nil"/>
              <w:bottom w:val="single" w:sz="8" w:space="0" w:color="auto"/>
              <w:right w:val="single" w:sz="4" w:space="0" w:color="auto"/>
            </w:tcBorders>
            <w:shd w:val="clear" w:color="auto" w:fill="D9D9D9" w:themeFill="background1" w:themeFillShade="D9"/>
            <w:noWrap/>
            <w:vAlign w:val="bottom"/>
            <w:hideMark/>
          </w:tcPr>
          <w:p w14:paraId="0B2B3D21"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960" w:type="dxa"/>
            <w:tcBorders>
              <w:top w:val="nil"/>
              <w:left w:val="nil"/>
              <w:bottom w:val="single" w:sz="8" w:space="0" w:color="auto"/>
              <w:right w:val="single" w:sz="4" w:space="0" w:color="auto"/>
            </w:tcBorders>
            <w:shd w:val="clear" w:color="auto" w:fill="D9D9D9" w:themeFill="background1" w:themeFillShade="D9"/>
            <w:noWrap/>
            <w:vAlign w:val="bottom"/>
            <w:hideMark/>
          </w:tcPr>
          <w:p w14:paraId="14D4D489" w14:textId="69E55378" w:rsidR="00A87730" w:rsidRPr="008814AC" w:rsidRDefault="00A87730" w:rsidP="5EC5F221">
            <w:pPr>
              <w:widowControl/>
              <w:jc w:val="right"/>
              <w:rPr>
                <w:rFonts w:ascii="Calibri" w:eastAsia="Times New Roman" w:hAnsi="Calibri" w:cs="Calibri"/>
                <w:i/>
                <w:iCs/>
                <w:sz w:val="20"/>
                <w:szCs w:val="20"/>
                <w:lang w:eastAsia="cs-CZ"/>
              </w:rPr>
            </w:pPr>
          </w:p>
        </w:tc>
        <w:tc>
          <w:tcPr>
            <w:tcW w:w="904" w:type="dxa"/>
            <w:tcBorders>
              <w:top w:val="nil"/>
              <w:left w:val="nil"/>
              <w:bottom w:val="single" w:sz="8" w:space="0" w:color="auto"/>
              <w:right w:val="single" w:sz="4" w:space="0" w:color="auto"/>
            </w:tcBorders>
            <w:shd w:val="clear" w:color="auto" w:fill="D9D9D9" w:themeFill="background1" w:themeFillShade="D9"/>
            <w:noWrap/>
            <w:vAlign w:val="bottom"/>
            <w:hideMark/>
          </w:tcPr>
          <w:p w14:paraId="43EA526D" w14:textId="77777777" w:rsidR="00A87730" w:rsidRPr="008814AC" w:rsidRDefault="00A87730">
            <w:pPr>
              <w:widowControl/>
              <w:jc w:val="right"/>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2</w:t>
            </w:r>
          </w:p>
        </w:tc>
        <w:tc>
          <w:tcPr>
            <w:tcW w:w="1200" w:type="dxa"/>
            <w:tcBorders>
              <w:top w:val="nil"/>
              <w:left w:val="nil"/>
              <w:bottom w:val="single" w:sz="8" w:space="0" w:color="auto"/>
              <w:right w:val="single" w:sz="8" w:space="0" w:color="auto"/>
            </w:tcBorders>
            <w:shd w:val="clear" w:color="auto" w:fill="D9D9D9" w:themeFill="background1" w:themeFillShade="D9"/>
            <w:noWrap/>
            <w:vAlign w:val="bottom"/>
            <w:hideMark/>
          </w:tcPr>
          <w:p w14:paraId="0F690474"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1503" w:type="dxa"/>
            <w:tcBorders>
              <w:top w:val="nil"/>
              <w:left w:val="nil"/>
              <w:bottom w:val="single" w:sz="8" w:space="0" w:color="auto"/>
              <w:right w:val="single" w:sz="8" w:space="0" w:color="auto"/>
            </w:tcBorders>
            <w:shd w:val="clear" w:color="auto" w:fill="D9D9D9" w:themeFill="background1" w:themeFillShade="D9"/>
            <w:noWrap/>
            <w:vAlign w:val="bottom"/>
            <w:hideMark/>
          </w:tcPr>
          <w:p w14:paraId="4ADC9C59"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1418" w:type="dxa"/>
            <w:tcBorders>
              <w:top w:val="nil"/>
              <w:left w:val="nil"/>
              <w:bottom w:val="single" w:sz="8" w:space="0" w:color="auto"/>
              <w:right w:val="nil"/>
            </w:tcBorders>
            <w:shd w:val="clear" w:color="auto" w:fill="D9D9D9" w:themeFill="background1" w:themeFillShade="D9"/>
            <w:noWrap/>
            <w:vAlign w:val="bottom"/>
            <w:hideMark/>
          </w:tcPr>
          <w:p w14:paraId="0C66E3BE"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1290" w:type="dxa"/>
            <w:tcBorders>
              <w:top w:val="nil"/>
              <w:left w:val="single" w:sz="8" w:space="0" w:color="auto"/>
              <w:bottom w:val="single" w:sz="8" w:space="0" w:color="auto"/>
              <w:right w:val="single" w:sz="8" w:space="0" w:color="auto"/>
            </w:tcBorders>
            <w:shd w:val="clear" w:color="auto" w:fill="A6A6A6" w:themeFill="background1" w:themeFillShade="A6"/>
            <w:noWrap/>
            <w:vAlign w:val="bottom"/>
            <w:hideMark/>
          </w:tcPr>
          <w:p w14:paraId="623BA898" w14:textId="3671316A" w:rsidR="00A87730" w:rsidRPr="008814AC" w:rsidRDefault="5EC5F221" w:rsidP="5EC5F221">
            <w:pPr>
              <w:widowControl/>
              <w:jc w:val="right"/>
              <w:rPr>
                <w:rFonts w:ascii="Calibri" w:eastAsia="Times New Roman" w:hAnsi="Calibri" w:cs="Calibri"/>
                <w:b/>
                <w:bCs/>
                <w:i/>
                <w:iCs/>
                <w:sz w:val="20"/>
                <w:szCs w:val="20"/>
                <w:lang w:eastAsia="cs-CZ"/>
              </w:rPr>
            </w:pPr>
            <w:r w:rsidRPr="5EC5F221">
              <w:rPr>
                <w:rFonts w:ascii="Calibri" w:eastAsia="Times New Roman" w:hAnsi="Calibri" w:cs="Calibri"/>
                <w:b/>
                <w:bCs/>
                <w:i/>
                <w:iCs/>
                <w:sz w:val="20"/>
                <w:szCs w:val="20"/>
                <w:lang w:eastAsia="cs-CZ"/>
              </w:rPr>
              <w:t>2</w:t>
            </w:r>
          </w:p>
        </w:tc>
      </w:tr>
      <w:tr w:rsidR="00A87730" w:rsidRPr="008814AC" w14:paraId="23C1D11A" w14:textId="77777777" w:rsidTr="4B2BFC1D">
        <w:trPr>
          <w:trHeight w:val="450"/>
        </w:trPr>
        <w:tc>
          <w:tcPr>
            <w:tcW w:w="1080" w:type="dxa"/>
            <w:tcBorders>
              <w:top w:val="nil"/>
              <w:left w:val="single" w:sz="8" w:space="0" w:color="auto"/>
              <w:bottom w:val="single" w:sz="4" w:space="0" w:color="auto"/>
              <w:right w:val="single" w:sz="8" w:space="0" w:color="auto"/>
            </w:tcBorders>
            <w:vAlign w:val="bottom"/>
            <w:hideMark/>
          </w:tcPr>
          <w:p w14:paraId="45918CF0"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HiÚ</w:t>
            </w:r>
          </w:p>
        </w:tc>
        <w:tc>
          <w:tcPr>
            <w:tcW w:w="990" w:type="dxa"/>
            <w:tcBorders>
              <w:top w:val="nil"/>
              <w:left w:val="single" w:sz="4" w:space="0" w:color="auto"/>
              <w:bottom w:val="single" w:sz="4" w:space="0" w:color="auto"/>
              <w:right w:val="single" w:sz="4" w:space="0" w:color="auto"/>
            </w:tcBorders>
            <w:noWrap/>
            <w:vAlign w:val="bottom"/>
            <w:hideMark/>
          </w:tcPr>
          <w:p w14:paraId="7BD8BAE3" w14:textId="77777777" w:rsidR="00A87730" w:rsidRPr="008814AC" w:rsidRDefault="00A87730">
            <w:pPr>
              <w:widowControl/>
              <w:jc w:val="right"/>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2</w:t>
            </w:r>
          </w:p>
        </w:tc>
        <w:tc>
          <w:tcPr>
            <w:tcW w:w="866" w:type="dxa"/>
            <w:tcBorders>
              <w:top w:val="nil"/>
              <w:left w:val="nil"/>
              <w:bottom w:val="single" w:sz="4" w:space="0" w:color="auto"/>
              <w:right w:val="single" w:sz="4" w:space="0" w:color="auto"/>
            </w:tcBorders>
            <w:noWrap/>
            <w:vAlign w:val="bottom"/>
            <w:hideMark/>
          </w:tcPr>
          <w:p w14:paraId="44867F4A" w14:textId="6D53495E"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4</w:t>
            </w:r>
          </w:p>
        </w:tc>
        <w:tc>
          <w:tcPr>
            <w:tcW w:w="960" w:type="dxa"/>
            <w:tcBorders>
              <w:top w:val="nil"/>
              <w:left w:val="nil"/>
              <w:bottom w:val="single" w:sz="4" w:space="0" w:color="auto"/>
              <w:right w:val="single" w:sz="4" w:space="0" w:color="auto"/>
            </w:tcBorders>
            <w:noWrap/>
            <w:vAlign w:val="bottom"/>
            <w:hideMark/>
          </w:tcPr>
          <w:p w14:paraId="76CE1837" w14:textId="2C4E2824"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9</w:t>
            </w:r>
          </w:p>
        </w:tc>
        <w:tc>
          <w:tcPr>
            <w:tcW w:w="904" w:type="dxa"/>
            <w:tcBorders>
              <w:top w:val="nil"/>
              <w:left w:val="nil"/>
              <w:bottom w:val="single" w:sz="4" w:space="0" w:color="auto"/>
              <w:right w:val="single" w:sz="4" w:space="0" w:color="auto"/>
            </w:tcBorders>
            <w:noWrap/>
            <w:vAlign w:val="bottom"/>
            <w:hideMark/>
          </w:tcPr>
          <w:p w14:paraId="5B83EA1E"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w:t>
            </w:r>
          </w:p>
        </w:tc>
        <w:tc>
          <w:tcPr>
            <w:tcW w:w="1200" w:type="dxa"/>
            <w:tcBorders>
              <w:top w:val="nil"/>
              <w:left w:val="nil"/>
              <w:bottom w:val="single" w:sz="4" w:space="0" w:color="auto"/>
              <w:right w:val="single" w:sz="8" w:space="0" w:color="auto"/>
            </w:tcBorders>
            <w:noWrap/>
            <w:vAlign w:val="bottom"/>
            <w:hideMark/>
          </w:tcPr>
          <w:p w14:paraId="6EB96FB7" w14:textId="69071907"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8</w:t>
            </w:r>
          </w:p>
        </w:tc>
        <w:tc>
          <w:tcPr>
            <w:tcW w:w="1503" w:type="dxa"/>
            <w:tcBorders>
              <w:top w:val="nil"/>
              <w:left w:val="nil"/>
              <w:bottom w:val="single" w:sz="4" w:space="0" w:color="auto"/>
              <w:right w:val="single" w:sz="8" w:space="0" w:color="auto"/>
            </w:tcBorders>
            <w:noWrap/>
            <w:vAlign w:val="bottom"/>
            <w:hideMark/>
          </w:tcPr>
          <w:p w14:paraId="5AFFB21F" w14:textId="5331FFEE" w:rsidR="00A87730" w:rsidRPr="008814AC" w:rsidRDefault="00A87730">
            <w:pPr>
              <w:widowControl/>
              <w:jc w:val="right"/>
              <w:rPr>
                <w:rFonts w:ascii="Calibri" w:eastAsia="Times New Roman" w:hAnsi="Calibri" w:cs="Calibri"/>
                <w:b/>
                <w:bCs/>
                <w:sz w:val="20"/>
                <w:szCs w:val="20"/>
                <w:lang w:eastAsia="cs-CZ"/>
              </w:rPr>
            </w:pPr>
          </w:p>
        </w:tc>
        <w:tc>
          <w:tcPr>
            <w:tcW w:w="1418" w:type="dxa"/>
            <w:tcBorders>
              <w:top w:val="nil"/>
              <w:left w:val="nil"/>
              <w:bottom w:val="single" w:sz="4" w:space="0" w:color="auto"/>
              <w:right w:val="nil"/>
            </w:tcBorders>
            <w:noWrap/>
            <w:vAlign w:val="bottom"/>
            <w:hideMark/>
          </w:tcPr>
          <w:p w14:paraId="1E6125CE" w14:textId="77777777" w:rsidR="00A87730" w:rsidRPr="008814AC" w:rsidRDefault="00A87730">
            <w:pPr>
              <w:widowControl/>
              <w:jc w:val="right"/>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1</w:t>
            </w:r>
          </w:p>
        </w:tc>
        <w:tc>
          <w:tcPr>
            <w:tcW w:w="1290" w:type="dxa"/>
            <w:tcBorders>
              <w:top w:val="nil"/>
              <w:left w:val="single" w:sz="8" w:space="0" w:color="auto"/>
              <w:bottom w:val="single" w:sz="4" w:space="0" w:color="auto"/>
              <w:right w:val="single" w:sz="8" w:space="0" w:color="auto"/>
            </w:tcBorders>
            <w:shd w:val="clear" w:color="auto" w:fill="A6A6A6" w:themeFill="background1" w:themeFillShade="A6"/>
            <w:noWrap/>
            <w:vAlign w:val="bottom"/>
            <w:hideMark/>
          </w:tcPr>
          <w:p w14:paraId="0FF421D0" w14:textId="0D0CE0BF"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24</w:t>
            </w:r>
          </w:p>
        </w:tc>
      </w:tr>
      <w:tr w:rsidR="00A87730" w:rsidRPr="008814AC" w14:paraId="54EE59B0" w14:textId="77777777" w:rsidTr="4B2BFC1D">
        <w:trPr>
          <w:trHeight w:val="330"/>
        </w:trPr>
        <w:tc>
          <w:tcPr>
            <w:tcW w:w="1080" w:type="dxa"/>
            <w:tcBorders>
              <w:top w:val="nil"/>
              <w:left w:val="single" w:sz="8" w:space="0" w:color="auto"/>
              <w:bottom w:val="single" w:sz="8" w:space="0" w:color="auto"/>
              <w:right w:val="single" w:sz="8" w:space="0" w:color="auto"/>
            </w:tcBorders>
            <w:vAlign w:val="bottom"/>
            <w:hideMark/>
          </w:tcPr>
          <w:p w14:paraId="5D7F902F"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Počet žen na HiÚ</w:t>
            </w:r>
          </w:p>
        </w:tc>
        <w:tc>
          <w:tcPr>
            <w:tcW w:w="990" w:type="dxa"/>
            <w:tcBorders>
              <w:top w:val="nil"/>
              <w:left w:val="single" w:sz="4" w:space="0" w:color="auto"/>
              <w:bottom w:val="single" w:sz="8" w:space="0" w:color="auto"/>
              <w:right w:val="single" w:sz="4" w:space="0" w:color="auto"/>
            </w:tcBorders>
            <w:noWrap/>
            <w:vAlign w:val="bottom"/>
            <w:hideMark/>
          </w:tcPr>
          <w:p w14:paraId="01CB4EB1" w14:textId="77777777" w:rsidR="00A87730" w:rsidRPr="008814AC" w:rsidRDefault="00A87730">
            <w:pPr>
              <w:widowControl/>
              <w:jc w:val="right"/>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1</w:t>
            </w:r>
          </w:p>
        </w:tc>
        <w:tc>
          <w:tcPr>
            <w:tcW w:w="866" w:type="dxa"/>
            <w:tcBorders>
              <w:top w:val="nil"/>
              <w:left w:val="nil"/>
              <w:bottom w:val="single" w:sz="8" w:space="0" w:color="auto"/>
              <w:right w:val="single" w:sz="4" w:space="0" w:color="auto"/>
            </w:tcBorders>
            <w:noWrap/>
            <w:vAlign w:val="bottom"/>
            <w:hideMark/>
          </w:tcPr>
          <w:p w14:paraId="6F969A30" w14:textId="3225D808" w:rsidR="00A87730" w:rsidRPr="008814AC" w:rsidRDefault="5EC5F221" w:rsidP="5EC5F221">
            <w:pPr>
              <w:widowControl/>
              <w:jc w:val="right"/>
            </w:pPr>
            <w:r w:rsidRPr="5EC5F221">
              <w:rPr>
                <w:rFonts w:ascii="Calibri" w:eastAsia="Times New Roman" w:hAnsi="Calibri" w:cs="Calibri"/>
                <w:i/>
                <w:iCs/>
                <w:sz w:val="20"/>
                <w:szCs w:val="20"/>
                <w:lang w:eastAsia="cs-CZ"/>
              </w:rPr>
              <w:t>1</w:t>
            </w:r>
          </w:p>
        </w:tc>
        <w:tc>
          <w:tcPr>
            <w:tcW w:w="960" w:type="dxa"/>
            <w:tcBorders>
              <w:top w:val="nil"/>
              <w:left w:val="nil"/>
              <w:bottom w:val="single" w:sz="8" w:space="0" w:color="auto"/>
              <w:right w:val="single" w:sz="4" w:space="0" w:color="auto"/>
            </w:tcBorders>
            <w:noWrap/>
            <w:vAlign w:val="bottom"/>
            <w:hideMark/>
          </w:tcPr>
          <w:p w14:paraId="7FA624FD" w14:textId="0F395A40" w:rsidR="00A87730" w:rsidRPr="008814AC" w:rsidRDefault="5EC5F221" w:rsidP="5EC5F221">
            <w:pPr>
              <w:widowControl/>
              <w:jc w:val="right"/>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3</w:t>
            </w:r>
          </w:p>
        </w:tc>
        <w:tc>
          <w:tcPr>
            <w:tcW w:w="904" w:type="dxa"/>
            <w:tcBorders>
              <w:top w:val="nil"/>
              <w:left w:val="nil"/>
              <w:bottom w:val="single" w:sz="8" w:space="0" w:color="auto"/>
              <w:right w:val="single" w:sz="4" w:space="0" w:color="auto"/>
            </w:tcBorders>
            <w:noWrap/>
            <w:vAlign w:val="bottom"/>
            <w:hideMark/>
          </w:tcPr>
          <w:p w14:paraId="23E5F0ED"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1200" w:type="dxa"/>
            <w:tcBorders>
              <w:top w:val="nil"/>
              <w:left w:val="nil"/>
              <w:bottom w:val="single" w:sz="8" w:space="0" w:color="auto"/>
              <w:right w:val="single" w:sz="8" w:space="0" w:color="auto"/>
            </w:tcBorders>
            <w:noWrap/>
            <w:vAlign w:val="bottom"/>
            <w:hideMark/>
          </w:tcPr>
          <w:p w14:paraId="4758870B" w14:textId="77777777" w:rsidR="00A87730" w:rsidRPr="008814AC" w:rsidRDefault="00A87730">
            <w:pPr>
              <w:widowControl/>
              <w:jc w:val="right"/>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1</w:t>
            </w:r>
          </w:p>
        </w:tc>
        <w:tc>
          <w:tcPr>
            <w:tcW w:w="1503" w:type="dxa"/>
            <w:tcBorders>
              <w:top w:val="nil"/>
              <w:left w:val="nil"/>
              <w:bottom w:val="single" w:sz="8" w:space="0" w:color="auto"/>
              <w:right w:val="single" w:sz="8" w:space="0" w:color="auto"/>
            </w:tcBorders>
            <w:noWrap/>
            <w:vAlign w:val="bottom"/>
            <w:hideMark/>
          </w:tcPr>
          <w:p w14:paraId="2A418DC2"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1418" w:type="dxa"/>
            <w:tcBorders>
              <w:top w:val="nil"/>
              <w:left w:val="nil"/>
              <w:bottom w:val="single" w:sz="8" w:space="0" w:color="auto"/>
              <w:right w:val="nil"/>
            </w:tcBorders>
            <w:noWrap/>
            <w:vAlign w:val="bottom"/>
            <w:hideMark/>
          </w:tcPr>
          <w:p w14:paraId="2FE8205F" w14:textId="77777777" w:rsidR="00A87730" w:rsidRPr="008814AC" w:rsidRDefault="00A87730">
            <w:pPr>
              <w:widowControl/>
              <w:jc w:val="right"/>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1</w:t>
            </w:r>
          </w:p>
        </w:tc>
        <w:tc>
          <w:tcPr>
            <w:tcW w:w="1290" w:type="dxa"/>
            <w:tcBorders>
              <w:top w:val="nil"/>
              <w:left w:val="single" w:sz="8" w:space="0" w:color="auto"/>
              <w:bottom w:val="single" w:sz="8" w:space="0" w:color="auto"/>
              <w:right w:val="single" w:sz="8" w:space="0" w:color="auto"/>
            </w:tcBorders>
            <w:shd w:val="clear" w:color="auto" w:fill="A6A6A6" w:themeFill="background1" w:themeFillShade="A6"/>
            <w:noWrap/>
            <w:vAlign w:val="bottom"/>
            <w:hideMark/>
          </w:tcPr>
          <w:p w14:paraId="772EAEA1" w14:textId="77777777" w:rsidR="00A87730" w:rsidRPr="008814AC" w:rsidRDefault="00A87730">
            <w:pPr>
              <w:widowControl/>
              <w:jc w:val="right"/>
              <w:rPr>
                <w:rFonts w:ascii="Calibri" w:eastAsia="Times New Roman" w:hAnsi="Calibri" w:cs="Calibri"/>
                <w:b/>
                <w:bCs/>
                <w:i/>
                <w:iCs/>
                <w:sz w:val="20"/>
                <w:szCs w:val="20"/>
                <w:lang w:eastAsia="cs-CZ"/>
              </w:rPr>
            </w:pPr>
            <w:r w:rsidRPr="008814AC">
              <w:rPr>
                <w:rFonts w:ascii="Calibri" w:eastAsia="Times New Roman" w:hAnsi="Calibri" w:cs="Calibri"/>
                <w:b/>
                <w:bCs/>
                <w:i/>
                <w:iCs/>
                <w:sz w:val="20"/>
                <w:szCs w:val="20"/>
                <w:lang w:eastAsia="cs-CZ"/>
              </w:rPr>
              <w:t>7</w:t>
            </w:r>
          </w:p>
        </w:tc>
      </w:tr>
      <w:tr w:rsidR="00A87730" w:rsidRPr="008814AC" w14:paraId="32A89128" w14:textId="77777777" w:rsidTr="4B2BFC1D">
        <w:trPr>
          <w:trHeight w:val="479"/>
        </w:trPr>
        <w:tc>
          <w:tcPr>
            <w:tcW w:w="1080" w:type="dxa"/>
            <w:tcBorders>
              <w:top w:val="nil"/>
              <w:left w:val="single" w:sz="8" w:space="0" w:color="auto"/>
              <w:bottom w:val="single" w:sz="4" w:space="0" w:color="auto"/>
              <w:right w:val="single" w:sz="8" w:space="0" w:color="auto"/>
            </w:tcBorders>
            <w:shd w:val="clear" w:color="auto" w:fill="D9D9D9" w:themeFill="background1" w:themeFillShade="D9"/>
            <w:vAlign w:val="bottom"/>
            <w:hideMark/>
          </w:tcPr>
          <w:p w14:paraId="56F390E0"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KPVHA</w:t>
            </w:r>
          </w:p>
        </w:tc>
        <w:tc>
          <w:tcPr>
            <w:tcW w:w="99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909B658"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w:t>
            </w:r>
          </w:p>
        </w:tc>
        <w:tc>
          <w:tcPr>
            <w:tcW w:w="866" w:type="dxa"/>
            <w:tcBorders>
              <w:top w:val="nil"/>
              <w:left w:val="nil"/>
              <w:bottom w:val="single" w:sz="4" w:space="0" w:color="auto"/>
              <w:right w:val="single" w:sz="4" w:space="0" w:color="auto"/>
            </w:tcBorders>
            <w:shd w:val="clear" w:color="auto" w:fill="D9D9D9" w:themeFill="background1" w:themeFillShade="D9"/>
            <w:noWrap/>
            <w:vAlign w:val="bottom"/>
            <w:hideMark/>
          </w:tcPr>
          <w:p w14:paraId="64A5270E" w14:textId="77777777" w:rsidR="00A87730" w:rsidRPr="008814AC" w:rsidRDefault="00A87730">
            <w:pPr>
              <w:widowControl/>
              <w:jc w:val="right"/>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1</w:t>
            </w:r>
          </w:p>
        </w:tc>
        <w:tc>
          <w:tcPr>
            <w:tcW w:w="960" w:type="dxa"/>
            <w:tcBorders>
              <w:top w:val="nil"/>
              <w:left w:val="nil"/>
              <w:bottom w:val="single" w:sz="4" w:space="0" w:color="auto"/>
              <w:right w:val="single" w:sz="4" w:space="0" w:color="auto"/>
            </w:tcBorders>
            <w:shd w:val="clear" w:color="auto" w:fill="D9D9D9" w:themeFill="background1" w:themeFillShade="D9"/>
            <w:noWrap/>
            <w:vAlign w:val="bottom"/>
            <w:hideMark/>
          </w:tcPr>
          <w:p w14:paraId="2ED8432A" w14:textId="77777777" w:rsidR="00A87730" w:rsidRPr="008814AC" w:rsidRDefault="00A87730">
            <w:pPr>
              <w:widowControl/>
              <w:jc w:val="right"/>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5</w:t>
            </w:r>
          </w:p>
        </w:tc>
        <w:tc>
          <w:tcPr>
            <w:tcW w:w="904" w:type="dxa"/>
            <w:tcBorders>
              <w:top w:val="nil"/>
              <w:left w:val="nil"/>
              <w:bottom w:val="single" w:sz="4" w:space="0" w:color="auto"/>
              <w:right w:val="single" w:sz="4" w:space="0" w:color="auto"/>
            </w:tcBorders>
            <w:shd w:val="clear" w:color="auto" w:fill="D9D9D9" w:themeFill="background1" w:themeFillShade="D9"/>
            <w:noWrap/>
            <w:vAlign w:val="bottom"/>
            <w:hideMark/>
          </w:tcPr>
          <w:p w14:paraId="39957E7F"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w:t>
            </w:r>
          </w:p>
        </w:tc>
        <w:tc>
          <w:tcPr>
            <w:tcW w:w="1200" w:type="dxa"/>
            <w:tcBorders>
              <w:top w:val="nil"/>
              <w:left w:val="nil"/>
              <w:bottom w:val="single" w:sz="4" w:space="0" w:color="auto"/>
              <w:right w:val="single" w:sz="8" w:space="0" w:color="auto"/>
            </w:tcBorders>
            <w:shd w:val="clear" w:color="auto" w:fill="D9D9D9" w:themeFill="background1" w:themeFillShade="D9"/>
            <w:noWrap/>
            <w:vAlign w:val="bottom"/>
            <w:hideMark/>
          </w:tcPr>
          <w:p w14:paraId="3722989E" w14:textId="0C47F593" w:rsidR="00A87730" w:rsidRPr="008814AC" w:rsidRDefault="5EC5F221">
            <w:pPr>
              <w:widowControl/>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                    2</w:t>
            </w:r>
          </w:p>
        </w:tc>
        <w:tc>
          <w:tcPr>
            <w:tcW w:w="1503" w:type="dxa"/>
            <w:tcBorders>
              <w:top w:val="nil"/>
              <w:left w:val="nil"/>
              <w:bottom w:val="single" w:sz="4" w:space="0" w:color="auto"/>
              <w:right w:val="single" w:sz="8" w:space="0" w:color="auto"/>
            </w:tcBorders>
            <w:shd w:val="clear" w:color="auto" w:fill="D9D9D9" w:themeFill="background1" w:themeFillShade="D9"/>
            <w:noWrap/>
            <w:vAlign w:val="bottom"/>
            <w:hideMark/>
          </w:tcPr>
          <w:p w14:paraId="4545AE01"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w:t>
            </w:r>
          </w:p>
        </w:tc>
        <w:tc>
          <w:tcPr>
            <w:tcW w:w="1418" w:type="dxa"/>
            <w:tcBorders>
              <w:top w:val="nil"/>
              <w:left w:val="nil"/>
              <w:bottom w:val="single" w:sz="4" w:space="0" w:color="auto"/>
              <w:right w:val="nil"/>
            </w:tcBorders>
            <w:shd w:val="clear" w:color="auto" w:fill="D9D9D9" w:themeFill="background1" w:themeFillShade="D9"/>
            <w:noWrap/>
            <w:vAlign w:val="bottom"/>
            <w:hideMark/>
          </w:tcPr>
          <w:p w14:paraId="1D313694"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w:t>
            </w:r>
          </w:p>
        </w:tc>
        <w:tc>
          <w:tcPr>
            <w:tcW w:w="1290" w:type="dxa"/>
            <w:tcBorders>
              <w:top w:val="nil"/>
              <w:left w:val="single" w:sz="8" w:space="0" w:color="auto"/>
              <w:bottom w:val="single" w:sz="4" w:space="0" w:color="auto"/>
              <w:right w:val="single" w:sz="8" w:space="0" w:color="auto"/>
            </w:tcBorders>
            <w:shd w:val="clear" w:color="auto" w:fill="A6A6A6" w:themeFill="background1" w:themeFillShade="A6"/>
            <w:noWrap/>
            <w:vAlign w:val="bottom"/>
            <w:hideMark/>
          </w:tcPr>
          <w:p w14:paraId="040799EB" w14:textId="084A53DF"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8</w:t>
            </w:r>
          </w:p>
        </w:tc>
      </w:tr>
      <w:tr w:rsidR="00A87730" w:rsidRPr="008814AC" w14:paraId="0198BA53" w14:textId="77777777" w:rsidTr="4B2BFC1D">
        <w:trPr>
          <w:trHeight w:val="330"/>
        </w:trPr>
        <w:tc>
          <w:tcPr>
            <w:tcW w:w="1080" w:type="dxa"/>
            <w:tcBorders>
              <w:top w:val="nil"/>
              <w:left w:val="single" w:sz="8" w:space="0" w:color="auto"/>
              <w:bottom w:val="single" w:sz="8" w:space="0" w:color="auto"/>
              <w:right w:val="single" w:sz="8" w:space="0" w:color="auto"/>
            </w:tcBorders>
            <w:shd w:val="clear" w:color="auto" w:fill="D9D9D9" w:themeFill="background1" w:themeFillShade="D9"/>
            <w:vAlign w:val="bottom"/>
            <w:hideMark/>
          </w:tcPr>
          <w:p w14:paraId="07D57BA2"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Počet žen na KPVHA</w:t>
            </w:r>
          </w:p>
        </w:tc>
        <w:tc>
          <w:tcPr>
            <w:tcW w:w="990" w:type="dxa"/>
            <w:tcBorders>
              <w:top w:val="nil"/>
              <w:left w:val="single" w:sz="4" w:space="0" w:color="auto"/>
              <w:bottom w:val="single" w:sz="8" w:space="0" w:color="auto"/>
              <w:right w:val="single" w:sz="4" w:space="0" w:color="auto"/>
            </w:tcBorders>
            <w:shd w:val="clear" w:color="auto" w:fill="D9D9D9" w:themeFill="background1" w:themeFillShade="D9"/>
            <w:noWrap/>
            <w:vAlign w:val="bottom"/>
            <w:hideMark/>
          </w:tcPr>
          <w:p w14:paraId="23F4AFFF"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866" w:type="dxa"/>
            <w:tcBorders>
              <w:top w:val="nil"/>
              <w:left w:val="nil"/>
              <w:bottom w:val="single" w:sz="8" w:space="0" w:color="auto"/>
              <w:right w:val="single" w:sz="4" w:space="0" w:color="auto"/>
            </w:tcBorders>
            <w:shd w:val="clear" w:color="auto" w:fill="D9D9D9" w:themeFill="background1" w:themeFillShade="D9"/>
            <w:noWrap/>
            <w:vAlign w:val="bottom"/>
            <w:hideMark/>
          </w:tcPr>
          <w:p w14:paraId="7D10A1AD"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960" w:type="dxa"/>
            <w:tcBorders>
              <w:top w:val="nil"/>
              <w:left w:val="nil"/>
              <w:bottom w:val="single" w:sz="8" w:space="0" w:color="auto"/>
              <w:right w:val="single" w:sz="4" w:space="0" w:color="auto"/>
            </w:tcBorders>
            <w:shd w:val="clear" w:color="auto" w:fill="D9D9D9" w:themeFill="background1" w:themeFillShade="D9"/>
            <w:noWrap/>
            <w:vAlign w:val="bottom"/>
            <w:hideMark/>
          </w:tcPr>
          <w:p w14:paraId="0217541A" w14:textId="77777777" w:rsidR="00A87730" w:rsidRPr="008814AC" w:rsidRDefault="00A87730">
            <w:pPr>
              <w:widowControl/>
              <w:jc w:val="right"/>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3</w:t>
            </w:r>
          </w:p>
        </w:tc>
        <w:tc>
          <w:tcPr>
            <w:tcW w:w="904" w:type="dxa"/>
            <w:tcBorders>
              <w:top w:val="nil"/>
              <w:left w:val="nil"/>
              <w:bottom w:val="single" w:sz="8" w:space="0" w:color="auto"/>
              <w:right w:val="single" w:sz="4" w:space="0" w:color="auto"/>
            </w:tcBorders>
            <w:shd w:val="clear" w:color="auto" w:fill="D9D9D9" w:themeFill="background1" w:themeFillShade="D9"/>
            <w:noWrap/>
            <w:vAlign w:val="bottom"/>
            <w:hideMark/>
          </w:tcPr>
          <w:p w14:paraId="54020C70"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1200" w:type="dxa"/>
            <w:tcBorders>
              <w:top w:val="nil"/>
              <w:left w:val="nil"/>
              <w:bottom w:val="single" w:sz="8" w:space="0" w:color="auto"/>
              <w:right w:val="single" w:sz="8" w:space="0" w:color="auto"/>
            </w:tcBorders>
            <w:shd w:val="clear" w:color="auto" w:fill="D9D9D9" w:themeFill="background1" w:themeFillShade="D9"/>
            <w:noWrap/>
            <w:vAlign w:val="bottom"/>
            <w:hideMark/>
          </w:tcPr>
          <w:p w14:paraId="6DA3F7DC" w14:textId="435D376B" w:rsidR="00A87730" w:rsidRPr="008814AC" w:rsidRDefault="5EC5F221" w:rsidP="5EC5F221">
            <w:pPr>
              <w:widowControl/>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                    1</w:t>
            </w:r>
          </w:p>
        </w:tc>
        <w:tc>
          <w:tcPr>
            <w:tcW w:w="1503" w:type="dxa"/>
            <w:tcBorders>
              <w:top w:val="nil"/>
              <w:left w:val="nil"/>
              <w:bottom w:val="single" w:sz="8" w:space="0" w:color="auto"/>
              <w:right w:val="single" w:sz="8" w:space="0" w:color="auto"/>
            </w:tcBorders>
            <w:shd w:val="clear" w:color="auto" w:fill="D9D9D9" w:themeFill="background1" w:themeFillShade="D9"/>
            <w:noWrap/>
            <w:vAlign w:val="bottom"/>
            <w:hideMark/>
          </w:tcPr>
          <w:p w14:paraId="4668953A"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1418" w:type="dxa"/>
            <w:tcBorders>
              <w:top w:val="nil"/>
              <w:left w:val="nil"/>
              <w:bottom w:val="single" w:sz="8" w:space="0" w:color="auto"/>
              <w:right w:val="nil"/>
            </w:tcBorders>
            <w:shd w:val="clear" w:color="auto" w:fill="D9D9D9" w:themeFill="background1" w:themeFillShade="D9"/>
            <w:noWrap/>
            <w:vAlign w:val="bottom"/>
            <w:hideMark/>
          </w:tcPr>
          <w:p w14:paraId="3531B7E6"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1290" w:type="dxa"/>
            <w:tcBorders>
              <w:top w:val="nil"/>
              <w:left w:val="single" w:sz="8" w:space="0" w:color="auto"/>
              <w:bottom w:val="single" w:sz="8" w:space="0" w:color="auto"/>
              <w:right w:val="single" w:sz="8" w:space="0" w:color="auto"/>
            </w:tcBorders>
            <w:shd w:val="clear" w:color="auto" w:fill="A6A6A6" w:themeFill="background1" w:themeFillShade="A6"/>
            <w:noWrap/>
            <w:vAlign w:val="bottom"/>
            <w:hideMark/>
          </w:tcPr>
          <w:p w14:paraId="4F68C6A0" w14:textId="379560F0" w:rsidR="00A87730" w:rsidRPr="008814AC" w:rsidRDefault="5EC5F221" w:rsidP="5EC5F221">
            <w:pPr>
              <w:widowControl/>
              <w:jc w:val="right"/>
              <w:rPr>
                <w:rFonts w:ascii="Calibri" w:eastAsia="Times New Roman" w:hAnsi="Calibri" w:cs="Calibri"/>
                <w:b/>
                <w:bCs/>
                <w:i/>
                <w:iCs/>
                <w:sz w:val="20"/>
                <w:szCs w:val="20"/>
                <w:lang w:eastAsia="cs-CZ"/>
              </w:rPr>
            </w:pPr>
            <w:r w:rsidRPr="5EC5F221">
              <w:rPr>
                <w:rFonts w:ascii="Calibri" w:eastAsia="Times New Roman" w:hAnsi="Calibri" w:cs="Calibri"/>
                <w:b/>
                <w:bCs/>
                <w:i/>
                <w:iCs/>
                <w:sz w:val="20"/>
                <w:szCs w:val="20"/>
                <w:lang w:eastAsia="cs-CZ"/>
              </w:rPr>
              <w:t>4</w:t>
            </w:r>
          </w:p>
        </w:tc>
      </w:tr>
      <w:tr w:rsidR="5EC5F221" w14:paraId="4BC445C4" w14:textId="77777777" w:rsidTr="4B2BFC1D">
        <w:trPr>
          <w:trHeight w:val="465"/>
        </w:trPr>
        <w:tc>
          <w:tcPr>
            <w:tcW w:w="1080" w:type="dxa"/>
            <w:tcBorders>
              <w:top w:val="nil"/>
              <w:left w:val="single" w:sz="8" w:space="0" w:color="auto"/>
              <w:bottom w:val="single" w:sz="4" w:space="0" w:color="auto"/>
              <w:right w:val="single" w:sz="8" w:space="0" w:color="auto"/>
            </w:tcBorders>
            <w:vAlign w:val="bottom"/>
            <w:hideMark/>
          </w:tcPr>
          <w:p w14:paraId="04D48A78" w14:textId="239F9EBC" w:rsidR="5EC5F221" w:rsidRDefault="5EC5F221" w:rsidP="5EC5F221">
            <w:pPr>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KPSY</w:t>
            </w:r>
          </w:p>
        </w:tc>
        <w:tc>
          <w:tcPr>
            <w:tcW w:w="990" w:type="dxa"/>
            <w:tcBorders>
              <w:top w:val="nil"/>
              <w:left w:val="single" w:sz="4" w:space="0" w:color="auto"/>
              <w:bottom w:val="single" w:sz="4" w:space="0" w:color="auto"/>
              <w:right w:val="single" w:sz="4" w:space="0" w:color="auto"/>
            </w:tcBorders>
            <w:noWrap/>
            <w:vAlign w:val="bottom"/>
            <w:hideMark/>
          </w:tcPr>
          <w:p w14:paraId="4F431651" w14:textId="3AA8304A" w:rsidR="5EC5F221" w:rsidRDefault="5EC5F221" w:rsidP="5EC5F221">
            <w:pPr>
              <w:rPr>
                <w:rFonts w:ascii="Calibri" w:eastAsia="Times New Roman" w:hAnsi="Calibri" w:cs="Calibri"/>
                <w:b/>
                <w:bCs/>
                <w:sz w:val="20"/>
                <w:szCs w:val="20"/>
                <w:lang w:eastAsia="cs-CZ"/>
              </w:rPr>
            </w:pPr>
          </w:p>
        </w:tc>
        <w:tc>
          <w:tcPr>
            <w:tcW w:w="866" w:type="dxa"/>
            <w:tcBorders>
              <w:top w:val="nil"/>
              <w:left w:val="nil"/>
              <w:bottom w:val="single" w:sz="4" w:space="0" w:color="auto"/>
              <w:right w:val="single" w:sz="4" w:space="0" w:color="auto"/>
            </w:tcBorders>
            <w:noWrap/>
            <w:vAlign w:val="bottom"/>
            <w:hideMark/>
          </w:tcPr>
          <w:p w14:paraId="334BBD58" w14:textId="1921B981" w:rsidR="5EC5F221" w:rsidRDefault="5EC5F221" w:rsidP="5EC5F221">
            <w:pPr>
              <w:widowControl/>
              <w:jc w:val="right"/>
              <w:rPr>
                <w:rFonts w:ascii="Calibri" w:eastAsia="Times New Roman" w:hAnsi="Calibri" w:cs="Calibri"/>
                <w:b/>
                <w:bCs/>
                <w:sz w:val="20"/>
                <w:szCs w:val="20"/>
                <w:lang w:eastAsia="cs-CZ"/>
              </w:rPr>
            </w:pPr>
          </w:p>
          <w:p w14:paraId="15CFC244" w14:textId="18B60408" w:rsidR="5EC5F221" w:rsidRDefault="5EC5F221" w:rsidP="5EC5F221">
            <w:pPr>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 xml:space="preserve">            2</w:t>
            </w:r>
          </w:p>
        </w:tc>
        <w:tc>
          <w:tcPr>
            <w:tcW w:w="960" w:type="dxa"/>
            <w:tcBorders>
              <w:top w:val="nil"/>
              <w:left w:val="nil"/>
              <w:bottom w:val="single" w:sz="4" w:space="0" w:color="auto"/>
              <w:right w:val="single" w:sz="4" w:space="0" w:color="auto"/>
            </w:tcBorders>
            <w:noWrap/>
            <w:vAlign w:val="bottom"/>
            <w:hideMark/>
          </w:tcPr>
          <w:p w14:paraId="5A963D4C" w14:textId="69D7BC62" w:rsidR="5EC5F221" w:rsidRDefault="5EC5F221" w:rsidP="5EC5F221">
            <w:pPr>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 xml:space="preserve">              2</w:t>
            </w:r>
          </w:p>
        </w:tc>
        <w:tc>
          <w:tcPr>
            <w:tcW w:w="904" w:type="dxa"/>
            <w:tcBorders>
              <w:top w:val="nil"/>
              <w:left w:val="nil"/>
              <w:bottom w:val="single" w:sz="4" w:space="0" w:color="auto"/>
              <w:right w:val="single" w:sz="4" w:space="0" w:color="auto"/>
            </w:tcBorders>
            <w:noWrap/>
            <w:vAlign w:val="bottom"/>
            <w:hideMark/>
          </w:tcPr>
          <w:p w14:paraId="71FC6F39" w14:textId="4A9D5384" w:rsidR="5EC5F221" w:rsidRDefault="5EC5F221" w:rsidP="5EC5F221">
            <w:pPr>
              <w:rPr>
                <w:rFonts w:ascii="Calibri" w:eastAsia="Times New Roman" w:hAnsi="Calibri" w:cs="Calibri"/>
                <w:b/>
                <w:bCs/>
                <w:sz w:val="20"/>
                <w:szCs w:val="20"/>
                <w:lang w:eastAsia="cs-CZ"/>
              </w:rPr>
            </w:pPr>
          </w:p>
        </w:tc>
        <w:tc>
          <w:tcPr>
            <w:tcW w:w="1200" w:type="dxa"/>
            <w:tcBorders>
              <w:top w:val="nil"/>
              <w:left w:val="nil"/>
              <w:bottom w:val="single" w:sz="4" w:space="0" w:color="auto"/>
              <w:right w:val="single" w:sz="8" w:space="0" w:color="auto"/>
            </w:tcBorders>
            <w:noWrap/>
            <w:vAlign w:val="bottom"/>
            <w:hideMark/>
          </w:tcPr>
          <w:p w14:paraId="73B8E5AC" w14:textId="6B28AF82" w:rsidR="5EC5F221" w:rsidRDefault="5EC5F221" w:rsidP="5EC5F221">
            <w:pPr>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1</w:t>
            </w:r>
          </w:p>
        </w:tc>
        <w:tc>
          <w:tcPr>
            <w:tcW w:w="1503" w:type="dxa"/>
            <w:tcBorders>
              <w:top w:val="nil"/>
              <w:left w:val="nil"/>
              <w:bottom w:val="single" w:sz="4" w:space="0" w:color="auto"/>
              <w:right w:val="single" w:sz="8" w:space="0" w:color="auto"/>
            </w:tcBorders>
            <w:noWrap/>
            <w:vAlign w:val="bottom"/>
            <w:hideMark/>
          </w:tcPr>
          <w:p w14:paraId="319BCD88" w14:textId="150BD22E" w:rsidR="5EC5F221" w:rsidRDefault="5EC5F221" w:rsidP="5EC5F221">
            <w:pPr>
              <w:rPr>
                <w:rFonts w:ascii="Calibri" w:eastAsia="Times New Roman" w:hAnsi="Calibri" w:cs="Calibri"/>
                <w:b/>
                <w:bCs/>
                <w:sz w:val="20"/>
                <w:szCs w:val="20"/>
                <w:lang w:eastAsia="cs-CZ"/>
              </w:rPr>
            </w:pPr>
          </w:p>
        </w:tc>
        <w:tc>
          <w:tcPr>
            <w:tcW w:w="1418" w:type="dxa"/>
            <w:tcBorders>
              <w:top w:val="nil"/>
              <w:left w:val="nil"/>
              <w:bottom w:val="single" w:sz="4" w:space="0" w:color="auto"/>
              <w:right w:val="nil"/>
            </w:tcBorders>
            <w:noWrap/>
            <w:vAlign w:val="bottom"/>
            <w:hideMark/>
          </w:tcPr>
          <w:p w14:paraId="1C874A4F" w14:textId="7AF000F2" w:rsidR="5EC5F221" w:rsidRDefault="5EC5F221" w:rsidP="5EC5F221">
            <w:pPr>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1</w:t>
            </w:r>
          </w:p>
        </w:tc>
        <w:tc>
          <w:tcPr>
            <w:tcW w:w="1290" w:type="dxa"/>
            <w:tcBorders>
              <w:top w:val="nil"/>
              <w:left w:val="single" w:sz="8" w:space="0" w:color="auto"/>
              <w:bottom w:val="single" w:sz="4" w:space="0" w:color="auto"/>
              <w:right w:val="single" w:sz="8" w:space="0" w:color="auto"/>
            </w:tcBorders>
            <w:shd w:val="clear" w:color="auto" w:fill="A6A6A6" w:themeFill="background1" w:themeFillShade="A6"/>
            <w:noWrap/>
            <w:vAlign w:val="bottom"/>
            <w:hideMark/>
          </w:tcPr>
          <w:p w14:paraId="1CC04C9B" w14:textId="051E45D9" w:rsidR="5EC5F221" w:rsidRDefault="5EC5F221" w:rsidP="5EC5F221">
            <w:pPr>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6</w:t>
            </w:r>
          </w:p>
        </w:tc>
      </w:tr>
      <w:tr w:rsidR="5EC5F221" w14:paraId="64168028" w14:textId="77777777" w:rsidTr="4B2BFC1D">
        <w:trPr>
          <w:trHeight w:val="465"/>
        </w:trPr>
        <w:tc>
          <w:tcPr>
            <w:tcW w:w="1080" w:type="dxa"/>
            <w:tcBorders>
              <w:top w:val="nil"/>
              <w:left w:val="single" w:sz="8" w:space="0" w:color="auto"/>
              <w:bottom w:val="single" w:sz="4" w:space="0" w:color="auto"/>
              <w:right w:val="single" w:sz="8" w:space="0" w:color="auto"/>
            </w:tcBorders>
            <w:vAlign w:val="bottom"/>
            <w:hideMark/>
          </w:tcPr>
          <w:p w14:paraId="01A7D528" w14:textId="03EBFB49" w:rsidR="5EC5F221" w:rsidRDefault="5EC5F221" w:rsidP="5EC5F221">
            <w:pPr>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Počet žen</w:t>
            </w:r>
          </w:p>
          <w:p w14:paraId="6A2BBF5E" w14:textId="2E811A28" w:rsidR="5EC5F221" w:rsidRDefault="5EC5F221" w:rsidP="5EC5F221">
            <w:pPr>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na KPSY</w:t>
            </w:r>
          </w:p>
        </w:tc>
        <w:tc>
          <w:tcPr>
            <w:tcW w:w="990" w:type="dxa"/>
            <w:tcBorders>
              <w:top w:val="nil"/>
              <w:left w:val="single" w:sz="4" w:space="0" w:color="auto"/>
              <w:bottom w:val="single" w:sz="4" w:space="0" w:color="auto"/>
              <w:right w:val="single" w:sz="4" w:space="0" w:color="auto"/>
            </w:tcBorders>
            <w:noWrap/>
            <w:vAlign w:val="bottom"/>
            <w:hideMark/>
          </w:tcPr>
          <w:p w14:paraId="4B1EDDF9" w14:textId="4AAD685B" w:rsidR="5EC5F221" w:rsidRDefault="5EC5F221" w:rsidP="5EC5F221">
            <w:pPr>
              <w:rPr>
                <w:rFonts w:ascii="Calibri" w:eastAsia="Times New Roman" w:hAnsi="Calibri" w:cs="Calibri"/>
                <w:b/>
                <w:bCs/>
                <w:sz w:val="20"/>
                <w:szCs w:val="20"/>
                <w:lang w:eastAsia="cs-CZ"/>
              </w:rPr>
            </w:pPr>
          </w:p>
        </w:tc>
        <w:tc>
          <w:tcPr>
            <w:tcW w:w="866" w:type="dxa"/>
            <w:tcBorders>
              <w:top w:val="nil"/>
              <w:left w:val="nil"/>
              <w:bottom w:val="single" w:sz="4" w:space="0" w:color="auto"/>
              <w:right w:val="single" w:sz="4" w:space="0" w:color="auto"/>
            </w:tcBorders>
            <w:noWrap/>
            <w:vAlign w:val="bottom"/>
            <w:hideMark/>
          </w:tcPr>
          <w:p w14:paraId="3ADBFE4C" w14:textId="6F647D5E" w:rsidR="5EC5F221" w:rsidRDefault="5EC5F221" w:rsidP="5EC5F221">
            <w:pPr>
              <w:widowControl/>
              <w:jc w:val="right"/>
              <w:rPr>
                <w:rFonts w:ascii="Calibri" w:eastAsia="Times New Roman" w:hAnsi="Calibri" w:cs="Calibri"/>
                <w:i/>
                <w:iCs/>
                <w:sz w:val="20"/>
                <w:szCs w:val="20"/>
                <w:lang w:eastAsia="cs-CZ"/>
              </w:rPr>
            </w:pPr>
          </w:p>
          <w:p w14:paraId="7C2F376F" w14:textId="7CC57400" w:rsidR="5EC5F221" w:rsidRDefault="5EC5F221" w:rsidP="5EC5F221">
            <w:pPr>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 xml:space="preserve">            1</w:t>
            </w:r>
          </w:p>
        </w:tc>
        <w:tc>
          <w:tcPr>
            <w:tcW w:w="960" w:type="dxa"/>
            <w:tcBorders>
              <w:top w:val="nil"/>
              <w:left w:val="nil"/>
              <w:bottom w:val="single" w:sz="4" w:space="0" w:color="auto"/>
              <w:right w:val="single" w:sz="4" w:space="0" w:color="auto"/>
            </w:tcBorders>
            <w:noWrap/>
            <w:vAlign w:val="bottom"/>
            <w:hideMark/>
          </w:tcPr>
          <w:p w14:paraId="5DFF2A8D" w14:textId="4895BC38" w:rsidR="5EC5F221" w:rsidRDefault="5EC5F221" w:rsidP="5EC5F221">
            <w:pPr>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 xml:space="preserve">              2</w:t>
            </w:r>
          </w:p>
        </w:tc>
        <w:tc>
          <w:tcPr>
            <w:tcW w:w="904" w:type="dxa"/>
            <w:tcBorders>
              <w:top w:val="nil"/>
              <w:left w:val="nil"/>
              <w:bottom w:val="single" w:sz="4" w:space="0" w:color="auto"/>
              <w:right w:val="single" w:sz="4" w:space="0" w:color="auto"/>
            </w:tcBorders>
            <w:noWrap/>
            <w:vAlign w:val="bottom"/>
            <w:hideMark/>
          </w:tcPr>
          <w:p w14:paraId="79B56EA3" w14:textId="05D4AA15" w:rsidR="5EC5F221" w:rsidRDefault="5EC5F221" w:rsidP="5EC5F221">
            <w:pPr>
              <w:rPr>
                <w:rFonts w:ascii="Calibri" w:eastAsia="Times New Roman" w:hAnsi="Calibri" w:cs="Calibri"/>
                <w:b/>
                <w:bCs/>
                <w:sz w:val="20"/>
                <w:szCs w:val="20"/>
                <w:lang w:eastAsia="cs-CZ"/>
              </w:rPr>
            </w:pPr>
          </w:p>
        </w:tc>
        <w:tc>
          <w:tcPr>
            <w:tcW w:w="1200" w:type="dxa"/>
            <w:tcBorders>
              <w:top w:val="nil"/>
              <w:left w:val="nil"/>
              <w:bottom w:val="single" w:sz="4" w:space="0" w:color="auto"/>
              <w:right w:val="single" w:sz="8" w:space="0" w:color="auto"/>
            </w:tcBorders>
            <w:noWrap/>
            <w:vAlign w:val="bottom"/>
            <w:hideMark/>
          </w:tcPr>
          <w:p w14:paraId="3391C942" w14:textId="371045C8" w:rsidR="5EC5F221" w:rsidRDefault="5EC5F221" w:rsidP="5EC5F221">
            <w:pPr>
              <w:jc w:val="right"/>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1</w:t>
            </w:r>
          </w:p>
        </w:tc>
        <w:tc>
          <w:tcPr>
            <w:tcW w:w="1503" w:type="dxa"/>
            <w:tcBorders>
              <w:top w:val="nil"/>
              <w:left w:val="nil"/>
              <w:bottom w:val="single" w:sz="4" w:space="0" w:color="auto"/>
              <w:right w:val="single" w:sz="8" w:space="0" w:color="auto"/>
            </w:tcBorders>
            <w:noWrap/>
            <w:vAlign w:val="bottom"/>
            <w:hideMark/>
          </w:tcPr>
          <w:p w14:paraId="6484DB64" w14:textId="07E9864F" w:rsidR="5EC5F221" w:rsidRDefault="5EC5F221" w:rsidP="5EC5F221">
            <w:pPr>
              <w:rPr>
                <w:rFonts w:ascii="Calibri" w:eastAsia="Times New Roman" w:hAnsi="Calibri" w:cs="Calibri"/>
                <w:b/>
                <w:bCs/>
                <w:sz w:val="20"/>
                <w:szCs w:val="20"/>
                <w:lang w:eastAsia="cs-CZ"/>
              </w:rPr>
            </w:pPr>
          </w:p>
        </w:tc>
        <w:tc>
          <w:tcPr>
            <w:tcW w:w="1418" w:type="dxa"/>
            <w:tcBorders>
              <w:top w:val="nil"/>
              <w:left w:val="nil"/>
              <w:bottom w:val="single" w:sz="4" w:space="0" w:color="auto"/>
              <w:right w:val="nil"/>
            </w:tcBorders>
            <w:noWrap/>
            <w:vAlign w:val="bottom"/>
            <w:hideMark/>
          </w:tcPr>
          <w:p w14:paraId="7FB0C193" w14:textId="044ECEB3" w:rsidR="5EC5F221" w:rsidRDefault="5EC5F221" w:rsidP="5EC5F221">
            <w:pPr>
              <w:jc w:val="right"/>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1</w:t>
            </w:r>
          </w:p>
        </w:tc>
        <w:tc>
          <w:tcPr>
            <w:tcW w:w="1290" w:type="dxa"/>
            <w:tcBorders>
              <w:top w:val="nil"/>
              <w:left w:val="single" w:sz="8" w:space="0" w:color="auto"/>
              <w:bottom w:val="single" w:sz="4" w:space="0" w:color="auto"/>
              <w:right w:val="single" w:sz="8" w:space="0" w:color="auto"/>
            </w:tcBorders>
            <w:shd w:val="clear" w:color="auto" w:fill="A6A6A6" w:themeFill="background1" w:themeFillShade="A6"/>
            <w:noWrap/>
            <w:vAlign w:val="bottom"/>
            <w:hideMark/>
          </w:tcPr>
          <w:p w14:paraId="067B4300" w14:textId="68825020" w:rsidR="5EC5F221" w:rsidRDefault="5EC5F221" w:rsidP="5EC5F221">
            <w:pPr>
              <w:jc w:val="right"/>
              <w:rPr>
                <w:rFonts w:ascii="Calibri" w:eastAsia="Times New Roman" w:hAnsi="Calibri" w:cs="Calibri"/>
                <w:b/>
                <w:bCs/>
                <w:i/>
                <w:iCs/>
                <w:sz w:val="20"/>
                <w:szCs w:val="20"/>
                <w:lang w:eastAsia="cs-CZ"/>
              </w:rPr>
            </w:pPr>
            <w:r w:rsidRPr="5EC5F221">
              <w:rPr>
                <w:rFonts w:ascii="Calibri" w:eastAsia="Times New Roman" w:hAnsi="Calibri" w:cs="Calibri"/>
                <w:b/>
                <w:bCs/>
                <w:i/>
                <w:iCs/>
                <w:sz w:val="20"/>
                <w:szCs w:val="20"/>
                <w:lang w:eastAsia="cs-CZ"/>
              </w:rPr>
              <w:t>5</w:t>
            </w:r>
          </w:p>
        </w:tc>
      </w:tr>
      <w:tr w:rsidR="00A87730" w:rsidRPr="008814AC" w14:paraId="790DF0E8" w14:textId="77777777" w:rsidTr="4B2BFC1D">
        <w:trPr>
          <w:trHeight w:val="465"/>
        </w:trPr>
        <w:tc>
          <w:tcPr>
            <w:tcW w:w="1080" w:type="dxa"/>
            <w:tcBorders>
              <w:top w:val="nil"/>
              <w:left w:val="single" w:sz="8" w:space="0" w:color="auto"/>
              <w:bottom w:val="single" w:sz="4" w:space="0" w:color="auto"/>
              <w:right w:val="single" w:sz="8" w:space="0" w:color="auto"/>
            </w:tcBorders>
            <w:shd w:val="clear" w:color="auto" w:fill="D9D9D9" w:themeFill="background1" w:themeFillShade="D9"/>
            <w:vAlign w:val="bottom"/>
            <w:hideMark/>
          </w:tcPr>
          <w:p w14:paraId="5B30BF98"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Děkanát</w:t>
            </w:r>
          </w:p>
        </w:tc>
        <w:tc>
          <w:tcPr>
            <w:tcW w:w="99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83301F5"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w:t>
            </w:r>
          </w:p>
        </w:tc>
        <w:tc>
          <w:tcPr>
            <w:tcW w:w="866" w:type="dxa"/>
            <w:tcBorders>
              <w:top w:val="nil"/>
              <w:left w:val="nil"/>
              <w:bottom w:val="single" w:sz="4" w:space="0" w:color="auto"/>
              <w:right w:val="single" w:sz="4" w:space="0" w:color="auto"/>
            </w:tcBorders>
            <w:shd w:val="clear" w:color="auto" w:fill="D9D9D9" w:themeFill="background1" w:themeFillShade="D9"/>
            <w:noWrap/>
            <w:vAlign w:val="bottom"/>
            <w:hideMark/>
          </w:tcPr>
          <w:p w14:paraId="57DF1435"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w:t>
            </w:r>
          </w:p>
        </w:tc>
        <w:tc>
          <w:tcPr>
            <w:tcW w:w="960" w:type="dxa"/>
            <w:tcBorders>
              <w:top w:val="nil"/>
              <w:left w:val="nil"/>
              <w:bottom w:val="single" w:sz="4" w:space="0" w:color="auto"/>
              <w:right w:val="single" w:sz="4" w:space="0" w:color="auto"/>
            </w:tcBorders>
            <w:shd w:val="clear" w:color="auto" w:fill="D9D9D9" w:themeFill="background1" w:themeFillShade="D9"/>
            <w:noWrap/>
            <w:vAlign w:val="bottom"/>
            <w:hideMark/>
          </w:tcPr>
          <w:p w14:paraId="24170701"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w:t>
            </w:r>
          </w:p>
        </w:tc>
        <w:tc>
          <w:tcPr>
            <w:tcW w:w="904" w:type="dxa"/>
            <w:tcBorders>
              <w:top w:val="nil"/>
              <w:left w:val="nil"/>
              <w:bottom w:val="single" w:sz="4" w:space="0" w:color="auto"/>
              <w:right w:val="single" w:sz="4" w:space="0" w:color="auto"/>
            </w:tcBorders>
            <w:shd w:val="clear" w:color="auto" w:fill="D9D9D9" w:themeFill="background1" w:themeFillShade="D9"/>
            <w:noWrap/>
            <w:vAlign w:val="bottom"/>
            <w:hideMark/>
          </w:tcPr>
          <w:p w14:paraId="22746B5C"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 </w:t>
            </w:r>
          </w:p>
        </w:tc>
        <w:tc>
          <w:tcPr>
            <w:tcW w:w="1200" w:type="dxa"/>
            <w:tcBorders>
              <w:top w:val="nil"/>
              <w:left w:val="nil"/>
              <w:bottom w:val="single" w:sz="4" w:space="0" w:color="auto"/>
              <w:right w:val="single" w:sz="8" w:space="0" w:color="auto"/>
            </w:tcBorders>
            <w:shd w:val="clear" w:color="auto" w:fill="D9D9D9" w:themeFill="background1" w:themeFillShade="D9"/>
            <w:noWrap/>
            <w:vAlign w:val="bottom"/>
            <w:hideMark/>
          </w:tcPr>
          <w:p w14:paraId="67477286" w14:textId="20BA62F2"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6</w:t>
            </w:r>
          </w:p>
        </w:tc>
        <w:tc>
          <w:tcPr>
            <w:tcW w:w="1503" w:type="dxa"/>
            <w:tcBorders>
              <w:top w:val="nil"/>
              <w:left w:val="nil"/>
              <w:bottom w:val="single" w:sz="4" w:space="0" w:color="auto"/>
              <w:right w:val="single" w:sz="8" w:space="0" w:color="auto"/>
            </w:tcBorders>
            <w:shd w:val="clear" w:color="auto" w:fill="D9D9D9" w:themeFill="background1" w:themeFillShade="D9"/>
            <w:noWrap/>
            <w:vAlign w:val="bottom"/>
            <w:hideMark/>
          </w:tcPr>
          <w:p w14:paraId="3B01712C" w14:textId="4FA52E1A" w:rsidR="00A87730" w:rsidRPr="008814AC" w:rsidRDefault="5EC5F221">
            <w:pPr>
              <w:widowControl/>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                           4</w:t>
            </w:r>
          </w:p>
        </w:tc>
        <w:tc>
          <w:tcPr>
            <w:tcW w:w="1418" w:type="dxa"/>
            <w:tcBorders>
              <w:top w:val="nil"/>
              <w:left w:val="nil"/>
              <w:bottom w:val="single" w:sz="4" w:space="0" w:color="auto"/>
              <w:right w:val="nil"/>
            </w:tcBorders>
            <w:shd w:val="clear" w:color="auto" w:fill="D9D9D9" w:themeFill="background1" w:themeFillShade="D9"/>
            <w:noWrap/>
            <w:vAlign w:val="bottom"/>
            <w:hideMark/>
          </w:tcPr>
          <w:p w14:paraId="415F6D71" w14:textId="2835D770"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24</w:t>
            </w:r>
          </w:p>
        </w:tc>
        <w:tc>
          <w:tcPr>
            <w:tcW w:w="1290" w:type="dxa"/>
            <w:tcBorders>
              <w:top w:val="nil"/>
              <w:left w:val="single" w:sz="8" w:space="0" w:color="auto"/>
              <w:bottom w:val="single" w:sz="4" w:space="0" w:color="auto"/>
              <w:right w:val="single" w:sz="8" w:space="0" w:color="auto"/>
            </w:tcBorders>
            <w:shd w:val="clear" w:color="auto" w:fill="A6A6A6" w:themeFill="background1" w:themeFillShade="A6"/>
            <w:noWrap/>
            <w:vAlign w:val="bottom"/>
            <w:hideMark/>
          </w:tcPr>
          <w:p w14:paraId="04F65455" w14:textId="0B77FD64"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34</w:t>
            </w:r>
          </w:p>
        </w:tc>
      </w:tr>
      <w:tr w:rsidR="00A87730" w:rsidRPr="008814AC" w14:paraId="50466756" w14:textId="77777777" w:rsidTr="4B2BFC1D">
        <w:trPr>
          <w:trHeight w:val="390"/>
        </w:trPr>
        <w:tc>
          <w:tcPr>
            <w:tcW w:w="1080" w:type="dxa"/>
            <w:tcBorders>
              <w:top w:val="nil"/>
              <w:left w:val="single" w:sz="8" w:space="0" w:color="auto"/>
              <w:bottom w:val="single" w:sz="8" w:space="0" w:color="auto"/>
              <w:right w:val="single" w:sz="8" w:space="0" w:color="auto"/>
            </w:tcBorders>
            <w:shd w:val="clear" w:color="auto" w:fill="D9D9D9" w:themeFill="background1" w:themeFillShade="D9"/>
            <w:vAlign w:val="bottom"/>
            <w:hideMark/>
          </w:tcPr>
          <w:p w14:paraId="26DFDEAE"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Počet žen na děk.</w:t>
            </w:r>
          </w:p>
        </w:tc>
        <w:tc>
          <w:tcPr>
            <w:tcW w:w="990" w:type="dxa"/>
            <w:tcBorders>
              <w:top w:val="nil"/>
              <w:left w:val="single" w:sz="4" w:space="0" w:color="auto"/>
              <w:bottom w:val="single" w:sz="8" w:space="0" w:color="auto"/>
              <w:right w:val="single" w:sz="4" w:space="0" w:color="auto"/>
            </w:tcBorders>
            <w:shd w:val="clear" w:color="auto" w:fill="D9D9D9" w:themeFill="background1" w:themeFillShade="D9"/>
            <w:noWrap/>
            <w:vAlign w:val="bottom"/>
            <w:hideMark/>
          </w:tcPr>
          <w:p w14:paraId="756E9059"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866" w:type="dxa"/>
            <w:tcBorders>
              <w:top w:val="nil"/>
              <w:left w:val="nil"/>
              <w:bottom w:val="single" w:sz="8" w:space="0" w:color="auto"/>
              <w:right w:val="single" w:sz="4" w:space="0" w:color="auto"/>
            </w:tcBorders>
            <w:shd w:val="clear" w:color="auto" w:fill="D9D9D9" w:themeFill="background1" w:themeFillShade="D9"/>
            <w:noWrap/>
            <w:vAlign w:val="bottom"/>
            <w:hideMark/>
          </w:tcPr>
          <w:p w14:paraId="2DA4B00D"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960" w:type="dxa"/>
            <w:tcBorders>
              <w:top w:val="nil"/>
              <w:left w:val="nil"/>
              <w:bottom w:val="single" w:sz="8" w:space="0" w:color="auto"/>
              <w:right w:val="single" w:sz="4" w:space="0" w:color="auto"/>
            </w:tcBorders>
            <w:shd w:val="clear" w:color="auto" w:fill="D9D9D9" w:themeFill="background1" w:themeFillShade="D9"/>
            <w:noWrap/>
            <w:vAlign w:val="bottom"/>
            <w:hideMark/>
          </w:tcPr>
          <w:p w14:paraId="2202B72B"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904" w:type="dxa"/>
            <w:tcBorders>
              <w:top w:val="nil"/>
              <w:left w:val="nil"/>
              <w:bottom w:val="single" w:sz="8" w:space="0" w:color="auto"/>
              <w:right w:val="single" w:sz="4" w:space="0" w:color="auto"/>
            </w:tcBorders>
            <w:shd w:val="clear" w:color="auto" w:fill="D9D9D9" w:themeFill="background1" w:themeFillShade="D9"/>
            <w:noWrap/>
            <w:vAlign w:val="bottom"/>
            <w:hideMark/>
          </w:tcPr>
          <w:p w14:paraId="5D39BB4B"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1200" w:type="dxa"/>
            <w:tcBorders>
              <w:top w:val="nil"/>
              <w:left w:val="nil"/>
              <w:bottom w:val="single" w:sz="8" w:space="0" w:color="auto"/>
              <w:right w:val="single" w:sz="8" w:space="0" w:color="auto"/>
            </w:tcBorders>
            <w:shd w:val="clear" w:color="auto" w:fill="D9D9D9" w:themeFill="background1" w:themeFillShade="D9"/>
            <w:noWrap/>
            <w:vAlign w:val="bottom"/>
            <w:hideMark/>
          </w:tcPr>
          <w:p w14:paraId="0AD321D0" w14:textId="102A04EB" w:rsidR="00A87730" w:rsidRPr="008814AC" w:rsidRDefault="5EC5F221" w:rsidP="5EC5F221">
            <w:pPr>
              <w:widowControl/>
              <w:jc w:val="right"/>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2</w:t>
            </w:r>
          </w:p>
        </w:tc>
        <w:tc>
          <w:tcPr>
            <w:tcW w:w="1503" w:type="dxa"/>
            <w:tcBorders>
              <w:top w:val="nil"/>
              <w:left w:val="nil"/>
              <w:bottom w:val="single" w:sz="8" w:space="0" w:color="auto"/>
              <w:right w:val="single" w:sz="8" w:space="0" w:color="auto"/>
            </w:tcBorders>
            <w:shd w:val="clear" w:color="auto" w:fill="D9D9D9" w:themeFill="background1" w:themeFillShade="D9"/>
            <w:noWrap/>
            <w:vAlign w:val="bottom"/>
            <w:hideMark/>
          </w:tcPr>
          <w:p w14:paraId="60C4DBD0" w14:textId="77777777" w:rsidR="00A87730" w:rsidRPr="008814AC" w:rsidRDefault="00A87730">
            <w:pPr>
              <w:widowControl/>
              <w:rPr>
                <w:rFonts w:ascii="Calibri" w:eastAsia="Times New Roman" w:hAnsi="Calibri" w:cs="Calibri"/>
                <w:i/>
                <w:iCs/>
                <w:sz w:val="20"/>
                <w:szCs w:val="20"/>
                <w:lang w:eastAsia="cs-CZ"/>
              </w:rPr>
            </w:pPr>
            <w:r w:rsidRPr="008814AC">
              <w:rPr>
                <w:rFonts w:ascii="Calibri" w:eastAsia="Times New Roman" w:hAnsi="Calibri" w:cs="Calibri"/>
                <w:i/>
                <w:iCs/>
                <w:sz w:val="20"/>
                <w:szCs w:val="20"/>
                <w:lang w:eastAsia="cs-CZ"/>
              </w:rPr>
              <w:t> </w:t>
            </w:r>
          </w:p>
        </w:tc>
        <w:tc>
          <w:tcPr>
            <w:tcW w:w="1418" w:type="dxa"/>
            <w:tcBorders>
              <w:top w:val="nil"/>
              <w:left w:val="nil"/>
              <w:bottom w:val="single" w:sz="8" w:space="0" w:color="auto"/>
              <w:right w:val="nil"/>
            </w:tcBorders>
            <w:shd w:val="clear" w:color="auto" w:fill="D9D9D9" w:themeFill="background1" w:themeFillShade="D9"/>
            <w:noWrap/>
            <w:vAlign w:val="bottom"/>
            <w:hideMark/>
          </w:tcPr>
          <w:p w14:paraId="7B319DB0" w14:textId="18C51D83" w:rsidR="00A87730" w:rsidRPr="008814AC" w:rsidRDefault="5EC5F221" w:rsidP="5EC5F221">
            <w:pPr>
              <w:widowControl/>
              <w:jc w:val="right"/>
              <w:rPr>
                <w:rFonts w:ascii="Calibri" w:eastAsia="Times New Roman" w:hAnsi="Calibri" w:cs="Calibri"/>
                <w:i/>
                <w:iCs/>
                <w:sz w:val="20"/>
                <w:szCs w:val="20"/>
                <w:lang w:eastAsia="cs-CZ"/>
              </w:rPr>
            </w:pPr>
            <w:r w:rsidRPr="5EC5F221">
              <w:rPr>
                <w:rFonts w:ascii="Calibri" w:eastAsia="Times New Roman" w:hAnsi="Calibri" w:cs="Calibri"/>
                <w:i/>
                <w:iCs/>
                <w:sz w:val="20"/>
                <w:szCs w:val="20"/>
                <w:lang w:eastAsia="cs-CZ"/>
              </w:rPr>
              <w:t>20</w:t>
            </w:r>
          </w:p>
        </w:tc>
        <w:tc>
          <w:tcPr>
            <w:tcW w:w="1290" w:type="dxa"/>
            <w:tcBorders>
              <w:top w:val="nil"/>
              <w:left w:val="single" w:sz="8" w:space="0" w:color="auto"/>
              <w:bottom w:val="single" w:sz="8" w:space="0" w:color="auto"/>
              <w:right w:val="single" w:sz="8" w:space="0" w:color="auto"/>
            </w:tcBorders>
            <w:shd w:val="clear" w:color="auto" w:fill="A6A6A6" w:themeFill="background1" w:themeFillShade="A6"/>
            <w:noWrap/>
            <w:vAlign w:val="bottom"/>
            <w:hideMark/>
          </w:tcPr>
          <w:p w14:paraId="397B750E" w14:textId="401FA3B5" w:rsidR="00A87730" w:rsidRPr="008814AC" w:rsidRDefault="5EC5F221" w:rsidP="5EC5F221">
            <w:pPr>
              <w:widowControl/>
              <w:jc w:val="right"/>
              <w:rPr>
                <w:rFonts w:ascii="Calibri" w:eastAsia="Times New Roman" w:hAnsi="Calibri" w:cs="Calibri"/>
                <w:b/>
                <w:bCs/>
                <w:i/>
                <w:iCs/>
                <w:sz w:val="20"/>
                <w:szCs w:val="20"/>
                <w:lang w:eastAsia="cs-CZ"/>
              </w:rPr>
            </w:pPr>
            <w:r w:rsidRPr="5EC5F221">
              <w:rPr>
                <w:rFonts w:ascii="Calibri" w:eastAsia="Times New Roman" w:hAnsi="Calibri" w:cs="Calibri"/>
                <w:b/>
                <w:bCs/>
                <w:i/>
                <w:iCs/>
                <w:sz w:val="20"/>
                <w:szCs w:val="20"/>
                <w:lang w:eastAsia="cs-CZ"/>
              </w:rPr>
              <w:t>22</w:t>
            </w:r>
          </w:p>
        </w:tc>
      </w:tr>
      <w:tr w:rsidR="00A87730" w:rsidRPr="008814AC" w14:paraId="77FEA7EA" w14:textId="77777777" w:rsidTr="4B2BFC1D">
        <w:trPr>
          <w:trHeight w:val="465"/>
        </w:trPr>
        <w:tc>
          <w:tcPr>
            <w:tcW w:w="1080" w:type="dxa"/>
            <w:tcBorders>
              <w:top w:val="nil"/>
              <w:left w:val="single" w:sz="8" w:space="0" w:color="auto"/>
              <w:bottom w:val="nil"/>
              <w:right w:val="single" w:sz="8" w:space="0" w:color="auto"/>
            </w:tcBorders>
            <w:shd w:val="clear" w:color="auto" w:fill="A6A6A6" w:themeFill="background1" w:themeFillShade="A6"/>
            <w:vAlign w:val="bottom"/>
            <w:hideMark/>
          </w:tcPr>
          <w:p w14:paraId="37F7327F" w14:textId="77777777" w:rsidR="00A87730" w:rsidRPr="008814AC" w:rsidRDefault="00A87730">
            <w:pPr>
              <w:widowControl/>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CELKEM</w:t>
            </w:r>
          </w:p>
        </w:tc>
        <w:tc>
          <w:tcPr>
            <w:tcW w:w="990" w:type="dxa"/>
            <w:tcBorders>
              <w:top w:val="nil"/>
              <w:left w:val="single" w:sz="4" w:space="0" w:color="auto"/>
              <w:bottom w:val="nil"/>
              <w:right w:val="single" w:sz="4" w:space="0" w:color="auto"/>
            </w:tcBorders>
            <w:shd w:val="clear" w:color="auto" w:fill="A6A6A6" w:themeFill="background1" w:themeFillShade="A6"/>
            <w:noWrap/>
            <w:vAlign w:val="bottom"/>
            <w:hideMark/>
          </w:tcPr>
          <w:p w14:paraId="21590D54" w14:textId="77777777" w:rsidR="00A87730" w:rsidRPr="008814AC" w:rsidRDefault="00A87730">
            <w:pPr>
              <w:widowControl/>
              <w:jc w:val="right"/>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3</w:t>
            </w:r>
          </w:p>
        </w:tc>
        <w:tc>
          <w:tcPr>
            <w:tcW w:w="866" w:type="dxa"/>
            <w:tcBorders>
              <w:top w:val="nil"/>
              <w:left w:val="nil"/>
              <w:bottom w:val="nil"/>
              <w:right w:val="single" w:sz="4" w:space="0" w:color="auto"/>
            </w:tcBorders>
            <w:shd w:val="clear" w:color="auto" w:fill="A6A6A6" w:themeFill="background1" w:themeFillShade="A6"/>
            <w:noWrap/>
            <w:vAlign w:val="bottom"/>
            <w:hideMark/>
          </w:tcPr>
          <w:p w14:paraId="70610529" w14:textId="77777777" w:rsidR="00A87730" w:rsidRPr="008814AC" w:rsidRDefault="00A87730">
            <w:pPr>
              <w:widowControl/>
              <w:jc w:val="right"/>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20</w:t>
            </w:r>
          </w:p>
        </w:tc>
        <w:tc>
          <w:tcPr>
            <w:tcW w:w="960" w:type="dxa"/>
            <w:tcBorders>
              <w:top w:val="nil"/>
              <w:left w:val="nil"/>
              <w:bottom w:val="nil"/>
              <w:right w:val="single" w:sz="4" w:space="0" w:color="auto"/>
            </w:tcBorders>
            <w:shd w:val="clear" w:color="auto" w:fill="A6A6A6" w:themeFill="background1" w:themeFillShade="A6"/>
            <w:noWrap/>
            <w:vAlign w:val="bottom"/>
            <w:hideMark/>
          </w:tcPr>
          <w:p w14:paraId="550FF832" w14:textId="77777777" w:rsidR="00A87730" w:rsidRPr="008814AC" w:rsidRDefault="00A87730">
            <w:pPr>
              <w:widowControl/>
              <w:jc w:val="right"/>
              <w:rPr>
                <w:rFonts w:ascii="Calibri" w:eastAsia="Times New Roman" w:hAnsi="Calibri" w:cs="Calibri"/>
                <w:b/>
                <w:bCs/>
                <w:sz w:val="20"/>
                <w:szCs w:val="20"/>
                <w:lang w:eastAsia="cs-CZ"/>
              </w:rPr>
            </w:pPr>
            <w:r w:rsidRPr="008814AC">
              <w:rPr>
                <w:rFonts w:ascii="Calibri" w:eastAsia="Times New Roman" w:hAnsi="Calibri" w:cs="Calibri"/>
                <w:b/>
                <w:bCs/>
                <w:sz w:val="20"/>
                <w:szCs w:val="20"/>
                <w:lang w:eastAsia="cs-CZ"/>
              </w:rPr>
              <w:t>58</w:t>
            </w:r>
          </w:p>
        </w:tc>
        <w:tc>
          <w:tcPr>
            <w:tcW w:w="904" w:type="dxa"/>
            <w:tcBorders>
              <w:top w:val="nil"/>
              <w:left w:val="nil"/>
              <w:bottom w:val="nil"/>
              <w:right w:val="single" w:sz="4" w:space="0" w:color="auto"/>
            </w:tcBorders>
            <w:shd w:val="clear" w:color="auto" w:fill="A6A6A6" w:themeFill="background1" w:themeFillShade="A6"/>
            <w:noWrap/>
            <w:vAlign w:val="bottom"/>
            <w:hideMark/>
          </w:tcPr>
          <w:p w14:paraId="60B16B35" w14:textId="4BAACF0C"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7</w:t>
            </w:r>
          </w:p>
        </w:tc>
        <w:tc>
          <w:tcPr>
            <w:tcW w:w="1200" w:type="dxa"/>
            <w:tcBorders>
              <w:top w:val="nil"/>
              <w:left w:val="nil"/>
              <w:bottom w:val="nil"/>
              <w:right w:val="single" w:sz="8" w:space="0" w:color="auto"/>
            </w:tcBorders>
            <w:shd w:val="clear" w:color="auto" w:fill="A6A6A6" w:themeFill="background1" w:themeFillShade="A6"/>
            <w:noWrap/>
            <w:vAlign w:val="bottom"/>
            <w:hideMark/>
          </w:tcPr>
          <w:p w14:paraId="116AB051" w14:textId="0B183FFF"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31</w:t>
            </w:r>
          </w:p>
        </w:tc>
        <w:tc>
          <w:tcPr>
            <w:tcW w:w="1503" w:type="dxa"/>
            <w:tcBorders>
              <w:top w:val="nil"/>
              <w:left w:val="nil"/>
              <w:bottom w:val="nil"/>
              <w:right w:val="single" w:sz="8" w:space="0" w:color="auto"/>
            </w:tcBorders>
            <w:shd w:val="clear" w:color="auto" w:fill="A6A6A6" w:themeFill="background1" w:themeFillShade="A6"/>
            <w:noWrap/>
            <w:vAlign w:val="bottom"/>
            <w:hideMark/>
          </w:tcPr>
          <w:p w14:paraId="44FAC1A8" w14:textId="15B30049"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29</w:t>
            </w:r>
          </w:p>
        </w:tc>
        <w:tc>
          <w:tcPr>
            <w:tcW w:w="1418" w:type="dxa"/>
            <w:tcBorders>
              <w:top w:val="nil"/>
              <w:left w:val="nil"/>
              <w:bottom w:val="nil"/>
              <w:right w:val="nil"/>
            </w:tcBorders>
            <w:shd w:val="clear" w:color="auto" w:fill="A6A6A6" w:themeFill="background1" w:themeFillShade="A6"/>
            <w:noWrap/>
            <w:vAlign w:val="bottom"/>
            <w:hideMark/>
          </w:tcPr>
          <w:p w14:paraId="62E426A4" w14:textId="3DF6C5DE"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36</w:t>
            </w:r>
          </w:p>
        </w:tc>
        <w:tc>
          <w:tcPr>
            <w:tcW w:w="1290" w:type="dxa"/>
            <w:tcBorders>
              <w:top w:val="nil"/>
              <w:left w:val="single" w:sz="8" w:space="0" w:color="auto"/>
              <w:bottom w:val="nil"/>
              <w:right w:val="single" w:sz="8" w:space="0" w:color="auto"/>
            </w:tcBorders>
            <w:shd w:val="clear" w:color="auto" w:fill="A6A6A6" w:themeFill="background1" w:themeFillShade="A6"/>
            <w:noWrap/>
            <w:vAlign w:val="bottom"/>
            <w:hideMark/>
          </w:tcPr>
          <w:p w14:paraId="65AB4EE6" w14:textId="5D69005B" w:rsidR="00A87730" w:rsidRPr="008814AC" w:rsidRDefault="5EC5F221">
            <w:pPr>
              <w:widowControl/>
              <w:jc w:val="right"/>
              <w:rPr>
                <w:rFonts w:ascii="Calibri" w:eastAsia="Times New Roman" w:hAnsi="Calibri" w:cs="Calibri"/>
                <w:b/>
                <w:bCs/>
                <w:sz w:val="20"/>
                <w:szCs w:val="20"/>
                <w:lang w:eastAsia="cs-CZ"/>
              </w:rPr>
            </w:pPr>
            <w:r w:rsidRPr="5EC5F221">
              <w:rPr>
                <w:rFonts w:ascii="Calibri" w:eastAsia="Times New Roman" w:hAnsi="Calibri" w:cs="Calibri"/>
                <w:b/>
                <w:bCs/>
                <w:sz w:val="20"/>
                <w:szCs w:val="20"/>
                <w:lang w:eastAsia="cs-CZ"/>
              </w:rPr>
              <w:t>184</w:t>
            </w:r>
          </w:p>
        </w:tc>
      </w:tr>
      <w:tr w:rsidR="00A87730" w:rsidRPr="008814AC" w14:paraId="1D4796D5" w14:textId="77777777" w:rsidTr="4B2BFC1D">
        <w:trPr>
          <w:trHeight w:val="465"/>
        </w:trPr>
        <w:tc>
          <w:tcPr>
            <w:tcW w:w="1080" w:type="dxa"/>
            <w:tcBorders>
              <w:top w:val="single" w:sz="4" w:space="0" w:color="auto"/>
              <w:left w:val="single" w:sz="8" w:space="0" w:color="auto"/>
              <w:bottom w:val="single" w:sz="8" w:space="0" w:color="auto"/>
              <w:right w:val="single" w:sz="8" w:space="0" w:color="auto"/>
            </w:tcBorders>
            <w:shd w:val="clear" w:color="auto" w:fill="A6A6A6" w:themeFill="background1" w:themeFillShade="A6"/>
            <w:vAlign w:val="bottom"/>
            <w:hideMark/>
          </w:tcPr>
          <w:p w14:paraId="7F7CBE74" w14:textId="77777777" w:rsidR="00A87730" w:rsidRPr="008814AC" w:rsidRDefault="00A87730">
            <w:pPr>
              <w:widowControl/>
              <w:rPr>
                <w:rFonts w:ascii="Calibri" w:eastAsia="Times New Roman" w:hAnsi="Calibri" w:cs="Calibri"/>
                <w:b/>
                <w:bCs/>
                <w:i/>
                <w:iCs/>
                <w:sz w:val="20"/>
                <w:szCs w:val="20"/>
                <w:lang w:eastAsia="cs-CZ"/>
              </w:rPr>
            </w:pPr>
            <w:r w:rsidRPr="008814AC">
              <w:rPr>
                <w:rFonts w:ascii="Calibri" w:eastAsia="Times New Roman" w:hAnsi="Calibri" w:cs="Calibri"/>
                <w:b/>
                <w:bCs/>
                <w:i/>
                <w:iCs/>
                <w:sz w:val="20"/>
                <w:szCs w:val="20"/>
                <w:lang w:eastAsia="cs-CZ"/>
              </w:rPr>
              <w:t>Celkem žen na FF</w:t>
            </w:r>
          </w:p>
        </w:tc>
        <w:tc>
          <w:tcPr>
            <w:tcW w:w="990" w:type="dxa"/>
            <w:tcBorders>
              <w:top w:val="single" w:sz="4" w:space="0" w:color="auto"/>
              <w:left w:val="single" w:sz="4" w:space="0" w:color="auto"/>
              <w:bottom w:val="single" w:sz="8" w:space="0" w:color="auto"/>
              <w:right w:val="single" w:sz="4" w:space="0" w:color="auto"/>
            </w:tcBorders>
            <w:shd w:val="clear" w:color="auto" w:fill="A6A6A6" w:themeFill="background1" w:themeFillShade="A6"/>
            <w:noWrap/>
            <w:vAlign w:val="bottom"/>
            <w:hideMark/>
          </w:tcPr>
          <w:p w14:paraId="6FA3717B" w14:textId="77777777" w:rsidR="00A87730" w:rsidRPr="008814AC" w:rsidRDefault="00A87730">
            <w:pPr>
              <w:widowControl/>
              <w:jc w:val="right"/>
              <w:rPr>
                <w:rFonts w:ascii="Calibri" w:eastAsia="Times New Roman" w:hAnsi="Calibri" w:cs="Calibri"/>
                <w:b/>
                <w:bCs/>
                <w:i/>
                <w:iCs/>
                <w:sz w:val="20"/>
                <w:szCs w:val="20"/>
                <w:lang w:eastAsia="cs-CZ"/>
              </w:rPr>
            </w:pPr>
            <w:r w:rsidRPr="008814AC">
              <w:rPr>
                <w:rFonts w:ascii="Calibri" w:eastAsia="Times New Roman" w:hAnsi="Calibri" w:cs="Calibri"/>
                <w:b/>
                <w:bCs/>
                <w:i/>
                <w:iCs/>
                <w:sz w:val="20"/>
                <w:szCs w:val="20"/>
                <w:lang w:eastAsia="cs-CZ"/>
              </w:rPr>
              <w:t>1</w:t>
            </w:r>
          </w:p>
        </w:tc>
        <w:tc>
          <w:tcPr>
            <w:tcW w:w="866" w:type="dxa"/>
            <w:tcBorders>
              <w:top w:val="single" w:sz="4" w:space="0" w:color="auto"/>
              <w:left w:val="nil"/>
              <w:bottom w:val="single" w:sz="8" w:space="0" w:color="auto"/>
              <w:right w:val="single" w:sz="4" w:space="0" w:color="auto"/>
            </w:tcBorders>
            <w:shd w:val="clear" w:color="auto" w:fill="A6A6A6" w:themeFill="background1" w:themeFillShade="A6"/>
            <w:noWrap/>
            <w:vAlign w:val="bottom"/>
            <w:hideMark/>
          </w:tcPr>
          <w:p w14:paraId="6C4579EF" w14:textId="77777777" w:rsidR="00A87730" w:rsidRPr="008814AC" w:rsidRDefault="00A87730">
            <w:pPr>
              <w:widowControl/>
              <w:jc w:val="right"/>
              <w:rPr>
                <w:rFonts w:ascii="Calibri" w:eastAsia="Times New Roman" w:hAnsi="Calibri" w:cs="Calibri"/>
                <w:b/>
                <w:bCs/>
                <w:i/>
                <w:iCs/>
                <w:sz w:val="20"/>
                <w:szCs w:val="20"/>
                <w:lang w:eastAsia="cs-CZ"/>
              </w:rPr>
            </w:pPr>
            <w:r w:rsidRPr="008814AC">
              <w:rPr>
                <w:rFonts w:ascii="Calibri" w:eastAsia="Times New Roman" w:hAnsi="Calibri" w:cs="Calibri"/>
                <w:b/>
                <w:bCs/>
                <w:i/>
                <w:iCs/>
                <w:sz w:val="20"/>
                <w:szCs w:val="20"/>
                <w:lang w:eastAsia="cs-CZ"/>
              </w:rPr>
              <w:t>5</w:t>
            </w:r>
          </w:p>
        </w:tc>
        <w:tc>
          <w:tcPr>
            <w:tcW w:w="960" w:type="dxa"/>
            <w:tcBorders>
              <w:top w:val="single" w:sz="4" w:space="0" w:color="auto"/>
              <w:left w:val="nil"/>
              <w:bottom w:val="single" w:sz="8" w:space="0" w:color="auto"/>
              <w:right w:val="single" w:sz="4" w:space="0" w:color="auto"/>
            </w:tcBorders>
            <w:shd w:val="clear" w:color="auto" w:fill="A6A6A6" w:themeFill="background1" w:themeFillShade="A6"/>
            <w:noWrap/>
            <w:vAlign w:val="bottom"/>
            <w:hideMark/>
          </w:tcPr>
          <w:p w14:paraId="4063C893" w14:textId="6773771F" w:rsidR="00A87730" w:rsidRPr="008814AC" w:rsidRDefault="5EC5F221" w:rsidP="5EC5F221">
            <w:pPr>
              <w:widowControl/>
              <w:jc w:val="right"/>
              <w:rPr>
                <w:rFonts w:ascii="Calibri" w:eastAsia="Times New Roman" w:hAnsi="Calibri" w:cs="Calibri"/>
                <w:b/>
                <w:bCs/>
                <w:i/>
                <w:iCs/>
                <w:sz w:val="20"/>
                <w:szCs w:val="20"/>
                <w:lang w:eastAsia="cs-CZ"/>
              </w:rPr>
            </w:pPr>
            <w:r w:rsidRPr="5EC5F221">
              <w:rPr>
                <w:rFonts w:ascii="Calibri" w:eastAsia="Times New Roman" w:hAnsi="Calibri" w:cs="Calibri"/>
                <w:b/>
                <w:bCs/>
                <w:i/>
                <w:iCs/>
                <w:sz w:val="20"/>
                <w:szCs w:val="20"/>
                <w:lang w:eastAsia="cs-CZ"/>
              </w:rPr>
              <w:t>28</w:t>
            </w:r>
          </w:p>
        </w:tc>
        <w:tc>
          <w:tcPr>
            <w:tcW w:w="904" w:type="dxa"/>
            <w:tcBorders>
              <w:top w:val="single" w:sz="4" w:space="0" w:color="auto"/>
              <w:left w:val="nil"/>
              <w:bottom w:val="single" w:sz="8" w:space="0" w:color="auto"/>
              <w:right w:val="single" w:sz="4" w:space="0" w:color="auto"/>
            </w:tcBorders>
            <w:shd w:val="clear" w:color="auto" w:fill="A6A6A6" w:themeFill="background1" w:themeFillShade="A6"/>
            <w:noWrap/>
            <w:vAlign w:val="bottom"/>
            <w:hideMark/>
          </w:tcPr>
          <w:p w14:paraId="4F1287E4" w14:textId="4C7D844F" w:rsidR="00A87730" w:rsidRPr="008814AC" w:rsidRDefault="5EC5F221" w:rsidP="5EC5F221">
            <w:pPr>
              <w:widowControl/>
              <w:jc w:val="right"/>
              <w:rPr>
                <w:rFonts w:ascii="Calibri" w:eastAsia="Times New Roman" w:hAnsi="Calibri" w:cs="Calibri"/>
                <w:b/>
                <w:bCs/>
                <w:i/>
                <w:iCs/>
                <w:sz w:val="20"/>
                <w:szCs w:val="20"/>
                <w:lang w:eastAsia="cs-CZ"/>
              </w:rPr>
            </w:pPr>
            <w:r w:rsidRPr="5EC5F221">
              <w:rPr>
                <w:rFonts w:ascii="Calibri" w:eastAsia="Times New Roman" w:hAnsi="Calibri" w:cs="Calibri"/>
                <w:b/>
                <w:bCs/>
                <w:i/>
                <w:iCs/>
                <w:sz w:val="20"/>
                <w:szCs w:val="20"/>
                <w:lang w:eastAsia="cs-CZ"/>
              </w:rPr>
              <w:t>5</w:t>
            </w:r>
          </w:p>
        </w:tc>
        <w:tc>
          <w:tcPr>
            <w:tcW w:w="1200" w:type="dxa"/>
            <w:tcBorders>
              <w:top w:val="single" w:sz="4" w:space="0" w:color="auto"/>
              <w:left w:val="nil"/>
              <w:bottom w:val="single" w:sz="8" w:space="0" w:color="auto"/>
              <w:right w:val="single" w:sz="8" w:space="0" w:color="auto"/>
            </w:tcBorders>
            <w:shd w:val="clear" w:color="auto" w:fill="A6A6A6" w:themeFill="background1" w:themeFillShade="A6"/>
            <w:noWrap/>
            <w:vAlign w:val="bottom"/>
            <w:hideMark/>
          </w:tcPr>
          <w:p w14:paraId="14F42387" w14:textId="7198D648" w:rsidR="00A87730" w:rsidRPr="008814AC" w:rsidRDefault="5EC5F221" w:rsidP="5EC5F221">
            <w:pPr>
              <w:widowControl/>
              <w:jc w:val="right"/>
              <w:rPr>
                <w:rFonts w:ascii="Calibri" w:eastAsia="Times New Roman" w:hAnsi="Calibri" w:cs="Calibri"/>
                <w:b/>
                <w:bCs/>
                <w:i/>
                <w:iCs/>
                <w:sz w:val="20"/>
                <w:szCs w:val="20"/>
                <w:lang w:eastAsia="cs-CZ"/>
              </w:rPr>
            </w:pPr>
            <w:r w:rsidRPr="5EC5F221">
              <w:rPr>
                <w:rFonts w:ascii="Calibri" w:eastAsia="Times New Roman" w:hAnsi="Calibri" w:cs="Calibri"/>
                <w:b/>
                <w:bCs/>
                <w:i/>
                <w:iCs/>
                <w:sz w:val="20"/>
                <w:szCs w:val="20"/>
                <w:lang w:eastAsia="cs-CZ"/>
              </w:rPr>
              <w:t>10</w:t>
            </w:r>
          </w:p>
        </w:tc>
        <w:tc>
          <w:tcPr>
            <w:tcW w:w="1503" w:type="dxa"/>
            <w:tcBorders>
              <w:top w:val="single" w:sz="4" w:space="0" w:color="auto"/>
              <w:left w:val="nil"/>
              <w:bottom w:val="single" w:sz="8" w:space="0" w:color="auto"/>
              <w:right w:val="single" w:sz="8" w:space="0" w:color="auto"/>
            </w:tcBorders>
            <w:shd w:val="clear" w:color="auto" w:fill="A6A6A6" w:themeFill="background1" w:themeFillShade="A6"/>
            <w:noWrap/>
            <w:vAlign w:val="bottom"/>
            <w:hideMark/>
          </w:tcPr>
          <w:p w14:paraId="7503A285" w14:textId="28077FAB" w:rsidR="00A87730" w:rsidRPr="008814AC" w:rsidRDefault="5EC5F221" w:rsidP="5EC5F221">
            <w:pPr>
              <w:widowControl/>
              <w:jc w:val="right"/>
              <w:rPr>
                <w:rFonts w:ascii="Calibri" w:eastAsia="Times New Roman" w:hAnsi="Calibri" w:cs="Calibri"/>
                <w:b/>
                <w:bCs/>
                <w:i/>
                <w:iCs/>
                <w:sz w:val="20"/>
                <w:szCs w:val="20"/>
                <w:lang w:eastAsia="cs-CZ"/>
              </w:rPr>
            </w:pPr>
            <w:r w:rsidRPr="5EC5F221">
              <w:rPr>
                <w:rFonts w:ascii="Calibri" w:eastAsia="Times New Roman" w:hAnsi="Calibri" w:cs="Calibri"/>
                <w:b/>
                <w:bCs/>
                <w:i/>
                <w:iCs/>
                <w:sz w:val="20"/>
                <w:szCs w:val="20"/>
                <w:lang w:eastAsia="cs-CZ"/>
              </w:rPr>
              <w:t>12</w:t>
            </w:r>
          </w:p>
        </w:tc>
        <w:tc>
          <w:tcPr>
            <w:tcW w:w="1418" w:type="dxa"/>
            <w:tcBorders>
              <w:top w:val="single" w:sz="4" w:space="0" w:color="auto"/>
              <w:left w:val="nil"/>
              <w:bottom w:val="single" w:sz="8" w:space="0" w:color="auto"/>
              <w:right w:val="nil"/>
            </w:tcBorders>
            <w:shd w:val="clear" w:color="auto" w:fill="A6A6A6" w:themeFill="background1" w:themeFillShade="A6"/>
            <w:noWrap/>
            <w:vAlign w:val="bottom"/>
            <w:hideMark/>
          </w:tcPr>
          <w:p w14:paraId="277EB62A" w14:textId="157CF291" w:rsidR="00A87730" w:rsidRPr="008814AC" w:rsidRDefault="5EC5F221" w:rsidP="5EC5F221">
            <w:pPr>
              <w:widowControl/>
              <w:jc w:val="right"/>
              <w:rPr>
                <w:rFonts w:ascii="Calibri" w:eastAsia="Times New Roman" w:hAnsi="Calibri" w:cs="Calibri"/>
                <w:b/>
                <w:bCs/>
                <w:i/>
                <w:iCs/>
                <w:sz w:val="20"/>
                <w:szCs w:val="20"/>
                <w:lang w:eastAsia="cs-CZ"/>
              </w:rPr>
            </w:pPr>
            <w:r w:rsidRPr="5EC5F221">
              <w:rPr>
                <w:rFonts w:ascii="Calibri" w:eastAsia="Times New Roman" w:hAnsi="Calibri" w:cs="Calibri"/>
                <w:b/>
                <w:bCs/>
                <w:i/>
                <w:iCs/>
                <w:sz w:val="20"/>
                <w:szCs w:val="20"/>
                <w:lang w:eastAsia="cs-CZ"/>
              </w:rPr>
              <w:t>30</w:t>
            </w:r>
          </w:p>
        </w:tc>
        <w:tc>
          <w:tcPr>
            <w:tcW w:w="1290" w:type="dxa"/>
            <w:tcBorders>
              <w:top w:val="single" w:sz="4" w:space="0" w:color="auto"/>
              <w:left w:val="single" w:sz="8" w:space="0" w:color="auto"/>
              <w:bottom w:val="single" w:sz="8" w:space="0" w:color="auto"/>
              <w:right w:val="single" w:sz="8" w:space="0" w:color="auto"/>
            </w:tcBorders>
            <w:shd w:val="clear" w:color="auto" w:fill="A6A6A6" w:themeFill="background1" w:themeFillShade="A6"/>
            <w:noWrap/>
            <w:vAlign w:val="bottom"/>
            <w:hideMark/>
          </w:tcPr>
          <w:p w14:paraId="431F27D3" w14:textId="4EE3D628" w:rsidR="00A87730" w:rsidRPr="008814AC" w:rsidRDefault="5EC5F221" w:rsidP="5EC5F221">
            <w:pPr>
              <w:widowControl/>
              <w:jc w:val="right"/>
              <w:rPr>
                <w:rFonts w:ascii="Calibri" w:eastAsia="Times New Roman" w:hAnsi="Calibri" w:cs="Calibri"/>
                <w:b/>
                <w:bCs/>
                <w:i/>
                <w:iCs/>
                <w:sz w:val="20"/>
                <w:szCs w:val="20"/>
                <w:lang w:eastAsia="cs-CZ"/>
              </w:rPr>
            </w:pPr>
            <w:r w:rsidRPr="5EC5F221">
              <w:rPr>
                <w:rFonts w:ascii="Calibri" w:eastAsia="Times New Roman" w:hAnsi="Calibri" w:cs="Calibri"/>
                <w:b/>
                <w:bCs/>
                <w:i/>
                <w:iCs/>
                <w:sz w:val="20"/>
                <w:szCs w:val="20"/>
                <w:lang w:eastAsia="cs-CZ"/>
              </w:rPr>
              <w:t>91</w:t>
            </w:r>
          </w:p>
        </w:tc>
      </w:tr>
      <w:tr w:rsidR="00A87730" w:rsidRPr="008814AC" w14:paraId="29C108D9" w14:textId="77777777" w:rsidTr="4B2BFC1D">
        <w:trPr>
          <w:trHeight w:val="300"/>
        </w:trPr>
        <w:tc>
          <w:tcPr>
            <w:tcW w:w="1080" w:type="dxa"/>
            <w:tcBorders>
              <w:top w:val="nil"/>
              <w:left w:val="nil"/>
              <w:bottom w:val="nil"/>
              <w:right w:val="nil"/>
            </w:tcBorders>
            <w:vAlign w:val="bottom"/>
            <w:hideMark/>
          </w:tcPr>
          <w:p w14:paraId="5E72204D" w14:textId="77777777" w:rsidR="00A87730" w:rsidRPr="008814AC" w:rsidRDefault="00A87730">
            <w:pPr>
              <w:widowControl/>
              <w:jc w:val="right"/>
              <w:rPr>
                <w:rFonts w:ascii="Calibri" w:eastAsia="Times New Roman" w:hAnsi="Calibri" w:cs="Calibri"/>
                <w:b/>
                <w:bCs/>
                <w:i/>
                <w:iCs/>
                <w:sz w:val="20"/>
                <w:szCs w:val="20"/>
                <w:lang w:eastAsia="cs-CZ"/>
              </w:rPr>
            </w:pPr>
          </w:p>
        </w:tc>
        <w:tc>
          <w:tcPr>
            <w:tcW w:w="990" w:type="dxa"/>
            <w:tcBorders>
              <w:top w:val="nil"/>
              <w:left w:val="nil"/>
              <w:bottom w:val="nil"/>
              <w:right w:val="nil"/>
            </w:tcBorders>
            <w:noWrap/>
            <w:vAlign w:val="bottom"/>
            <w:hideMark/>
          </w:tcPr>
          <w:p w14:paraId="5B4E0948" w14:textId="77777777" w:rsidR="00A87730" w:rsidRPr="008814AC" w:rsidRDefault="00A87730">
            <w:pPr>
              <w:widowControl/>
              <w:rPr>
                <w:rFonts w:ascii="Times New Roman" w:eastAsia="Times New Roman" w:hAnsi="Times New Roman" w:cs="Times New Roman"/>
                <w:sz w:val="20"/>
                <w:szCs w:val="20"/>
                <w:lang w:eastAsia="cs-CZ"/>
              </w:rPr>
            </w:pPr>
          </w:p>
        </w:tc>
        <w:tc>
          <w:tcPr>
            <w:tcW w:w="866" w:type="dxa"/>
            <w:tcBorders>
              <w:top w:val="nil"/>
              <w:left w:val="nil"/>
              <w:bottom w:val="nil"/>
              <w:right w:val="nil"/>
            </w:tcBorders>
            <w:noWrap/>
            <w:vAlign w:val="bottom"/>
            <w:hideMark/>
          </w:tcPr>
          <w:p w14:paraId="5BC6EACB" w14:textId="77777777" w:rsidR="00A87730" w:rsidRPr="008814AC" w:rsidRDefault="00A87730">
            <w:pPr>
              <w:widowControl/>
              <w:rPr>
                <w:rFonts w:ascii="Times New Roman" w:eastAsia="Times New Roman" w:hAnsi="Times New Roman" w:cs="Times New Roman"/>
                <w:sz w:val="20"/>
                <w:szCs w:val="20"/>
                <w:lang w:eastAsia="cs-CZ"/>
              </w:rPr>
            </w:pPr>
          </w:p>
        </w:tc>
        <w:tc>
          <w:tcPr>
            <w:tcW w:w="960" w:type="dxa"/>
            <w:tcBorders>
              <w:top w:val="nil"/>
              <w:left w:val="nil"/>
              <w:bottom w:val="nil"/>
              <w:right w:val="nil"/>
            </w:tcBorders>
            <w:noWrap/>
            <w:vAlign w:val="bottom"/>
            <w:hideMark/>
          </w:tcPr>
          <w:p w14:paraId="792A4D34" w14:textId="77777777" w:rsidR="00A87730" w:rsidRPr="008814AC" w:rsidRDefault="00A87730">
            <w:pPr>
              <w:widowControl/>
              <w:rPr>
                <w:rFonts w:ascii="Times New Roman" w:eastAsia="Times New Roman" w:hAnsi="Times New Roman" w:cs="Times New Roman"/>
                <w:sz w:val="20"/>
                <w:szCs w:val="20"/>
                <w:lang w:eastAsia="cs-CZ"/>
              </w:rPr>
            </w:pPr>
          </w:p>
        </w:tc>
        <w:tc>
          <w:tcPr>
            <w:tcW w:w="904" w:type="dxa"/>
            <w:tcBorders>
              <w:top w:val="nil"/>
              <w:left w:val="nil"/>
              <w:bottom w:val="nil"/>
              <w:right w:val="nil"/>
            </w:tcBorders>
            <w:noWrap/>
            <w:vAlign w:val="bottom"/>
            <w:hideMark/>
          </w:tcPr>
          <w:p w14:paraId="66E0AD76" w14:textId="77777777" w:rsidR="00A87730" w:rsidRPr="008814AC" w:rsidRDefault="00A87730">
            <w:pPr>
              <w:widowControl/>
              <w:rPr>
                <w:rFonts w:ascii="Times New Roman" w:eastAsia="Times New Roman" w:hAnsi="Times New Roman" w:cs="Times New Roman"/>
                <w:sz w:val="20"/>
                <w:szCs w:val="20"/>
                <w:lang w:eastAsia="cs-CZ"/>
              </w:rPr>
            </w:pPr>
          </w:p>
        </w:tc>
        <w:tc>
          <w:tcPr>
            <w:tcW w:w="1200" w:type="dxa"/>
            <w:tcBorders>
              <w:top w:val="nil"/>
              <w:left w:val="nil"/>
              <w:bottom w:val="nil"/>
              <w:right w:val="nil"/>
            </w:tcBorders>
            <w:noWrap/>
            <w:vAlign w:val="bottom"/>
            <w:hideMark/>
          </w:tcPr>
          <w:p w14:paraId="546B8585" w14:textId="77777777" w:rsidR="00A87730" w:rsidRPr="008814AC" w:rsidRDefault="00A87730">
            <w:pPr>
              <w:widowControl/>
              <w:rPr>
                <w:rFonts w:ascii="Times New Roman" w:eastAsia="Times New Roman" w:hAnsi="Times New Roman" w:cs="Times New Roman"/>
                <w:sz w:val="20"/>
                <w:szCs w:val="20"/>
                <w:lang w:eastAsia="cs-CZ"/>
              </w:rPr>
            </w:pPr>
          </w:p>
        </w:tc>
        <w:tc>
          <w:tcPr>
            <w:tcW w:w="1503" w:type="dxa"/>
            <w:tcBorders>
              <w:top w:val="nil"/>
              <w:left w:val="nil"/>
              <w:bottom w:val="nil"/>
              <w:right w:val="nil"/>
            </w:tcBorders>
            <w:noWrap/>
            <w:vAlign w:val="bottom"/>
            <w:hideMark/>
          </w:tcPr>
          <w:p w14:paraId="3BEE309C" w14:textId="77777777" w:rsidR="00A87730" w:rsidRPr="008814AC" w:rsidRDefault="00A87730">
            <w:pPr>
              <w:widowControl/>
              <w:rPr>
                <w:rFonts w:ascii="Times New Roman" w:eastAsia="Times New Roman" w:hAnsi="Times New Roman" w:cs="Times New Roman"/>
                <w:sz w:val="20"/>
                <w:szCs w:val="20"/>
                <w:lang w:eastAsia="cs-CZ"/>
              </w:rPr>
            </w:pPr>
          </w:p>
        </w:tc>
        <w:tc>
          <w:tcPr>
            <w:tcW w:w="1418" w:type="dxa"/>
            <w:tcBorders>
              <w:top w:val="nil"/>
              <w:left w:val="nil"/>
              <w:bottom w:val="nil"/>
              <w:right w:val="nil"/>
            </w:tcBorders>
            <w:noWrap/>
            <w:vAlign w:val="bottom"/>
            <w:hideMark/>
          </w:tcPr>
          <w:p w14:paraId="3BCB9CBA" w14:textId="77777777" w:rsidR="00A87730" w:rsidRPr="008814AC" w:rsidRDefault="00A87730">
            <w:pPr>
              <w:widowControl/>
              <w:rPr>
                <w:rFonts w:ascii="Times New Roman" w:eastAsia="Times New Roman" w:hAnsi="Times New Roman" w:cs="Times New Roman"/>
                <w:sz w:val="20"/>
                <w:szCs w:val="20"/>
                <w:lang w:eastAsia="cs-CZ"/>
              </w:rPr>
            </w:pPr>
          </w:p>
        </w:tc>
        <w:tc>
          <w:tcPr>
            <w:tcW w:w="1290" w:type="dxa"/>
            <w:tcBorders>
              <w:top w:val="nil"/>
              <w:left w:val="nil"/>
              <w:bottom w:val="nil"/>
              <w:right w:val="nil"/>
            </w:tcBorders>
            <w:noWrap/>
            <w:vAlign w:val="bottom"/>
            <w:hideMark/>
          </w:tcPr>
          <w:p w14:paraId="0D484D10" w14:textId="77777777" w:rsidR="00A87730" w:rsidRPr="008814AC" w:rsidRDefault="00A87730">
            <w:pPr>
              <w:widowControl/>
              <w:rPr>
                <w:rFonts w:ascii="Times New Roman" w:eastAsia="Times New Roman" w:hAnsi="Times New Roman" w:cs="Times New Roman"/>
                <w:sz w:val="20"/>
                <w:szCs w:val="20"/>
                <w:lang w:eastAsia="cs-CZ"/>
              </w:rPr>
            </w:pPr>
          </w:p>
        </w:tc>
      </w:tr>
      <w:tr w:rsidR="00A87730" w:rsidRPr="008814AC" w14:paraId="797A6CC0" w14:textId="77777777" w:rsidTr="4B2BFC1D">
        <w:trPr>
          <w:trHeight w:val="780"/>
        </w:trPr>
        <w:tc>
          <w:tcPr>
            <w:tcW w:w="10211" w:type="dxa"/>
            <w:gridSpan w:val="9"/>
            <w:tcBorders>
              <w:top w:val="nil"/>
              <w:left w:val="nil"/>
              <w:bottom w:val="nil"/>
              <w:right w:val="nil"/>
            </w:tcBorders>
            <w:hideMark/>
          </w:tcPr>
          <w:p w14:paraId="6D7D42D9" w14:textId="77777777" w:rsidR="00A87730" w:rsidRPr="008814AC" w:rsidRDefault="00A87730">
            <w:pPr>
              <w:widowControl/>
              <w:jc w:val="both"/>
              <w:rPr>
                <w:rFonts w:ascii="Calibri" w:eastAsia="Times New Roman" w:hAnsi="Calibri" w:cs="Calibri"/>
                <w:sz w:val="20"/>
                <w:szCs w:val="20"/>
                <w:lang w:eastAsia="cs-CZ"/>
              </w:rPr>
            </w:pPr>
            <w:r w:rsidRPr="008814AC">
              <w:rPr>
                <w:rFonts w:ascii="Calibri" w:eastAsia="Times New Roman" w:hAnsi="Calibri" w:cs="Calibri"/>
                <w:sz w:val="20"/>
                <w:szCs w:val="20"/>
                <w:lang w:eastAsia="cs-CZ"/>
              </w:rPr>
              <w:t>Pozn.: * = Průměrným přepočteným počtem se rozumí podíl celkového počtu skutečně odpracovaných hodin za sledované</w:t>
            </w:r>
            <w:r w:rsidRPr="008814AC">
              <w:rPr>
                <w:rFonts w:ascii="Calibri" w:eastAsia="Times New Roman" w:hAnsi="Calibri" w:cs="Calibri"/>
                <w:sz w:val="20"/>
                <w:szCs w:val="20"/>
                <w:lang w:eastAsia="cs-CZ"/>
              </w:rPr>
              <w:br/>
              <w:t>období od 1. 1. do 31. 12. (všemi pracovníky ve sledované kategorii, vč. DPČ, mimo DPP) a celkového ročního fondu prac.</w:t>
            </w:r>
            <w:r w:rsidRPr="008814AC">
              <w:rPr>
                <w:rFonts w:ascii="Calibri" w:eastAsia="Times New Roman" w:hAnsi="Calibri" w:cs="Calibri"/>
                <w:sz w:val="20"/>
                <w:szCs w:val="20"/>
                <w:lang w:eastAsia="cs-CZ"/>
              </w:rPr>
              <w:br/>
              <w:t>doby připadajícího na jednoho zaměstnance pracujícího na plnou pracovní dobu.</w:t>
            </w:r>
          </w:p>
        </w:tc>
      </w:tr>
      <w:tr w:rsidR="00A87730" w:rsidRPr="008814AC" w14:paraId="0068E291" w14:textId="77777777" w:rsidTr="4B2BFC1D">
        <w:trPr>
          <w:trHeight w:val="780"/>
        </w:trPr>
        <w:tc>
          <w:tcPr>
            <w:tcW w:w="10211" w:type="dxa"/>
            <w:gridSpan w:val="9"/>
            <w:tcBorders>
              <w:top w:val="nil"/>
              <w:left w:val="nil"/>
              <w:bottom w:val="nil"/>
              <w:right w:val="nil"/>
            </w:tcBorders>
            <w:hideMark/>
          </w:tcPr>
          <w:p w14:paraId="68AAED92" w14:textId="77777777" w:rsidR="00A87730" w:rsidRPr="008814AC" w:rsidRDefault="00A87730">
            <w:pPr>
              <w:widowControl/>
              <w:jc w:val="both"/>
              <w:rPr>
                <w:rFonts w:ascii="Calibri" w:eastAsia="Times New Roman" w:hAnsi="Calibri" w:cs="Calibri"/>
                <w:sz w:val="20"/>
                <w:szCs w:val="20"/>
                <w:lang w:eastAsia="cs-CZ"/>
              </w:rPr>
            </w:pPr>
            <w:r w:rsidRPr="008814AC">
              <w:rPr>
                <w:rFonts w:ascii="Calibri" w:eastAsia="Times New Roman" w:hAnsi="Calibri" w:cs="Calibri"/>
                <w:sz w:val="20"/>
                <w:szCs w:val="20"/>
                <w:lang w:eastAsia="cs-CZ"/>
              </w:rPr>
              <w:t>Pozn.: ** = Vědeckým pracovníkem/pracovnicí se v tomto případě rozumí osoba, která není akademickým pracovníkem/</w:t>
            </w:r>
            <w:r w:rsidRPr="008814AC">
              <w:rPr>
                <w:rFonts w:ascii="Calibri" w:eastAsia="Times New Roman" w:hAnsi="Calibri" w:cs="Calibri"/>
                <w:sz w:val="20"/>
                <w:szCs w:val="20"/>
                <w:lang w:eastAsia="cs-CZ"/>
              </w:rPr>
              <w:br/>
              <w:t>pracovnicí dle § 70 zákona č. 111/1998 Sb., o vysokých školách.</w:t>
            </w:r>
          </w:p>
        </w:tc>
      </w:tr>
      <w:tr w:rsidR="00A87730" w:rsidRPr="008814AC" w14:paraId="7458181A" w14:textId="77777777" w:rsidTr="4B2BFC1D">
        <w:trPr>
          <w:trHeight w:val="1290"/>
        </w:trPr>
        <w:tc>
          <w:tcPr>
            <w:tcW w:w="10211" w:type="dxa"/>
            <w:gridSpan w:val="9"/>
            <w:tcBorders>
              <w:top w:val="nil"/>
              <w:left w:val="nil"/>
              <w:bottom w:val="nil"/>
              <w:right w:val="nil"/>
            </w:tcBorders>
            <w:hideMark/>
          </w:tcPr>
          <w:p w14:paraId="52C89710" w14:textId="77777777" w:rsidR="00A87730" w:rsidRPr="008814AC" w:rsidRDefault="00A87730">
            <w:pPr>
              <w:widowControl/>
              <w:jc w:val="both"/>
              <w:rPr>
                <w:rFonts w:ascii="Calibri" w:eastAsia="Times New Roman" w:hAnsi="Calibri" w:cs="Calibri"/>
                <w:sz w:val="20"/>
                <w:szCs w:val="20"/>
                <w:lang w:eastAsia="cs-CZ"/>
              </w:rPr>
            </w:pPr>
            <w:r w:rsidRPr="008814AC">
              <w:rPr>
                <w:rFonts w:ascii="Calibri" w:eastAsia="Times New Roman" w:hAnsi="Calibri" w:cs="Calibri"/>
                <w:sz w:val="20"/>
                <w:szCs w:val="20"/>
                <w:lang w:eastAsia="cs-CZ"/>
              </w:rPr>
              <w:t>Pozn.: *** = Pracovník/pracovnice dané výzkumné instituce nebo vysoké školy do pěti let po obhájení akademického</w:t>
            </w:r>
            <w:r w:rsidRPr="008814AC">
              <w:rPr>
                <w:rFonts w:ascii="Calibri" w:eastAsia="Times New Roman" w:hAnsi="Calibri" w:cs="Calibri"/>
                <w:sz w:val="20"/>
                <w:szCs w:val="20"/>
                <w:lang w:eastAsia="cs-CZ"/>
              </w:rPr>
              <w:br/>
              <w:t xml:space="preserve">titulu Ph.D., nebo jeho ekvivalentu. Pracuje jako součást vědeckého týmu dané instituce obvykle pod vedením zkušených </w:t>
            </w:r>
            <w:r w:rsidRPr="008814AC">
              <w:rPr>
                <w:rFonts w:ascii="Calibri" w:eastAsia="Times New Roman" w:hAnsi="Calibri" w:cs="Calibri"/>
                <w:sz w:val="20"/>
                <w:szCs w:val="20"/>
                <w:lang w:eastAsia="cs-CZ"/>
              </w:rPr>
              <w:br/>
              <w:t>vědeckých pracovníků na konkrétním úkolu a publikuje své výsledky samostatně i v rámci tvůrčího týmu. Má s výzkumnou</w:t>
            </w:r>
            <w:r w:rsidRPr="008814AC">
              <w:rPr>
                <w:rFonts w:ascii="Calibri" w:eastAsia="Times New Roman" w:hAnsi="Calibri" w:cs="Calibri"/>
                <w:sz w:val="20"/>
                <w:szCs w:val="20"/>
                <w:lang w:eastAsia="cs-CZ"/>
              </w:rPr>
              <w:br/>
              <w:t xml:space="preserve">institucí uzavřen pracovní poměr na dobu určitou (v trvání 1-3 let) na jedno, maximálně tři  období po sobě. Jeho/její mzda </w:t>
            </w:r>
            <w:r w:rsidRPr="008814AC">
              <w:rPr>
                <w:rFonts w:ascii="Calibri" w:eastAsia="Times New Roman" w:hAnsi="Calibri" w:cs="Calibri"/>
                <w:sz w:val="20"/>
                <w:szCs w:val="20"/>
                <w:lang w:eastAsia="cs-CZ"/>
              </w:rPr>
              <w:br/>
              <w:t>podléhá pravidlům mzdového systému dané instituce, přičemž vedle toho může získat odměny v rámci výzk. grant. projektů.</w:t>
            </w:r>
          </w:p>
        </w:tc>
      </w:tr>
      <w:tr w:rsidR="00A87730" w:rsidRPr="008814AC" w14:paraId="3D159BE2" w14:textId="77777777" w:rsidTr="4B2BFC1D">
        <w:trPr>
          <w:trHeight w:val="645"/>
        </w:trPr>
        <w:tc>
          <w:tcPr>
            <w:tcW w:w="10211" w:type="dxa"/>
            <w:gridSpan w:val="9"/>
            <w:tcBorders>
              <w:top w:val="nil"/>
              <w:left w:val="nil"/>
              <w:bottom w:val="nil"/>
              <w:right w:val="nil"/>
            </w:tcBorders>
            <w:hideMark/>
          </w:tcPr>
          <w:p w14:paraId="72A19D1F" w14:textId="77777777" w:rsidR="00A87730" w:rsidRPr="008814AC" w:rsidRDefault="00A87730">
            <w:pPr>
              <w:widowControl/>
              <w:jc w:val="both"/>
              <w:rPr>
                <w:rFonts w:ascii="Calibri" w:eastAsia="Times New Roman" w:hAnsi="Calibri" w:cs="Calibri"/>
                <w:sz w:val="20"/>
                <w:szCs w:val="20"/>
                <w:lang w:eastAsia="cs-CZ"/>
              </w:rPr>
            </w:pPr>
            <w:r w:rsidRPr="008814AC">
              <w:rPr>
                <w:rFonts w:ascii="Calibri" w:eastAsia="Times New Roman" w:hAnsi="Calibri" w:cs="Calibri"/>
                <w:sz w:val="20"/>
                <w:szCs w:val="20"/>
                <w:lang w:eastAsia="cs-CZ"/>
              </w:rPr>
              <w:t>Pozn.: **** = Kategorie „Ostatní vědečtí, výzkumní a vývojoví pracovníci“ zahrnuje technické a odborné pracovníky, kteří se</w:t>
            </w:r>
            <w:r w:rsidRPr="008814AC">
              <w:rPr>
                <w:rFonts w:ascii="Calibri" w:eastAsia="Times New Roman" w:hAnsi="Calibri" w:cs="Calibri"/>
                <w:sz w:val="20"/>
                <w:szCs w:val="20"/>
                <w:lang w:eastAsia="cs-CZ"/>
              </w:rPr>
              <w:br/>
              <w:t xml:space="preserve">přímo nepodílejí na výzkumu, ale jsou pro výzkumnou činnost nepostradatelní (např. obsluha research facility). </w:t>
            </w:r>
          </w:p>
        </w:tc>
      </w:tr>
      <w:tr w:rsidR="00A87730" w:rsidRPr="008814AC" w14:paraId="773DAE4A" w14:textId="77777777" w:rsidTr="4B2BFC1D">
        <w:trPr>
          <w:trHeight w:val="600"/>
        </w:trPr>
        <w:tc>
          <w:tcPr>
            <w:tcW w:w="10211" w:type="dxa"/>
            <w:gridSpan w:val="9"/>
            <w:tcBorders>
              <w:top w:val="nil"/>
              <w:left w:val="nil"/>
              <w:bottom w:val="nil"/>
              <w:right w:val="nil"/>
            </w:tcBorders>
            <w:hideMark/>
          </w:tcPr>
          <w:p w14:paraId="69226D07" w14:textId="37D6C383" w:rsidR="00A87730" w:rsidRPr="008814AC" w:rsidRDefault="4B2BFC1D" w:rsidP="4B2BFC1D">
            <w:pPr>
              <w:widowControl/>
              <w:jc w:val="both"/>
              <w:rPr>
                <w:rFonts w:ascii="Calibri" w:eastAsia="Times New Roman" w:hAnsi="Calibri" w:cs="Calibri"/>
                <w:sz w:val="20"/>
                <w:szCs w:val="20"/>
                <w:lang w:eastAsia="cs-CZ"/>
              </w:rPr>
            </w:pPr>
            <w:r w:rsidRPr="4B2BFC1D">
              <w:rPr>
                <w:rFonts w:ascii="Calibri" w:eastAsia="Times New Roman" w:hAnsi="Calibri" w:cs="Calibri"/>
                <w:sz w:val="20"/>
                <w:szCs w:val="20"/>
                <w:lang w:eastAsia="cs-CZ"/>
              </w:rPr>
              <w:t xml:space="preserve">Pozn.: ***** = Ostatními zaměstnanci se rozumí všichni další pracovníci, kteří se přímo nepodílejí na vzdělávání a výzkumu. </w:t>
            </w:r>
            <w:r w:rsidR="00A87730">
              <w:br/>
            </w:r>
            <w:r w:rsidRPr="4B2BFC1D">
              <w:rPr>
                <w:rFonts w:ascii="Calibri" w:eastAsia="Times New Roman" w:hAnsi="Calibri" w:cs="Calibri"/>
                <w:sz w:val="20"/>
                <w:szCs w:val="20"/>
                <w:lang w:eastAsia="cs-CZ"/>
              </w:rPr>
              <w:t>Jedná se tedy zejména o administrativní, technické a jiné zaměstnance.</w:t>
            </w:r>
          </w:p>
          <w:p w14:paraId="06225968" w14:textId="576B47DA" w:rsidR="00A87730" w:rsidRPr="008814AC" w:rsidRDefault="00A87730" w:rsidP="4B2BFC1D">
            <w:pPr>
              <w:widowControl/>
              <w:jc w:val="both"/>
              <w:rPr>
                <w:rFonts w:ascii="Calibri" w:eastAsia="Times New Roman" w:hAnsi="Calibri" w:cs="Calibri"/>
                <w:sz w:val="20"/>
                <w:szCs w:val="20"/>
                <w:lang w:eastAsia="cs-CZ"/>
              </w:rPr>
            </w:pPr>
          </w:p>
          <w:p w14:paraId="0109FD0E" w14:textId="3DED3175" w:rsidR="00A87730" w:rsidRPr="008814AC" w:rsidRDefault="00A87730">
            <w:pPr>
              <w:widowControl/>
              <w:jc w:val="both"/>
              <w:rPr>
                <w:rFonts w:ascii="Calibri" w:eastAsia="Times New Roman" w:hAnsi="Calibri" w:cs="Calibri"/>
                <w:sz w:val="20"/>
                <w:szCs w:val="20"/>
                <w:lang w:eastAsia="cs-CZ"/>
              </w:rPr>
            </w:pPr>
          </w:p>
        </w:tc>
      </w:tr>
    </w:tbl>
    <w:p w14:paraId="0003A5DC" w14:textId="7764FD1E" w:rsidR="004E0E82" w:rsidRDefault="30143AD1" w:rsidP="002B6610">
      <w:pPr>
        <w:pStyle w:val="02h2"/>
      </w:pPr>
      <w:bookmarkStart w:id="75" w:name="_Toc1435015024"/>
      <w:r>
        <w:t>Modernizace infrastruktury</w:t>
      </w:r>
      <w:bookmarkEnd w:id="75"/>
    </w:p>
    <w:p w14:paraId="7F76B3C1" w14:textId="0421DB21" w:rsidR="35924BF8" w:rsidRDefault="5EC5F221" w:rsidP="002B6610">
      <w:pPr>
        <w:pStyle w:val="04text"/>
      </w:pPr>
      <w:r>
        <w:t xml:space="preserve">V roce 2025 pokračovalo </w:t>
      </w:r>
      <w:r w:rsidR="7408E2A9">
        <w:t>vybavová</w:t>
      </w:r>
      <w:r>
        <w:t>ní</w:t>
      </w:r>
      <w:r w:rsidR="7BF26195">
        <w:t xml:space="preserve"> </w:t>
      </w:r>
      <w:r>
        <w:t xml:space="preserve">budovy B </w:t>
      </w:r>
      <w:r w:rsidR="0E893532">
        <w:t xml:space="preserve">i E </w:t>
      </w:r>
      <w:r>
        <w:t>potřebnou infrastruktur</w:t>
      </w:r>
      <w:r w:rsidR="469DDE49">
        <w:t>o</w:t>
      </w:r>
      <w:r>
        <w:t>u. Krom</w:t>
      </w:r>
      <w:r w:rsidR="2E8C0D04">
        <w:t>ě</w:t>
      </w:r>
      <w:r>
        <w:t xml:space="preserve"> nákupů vybavení pro studijní programy</w:t>
      </w:r>
      <w:r w:rsidR="05D7C897">
        <w:t xml:space="preserve"> z rozvojových projektů</w:t>
      </w:r>
      <w:r w:rsidR="6285B970">
        <w:t>,</w:t>
      </w:r>
      <w:r>
        <w:t xml:space="preserve"> došlo například k obměně </w:t>
      </w:r>
      <w:r w:rsidR="2AE71D28">
        <w:t>většiny starých PC a notebooků v kancelářích akademiků</w:t>
      </w:r>
      <w:r>
        <w:t xml:space="preserve">, </w:t>
      </w:r>
      <w:r w:rsidR="672EDDE8">
        <w:t xml:space="preserve">zřízení nové sdílené kanceláře </w:t>
      </w:r>
      <w:r w:rsidR="54E547D1">
        <w:t>pro</w:t>
      </w:r>
      <w:r w:rsidR="672EDDE8">
        <w:t xml:space="preserve"> studenty PhD stud</w:t>
      </w:r>
      <w:r w:rsidR="2564D1C8">
        <w:t>i</w:t>
      </w:r>
      <w:r w:rsidR="672EDDE8">
        <w:t xml:space="preserve">í </w:t>
      </w:r>
      <w:r w:rsidR="542DCBDB">
        <w:t xml:space="preserve">či </w:t>
      </w:r>
      <w:r w:rsidR="5D7C2A8B">
        <w:t>rekultivaci</w:t>
      </w:r>
      <w:r>
        <w:t xml:space="preserve"> prostoru ve vnitrobloku fakulty </w:t>
      </w:r>
      <w:r w:rsidR="78703051">
        <w:t>a veřejn</w:t>
      </w:r>
      <w:r w:rsidR="163817E5">
        <w:t>ého</w:t>
      </w:r>
      <w:r w:rsidR="78703051">
        <w:t xml:space="preserve"> </w:t>
      </w:r>
      <w:r w:rsidR="1CDEC5D3">
        <w:t>pr</w:t>
      </w:r>
      <w:r w:rsidR="78703051">
        <w:t>ostranství před bu</w:t>
      </w:r>
      <w:r w:rsidR="457CDEDE">
        <w:t>d</w:t>
      </w:r>
      <w:r w:rsidR="78703051">
        <w:t>ovou B.</w:t>
      </w:r>
    </w:p>
    <w:p w14:paraId="44F19472" w14:textId="123D8DC7" w:rsidR="008C15F9" w:rsidRDefault="5EC5F221" w:rsidP="002B6610">
      <w:pPr>
        <w:pStyle w:val="04text"/>
      </w:pPr>
      <w:r>
        <w:t>V roce 2025 fakulta rovněž dále modernizovala laboratoře s nejnovější technikou pro Centrum terénní archeologie (CETA) na budově E.</w:t>
      </w:r>
    </w:p>
    <w:p w14:paraId="75C35E1A" w14:textId="7894FB9E" w:rsidR="004E0E82" w:rsidRDefault="3DC9F250" w:rsidP="004D0B35">
      <w:pPr>
        <w:pStyle w:val="02h2"/>
      </w:pPr>
      <w:bookmarkStart w:id="76" w:name="_Toc740035763"/>
      <w:r>
        <w:t>Lesákova knihovna</w:t>
      </w:r>
      <w:bookmarkEnd w:id="76"/>
    </w:p>
    <w:p w14:paraId="7736CA5D" w14:textId="6D120CF9" w:rsidR="00C1074C" w:rsidRDefault="00C1074C" w:rsidP="004D0B35">
      <w:pPr>
        <w:pStyle w:val="04text"/>
      </w:pPr>
      <w:r>
        <w:t>Nové reprezentativní prostory poskytují adekvátní rozmístění knihovního fondu, zvukotěsné studovny, stoly určené ke studiu a rovněž počítače s připojením k</w:t>
      </w:r>
      <w:r w:rsidR="004D0B35">
        <w:rPr>
          <w:rFonts w:ascii="Calibri" w:hAnsi="Calibri" w:cs="Calibri"/>
        </w:rPr>
        <w:t> </w:t>
      </w:r>
      <w:r>
        <w:t xml:space="preserve">internetu. Knihovní fond neustále narůstá díky dodatečné katalogizaci nezpracovaných publikací i příjmu nových titulů. Nejčastěji zastoupenými obory jsou historie, archeologie, politologie, sociologie a filosofie. Knihovna je </w:t>
      </w:r>
      <w:r w:rsidR="7E0D5239">
        <w:t>z</w:t>
      </w:r>
      <w:r>
        <w:t>působilá pořádat vzdělávací a kulturní setkání, je možné domluvit si individuální konzultace k e-zdrojům či využívání citačních manažerů. Lesákova knihovna je přístupná všem stud</w:t>
      </w:r>
      <w:r w:rsidR="004D0B35">
        <w:t>ujícím</w:t>
      </w:r>
      <w:r>
        <w:t xml:space="preserve"> a zaměstnancům </w:t>
      </w:r>
      <w:r w:rsidR="004D0B35">
        <w:t xml:space="preserve">a zaměstnankyním </w:t>
      </w:r>
      <w:r>
        <w:t>UHK, vítána je rovněž široká veřejnost.</w:t>
      </w:r>
    </w:p>
    <w:p w14:paraId="68888D43" w14:textId="08A96A47" w:rsidR="00DF6BE4" w:rsidRDefault="00DF6BE4" w:rsidP="004D0B35">
      <w:pPr>
        <w:pStyle w:val="04text"/>
      </w:pPr>
    </w:p>
    <w:p w14:paraId="665EDCA3" w14:textId="6BC5B491" w:rsidR="00DF6BE4" w:rsidRDefault="00DF6BE4" w:rsidP="004D0B35">
      <w:pPr>
        <w:pStyle w:val="04text"/>
      </w:pPr>
    </w:p>
    <w:p w14:paraId="1AAD0A47" w14:textId="6F059E37" w:rsidR="00DF6BE4" w:rsidRDefault="00DF6BE4" w:rsidP="004D0B35">
      <w:pPr>
        <w:pStyle w:val="04text"/>
      </w:pPr>
    </w:p>
    <w:p w14:paraId="459393A0" w14:textId="3352DE53" w:rsidR="00DF6BE4" w:rsidRDefault="00DF6BE4" w:rsidP="004D0B35">
      <w:pPr>
        <w:pStyle w:val="04text"/>
      </w:pPr>
    </w:p>
    <w:p w14:paraId="0D27F457" w14:textId="6925D35A" w:rsidR="00DF6BE4" w:rsidRDefault="00DF6BE4" w:rsidP="004D0B35">
      <w:pPr>
        <w:pStyle w:val="04text"/>
      </w:pPr>
    </w:p>
    <w:p w14:paraId="6B2A13F0" w14:textId="77777777" w:rsidR="00DF6BE4" w:rsidRDefault="00DF6BE4" w:rsidP="004D0B35">
      <w:pPr>
        <w:pStyle w:val="04text"/>
      </w:pPr>
    </w:p>
    <w:p w14:paraId="03FC1166" w14:textId="18564F01" w:rsidR="00F30200" w:rsidRDefault="737E7315" w:rsidP="00CF6EDD">
      <w:pPr>
        <w:pStyle w:val="01h1"/>
      </w:pPr>
      <w:bookmarkStart w:id="77" w:name="_Toc544182341"/>
      <w:r>
        <w:lastRenderedPageBreak/>
        <w:t>Třetí role a propojení s</w:t>
      </w:r>
      <w:r w:rsidR="6EFA9DD2">
        <w:t xml:space="preserve"> </w:t>
      </w:r>
      <w:r>
        <w:t>praxí</w:t>
      </w:r>
      <w:bookmarkEnd w:id="77"/>
    </w:p>
    <w:p w14:paraId="0333B79E" w14:textId="3AFB7244" w:rsidR="5E2E6E48" w:rsidRDefault="5EC5F221" w:rsidP="009E16E8">
      <w:pPr>
        <w:pStyle w:val="04text"/>
      </w:pPr>
      <w:r>
        <w:t>Fakulta v roce 2025 postupovala v naplňování svého záměru posilovat svoji pozici jako kulturního, vzdělanostního a společenského centra města a regionu prostřednictvím akcí zaměřených na mládež, uchazeče a uchazečky o studium, stávající studující, absolventy absolventky i laickou a odbornou veřejnost, včetně seniorů.</w:t>
      </w:r>
    </w:p>
    <w:p w14:paraId="13600436" w14:textId="74B17F0E" w:rsidR="001D190E" w:rsidRDefault="737E7315" w:rsidP="00362C76">
      <w:pPr>
        <w:pStyle w:val="02h2"/>
      </w:pPr>
      <w:bookmarkStart w:id="78" w:name="_Toc1939875594"/>
      <w:r>
        <w:t>Propagace a komunikace</w:t>
      </w:r>
      <w:bookmarkEnd w:id="78"/>
    </w:p>
    <w:p w14:paraId="496A3BE5" w14:textId="38475C37" w:rsidR="005C356D" w:rsidRDefault="2A2856AA" w:rsidP="00362C76">
      <w:pPr>
        <w:pStyle w:val="04text"/>
      </w:pPr>
      <w:r>
        <w:t>Oblast komunikace a propagace byla v systému základních činností FF UHK i v roce 202</w:t>
      </w:r>
      <w:r w:rsidR="7F694852">
        <w:t xml:space="preserve">5 </w:t>
      </w:r>
      <w:r>
        <w:t>chápána jako jedna z prioritních. Fakulta svými aktivitami posilovala své dobré jméno na základě kontinuálního formování otevřeného, moderního a</w:t>
      </w:r>
      <w:r w:rsidRPr="79DEB0D5">
        <w:rPr>
          <w:rFonts w:ascii="Calibri" w:hAnsi="Calibri" w:cs="Calibri"/>
        </w:rPr>
        <w:t> </w:t>
      </w:r>
      <w:r>
        <w:t>přátelského prostředí pro všechny skupiny, které ji navštěvují.</w:t>
      </w:r>
    </w:p>
    <w:p w14:paraId="36CABEAD" w14:textId="1DA8B6B9" w:rsidR="5E2E6E48" w:rsidRDefault="2DBB1FA9" w:rsidP="00362C76">
      <w:pPr>
        <w:pStyle w:val="04text"/>
      </w:pPr>
      <w:r>
        <w:t>Akce pořádané FF UHK, fakultní projekty či příběhy úspěšných studujících a</w:t>
      </w:r>
      <w:r w:rsidRPr="79DEB0D5">
        <w:rPr>
          <w:rFonts w:ascii="Calibri" w:hAnsi="Calibri" w:cs="Calibri"/>
        </w:rPr>
        <w:t> </w:t>
      </w:r>
      <w:r>
        <w:t>absolventů a absolventek byly prezentovány ve Zpravodaji UHK</w:t>
      </w:r>
      <w:r w:rsidR="7757695A">
        <w:t xml:space="preserve"> (Rok s UHK)</w:t>
      </w:r>
      <w:r>
        <w:t>, newsletterech, na sociálních sítích</w:t>
      </w:r>
      <w:r w:rsidR="3D1EC083">
        <w:t>, webových stránkách Humanitky</w:t>
      </w:r>
      <w:r>
        <w:t xml:space="preserve"> a webových stránkách FF UHK. Vůči potenciálním uchazečům a uchazečkám o studium se fakulta prezentovala v online prostředí, např. na uchazečském webu </w:t>
      </w:r>
      <w:hyperlink r:id="rId21">
        <w:r w:rsidRPr="79DEB0D5">
          <w:rPr>
            <w:rStyle w:val="Hypertextovodkaz"/>
          </w:rPr>
          <w:t>mojeuhk.cz</w:t>
        </w:r>
      </w:hyperlink>
      <w:r>
        <w:t>. Další akcí pro uchazeče a uchazečky o studium byly Dny otevřených dveří UHK, které se konaly v lednu a listopadu 202</w:t>
      </w:r>
      <w:r w:rsidR="292860C5">
        <w:t>5</w:t>
      </w:r>
      <w:r>
        <w:t>.</w:t>
      </w:r>
    </w:p>
    <w:p w14:paraId="088E32E7" w14:textId="6CF24F84" w:rsidR="5E2E6E48" w:rsidRDefault="68FB05B5" w:rsidP="00362C76">
      <w:pPr>
        <w:pStyle w:val="04text"/>
      </w:pPr>
      <w:r>
        <w:t xml:space="preserve">V souladu s plněním Strategického záměru FF UHK měli v rámci dalšího ročníku projektu pro uchazeče </w:t>
      </w:r>
      <w:r w:rsidR="03354E4A">
        <w:t xml:space="preserve">a uchazečky </w:t>
      </w:r>
      <w:r>
        <w:t>o bakalářské studium na FF</w:t>
      </w:r>
      <w:r w:rsidR="03354E4A">
        <w:t xml:space="preserve"> UHK</w:t>
      </w:r>
      <w:r>
        <w:t xml:space="preserve"> s názvem FFree index potenciální noví </w:t>
      </w:r>
      <w:r w:rsidR="1AB7CD64">
        <w:t>studující</w:t>
      </w:r>
      <w:r>
        <w:t xml:space="preserve"> možnost od září 202</w:t>
      </w:r>
      <w:r w:rsidR="35D1B3E7">
        <w:t>5</w:t>
      </w:r>
      <w:r>
        <w:t xml:space="preserve"> do května 202</w:t>
      </w:r>
      <w:r w:rsidR="47378AB1">
        <w:t>6</w:t>
      </w:r>
      <w:r>
        <w:t xml:space="preserve"> navštěvovat akce fakulty (semináře, konference, přednášky atd.) a získávat body k</w:t>
      </w:r>
      <w:r w:rsidR="03354E4A" w:rsidRPr="79DEB0D5">
        <w:rPr>
          <w:rFonts w:ascii="Calibri" w:hAnsi="Calibri" w:cs="Calibri"/>
        </w:rPr>
        <w:t> </w:t>
      </w:r>
      <w:r>
        <w:t xml:space="preserve">přijímacímu řízení. Projekt FFree index byl propagován na samostatném webu pro uchazeče </w:t>
      </w:r>
      <w:r w:rsidR="03354E4A">
        <w:t xml:space="preserve">a uchazečky </w:t>
      </w:r>
      <w:hyperlink r:id="rId22">
        <w:r w:rsidRPr="79DEB0D5">
          <w:rPr>
            <w:rStyle w:val="Hypertextovodkaz"/>
          </w:rPr>
          <w:t>uhk.cz/ffreeindex</w:t>
        </w:r>
      </w:hyperlink>
      <w:r>
        <w:t>.</w:t>
      </w:r>
      <w:r w:rsidR="19E9CE41">
        <w:t xml:space="preserve"> Zároveň byla zařazena placená reklama, která měla za </w:t>
      </w:r>
      <w:r w:rsidR="30C815B4">
        <w:t xml:space="preserve">cíl </w:t>
      </w:r>
      <w:r w:rsidR="19E9CE41">
        <w:t>propagovat možnost zapojit se do programu.</w:t>
      </w:r>
    </w:p>
    <w:p w14:paraId="066321EB" w14:textId="07E0847A" w:rsidR="7DA9633E" w:rsidRDefault="7DA9633E" w:rsidP="79DEB0D5">
      <w:pPr>
        <w:pStyle w:val="04text"/>
      </w:pPr>
      <w:r w:rsidRPr="79DEB0D5">
        <w:rPr>
          <w:rFonts w:eastAsia="Comenia Serif" w:cs="Comenia Serif"/>
          <w:color w:val="000000" w:themeColor="text1"/>
          <w:szCs w:val="24"/>
        </w:rPr>
        <w:t>Letos se poprvé realizovaly dva nové projekty, a to Na den prvákem a Týden poznání s FF UHK. V prvním projektu si zájemci mohli na jeden den vyzkoušet život studenta FF UHK. S průvodcem z řad studujících navštěvovali přednášky a semináře a prošli budovu fakulty. Cílem projektu bylo seznámit uchazeče o studium s prostředím fakulty a podpořit podání přihlášky. Týden poznání s FF UHK nabídl středním školám (především gymnáziím) ve vybraném regionu aktivity v rámci maturitního týdne. Cílovou skupinou byli především žáci a žákyně 3. ročníků, protože se aktivita uskutečnila v období maturit. Cílem akce je v průběhu týdne seznámit žáky a žákyně s Filozofickou fakultou UHK a interaktivně představit studijní programy za účasti akademiků a studujících.</w:t>
      </w:r>
    </w:p>
    <w:p w14:paraId="1C8E116D" w14:textId="5E457DD9" w:rsidR="5E2E6E48" w:rsidRDefault="68FB05B5" w:rsidP="00362C76">
      <w:pPr>
        <w:pStyle w:val="04text"/>
      </w:pPr>
      <w:r>
        <w:t>Ve snaze rozšířit povědomí o možnosti studia na FF</w:t>
      </w:r>
      <w:r w:rsidR="2876B279">
        <w:t xml:space="preserve"> UHK</w:t>
      </w:r>
      <w:r>
        <w:t xml:space="preserve"> se v rámci Kontaktní kampaně pro SŠ vyjíždělo na různé střední školy v Královéhradeckém a</w:t>
      </w:r>
      <w:r w:rsidR="2876B279" w:rsidRPr="79DEB0D5">
        <w:rPr>
          <w:rFonts w:ascii="Calibri" w:hAnsi="Calibri" w:cs="Calibri"/>
        </w:rPr>
        <w:t> </w:t>
      </w:r>
      <w:r>
        <w:t>Pardubickém kraji. Během kontaktní kampaně se rovněž na FF</w:t>
      </w:r>
      <w:r w:rsidR="2876B279">
        <w:t xml:space="preserve"> UHK</w:t>
      </w:r>
      <w:r>
        <w:t xml:space="preserve"> konaly přednášky pro uchazeče</w:t>
      </w:r>
      <w:r w:rsidR="2876B279">
        <w:t xml:space="preserve"> a uchazečky</w:t>
      </w:r>
      <w:r>
        <w:t xml:space="preserve"> ze středních škol</w:t>
      </w:r>
      <w:r w:rsidR="0679ED57">
        <w:t xml:space="preserve"> představující studijní programy FF</w:t>
      </w:r>
      <w:r w:rsidR="2876B279">
        <w:t xml:space="preserve"> UHK</w:t>
      </w:r>
      <w:r>
        <w:t>, s následnou exkurzí po budově. V rámci péče o stud</w:t>
      </w:r>
      <w:r w:rsidR="63F3E90A">
        <w:t>ující</w:t>
      </w:r>
      <w:r>
        <w:t xml:space="preserve"> prvních ročníků byl opět vytvořen Průvodce prváka UHK</w:t>
      </w:r>
      <w:r w:rsidR="5FE912EB">
        <w:t>.</w:t>
      </w:r>
      <w:r>
        <w:t xml:space="preserve"> V roce 202</w:t>
      </w:r>
      <w:r w:rsidR="7380376A">
        <w:t>5</w:t>
      </w:r>
      <w:r>
        <w:t xml:space="preserve"> bylo posíleno zastoupení odborníků </w:t>
      </w:r>
      <w:r w:rsidR="63F3E90A">
        <w:t xml:space="preserve">a odbornic </w:t>
      </w:r>
      <w:r>
        <w:t>z</w:t>
      </w:r>
      <w:r w:rsidR="63F3E90A" w:rsidRPr="79DEB0D5">
        <w:rPr>
          <w:rFonts w:ascii="Calibri" w:hAnsi="Calibri" w:cs="Calibri"/>
        </w:rPr>
        <w:t> </w:t>
      </w:r>
      <w:r>
        <w:t>FF</w:t>
      </w:r>
      <w:r w:rsidR="63F3E90A">
        <w:t xml:space="preserve"> UHK</w:t>
      </w:r>
      <w:r>
        <w:t xml:space="preserve"> v médiích, a to například prostřednictvím aktualizace a distribuce seznamu odborníků</w:t>
      </w:r>
      <w:r w:rsidR="63F3E90A">
        <w:t xml:space="preserve"> a odbornic</w:t>
      </w:r>
      <w:r>
        <w:t xml:space="preserve"> FF</w:t>
      </w:r>
      <w:r w:rsidR="63F3E90A">
        <w:t xml:space="preserve"> UHK</w:t>
      </w:r>
      <w:r>
        <w:t xml:space="preserve"> regionálním i celostátním redakcím. Zejména politologové</w:t>
      </w:r>
      <w:r w:rsidR="63F3E90A">
        <w:t xml:space="preserve"> a politoložky</w:t>
      </w:r>
      <w:r>
        <w:t xml:space="preserve">, historikové </w:t>
      </w:r>
      <w:r w:rsidR="6993D8DF">
        <w:t xml:space="preserve">a historičky </w:t>
      </w:r>
      <w:r>
        <w:t xml:space="preserve">a archeologové </w:t>
      </w:r>
      <w:r w:rsidR="6993D8DF">
        <w:t>a</w:t>
      </w:r>
      <w:r w:rsidR="6993D8DF" w:rsidRPr="79DEB0D5">
        <w:rPr>
          <w:rFonts w:ascii="Calibri" w:hAnsi="Calibri" w:cs="Calibri"/>
        </w:rPr>
        <w:t> </w:t>
      </w:r>
      <w:r w:rsidR="6993D8DF">
        <w:t xml:space="preserve">archeoložky </w:t>
      </w:r>
      <w:r>
        <w:t xml:space="preserve">byli často vyzýváni veřejnoprávními médii k poskytování rozhovorů na nejrůznější témata. </w:t>
      </w:r>
      <w:r w:rsidR="3B3F9D1D">
        <w:lastRenderedPageBreak/>
        <w:t xml:space="preserve">Opět se </w:t>
      </w:r>
      <w:r w:rsidR="676017D8">
        <w:t>v září</w:t>
      </w:r>
      <w:r w:rsidR="0DE6E4B6">
        <w:t xml:space="preserve"> uskutečnila Úvodní přednáška pro prváky, která měla přivítat nové studující na Filozofické fakultě UHK. V rámci přednášky byla představena fakulta</w:t>
      </w:r>
      <w:r w:rsidR="188BEF37">
        <w:t xml:space="preserve"> a vedení, předaly se </w:t>
      </w:r>
      <w:r w:rsidR="0DE6E4B6">
        <w:t>veškeré d</w:t>
      </w:r>
      <w:r w:rsidR="7CDC4195">
        <w:t>ůle</w:t>
      </w:r>
      <w:r w:rsidR="42ED123A">
        <w:t>ž</w:t>
      </w:r>
      <w:r w:rsidR="7CDC4195">
        <w:t>ité informace a též se představil</w:t>
      </w:r>
      <w:r w:rsidR="526F94BB">
        <w:t>y</w:t>
      </w:r>
      <w:r w:rsidR="7CDC4195">
        <w:t xml:space="preserve"> spolky.</w:t>
      </w:r>
      <w:r w:rsidR="0DE6E4B6">
        <w:t xml:space="preserve"> </w:t>
      </w:r>
      <w:r>
        <w:t>Nejvýznamnější dílčí události již byly představeny v oddílu 1.4</w:t>
      </w:r>
      <w:r w:rsidR="03354E4A">
        <w:t>.</w:t>
      </w:r>
    </w:p>
    <w:p w14:paraId="554339FB" w14:textId="1F32D3F7" w:rsidR="006629C5" w:rsidRPr="006629C5" w:rsidRDefault="72CC40A0" w:rsidP="006102C5">
      <w:pPr>
        <w:pStyle w:val="02h2"/>
      </w:pPr>
      <w:r>
        <w:t>Studentské spolky</w:t>
      </w:r>
    </w:p>
    <w:p w14:paraId="03DBE023" w14:textId="61710290" w:rsidR="0078474D" w:rsidRDefault="00AF111E" w:rsidP="0078474D">
      <w:pPr>
        <w:pStyle w:val="04text"/>
      </w:pPr>
      <w:r>
        <w:t>Studentské spolky získávají pravidelnou finanční podporu na rozvoj své činnosti (organizace debat, workshopů, exkurzí atp.). Nad rámec každoroční peněžní podpory mohou studentské spolky žádat o ad hoc částky na specifické projekty (např. simulace jednání Poslanecké sněmovny PČR, účast na konferenci), případně mohou využívat zdrojů tzv. specifického výzkumu, ze kterého jsou podporovány mj. i studentské konference pořádané na FF UHK.</w:t>
      </w:r>
    </w:p>
    <w:p w14:paraId="477C45E6" w14:textId="77777777" w:rsidR="00DF6BE4" w:rsidRDefault="00DF6BE4" w:rsidP="0078474D">
      <w:pPr>
        <w:pStyle w:val="04text"/>
      </w:pPr>
    </w:p>
    <w:tbl>
      <w:tblPr>
        <w:tblStyle w:val="Mkatabulky"/>
        <w:tblW w:w="9072" w:type="dxa"/>
        <w:jc w:val="center"/>
        <w:tblLook w:val="04A0" w:firstRow="1" w:lastRow="0" w:firstColumn="1" w:lastColumn="0" w:noHBand="0" w:noVBand="1"/>
      </w:tblPr>
      <w:tblGrid>
        <w:gridCol w:w="1701"/>
        <w:gridCol w:w="7371"/>
      </w:tblGrid>
      <w:tr w:rsidR="00D342BC" w:rsidRPr="00F9668A" w14:paraId="208DF28A" w14:textId="77777777" w:rsidTr="25744733">
        <w:trPr>
          <w:trHeight w:val="567"/>
          <w:jc w:val="center"/>
        </w:trPr>
        <w:tc>
          <w:tcPr>
            <w:tcW w:w="1701" w:type="dxa"/>
            <w:vMerge w:val="restart"/>
            <w:tcBorders>
              <w:top w:val="nil"/>
              <w:left w:val="nil"/>
              <w:bottom w:val="nil"/>
            </w:tcBorders>
            <w:shd w:val="clear" w:color="auto" w:fill="FFFFFF" w:themeFill="background1"/>
          </w:tcPr>
          <w:p w14:paraId="55871674" w14:textId="78841C13" w:rsidR="0055579C" w:rsidRPr="0055579C" w:rsidRDefault="0055579C" w:rsidP="0055579C">
            <w:pPr>
              <w:pStyle w:val="Prosttext"/>
              <w:suppressAutoHyphens/>
              <w:rPr>
                <w:rFonts w:ascii="Comenia Sans Cond" w:hAnsi="Comenia Sans Cond"/>
                <w:sz w:val="20"/>
                <w:szCs w:val="20"/>
                <w:lang w:eastAsia="cs-CZ"/>
              </w:rPr>
            </w:pPr>
            <w:r w:rsidRPr="0055579C">
              <w:rPr>
                <w:rFonts w:ascii="Comenia Sans Cond" w:hAnsi="Comenia Sans Cond"/>
                <w:noProof/>
                <w:sz w:val="20"/>
                <w:szCs w:val="20"/>
                <w:lang w:eastAsia="cs-CZ"/>
              </w:rPr>
              <w:drawing>
                <wp:inline distT="0" distB="0" distL="0" distR="0" wp14:anchorId="084EE3D5" wp14:editId="248205C4">
                  <wp:extent cx="939800" cy="939800"/>
                  <wp:effectExtent l="0" t="0" r="0" b="0"/>
                  <wp:docPr id="2" name="Obrázek 2" descr="C:\Users\UHK\Desktop\č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HK\Desktop\čas.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39800" cy="939800"/>
                          </a:xfrm>
                          <a:prstGeom prst="rect">
                            <a:avLst/>
                          </a:prstGeom>
                          <a:noFill/>
                          <a:ln>
                            <a:noFill/>
                          </a:ln>
                        </pic:spPr>
                      </pic:pic>
                    </a:graphicData>
                  </a:graphic>
                </wp:inline>
              </w:drawing>
            </w:r>
          </w:p>
          <w:p w14:paraId="58736166" w14:textId="775BCC9E" w:rsidR="00D342BC" w:rsidRPr="003262F5" w:rsidRDefault="00D342BC" w:rsidP="00546446">
            <w:pPr>
              <w:pStyle w:val="Prosttext"/>
              <w:suppressAutoHyphens/>
              <w:rPr>
                <w:rFonts w:ascii="Comenia Sans Cond" w:hAnsi="Comenia Sans Cond"/>
                <w:sz w:val="20"/>
                <w:szCs w:val="20"/>
                <w:lang w:eastAsia="cs-CZ"/>
              </w:rPr>
            </w:pPr>
          </w:p>
        </w:tc>
        <w:tc>
          <w:tcPr>
            <w:tcW w:w="7371" w:type="dxa"/>
            <w:shd w:val="clear" w:color="auto" w:fill="F2F2F2" w:themeFill="background1" w:themeFillShade="F2"/>
            <w:vAlign w:val="center"/>
          </w:tcPr>
          <w:p w14:paraId="5D6C588D" w14:textId="6D51BDF6" w:rsidR="00D342BC" w:rsidRPr="002601F0" w:rsidRDefault="2336AB0F" w:rsidP="25744733">
            <w:pPr>
              <w:pStyle w:val="Prosttext"/>
              <w:suppressAutoHyphens/>
              <w:rPr>
                <w:rFonts w:ascii="Comenia Sans Cond" w:hAnsi="Comenia Sans Cond"/>
                <w:b/>
                <w:bCs/>
                <w:sz w:val="20"/>
                <w:szCs w:val="20"/>
                <w:lang w:eastAsia="cs-CZ"/>
              </w:rPr>
            </w:pPr>
            <w:r w:rsidRPr="25744733">
              <w:rPr>
                <w:rFonts w:ascii="Comenia Sans Cond" w:hAnsi="Comenia Sans Cond"/>
                <w:b/>
                <w:bCs/>
                <w:sz w:val="20"/>
                <w:szCs w:val="20"/>
                <w:lang w:eastAsia="cs-CZ"/>
              </w:rPr>
              <w:t>Hradecká studentská sekce České archivní společnosti</w:t>
            </w:r>
          </w:p>
        </w:tc>
      </w:tr>
      <w:tr w:rsidR="00D342BC" w:rsidRPr="00F9668A" w14:paraId="5DF1497E" w14:textId="77777777" w:rsidTr="25744733">
        <w:trPr>
          <w:trHeight w:val="567"/>
          <w:jc w:val="center"/>
        </w:trPr>
        <w:tc>
          <w:tcPr>
            <w:tcW w:w="1701" w:type="dxa"/>
            <w:vMerge/>
            <w:vAlign w:val="center"/>
          </w:tcPr>
          <w:p w14:paraId="009E5F65" w14:textId="77777777" w:rsidR="00D342BC" w:rsidRPr="003156D9" w:rsidRDefault="00D342BC" w:rsidP="00546446">
            <w:pPr>
              <w:pStyle w:val="Prosttext"/>
              <w:suppressAutoHyphens/>
              <w:spacing w:before="80" w:after="80"/>
              <w:rPr>
                <w:rFonts w:ascii="Comenia Sans Cond" w:hAnsi="Comenia Sans Cond"/>
                <w:sz w:val="20"/>
                <w:szCs w:val="20"/>
                <w:lang w:eastAsia="cs-CZ"/>
              </w:rPr>
            </w:pPr>
          </w:p>
        </w:tc>
        <w:tc>
          <w:tcPr>
            <w:tcW w:w="7371" w:type="dxa"/>
            <w:shd w:val="clear" w:color="auto" w:fill="FFFFFF" w:themeFill="background1"/>
            <w:vAlign w:val="center"/>
          </w:tcPr>
          <w:p w14:paraId="40AE82FB" w14:textId="77777777" w:rsidR="00D2019A" w:rsidRDefault="00D342BC" w:rsidP="00AE0D83">
            <w:pPr>
              <w:pStyle w:val="Prosttext"/>
              <w:suppressAutoHyphens/>
              <w:spacing w:before="80" w:after="80"/>
              <w:jc w:val="both"/>
              <w:rPr>
                <w:rFonts w:ascii="Comenia Sans Cond" w:hAnsi="Comenia Sans Cond"/>
                <w:sz w:val="20"/>
                <w:szCs w:val="20"/>
                <w:lang w:eastAsia="cs-CZ"/>
              </w:rPr>
            </w:pPr>
            <w:r w:rsidRPr="00AE0D83">
              <w:rPr>
                <w:rFonts w:ascii="Comenia Sans Cond" w:hAnsi="Comenia Sans Cond"/>
                <w:sz w:val="20"/>
                <w:szCs w:val="20"/>
                <w:lang w:eastAsia="cs-CZ"/>
              </w:rPr>
              <w:t>Hradecká studentská sekce je součástí České archivní společnosti a působí při Katedře pomocných věd historických a archivnictví FF UHK. Svými aktivitami propaguje archivnictví, historii a pomocné vědy historické mezi hradeckými stud</w:t>
            </w:r>
            <w:r w:rsidR="006D0D34">
              <w:rPr>
                <w:rFonts w:ascii="Comenia Sans Cond" w:hAnsi="Comenia Sans Cond"/>
                <w:sz w:val="20"/>
                <w:szCs w:val="20"/>
                <w:lang w:eastAsia="cs-CZ"/>
              </w:rPr>
              <w:t>ujícími</w:t>
            </w:r>
            <w:r w:rsidRPr="00AE0D83">
              <w:rPr>
                <w:rFonts w:ascii="Comenia Sans Cond" w:hAnsi="Comenia Sans Cond"/>
                <w:sz w:val="20"/>
                <w:szCs w:val="20"/>
                <w:lang w:eastAsia="cs-CZ"/>
              </w:rPr>
              <w:t xml:space="preserve"> i širší veřejností a v neposlední řadě se snaží také o </w:t>
            </w:r>
            <w:r w:rsidRPr="00D342BC">
              <w:rPr>
                <w:rFonts w:ascii="Comenia Sans Cond" w:hAnsi="Comenia Sans Cond"/>
                <w:i/>
                <w:sz w:val="20"/>
                <w:szCs w:val="20"/>
                <w:lang w:eastAsia="cs-CZ"/>
              </w:rPr>
              <w:t>„teambuilding“</w:t>
            </w:r>
            <w:r w:rsidRPr="00AE0D83">
              <w:rPr>
                <w:rFonts w:ascii="Comenia Sans Cond" w:hAnsi="Comenia Sans Cond"/>
                <w:sz w:val="20"/>
                <w:szCs w:val="20"/>
                <w:lang w:eastAsia="cs-CZ"/>
              </w:rPr>
              <w:t xml:space="preserve"> archivářsky či historicky zaměřených stud</w:t>
            </w:r>
            <w:r w:rsidR="00DC55D9">
              <w:rPr>
                <w:rFonts w:ascii="Comenia Sans Cond" w:hAnsi="Comenia Sans Cond"/>
                <w:sz w:val="20"/>
                <w:szCs w:val="20"/>
                <w:lang w:eastAsia="cs-CZ"/>
              </w:rPr>
              <w:t>ujících</w:t>
            </w:r>
            <w:r w:rsidRPr="00AE0D83">
              <w:rPr>
                <w:rFonts w:ascii="Comenia Sans Cond" w:hAnsi="Comenia Sans Cond"/>
                <w:sz w:val="20"/>
                <w:szCs w:val="20"/>
                <w:lang w:eastAsia="cs-CZ"/>
              </w:rPr>
              <w:t>.</w:t>
            </w:r>
          </w:p>
          <w:p w14:paraId="345A1455" w14:textId="16222F54" w:rsidR="00D342BC" w:rsidRDefault="00D342BC" w:rsidP="00AE0D83">
            <w:pPr>
              <w:pStyle w:val="Prosttext"/>
              <w:suppressAutoHyphens/>
              <w:spacing w:before="80" w:after="80"/>
              <w:jc w:val="both"/>
              <w:rPr>
                <w:rFonts w:ascii="Comenia Sans Cond" w:hAnsi="Comenia Sans Cond"/>
                <w:sz w:val="20"/>
                <w:szCs w:val="20"/>
                <w:lang w:eastAsia="cs-CZ"/>
              </w:rPr>
            </w:pPr>
            <w:r w:rsidRPr="00AE0D83">
              <w:rPr>
                <w:rFonts w:ascii="Comenia Sans Cond" w:hAnsi="Comenia Sans Cond"/>
                <w:sz w:val="20"/>
                <w:szCs w:val="20"/>
                <w:lang w:eastAsia="cs-CZ"/>
              </w:rPr>
              <w:t>Pořádá odborné exkurze do archivů, muzeí, knihoven a jiných podobných institucí. Na programu jsou též besedy a přednášky s významnými osobnostmi a odbornými pracovníky z oboru. Zapojena je též do dění na katedře KPVHA a cizí jí nejsou ani akce FF</w:t>
            </w:r>
            <w:r w:rsidR="00DC55D9">
              <w:rPr>
                <w:rFonts w:ascii="Comenia Sans Cond" w:hAnsi="Comenia Sans Cond"/>
                <w:sz w:val="20"/>
                <w:szCs w:val="20"/>
                <w:lang w:eastAsia="cs-CZ"/>
              </w:rPr>
              <w:t xml:space="preserve"> UHK</w:t>
            </w:r>
            <w:r w:rsidRPr="00AE0D83">
              <w:rPr>
                <w:rFonts w:ascii="Comenia Sans Cond" w:hAnsi="Comenia Sans Cond"/>
                <w:sz w:val="20"/>
                <w:szCs w:val="20"/>
                <w:lang w:eastAsia="cs-CZ"/>
              </w:rPr>
              <w:t xml:space="preserve"> či UHK. Členové</w:t>
            </w:r>
            <w:r w:rsidR="00DC55D9">
              <w:rPr>
                <w:rFonts w:ascii="Comenia Sans Cond" w:hAnsi="Comenia Sans Cond"/>
                <w:sz w:val="20"/>
                <w:szCs w:val="20"/>
                <w:lang w:eastAsia="cs-CZ"/>
              </w:rPr>
              <w:t xml:space="preserve"> a</w:t>
            </w:r>
            <w:r w:rsidR="00D2019A">
              <w:rPr>
                <w:rFonts w:ascii="Comenia Sans Cond" w:hAnsi="Comenia Sans Cond"/>
                <w:sz w:val="20"/>
                <w:szCs w:val="20"/>
                <w:lang w:eastAsia="cs-CZ"/>
              </w:rPr>
              <w:t> </w:t>
            </w:r>
            <w:r w:rsidR="00DC55D9">
              <w:rPr>
                <w:rFonts w:ascii="Comenia Sans Cond" w:hAnsi="Comenia Sans Cond"/>
                <w:sz w:val="20"/>
                <w:szCs w:val="20"/>
                <w:lang w:eastAsia="cs-CZ"/>
              </w:rPr>
              <w:t>členky</w:t>
            </w:r>
            <w:r w:rsidRPr="00AE0D83">
              <w:rPr>
                <w:rFonts w:ascii="Comenia Sans Cond" w:hAnsi="Comenia Sans Cond"/>
                <w:sz w:val="20"/>
                <w:szCs w:val="20"/>
                <w:lang w:eastAsia="cs-CZ"/>
              </w:rPr>
              <w:t xml:space="preserve"> společně podnikají i mnohé neformální aktivity (např. grilování, deskové hry atd.).</w:t>
            </w:r>
          </w:p>
          <w:p w14:paraId="56BE4F33" w14:textId="45A64B41" w:rsidR="0048126D" w:rsidRPr="0051621B" w:rsidRDefault="0051621B" w:rsidP="0051621B">
            <w:pPr>
              <w:pStyle w:val="Prosttext"/>
              <w:suppressAutoHyphens/>
              <w:spacing w:before="160" w:after="80"/>
              <w:jc w:val="both"/>
              <w:rPr>
                <w:rFonts w:ascii="Comenia Sans Cond" w:hAnsi="Comenia Sans Cond"/>
                <w:sz w:val="20"/>
                <w:szCs w:val="20"/>
                <w:lang w:eastAsia="cs-CZ"/>
              </w:rPr>
            </w:pPr>
            <w:r w:rsidRPr="0051621B">
              <w:rPr>
                <w:rFonts w:ascii="Comenia Sans Cond" w:hAnsi="Comenia Sans Cond"/>
                <w:b/>
                <w:sz w:val="20"/>
                <w:szCs w:val="20"/>
                <w:lang w:eastAsia="cs-CZ"/>
              </w:rPr>
              <w:t>Facabook:</w:t>
            </w:r>
            <w:r>
              <w:rPr>
                <w:rFonts w:ascii="Comenia Sans Cond" w:hAnsi="Comenia Sans Cond"/>
                <w:sz w:val="20"/>
                <w:szCs w:val="20"/>
                <w:lang w:eastAsia="cs-CZ"/>
              </w:rPr>
              <w:t xml:space="preserve"> </w:t>
            </w:r>
            <w:hyperlink r:id="rId24" w:history="1">
              <w:r w:rsidR="007C613D" w:rsidRPr="007C613D">
                <w:rPr>
                  <w:rStyle w:val="Hypertextovodkaz"/>
                  <w:rFonts w:ascii="Comenia Sans Cond" w:hAnsi="Comenia Sans Cond"/>
                  <w:sz w:val="20"/>
                  <w:szCs w:val="20"/>
                  <w:lang w:eastAsia="cs-CZ"/>
                </w:rPr>
                <w:t>Hradecká studentská sekce ČAS</w:t>
              </w:r>
            </w:hyperlink>
            <w:r w:rsidR="007C613D">
              <w:rPr>
                <w:rFonts w:ascii="Comenia Sans Cond" w:hAnsi="Comenia Sans Cond"/>
                <w:sz w:val="20"/>
                <w:szCs w:val="20"/>
                <w:lang w:eastAsia="cs-CZ"/>
              </w:rPr>
              <w:t xml:space="preserve"> </w:t>
            </w:r>
            <w:r>
              <w:rPr>
                <w:rFonts w:ascii="Comenia Sans Cond" w:hAnsi="Comenia Sans Cond"/>
                <w:sz w:val="20"/>
                <w:szCs w:val="20"/>
                <w:lang w:eastAsia="cs-CZ"/>
              </w:rPr>
              <w:t xml:space="preserve"> /  </w:t>
            </w:r>
            <w:r w:rsidRPr="0051621B">
              <w:rPr>
                <w:rFonts w:ascii="Comenia Sans Cond" w:hAnsi="Comenia Sans Cond"/>
                <w:b/>
                <w:sz w:val="20"/>
                <w:szCs w:val="20"/>
                <w:lang w:eastAsia="cs-CZ"/>
              </w:rPr>
              <w:t>Instagram:</w:t>
            </w:r>
            <w:r>
              <w:rPr>
                <w:rFonts w:ascii="Comenia Sans Cond" w:hAnsi="Comenia Sans Cond"/>
                <w:sz w:val="20"/>
                <w:szCs w:val="20"/>
                <w:lang w:eastAsia="cs-CZ"/>
              </w:rPr>
              <w:t xml:space="preserve"> </w:t>
            </w:r>
            <w:hyperlink r:id="rId25" w:history="1">
              <w:r w:rsidR="007C613D" w:rsidRPr="007C613D">
                <w:rPr>
                  <w:rStyle w:val="Hypertextovodkaz"/>
                  <w:rFonts w:ascii="Comenia Sans Cond" w:hAnsi="Comenia Sans Cond"/>
                  <w:sz w:val="20"/>
                  <w:szCs w:val="20"/>
                  <w:lang w:eastAsia="cs-CZ"/>
                </w:rPr>
                <w:t>hss.cas</w:t>
              </w:r>
            </w:hyperlink>
            <w:r>
              <w:rPr>
                <w:rFonts w:ascii="Comenia Sans Cond" w:hAnsi="Comenia Sans Cond"/>
                <w:sz w:val="20"/>
                <w:szCs w:val="20"/>
                <w:lang w:eastAsia="cs-CZ"/>
              </w:rPr>
              <w:t xml:space="preserve">  /  </w:t>
            </w:r>
            <w:r w:rsidRPr="0051621B">
              <w:rPr>
                <w:rFonts w:ascii="Comenia Sans Cond" w:hAnsi="Comenia Sans Cond"/>
                <w:b/>
                <w:sz w:val="20"/>
                <w:szCs w:val="20"/>
                <w:lang w:eastAsia="cs-CZ"/>
              </w:rPr>
              <w:t>Web:</w:t>
            </w:r>
            <w:r>
              <w:rPr>
                <w:rFonts w:ascii="Comenia Sans Cond" w:hAnsi="Comenia Sans Cond"/>
                <w:sz w:val="20"/>
                <w:szCs w:val="20"/>
                <w:lang w:eastAsia="cs-CZ"/>
              </w:rPr>
              <w:t xml:space="preserve"> </w:t>
            </w:r>
            <w:hyperlink r:id="rId26" w:history="1">
              <w:r w:rsidR="007C613D" w:rsidRPr="007C613D">
                <w:rPr>
                  <w:rStyle w:val="Hypertextovodkaz"/>
                  <w:rFonts w:ascii="Comenia Sans Cond" w:hAnsi="Comenia Sans Cond"/>
                  <w:sz w:val="20"/>
                  <w:szCs w:val="20"/>
                  <w:lang w:eastAsia="cs-CZ"/>
                </w:rPr>
                <w:t>cesarch.cz/hsscas</w:t>
              </w:r>
            </w:hyperlink>
          </w:p>
        </w:tc>
      </w:tr>
    </w:tbl>
    <w:p w14:paraId="56C54247" w14:textId="64A75125" w:rsidR="0078474D" w:rsidRDefault="0078474D" w:rsidP="00D342BC">
      <w:pPr>
        <w:pStyle w:val="04text"/>
        <w:spacing w:before="240" w:after="0"/>
        <w:rPr>
          <w:highlight w:val="yellow"/>
        </w:rPr>
      </w:pPr>
    </w:p>
    <w:tbl>
      <w:tblPr>
        <w:tblStyle w:val="Mkatabulky"/>
        <w:tblW w:w="9072" w:type="dxa"/>
        <w:jc w:val="center"/>
        <w:tblLook w:val="04A0" w:firstRow="1" w:lastRow="0" w:firstColumn="1" w:lastColumn="0" w:noHBand="0" w:noVBand="1"/>
      </w:tblPr>
      <w:tblGrid>
        <w:gridCol w:w="1701"/>
        <w:gridCol w:w="7371"/>
      </w:tblGrid>
      <w:tr w:rsidR="00D342BC" w:rsidRPr="00F9668A" w14:paraId="2FC0DAEC" w14:textId="77777777" w:rsidTr="00D538B0">
        <w:trPr>
          <w:trHeight w:val="567"/>
          <w:jc w:val="center"/>
        </w:trPr>
        <w:tc>
          <w:tcPr>
            <w:tcW w:w="1701" w:type="dxa"/>
            <w:vMerge w:val="restart"/>
            <w:tcBorders>
              <w:top w:val="nil"/>
              <w:left w:val="nil"/>
              <w:bottom w:val="nil"/>
            </w:tcBorders>
            <w:shd w:val="clear" w:color="auto" w:fill="FFFFFF" w:themeFill="background1"/>
          </w:tcPr>
          <w:p w14:paraId="77073822" w14:textId="01E0F02E" w:rsidR="00D342BC" w:rsidRPr="003262F5" w:rsidRDefault="004F1D5A" w:rsidP="00546446">
            <w:pPr>
              <w:pStyle w:val="Prosttext"/>
              <w:suppressAutoHyphens/>
              <w:rPr>
                <w:rFonts w:ascii="Comenia Sans Cond" w:hAnsi="Comenia Sans Cond"/>
                <w:sz w:val="20"/>
                <w:szCs w:val="20"/>
                <w:lang w:eastAsia="cs-CZ"/>
              </w:rPr>
            </w:pPr>
            <w:r>
              <w:rPr>
                <w:rFonts w:ascii="Comenia Sans Cond" w:hAnsi="Comenia Sans Cond"/>
                <w:noProof/>
                <w:sz w:val="20"/>
                <w:szCs w:val="20"/>
                <w:lang w:eastAsia="cs-CZ"/>
              </w:rPr>
              <w:drawing>
                <wp:anchor distT="0" distB="0" distL="0" distR="0" simplePos="0" relativeHeight="251656192" behindDoc="1" locked="0" layoutInCell="1" allowOverlap="1" wp14:anchorId="1E770CC4" wp14:editId="15C1586E">
                  <wp:simplePos x="0" y="0"/>
                  <wp:positionH relativeFrom="leftMargin">
                    <wp:posOffset>5710</wp:posOffset>
                  </wp:positionH>
                  <wp:positionV relativeFrom="line">
                    <wp:posOffset>29</wp:posOffset>
                  </wp:positionV>
                  <wp:extent cx="885190" cy="885190"/>
                  <wp:effectExtent l="0" t="0" r="0" b="0"/>
                  <wp:wrapTight wrapText="bothSides">
                    <wp:wrapPolygon edited="0">
                      <wp:start x="0" y="0"/>
                      <wp:lineTo x="0" y="20918"/>
                      <wp:lineTo x="20918" y="20918"/>
                      <wp:lineTo x="20918" y="0"/>
                      <wp:lineTo x="0" y="0"/>
                    </wp:wrapPolygon>
                  </wp:wrapTight>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1_modern-africa.png"/>
                          <pic:cNvPicPr/>
                        </pic:nvPicPr>
                        <pic:blipFill>
                          <a:blip r:embed="rId27">
                            <a:extLst>
                              <a:ext uri="{28A0092B-C50C-407E-A947-70E740481C1C}">
                                <a14:useLocalDpi xmlns:a14="http://schemas.microsoft.com/office/drawing/2010/main" val="0"/>
                              </a:ext>
                            </a:extLst>
                          </a:blip>
                          <a:stretch>
                            <a:fillRect/>
                          </a:stretch>
                        </pic:blipFill>
                        <pic:spPr>
                          <a:xfrm>
                            <a:off x="0" y="0"/>
                            <a:ext cx="885190" cy="885190"/>
                          </a:xfrm>
                          <a:prstGeom prst="rect">
                            <a:avLst/>
                          </a:prstGeom>
                        </pic:spPr>
                      </pic:pic>
                    </a:graphicData>
                  </a:graphic>
                  <wp14:sizeRelH relativeFrom="margin">
                    <wp14:pctWidth>0</wp14:pctWidth>
                  </wp14:sizeRelH>
                  <wp14:sizeRelV relativeFrom="margin">
                    <wp14:pctHeight>0</wp14:pctHeight>
                  </wp14:sizeRelV>
                </wp:anchor>
              </w:drawing>
            </w:r>
          </w:p>
        </w:tc>
        <w:tc>
          <w:tcPr>
            <w:tcW w:w="7371" w:type="dxa"/>
            <w:shd w:val="clear" w:color="auto" w:fill="F2F2F2" w:themeFill="background1" w:themeFillShade="F2"/>
            <w:vAlign w:val="center"/>
          </w:tcPr>
          <w:p w14:paraId="6B01665C" w14:textId="663CCCC0" w:rsidR="00D342BC" w:rsidRPr="002601F0" w:rsidRDefault="002155D0" w:rsidP="00546446">
            <w:pPr>
              <w:pStyle w:val="Prosttext"/>
              <w:suppressAutoHyphens/>
              <w:rPr>
                <w:rFonts w:ascii="Comenia Sans Cond" w:hAnsi="Comenia Sans Cond"/>
                <w:b/>
                <w:sz w:val="20"/>
                <w:szCs w:val="20"/>
                <w:lang w:eastAsia="cs-CZ"/>
              </w:rPr>
            </w:pPr>
            <w:r w:rsidRPr="002155D0">
              <w:rPr>
                <w:rFonts w:ascii="Comenia Sans Cond" w:hAnsi="Comenia Sans Cond"/>
                <w:b/>
                <w:sz w:val="20"/>
                <w:szCs w:val="20"/>
                <w:lang w:eastAsia="cs-CZ"/>
              </w:rPr>
              <w:t>Politologický klub UHK</w:t>
            </w:r>
          </w:p>
        </w:tc>
      </w:tr>
      <w:tr w:rsidR="00D342BC" w:rsidRPr="00F9668A" w14:paraId="25AAA48A" w14:textId="77777777" w:rsidTr="00D538B0">
        <w:trPr>
          <w:trHeight w:val="567"/>
          <w:jc w:val="center"/>
        </w:trPr>
        <w:tc>
          <w:tcPr>
            <w:tcW w:w="1701" w:type="dxa"/>
            <w:vMerge/>
            <w:tcBorders>
              <w:left w:val="nil"/>
              <w:bottom w:val="nil"/>
            </w:tcBorders>
            <w:shd w:val="clear" w:color="auto" w:fill="FFFFFF" w:themeFill="background1"/>
            <w:vAlign w:val="center"/>
          </w:tcPr>
          <w:p w14:paraId="149B612F" w14:textId="77777777" w:rsidR="00D342BC" w:rsidRPr="003156D9" w:rsidRDefault="00D342BC" w:rsidP="00546446">
            <w:pPr>
              <w:pStyle w:val="Prosttext"/>
              <w:suppressAutoHyphens/>
              <w:spacing w:before="80" w:after="80"/>
              <w:rPr>
                <w:rFonts w:ascii="Comenia Sans Cond" w:hAnsi="Comenia Sans Cond"/>
                <w:sz w:val="20"/>
                <w:szCs w:val="20"/>
                <w:lang w:eastAsia="cs-CZ"/>
              </w:rPr>
            </w:pPr>
          </w:p>
        </w:tc>
        <w:tc>
          <w:tcPr>
            <w:tcW w:w="7371" w:type="dxa"/>
            <w:shd w:val="clear" w:color="auto" w:fill="FFFFFF" w:themeFill="background1"/>
            <w:vAlign w:val="center"/>
          </w:tcPr>
          <w:p w14:paraId="5E08EC0D" w14:textId="77777777" w:rsidR="00546446" w:rsidRDefault="00DC55D9" w:rsidP="00546446">
            <w:pPr>
              <w:pStyle w:val="Prosttext"/>
              <w:suppressAutoHyphens/>
              <w:spacing w:before="80" w:after="80"/>
              <w:jc w:val="both"/>
              <w:rPr>
                <w:rFonts w:ascii="Comenia Sans Cond" w:hAnsi="Comenia Sans Cond"/>
                <w:sz w:val="20"/>
                <w:szCs w:val="20"/>
                <w:lang w:eastAsia="cs-CZ"/>
              </w:rPr>
            </w:pPr>
            <w:r w:rsidRPr="00DC55D9">
              <w:rPr>
                <w:rFonts w:ascii="Comenia Sans Cond" w:hAnsi="Comenia Sans Cond"/>
                <w:sz w:val="20"/>
                <w:szCs w:val="20"/>
                <w:lang w:eastAsia="cs-CZ"/>
              </w:rPr>
              <w:t>Politologický klub je spolek stud</w:t>
            </w:r>
            <w:r>
              <w:rPr>
                <w:rFonts w:ascii="Comenia Sans Cond" w:hAnsi="Comenia Sans Cond"/>
                <w:sz w:val="20"/>
                <w:szCs w:val="20"/>
                <w:lang w:eastAsia="cs-CZ"/>
              </w:rPr>
              <w:t>ujících</w:t>
            </w:r>
            <w:r w:rsidRPr="00DC55D9">
              <w:rPr>
                <w:rFonts w:ascii="Comenia Sans Cond" w:hAnsi="Comenia Sans Cond"/>
                <w:sz w:val="20"/>
                <w:szCs w:val="20"/>
                <w:lang w:eastAsia="cs-CZ"/>
              </w:rPr>
              <w:t xml:space="preserve"> a příznivců Katedry politologie FF UHK, jehož účelem je rozšíření povědomí o politologické vědě a oborech s ní souvisejících, rozvoj občanské a</w:t>
            </w:r>
            <w:r>
              <w:rPr>
                <w:rFonts w:ascii="Comenia Sans Cond" w:hAnsi="Comenia Sans Cond"/>
                <w:sz w:val="20"/>
                <w:szCs w:val="20"/>
                <w:lang w:eastAsia="cs-CZ"/>
              </w:rPr>
              <w:t> </w:t>
            </w:r>
            <w:r w:rsidRPr="00DC55D9">
              <w:rPr>
                <w:rFonts w:ascii="Comenia Sans Cond" w:hAnsi="Comenia Sans Cond"/>
                <w:sz w:val="20"/>
                <w:szCs w:val="20"/>
                <w:lang w:eastAsia="cs-CZ"/>
              </w:rPr>
              <w:t>společenské odpovědnosti a informovanosti, včetně reprezentace Univerzity Hradec Králové a</w:t>
            </w:r>
            <w:r>
              <w:rPr>
                <w:rFonts w:ascii="Comenia Sans Cond" w:hAnsi="Comenia Sans Cond"/>
                <w:sz w:val="20"/>
                <w:szCs w:val="20"/>
                <w:lang w:eastAsia="cs-CZ"/>
              </w:rPr>
              <w:t> </w:t>
            </w:r>
            <w:r w:rsidRPr="00DC55D9">
              <w:rPr>
                <w:rFonts w:ascii="Comenia Sans Cond" w:hAnsi="Comenia Sans Cond"/>
                <w:sz w:val="20"/>
                <w:szCs w:val="20"/>
                <w:lang w:eastAsia="cs-CZ"/>
              </w:rPr>
              <w:t>její Filozofické fakulty. Spolek vznikl v roce 2011 na základě podnětu stud</w:t>
            </w:r>
            <w:r>
              <w:rPr>
                <w:rFonts w:ascii="Comenia Sans Cond" w:hAnsi="Comenia Sans Cond"/>
                <w:sz w:val="20"/>
                <w:szCs w:val="20"/>
                <w:lang w:eastAsia="cs-CZ"/>
              </w:rPr>
              <w:t>ujících</w:t>
            </w:r>
            <w:r w:rsidRPr="00DC55D9">
              <w:rPr>
                <w:rFonts w:ascii="Comenia Sans Cond" w:hAnsi="Comenia Sans Cond"/>
                <w:sz w:val="20"/>
                <w:szCs w:val="20"/>
                <w:lang w:eastAsia="cs-CZ"/>
              </w:rPr>
              <w:t xml:space="preserve"> politologie při Katedře politologie FF UHK. Klub je otevřený všem stud</w:t>
            </w:r>
            <w:r>
              <w:rPr>
                <w:rFonts w:ascii="Comenia Sans Cond" w:hAnsi="Comenia Sans Cond"/>
                <w:sz w:val="20"/>
                <w:szCs w:val="20"/>
                <w:lang w:eastAsia="cs-CZ"/>
              </w:rPr>
              <w:t>ujícím</w:t>
            </w:r>
            <w:r w:rsidRPr="00DC55D9">
              <w:rPr>
                <w:rFonts w:ascii="Comenia Sans Cond" w:hAnsi="Comenia Sans Cond"/>
                <w:sz w:val="20"/>
                <w:szCs w:val="20"/>
                <w:lang w:eastAsia="cs-CZ"/>
              </w:rPr>
              <w:t xml:space="preserve"> UHK i ostatním akademickým pracovníkům</w:t>
            </w:r>
            <w:r>
              <w:rPr>
                <w:rFonts w:ascii="Comenia Sans Cond" w:hAnsi="Comenia Sans Cond"/>
                <w:sz w:val="20"/>
                <w:szCs w:val="20"/>
                <w:lang w:eastAsia="cs-CZ"/>
              </w:rPr>
              <w:t xml:space="preserve"> a pracovnicím</w:t>
            </w:r>
            <w:r w:rsidRPr="00DC55D9">
              <w:rPr>
                <w:rFonts w:ascii="Comenia Sans Cond" w:hAnsi="Comenia Sans Cond"/>
                <w:sz w:val="20"/>
                <w:szCs w:val="20"/>
                <w:lang w:eastAsia="cs-CZ"/>
              </w:rPr>
              <w:t>, kteří mají zájem o vzdělávání se v oblasti politologie, mezinárodních vztahů a aktuálních politických témat.</w:t>
            </w:r>
          </w:p>
          <w:p w14:paraId="3E71F122" w14:textId="458A19B4" w:rsidR="00D342BC" w:rsidRDefault="00DC55D9" w:rsidP="00546446">
            <w:pPr>
              <w:pStyle w:val="Prosttext"/>
              <w:suppressAutoHyphens/>
              <w:spacing w:before="80" w:after="80"/>
              <w:jc w:val="both"/>
              <w:rPr>
                <w:rFonts w:ascii="Comenia Sans Cond" w:hAnsi="Comenia Sans Cond"/>
                <w:sz w:val="20"/>
                <w:szCs w:val="20"/>
                <w:lang w:eastAsia="cs-CZ"/>
              </w:rPr>
            </w:pPr>
            <w:r w:rsidRPr="00DC55D9">
              <w:rPr>
                <w:rFonts w:ascii="Comenia Sans Cond" w:hAnsi="Comenia Sans Cond"/>
                <w:sz w:val="20"/>
                <w:szCs w:val="20"/>
                <w:lang w:eastAsia="cs-CZ"/>
              </w:rPr>
              <w:t>Politologický klub pořádá přednášky, semináře, debaty, studentské konference, simulace státních a mezinárodních orgánů nebo univerzitní akce či další možné akce dle aktuální politické situace. Spolupracujeme se studentskými organizacemi UHK i</w:t>
            </w:r>
            <w:r>
              <w:rPr>
                <w:rFonts w:ascii="Comenia Sans Cond" w:hAnsi="Comenia Sans Cond"/>
                <w:sz w:val="20"/>
                <w:szCs w:val="20"/>
                <w:lang w:eastAsia="cs-CZ"/>
              </w:rPr>
              <w:t> </w:t>
            </w:r>
            <w:r w:rsidRPr="00DC55D9">
              <w:rPr>
                <w:rFonts w:ascii="Comenia Sans Cond" w:hAnsi="Comenia Sans Cond"/>
                <w:sz w:val="20"/>
                <w:szCs w:val="20"/>
                <w:lang w:eastAsia="cs-CZ"/>
              </w:rPr>
              <w:t>Lékařské fakulty Univerzity Karlovy v Hradci Králové, vedením UHK a vedením Filozofické fakulty UHK, politologickými kluby jiných českých univerzit, Eurocentrem Hradec Králové, ESN</w:t>
            </w:r>
            <w:r>
              <w:rPr>
                <w:rFonts w:ascii="Comenia Sans Cond" w:hAnsi="Comenia Sans Cond"/>
                <w:sz w:val="20"/>
                <w:szCs w:val="20"/>
                <w:lang w:eastAsia="cs-CZ"/>
              </w:rPr>
              <w:t> </w:t>
            </w:r>
            <w:r w:rsidRPr="00DC55D9">
              <w:rPr>
                <w:rFonts w:ascii="Comenia Sans Cond" w:hAnsi="Comenia Sans Cond"/>
                <w:sz w:val="20"/>
                <w:szCs w:val="20"/>
                <w:lang w:eastAsia="cs-CZ"/>
              </w:rPr>
              <w:t>Hradec Králové či Královéhradeckým krajem a dalšími.</w:t>
            </w:r>
          </w:p>
          <w:p w14:paraId="27EC0C8F" w14:textId="403F3DC6" w:rsidR="0051621B" w:rsidRPr="007011DE" w:rsidRDefault="0051621B" w:rsidP="0051621B">
            <w:pPr>
              <w:pStyle w:val="Prosttext"/>
              <w:suppressAutoHyphens/>
              <w:spacing w:before="160" w:after="80"/>
              <w:jc w:val="both"/>
              <w:rPr>
                <w:rFonts w:ascii="Comenia Sans Cond" w:hAnsi="Comenia Sans Cond"/>
                <w:sz w:val="20"/>
                <w:szCs w:val="20"/>
                <w:lang w:eastAsia="cs-CZ"/>
              </w:rPr>
            </w:pPr>
            <w:r w:rsidRPr="0051621B">
              <w:rPr>
                <w:rFonts w:ascii="Comenia Sans Cond" w:hAnsi="Comenia Sans Cond"/>
                <w:b/>
                <w:sz w:val="20"/>
                <w:szCs w:val="20"/>
                <w:lang w:eastAsia="cs-CZ"/>
              </w:rPr>
              <w:t>Facabook:</w:t>
            </w:r>
            <w:r>
              <w:rPr>
                <w:rFonts w:ascii="Comenia Sans Cond" w:hAnsi="Comenia Sans Cond"/>
                <w:sz w:val="20"/>
                <w:szCs w:val="20"/>
                <w:lang w:eastAsia="cs-CZ"/>
              </w:rPr>
              <w:t xml:space="preserve"> </w:t>
            </w:r>
            <w:hyperlink r:id="rId28" w:history="1">
              <w:r w:rsidR="007C613D" w:rsidRPr="007C613D">
                <w:rPr>
                  <w:rStyle w:val="Hypertextovodkaz"/>
                  <w:rFonts w:ascii="Comenia Sans Cond" w:hAnsi="Comenia Sans Cond"/>
                  <w:sz w:val="20"/>
                  <w:szCs w:val="20"/>
                  <w:lang w:eastAsia="cs-CZ"/>
                </w:rPr>
                <w:t>pkffuhk</w:t>
              </w:r>
            </w:hyperlink>
            <w:r>
              <w:rPr>
                <w:rFonts w:ascii="Comenia Sans Cond" w:hAnsi="Comenia Sans Cond"/>
                <w:sz w:val="20"/>
                <w:szCs w:val="20"/>
                <w:lang w:eastAsia="cs-CZ"/>
              </w:rPr>
              <w:t xml:space="preserve">  /  </w:t>
            </w:r>
            <w:r w:rsidRPr="0051621B">
              <w:rPr>
                <w:rFonts w:ascii="Comenia Sans Cond" w:hAnsi="Comenia Sans Cond"/>
                <w:b/>
                <w:sz w:val="20"/>
                <w:szCs w:val="20"/>
                <w:lang w:eastAsia="cs-CZ"/>
              </w:rPr>
              <w:t>Instagram:</w:t>
            </w:r>
            <w:r>
              <w:rPr>
                <w:rFonts w:ascii="Comenia Sans Cond" w:hAnsi="Comenia Sans Cond"/>
                <w:sz w:val="20"/>
                <w:szCs w:val="20"/>
                <w:lang w:eastAsia="cs-CZ"/>
              </w:rPr>
              <w:t xml:space="preserve"> </w:t>
            </w:r>
            <w:hyperlink r:id="rId29" w:history="1">
              <w:r w:rsidR="007C613D" w:rsidRPr="007C613D">
                <w:rPr>
                  <w:rStyle w:val="Hypertextovodkaz"/>
                  <w:rFonts w:ascii="Comenia Sans Cond" w:hAnsi="Comenia Sans Cond"/>
                  <w:sz w:val="20"/>
                  <w:szCs w:val="20"/>
                  <w:lang w:eastAsia="cs-CZ"/>
                </w:rPr>
                <w:t>pkffuhk</w:t>
              </w:r>
            </w:hyperlink>
          </w:p>
        </w:tc>
      </w:tr>
    </w:tbl>
    <w:p w14:paraId="28DFD4ED" w14:textId="7DE88C26" w:rsidR="00AE0D83" w:rsidRDefault="00AE0D83" w:rsidP="00AE0D83">
      <w:pPr>
        <w:pStyle w:val="04text"/>
        <w:spacing w:after="0"/>
        <w:rPr>
          <w:highlight w:val="yellow"/>
        </w:rPr>
      </w:pPr>
    </w:p>
    <w:tbl>
      <w:tblPr>
        <w:tblStyle w:val="Mkatabulky"/>
        <w:tblW w:w="9072" w:type="dxa"/>
        <w:jc w:val="center"/>
        <w:tblLook w:val="04A0" w:firstRow="1" w:lastRow="0" w:firstColumn="1" w:lastColumn="0" w:noHBand="0" w:noVBand="1"/>
      </w:tblPr>
      <w:tblGrid>
        <w:gridCol w:w="1701"/>
        <w:gridCol w:w="7371"/>
      </w:tblGrid>
      <w:tr w:rsidR="00D342BC" w:rsidRPr="00F9668A" w14:paraId="417C189D" w14:textId="77777777" w:rsidTr="5A4F98E0">
        <w:trPr>
          <w:trHeight w:val="567"/>
          <w:jc w:val="center"/>
        </w:trPr>
        <w:tc>
          <w:tcPr>
            <w:tcW w:w="1701" w:type="dxa"/>
            <w:vMerge w:val="restart"/>
            <w:tcBorders>
              <w:top w:val="nil"/>
              <w:left w:val="nil"/>
              <w:bottom w:val="nil"/>
            </w:tcBorders>
            <w:shd w:val="clear" w:color="auto" w:fill="FFFFFF" w:themeFill="background1"/>
          </w:tcPr>
          <w:p w14:paraId="6B432ABE" w14:textId="77777777" w:rsidR="00D342BC" w:rsidRPr="003262F5" w:rsidRDefault="00D342BC" w:rsidP="00546446">
            <w:pPr>
              <w:pStyle w:val="Prosttext"/>
              <w:suppressAutoHyphens/>
              <w:rPr>
                <w:rFonts w:ascii="Comenia Sans Cond" w:hAnsi="Comenia Sans Cond"/>
                <w:sz w:val="20"/>
                <w:szCs w:val="20"/>
                <w:lang w:eastAsia="cs-CZ"/>
              </w:rPr>
            </w:pPr>
            <w:r>
              <w:rPr>
                <w:rFonts w:ascii="Comenia Sans Cond" w:hAnsi="Comenia Sans Cond"/>
                <w:noProof/>
                <w:sz w:val="20"/>
                <w:szCs w:val="20"/>
                <w:lang w:eastAsia="cs-CZ"/>
              </w:rPr>
              <w:drawing>
                <wp:anchor distT="0" distB="0" distL="0" distR="0" simplePos="0" relativeHeight="251657216" behindDoc="1" locked="0" layoutInCell="1" allowOverlap="1" wp14:anchorId="23AD5124" wp14:editId="358ADE73">
                  <wp:simplePos x="0" y="0"/>
                  <wp:positionH relativeFrom="leftMargin">
                    <wp:posOffset>2540</wp:posOffset>
                  </wp:positionH>
                  <wp:positionV relativeFrom="line">
                    <wp:posOffset>1905</wp:posOffset>
                  </wp:positionV>
                  <wp:extent cx="885190" cy="885190"/>
                  <wp:effectExtent l="0" t="0" r="0" b="0"/>
                  <wp:wrapTight wrapText="bothSides">
                    <wp:wrapPolygon edited="0">
                      <wp:start x="0" y="0"/>
                      <wp:lineTo x="0" y="20918"/>
                      <wp:lineTo x="20918" y="20918"/>
                      <wp:lineTo x="20918" y="0"/>
                      <wp:lineTo x="0" y="0"/>
                    </wp:wrapPolygon>
                  </wp:wrapTight>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1_modern-africa.png"/>
                          <pic:cNvPicPr/>
                        </pic:nvPicPr>
                        <pic:blipFill>
                          <a:blip r:embed="rId30">
                            <a:extLst>
                              <a:ext uri="{28A0092B-C50C-407E-A947-70E740481C1C}">
                                <a14:useLocalDpi xmlns:a14="http://schemas.microsoft.com/office/drawing/2010/main" val="0"/>
                              </a:ext>
                            </a:extLst>
                          </a:blip>
                          <a:stretch>
                            <a:fillRect/>
                          </a:stretch>
                        </pic:blipFill>
                        <pic:spPr>
                          <a:xfrm>
                            <a:off x="0" y="0"/>
                            <a:ext cx="885190" cy="885190"/>
                          </a:xfrm>
                          <a:prstGeom prst="rect">
                            <a:avLst/>
                          </a:prstGeom>
                        </pic:spPr>
                      </pic:pic>
                    </a:graphicData>
                  </a:graphic>
                  <wp14:sizeRelH relativeFrom="margin">
                    <wp14:pctWidth>0</wp14:pctWidth>
                  </wp14:sizeRelH>
                  <wp14:sizeRelV relativeFrom="margin">
                    <wp14:pctHeight>0</wp14:pctHeight>
                  </wp14:sizeRelV>
                </wp:anchor>
              </w:drawing>
            </w:r>
          </w:p>
        </w:tc>
        <w:tc>
          <w:tcPr>
            <w:tcW w:w="7371" w:type="dxa"/>
            <w:shd w:val="clear" w:color="auto" w:fill="F2F2F2" w:themeFill="background1" w:themeFillShade="F2"/>
            <w:vAlign w:val="center"/>
          </w:tcPr>
          <w:p w14:paraId="0ACBA4C0" w14:textId="573DD77A" w:rsidR="00D342BC" w:rsidRPr="002601F0" w:rsidRDefault="002155D0" w:rsidP="00546446">
            <w:pPr>
              <w:pStyle w:val="Prosttext"/>
              <w:suppressAutoHyphens/>
              <w:rPr>
                <w:rFonts w:ascii="Comenia Sans Cond" w:hAnsi="Comenia Sans Cond"/>
                <w:b/>
                <w:sz w:val="20"/>
                <w:szCs w:val="20"/>
                <w:lang w:eastAsia="cs-CZ"/>
              </w:rPr>
            </w:pPr>
            <w:r w:rsidRPr="002155D0">
              <w:rPr>
                <w:rFonts w:ascii="Comenia Sans Cond" w:hAnsi="Comenia Sans Cond"/>
                <w:b/>
                <w:sz w:val="20"/>
                <w:szCs w:val="20"/>
                <w:lang w:eastAsia="cs-CZ"/>
              </w:rPr>
              <w:t>První studentský sociologický klub SH1UK</w:t>
            </w:r>
          </w:p>
        </w:tc>
      </w:tr>
      <w:tr w:rsidR="00D342BC" w:rsidRPr="00F9668A" w14:paraId="1C0C6C8E" w14:textId="77777777" w:rsidTr="5A4F98E0">
        <w:trPr>
          <w:trHeight w:val="567"/>
          <w:jc w:val="center"/>
        </w:trPr>
        <w:tc>
          <w:tcPr>
            <w:tcW w:w="1701" w:type="dxa"/>
            <w:vMerge/>
            <w:vAlign w:val="center"/>
          </w:tcPr>
          <w:p w14:paraId="50C92815" w14:textId="77777777" w:rsidR="00D342BC" w:rsidRPr="003156D9" w:rsidRDefault="00D342BC" w:rsidP="00546446">
            <w:pPr>
              <w:pStyle w:val="Prosttext"/>
              <w:suppressAutoHyphens/>
              <w:spacing w:before="80" w:after="80"/>
              <w:rPr>
                <w:rFonts w:ascii="Comenia Sans Cond" w:hAnsi="Comenia Sans Cond"/>
                <w:sz w:val="20"/>
                <w:szCs w:val="20"/>
                <w:lang w:eastAsia="cs-CZ"/>
              </w:rPr>
            </w:pPr>
          </w:p>
        </w:tc>
        <w:tc>
          <w:tcPr>
            <w:tcW w:w="7371" w:type="dxa"/>
            <w:shd w:val="clear" w:color="auto" w:fill="FFFFFF" w:themeFill="background1"/>
            <w:vAlign w:val="center"/>
          </w:tcPr>
          <w:p w14:paraId="43FCCBA4" w14:textId="70563A7E" w:rsidR="005C0CEB" w:rsidRPr="005C0CEB" w:rsidRDefault="005C0CEB" w:rsidP="005C0CEB">
            <w:pPr>
              <w:pStyle w:val="Prosttext"/>
              <w:suppressAutoHyphens/>
              <w:spacing w:before="80" w:after="80"/>
              <w:jc w:val="both"/>
              <w:rPr>
                <w:rFonts w:ascii="Comenia Sans Cond" w:hAnsi="Comenia Sans Cond"/>
                <w:sz w:val="20"/>
                <w:szCs w:val="20"/>
                <w:lang w:eastAsia="cs-CZ"/>
              </w:rPr>
            </w:pPr>
            <w:r w:rsidRPr="005C0CEB">
              <w:rPr>
                <w:rFonts w:ascii="Comenia Sans Cond" w:hAnsi="Comenia Sans Cond"/>
                <w:sz w:val="20"/>
                <w:szCs w:val="20"/>
                <w:lang w:eastAsia="cs-CZ"/>
              </w:rPr>
              <w:t>První sociologický klub SH1UK při Katedře sociologie FF UHK byl založen v roce 2013 studentkami bakalářského studia. Hlavní činností klubu je pořádání nejrůznějších odborných sociologických přednášek. Dále klub spolupracuje s Českou sociologickou společností a organizuje pravidelná neformální setkání stud</w:t>
            </w:r>
            <w:r>
              <w:rPr>
                <w:rFonts w:ascii="Comenia Sans Cond" w:hAnsi="Comenia Sans Cond"/>
                <w:sz w:val="20"/>
                <w:szCs w:val="20"/>
                <w:lang w:eastAsia="cs-CZ"/>
              </w:rPr>
              <w:t>ujících</w:t>
            </w:r>
            <w:r w:rsidRPr="005C0CEB">
              <w:rPr>
                <w:rFonts w:ascii="Comenia Sans Cond" w:hAnsi="Comenia Sans Cond"/>
                <w:sz w:val="20"/>
                <w:szCs w:val="20"/>
                <w:lang w:eastAsia="cs-CZ"/>
              </w:rPr>
              <w:t xml:space="preserve"> sociologie a akademických pracovníků mimo univerzitní zdi.</w:t>
            </w:r>
          </w:p>
          <w:p w14:paraId="046D76AA" w14:textId="223CEF31" w:rsidR="005C0CEB" w:rsidRDefault="005C0CEB" w:rsidP="5A4F98E0">
            <w:pPr>
              <w:pStyle w:val="Prosttext"/>
              <w:spacing w:before="80" w:after="80"/>
              <w:jc w:val="both"/>
              <w:rPr>
                <w:rFonts w:ascii="Comenia Sans Cond" w:hAnsi="Comenia Sans Cond"/>
                <w:sz w:val="20"/>
                <w:szCs w:val="20"/>
                <w:lang w:eastAsia="cs-CZ"/>
              </w:rPr>
            </w:pPr>
            <w:r w:rsidRPr="5A4F98E0">
              <w:rPr>
                <w:rFonts w:ascii="Comenia Sans Cond" w:hAnsi="Comenia Sans Cond"/>
                <w:sz w:val="20"/>
                <w:szCs w:val="20"/>
                <w:lang w:eastAsia="cs-CZ"/>
              </w:rPr>
              <w:t xml:space="preserve">Členové klubu se dále podílí na univerzitních akcích, jako jsou workshopy nebo dny otevřených dveří. V neposlední řadě participují na výzkumech, při kterých katedra spolupracuje </w:t>
            </w:r>
            <w:r w:rsidR="17E3B510" w:rsidRPr="5A4F98E0">
              <w:rPr>
                <w:rFonts w:ascii="Comenia Sans Cond" w:hAnsi="Comenia Sans Cond"/>
                <w:sz w:val="20"/>
                <w:szCs w:val="20"/>
                <w:lang w:eastAsia="cs-CZ"/>
              </w:rPr>
              <w:t>s externími subjekty.</w:t>
            </w:r>
          </w:p>
          <w:p w14:paraId="5013A0CB" w14:textId="30D09771" w:rsidR="0051621B" w:rsidRPr="007011DE" w:rsidRDefault="0051621B" w:rsidP="0051621B">
            <w:pPr>
              <w:pStyle w:val="Prosttext"/>
              <w:suppressAutoHyphens/>
              <w:spacing w:before="160" w:after="80"/>
              <w:jc w:val="both"/>
              <w:rPr>
                <w:rFonts w:ascii="Comenia Sans Cond" w:hAnsi="Comenia Sans Cond"/>
                <w:sz w:val="20"/>
                <w:szCs w:val="20"/>
                <w:lang w:eastAsia="cs-CZ"/>
              </w:rPr>
            </w:pPr>
            <w:r w:rsidRPr="0051621B">
              <w:rPr>
                <w:rFonts w:ascii="Comenia Sans Cond" w:hAnsi="Comenia Sans Cond"/>
                <w:b/>
                <w:sz w:val="20"/>
                <w:szCs w:val="20"/>
                <w:lang w:eastAsia="cs-CZ"/>
              </w:rPr>
              <w:t>Facabook:</w:t>
            </w:r>
            <w:r>
              <w:rPr>
                <w:rFonts w:ascii="Comenia Sans Cond" w:hAnsi="Comenia Sans Cond"/>
                <w:sz w:val="20"/>
                <w:szCs w:val="20"/>
                <w:lang w:eastAsia="cs-CZ"/>
              </w:rPr>
              <w:t xml:space="preserve"> </w:t>
            </w:r>
            <w:hyperlink r:id="rId31" w:history="1">
              <w:r w:rsidR="00BB4592" w:rsidRPr="00BB4592">
                <w:rPr>
                  <w:rStyle w:val="Hypertextovodkaz"/>
                  <w:rFonts w:ascii="Comenia Sans Cond" w:hAnsi="Comenia Sans Cond"/>
                  <w:sz w:val="20"/>
                  <w:szCs w:val="20"/>
                  <w:lang w:eastAsia="cs-CZ"/>
                </w:rPr>
                <w:t>sh1uk</w:t>
              </w:r>
            </w:hyperlink>
            <w:r>
              <w:rPr>
                <w:rFonts w:ascii="Comenia Sans Cond" w:hAnsi="Comenia Sans Cond"/>
                <w:sz w:val="20"/>
                <w:szCs w:val="20"/>
                <w:lang w:eastAsia="cs-CZ"/>
              </w:rPr>
              <w:t xml:space="preserve">  /  </w:t>
            </w:r>
            <w:r w:rsidRPr="0051621B">
              <w:rPr>
                <w:rFonts w:ascii="Comenia Sans Cond" w:hAnsi="Comenia Sans Cond"/>
                <w:b/>
                <w:sz w:val="20"/>
                <w:szCs w:val="20"/>
                <w:lang w:eastAsia="cs-CZ"/>
              </w:rPr>
              <w:t>Instagram:</w:t>
            </w:r>
            <w:r>
              <w:rPr>
                <w:rFonts w:ascii="Comenia Sans Cond" w:hAnsi="Comenia Sans Cond"/>
                <w:sz w:val="20"/>
                <w:szCs w:val="20"/>
                <w:lang w:eastAsia="cs-CZ"/>
              </w:rPr>
              <w:t xml:space="preserve"> </w:t>
            </w:r>
            <w:hyperlink r:id="rId32" w:history="1">
              <w:r w:rsidR="00BB4592" w:rsidRPr="00BB4592">
                <w:rPr>
                  <w:rStyle w:val="Hypertextovodkaz"/>
                  <w:rFonts w:ascii="Comenia Sans Cond" w:hAnsi="Comenia Sans Cond"/>
                  <w:sz w:val="20"/>
                  <w:szCs w:val="20"/>
                  <w:lang w:eastAsia="cs-CZ"/>
                </w:rPr>
                <w:t>shluk.ff.uhk</w:t>
              </w:r>
            </w:hyperlink>
          </w:p>
        </w:tc>
      </w:tr>
      <w:tr w:rsidR="00D342BC" w:rsidRPr="00F9668A" w14:paraId="2998C279" w14:textId="77777777" w:rsidTr="00D538B0">
        <w:trPr>
          <w:trHeight w:val="567"/>
          <w:jc w:val="center"/>
        </w:trPr>
        <w:tc>
          <w:tcPr>
            <w:tcW w:w="1701" w:type="dxa"/>
            <w:vMerge w:val="restart"/>
            <w:tcBorders>
              <w:top w:val="nil"/>
              <w:left w:val="nil"/>
              <w:bottom w:val="nil"/>
            </w:tcBorders>
            <w:shd w:val="clear" w:color="auto" w:fill="FFFFFF" w:themeFill="background1"/>
          </w:tcPr>
          <w:p w14:paraId="08A2D68E" w14:textId="77777777" w:rsidR="00D342BC" w:rsidRPr="003262F5" w:rsidRDefault="00D342BC" w:rsidP="00546446">
            <w:pPr>
              <w:pStyle w:val="Prosttext"/>
              <w:suppressAutoHyphens/>
              <w:rPr>
                <w:rFonts w:ascii="Comenia Sans Cond" w:hAnsi="Comenia Sans Cond"/>
                <w:sz w:val="20"/>
                <w:szCs w:val="20"/>
                <w:lang w:eastAsia="cs-CZ"/>
              </w:rPr>
            </w:pPr>
            <w:r>
              <w:rPr>
                <w:rFonts w:ascii="Comenia Sans Cond" w:hAnsi="Comenia Sans Cond"/>
                <w:noProof/>
                <w:sz w:val="20"/>
                <w:szCs w:val="20"/>
                <w:lang w:eastAsia="cs-CZ"/>
              </w:rPr>
              <w:lastRenderedPageBreak/>
              <w:drawing>
                <wp:anchor distT="0" distB="0" distL="0" distR="0" simplePos="0" relativeHeight="251658240" behindDoc="1" locked="0" layoutInCell="1" allowOverlap="1" wp14:anchorId="64EF9AB8" wp14:editId="1D695638">
                  <wp:simplePos x="0" y="0"/>
                  <wp:positionH relativeFrom="leftMargin">
                    <wp:posOffset>2540</wp:posOffset>
                  </wp:positionH>
                  <wp:positionV relativeFrom="line">
                    <wp:posOffset>1270</wp:posOffset>
                  </wp:positionV>
                  <wp:extent cx="885190" cy="885190"/>
                  <wp:effectExtent l="0" t="0" r="0" b="0"/>
                  <wp:wrapTight wrapText="bothSides">
                    <wp:wrapPolygon edited="0">
                      <wp:start x="0" y="0"/>
                      <wp:lineTo x="0" y="20918"/>
                      <wp:lineTo x="20918" y="20918"/>
                      <wp:lineTo x="20918" y="0"/>
                      <wp:lineTo x="0" y="0"/>
                    </wp:wrapPolygon>
                  </wp:wrapTight>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1_modern-africa.png"/>
                          <pic:cNvPicPr/>
                        </pic:nvPicPr>
                        <pic:blipFill>
                          <a:blip r:embed="rId33">
                            <a:extLst>
                              <a:ext uri="{28A0092B-C50C-407E-A947-70E740481C1C}">
                                <a14:useLocalDpi xmlns:a14="http://schemas.microsoft.com/office/drawing/2010/main" val="0"/>
                              </a:ext>
                            </a:extLst>
                          </a:blip>
                          <a:stretch>
                            <a:fillRect/>
                          </a:stretch>
                        </pic:blipFill>
                        <pic:spPr>
                          <a:xfrm>
                            <a:off x="0" y="0"/>
                            <a:ext cx="885190" cy="885190"/>
                          </a:xfrm>
                          <a:prstGeom prst="rect">
                            <a:avLst/>
                          </a:prstGeom>
                        </pic:spPr>
                      </pic:pic>
                    </a:graphicData>
                  </a:graphic>
                  <wp14:sizeRelH relativeFrom="margin">
                    <wp14:pctWidth>0</wp14:pctWidth>
                  </wp14:sizeRelH>
                  <wp14:sizeRelV relativeFrom="margin">
                    <wp14:pctHeight>0</wp14:pctHeight>
                  </wp14:sizeRelV>
                </wp:anchor>
              </w:drawing>
            </w:r>
          </w:p>
        </w:tc>
        <w:tc>
          <w:tcPr>
            <w:tcW w:w="7371" w:type="dxa"/>
            <w:shd w:val="clear" w:color="auto" w:fill="F2F2F2" w:themeFill="background1" w:themeFillShade="F2"/>
            <w:vAlign w:val="center"/>
          </w:tcPr>
          <w:p w14:paraId="6A0DAC52" w14:textId="02F862E8" w:rsidR="00D342BC" w:rsidRPr="002601F0" w:rsidRDefault="002155D0" w:rsidP="00546446">
            <w:pPr>
              <w:pStyle w:val="Prosttext"/>
              <w:suppressAutoHyphens/>
              <w:rPr>
                <w:rFonts w:ascii="Comenia Sans Cond" w:hAnsi="Comenia Sans Cond"/>
                <w:b/>
                <w:sz w:val="20"/>
                <w:szCs w:val="20"/>
                <w:lang w:eastAsia="cs-CZ"/>
              </w:rPr>
            </w:pPr>
            <w:r w:rsidRPr="002155D0">
              <w:rPr>
                <w:rFonts w:ascii="Comenia Sans Cond" w:hAnsi="Comenia Sans Cond"/>
                <w:b/>
                <w:sz w:val="20"/>
                <w:szCs w:val="20"/>
                <w:lang w:eastAsia="cs-CZ"/>
              </w:rPr>
              <w:t>Studentský historický klub</w:t>
            </w:r>
          </w:p>
        </w:tc>
      </w:tr>
      <w:tr w:rsidR="00D342BC" w:rsidRPr="00F9668A" w14:paraId="7E2ED007" w14:textId="77777777" w:rsidTr="00D538B0">
        <w:trPr>
          <w:trHeight w:val="567"/>
          <w:jc w:val="center"/>
        </w:trPr>
        <w:tc>
          <w:tcPr>
            <w:tcW w:w="1701" w:type="dxa"/>
            <w:vMerge/>
            <w:tcBorders>
              <w:left w:val="nil"/>
              <w:bottom w:val="nil"/>
            </w:tcBorders>
            <w:shd w:val="clear" w:color="auto" w:fill="FFFFFF" w:themeFill="background1"/>
            <w:vAlign w:val="center"/>
          </w:tcPr>
          <w:p w14:paraId="64695906" w14:textId="77777777" w:rsidR="00D342BC" w:rsidRPr="003156D9" w:rsidRDefault="00D342BC" w:rsidP="00546446">
            <w:pPr>
              <w:pStyle w:val="Prosttext"/>
              <w:suppressAutoHyphens/>
              <w:spacing w:before="80" w:after="80"/>
              <w:rPr>
                <w:rFonts w:ascii="Comenia Sans Cond" w:hAnsi="Comenia Sans Cond"/>
                <w:sz w:val="20"/>
                <w:szCs w:val="20"/>
                <w:lang w:eastAsia="cs-CZ"/>
              </w:rPr>
            </w:pPr>
          </w:p>
        </w:tc>
        <w:tc>
          <w:tcPr>
            <w:tcW w:w="7371" w:type="dxa"/>
            <w:shd w:val="clear" w:color="auto" w:fill="FFFFFF" w:themeFill="background1"/>
            <w:vAlign w:val="center"/>
          </w:tcPr>
          <w:p w14:paraId="1E4EB8A3" w14:textId="1FEFE2EC" w:rsidR="007A0559" w:rsidRPr="007A0559" w:rsidRDefault="007A0559" w:rsidP="007A0559">
            <w:pPr>
              <w:pStyle w:val="Prosttext"/>
              <w:suppressAutoHyphens/>
              <w:spacing w:before="80" w:after="80"/>
              <w:jc w:val="both"/>
              <w:rPr>
                <w:rFonts w:ascii="Comenia Sans Cond" w:hAnsi="Comenia Sans Cond"/>
                <w:sz w:val="20"/>
                <w:szCs w:val="20"/>
                <w:lang w:eastAsia="cs-CZ"/>
              </w:rPr>
            </w:pPr>
            <w:r w:rsidRPr="007A0559">
              <w:rPr>
                <w:rFonts w:ascii="Comenia Sans Cond" w:hAnsi="Comenia Sans Cond"/>
                <w:sz w:val="20"/>
                <w:szCs w:val="20"/>
                <w:lang w:eastAsia="cs-CZ"/>
              </w:rPr>
              <w:t>Studentský historický klub UHK, zkráceně SHK, je spolek sdružující stud</w:t>
            </w:r>
            <w:r>
              <w:rPr>
                <w:rFonts w:ascii="Comenia Sans Cond" w:hAnsi="Comenia Sans Cond"/>
                <w:sz w:val="20"/>
                <w:szCs w:val="20"/>
                <w:lang w:eastAsia="cs-CZ"/>
              </w:rPr>
              <w:t>ující</w:t>
            </w:r>
            <w:r w:rsidRPr="007A0559">
              <w:rPr>
                <w:rFonts w:ascii="Comenia Sans Cond" w:hAnsi="Comenia Sans Cond"/>
                <w:sz w:val="20"/>
                <w:szCs w:val="20"/>
                <w:lang w:eastAsia="cs-CZ"/>
              </w:rPr>
              <w:t xml:space="preserve"> se zájmem o historii, který si klade za cíl přiblížit široké veřejnosti důležité historické milníky, ať už moderních nebo starších dějin, a také poukazovat na to, že historie by neměla být zapomenuta, nýbrž připomínána. Spolek existoval již od roku 1994, kdy na tehdejší ještě (pouze) Pedagogické fakultě Hradec Králové vznikl Klub přátel historie, který se ale výrazněji neangažoval v akcích pro veřejnost. Spíše šlo o sdružení studentů se zájmem o obor a diskuzi.</w:t>
            </w:r>
          </w:p>
          <w:p w14:paraId="30A21DA9" w14:textId="77777777" w:rsidR="00D342BC" w:rsidRDefault="007A0559" w:rsidP="007A0559">
            <w:pPr>
              <w:pStyle w:val="Prosttext"/>
              <w:suppressAutoHyphens/>
              <w:spacing w:before="80" w:after="80"/>
              <w:jc w:val="both"/>
              <w:rPr>
                <w:rFonts w:ascii="Comenia Sans Cond" w:hAnsi="Comenia Sans Cond"/>
                <w:sz w:val="20"/>
                <w:szCs w:val="20"/>
                <w:lang w:eastAsia="cs-CZ"/>
              </w:rPr>
            </w:pPr>
            <w:r w:rsidRPr="007A0559">
              <w:rPr>
                <w:rFonts w:ascii="Comenia Sans Cond" w:hAnsi="Comenia Sans Cond"/>
                <w:sz w:val="20"/>
                <w:szCs w:val="20"/>
                <w:lang w:eastAsia="cs-CZ"/>
              </w:rPr>
              <w:t>SHK svoji činnost dělí do dvou stěžejních bodů. V prvním případě je to pořádání a organizování přednášek a s nimi spojených besed s pamětníky, kterými se snaží přiblížit veřejnosti moderní dějiny očima těch, kteří je prožili. Druhá nosná část činnosti jsou workshopy pro základní a</w:t>
            </w:r>
            <w:r w:rsidR="001C4FAB">
              <w:rPr>
                <w:rFonts w:ascii="Comenia Sans Cond" w:hAnsi="Comenia Sans Cond"/>
                <w:sz w:val="20"/>
                <w:szCs w:val="20"/>
                <w:lang w:eastAsia="cs-CZ"/>
              </w:rPr>
              <w:t> </w:t>
            </w:r>
            <w:r w:rsidRPr="007A0559">
              <w:rPr>
                <w:rFonts w:ascii="Comenia Sans Cond" w:hAnsi="Comenia Sans Cond"/>
                <w:sz w:val="20"/>
                <w:szCs w:val="20"/>
                <w:lang w:eastAsia="cs-CZ"/>
              </w:rPr>
              <w:t>střední školy.</w:t>
            </w:r>
          </w:p>
          <w:p w14:paraId="38891671" w14:textId="6A8D456D" w:rsidR="0051621B" w:rsidRPr="007011DE" w:rsidRDefault="0051621B" w:rsidP="0051621B">
            <w:pPr>
              <w:pStyle w:val="Prosttext"/>
              <w:suppressAutoHyphens/>
              <w:spacing w:before="160" w:after="80"/>
              <w:jc w:val="both"/>
              <w:rPr>
                <w:rFonts w:ascii="Comenia Sans Cond" w:hAnsi="Comenia Sans Cond"/>
                <w:sz w:val="20"/>
                <w:szCs w:val="20"/>
                <w:lang w:eastAsia="cs-CZ"/>
              </w:rPr>
            </w:pPr>
            <w:r w:rsidRPr="0051621B">
              <w:rPr>
                <w:rFonts w:ascii="Comenia Sans Cond" w:hAnsi="Comenia Sans Cond"/>
                <w:b/>
                <w:sz w:val="20"/>
                <w:szCs w:val="20"/>
                <w:lang w:eastAsia="cs-CZ"/>
              </w:rPr>
              <w:t>Facabook:</w:t>
            </w:r>
            <w:r>
              <w:rPr>
                <w:rFonts w:ascii="Comenia Sans Cond" w:hAnsi="Comenia Sans Cond"/>
                <w:sz w:val="20"/>
                <w:szCs w:val="20"/>
                <w:lang w:eastAsia="cs-CZ"/>
              </w:rPr>
              <w:t xml:space="preserve"> </w:t>
            </w:r>
            <w:hyperlink r:id="rId34" w:history="1">
              <w:r w:rsidR="009A471B" w:rsidRPr="009A471B">
                <w:rPr>
                  <w:rStyle w:val="Hypertextovodkaz"/>
                  <w:rFonts w:ascii="Comenia Sans Cond" w:hAnsi="Comenia Sans Cond"/>
                  <w:sz w:val="20"/>
                  <w:szCs w:val="20"/>
                  <w:lang w:eastAsia="cs-CZ"/>
                </w:rPr>
                <w:t>SHK.UHK</w:t>
              </w:r>
            </w:hyperlink>
            <w:r>
              <w:rPr>
                <w:rFonts w:ascii="Comenia Sans Cond" w:hAnsi="Comenia Sans Cond"/>
                <w:sz w:val="20"/>
                <w:szCs w:val="20"/>
                <w:lang w:eastAsia="cs-CZ"/>
              </w:rPr>
              <w:t xml:space="preserve">  /  </w:t>
            </w:r>
            <w:r w:rsidRPr="0051621B">
              <w:rPr>
                <w:rFonts w:ascii="Comenia Sans Cond" w:hAnsi="Comenia Sans Cond"/>
                <w:b/>
                <w:sz w:val="20"/>
                <w:szCs w:val="20"/>
                <w:lang w:eastAsia="cs-CZ"/>
              </w:rPr>
              <w:t>Instagram:</w:t>
            </w:r>
            <w:r>
              <w:rPr>
                <w:rFonts w:ascii="Comenia Sans Cond" w:hAnsi="Comenia Sans Cond"/>
                <w:sz w:val="20"/>
                <w:szCs w:val="20"/>
                <w:lang w:eastAsia="cs-CZ"/>
              </w:rPr>
              <w:t xml:space="preserve"> </w:t>
            </w:r>
            <w:hyperlink r:id="rId35" w:history="1">
              <w:r w:rsidR="009A471B" w:rsidRPr="009A471B">
                <w:rPr>
                  <w:rStyle w:val="Hypertextovodkaz"/>
                  <w:rFonts w:ascii="Comenia Sans Cond" w:hAnsi="Comenia Sans Cond"/>
                  <w:sz w:val="20"/>
                  <w:szCs w:val="20"/>
                  <w:lang w:eastAsia="cs-CZ"/>
                </w:rPr>
                <w:t>shk_uhk</w:t>
              </w:r>
            </w:hyperlink>
          </w:p>
        </w:tc>
      </w:tr>
    </w:tbl>
    <w:p w14:paraId="1323E11C" w14:textId="77777777" w:rsidR="00D342BC" w:rsidRDefault="00D342BC" w:rsidP="00D342BC">
      <w:pPr>
        <w:pStyle w:val="04text"/>
        <w:spacing w:after="0"/>
        <w:rPr>
          <w:highlight w:val="yellow"/>
        </w:rPr>
      </w:pPr>
    </w:p>
    <w:tbl>
      <w:tblPr>
        <w:tblStyle w:val="Mkatabulky"/>
        <w:tblW w:w="9072" w:type="dxa"/>
        <w:jc w:val="center"/>
        <w:tblLook w:val="04A0" w:firstRow="1" w:lastRow="0" w:firstColumn="1" w:lastColumn="0" w:noHBand="0" w:noVBand="1"/>
      </w:tblPr>
      <w:tblGrid>
        <w:gridCol w:w="1701"/>
        <w:gridCol w:w="7371"/>
      </w:tblGrid>
      <w:tr w:rsidR="00D342BC" w:rsidRPr="00F9668A" w14:paraId="2415A548" w14:textId="77777777" w:rsidTr="00D538B0">
        <w:trPr>
          <w:trHeight w:val="567"/>
          <w:jc w:val="center"/>
        </w:trPr>
        <w:tc>
          <w:tcPr>
            <w:tcW w:w="1701" w:type="dxa"/>
            <w:vMerge w:val="restart"/>
            <w:tcBorders>
              <w:top w:val="nil"/>
              <w:left w:val="nil"/>
              <w:bottom w:val="nil"/>
            </w:tcBorders>
            <w:shd w:val="clear" w:color="auto" w:fill="FFFFFF" w:themeFill="background1"/>
          </w:tcPr>
          <w:p w14:paraId="627FAEEF" w14:textId="77777777" w:rsidR="00D342BC" w:rsidRPr="003262F5" w:rsidRDefault="00D342BC" w:rsidP="00546446">
            <w:pPr>
              <w:pStyle w:val="Prosttext"/>
              <w:suppressAutoHyphens/>
              <w:rPr>
                <w:rFonts w:ascii="Comenia Sans Cond" w:hAnsi="Comenia Sans Cond"/>
                <w:sz w:val="20"/>
                <w:szCs w:val="20"/>
                <w:lang w:eastAsia="cs-CZ"/>
              </w:rPr>
            </w:pPr>
            <w:r>
              <w:rPr>
                <w:rFonts w:ascii="Comenia Sans Cond" w:hAnsi="Comenia Sans Cond"/>
                <w:noProof/>
                <w:sz w:val="20"/>
                <w:szCs w:val="20"/>
                <w:lang w:eastAsia="cs-CZ"/>
              </w:rPr>
              <w:drawing>
                <wp:anchor distT="0" distB="0" distL="0" distR="0" simplePos="0" relativeHeight="251659264" behindDoc="1" locked="0" layoutInCell="1" allowOverlap="1" wp14:anchorId="1FFCC3A9" wp14:editId="1DCA98EA">
                  <wp:simplePos x="0" y="0"/>
                  <wp:positionH relativeFrom="leftMargin">
                    <wp:posOffset>2540</wp:posOffset>
                  </wp:positionH>
                  <wp:positionV relativeFrom="line">
                    <wp:posOffset>0</wp:posOffset>
                  </wp:positionV>
                  <wp:extent cx="885190" cy="885190"/>
                  <wp:effectExtent l="0" t="0" r="0" b="0"/>
                  <wp:wrapTight wrapText="bothSides">
                    <wp:wrapPolygon edited="0">
                      <wp:start x="0" y="0"/>
                      <wp:lineTo x="0" y="20918"/>
                      <wp:lineTo x="20918" y="20918"/>
                      <wp:lineTo x="20918" y="0"/>
                      <wp:lineTo x="0" y="0"/>
                    </wp:wrapPolygon>
                  </wp:wrapTight>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1_modern-africa.png"/>
                          <pic:cNvPicPr/>
                        </pic:nvPicPr>
                        <pic:blipFill>
                          <a:blip r:embed="rId36">
                            <a:extLst>
                              <a:ext uri="{28A0092B-C50C-407E-A947-70E740481C1C}">
                                <a14:useLocalDpi xmlns:a14="http://schemas.microsoft.com/office/drawing/2010/main" val="0"/>
                              </a:ext>
                            </a:extLst>
                          </a:blip>
                          <a:stretch>
                            <a:fillRect/>
                          </a:stretch>
                        </pic:blipFill>
                        <pic:spPr>
                          <a:xfrm>
                            <a:off x="0" y="0"/>
                            <a:ext cx="885190" cy="885190"/>
                          </a:xfrm>
                          <a:prstGeom prst="rect">
                            <a:avLst/>
                          </a:prstGeom>
                        </pic:spPr>
                      </pic:pic>
                    </a:graphicData>
                  </a:graphic>
                  <wp14:sizeRelH relativeFrom="margin">
                    <wp14:pctWidth>0</wp14:pctWidth>
                  </wp14:sizeRelH>
                  <wp14:sizeRelV relativeFrom="margin">
                    <wp14:pctHeight>0</wp14:pctHeight>
                  </wp14:sizeRelV>
                </wp:anchor>
              </w:drawing>
            </w:r>
          </w:p>
        </w:tc>
        <w:tc>
          <w:tcPr>
            <w:tcW w:w="7371" w:type="dxa"/>
            <w:shd w:val="clear" w:color="auto" w:fill="F2F2F2" w:themeFill="background1" w:themeFillShade="F2"/>
            <w:vAlign w:val="center"/>
          </w:tcPr>
          <w:p w14:paraId="5766F6C4" w14:textId="02DC42E1" w:rsidR="00D342BC" w:rsidRPr="002601F0" w:rsidRDefault="002155D0" w:rsidP="00546446">
            <w:pPr>
              <w:pStyle w:val="Prosttext"/>
              <w:suppressAutoHyphens/>
              <w:rPr>
                <w:rFonts w:ascii="Comenia Sans Cond" w:hAnsi="Comenia Sans Cond"/>
                <w:b/>
                <w:sz w:val="20"/>
                <w:szCs w:val="20"/>
                <w:lang w:eastAsia="cs-CZ"/>
              </w:rPr>
            </w:pPr>
            <w:r w:rsidRPr="002155D0">
              <w:rPr>
                <w:rFonts w:ascii="Comenia Sans Cond" w:hAnsi="Comenia Sans Cond"/>
                <w:b/>
                <w:sz w:val="20"/>
                <w:szCs w:val="20"/>
                <w:lang w:eastAsia="cs-CZ"/>
              </w:rPr>
              <w:t>Studentský klub Libomudravna</w:t>
            </w:r>
          </w:p>
        </w:tc>
      </w:tr>
      <w:tr w:rsidR="00D342BC" w:rsidRPr="00F9668A" w14:paraId="5D4E4D6A" w14:textId="77777777" w:rsidTr="00D538B0">
        <w:trPr>
          <w:trHeight w:val="567"/>
          <w:jc w:val="center"/>
        </w:trPr>
        <w:tc>
          <w:tcPr>
            <w:tcW w:w="1701" w:type="dxa"/>
            <w:vMerge/>
            <w:tcBorders>
              <w:left w:val="nil"/>
              <w:bottom w:val="nil"/>
            </w:tcBorders>
            <w:shd w:val="clear" w:color="auto" w:fill="FFFFFF" w:themeFill="background1"/>
            <w:vAlign w:val="center"/>
          </w:tcPr>
          <w:p w14:paraId="6D727A18" w14:textId="77777777" w:rsidR="00D342BC" w:rsidRPr="003156D9" w:rsidRDefault="00D342BC" w:rsidP="00546446">
            <w:pPr>
              <w:pStyle w:val="Prosttext"/>
              <w:suppressAutoHyphens/>
              <w:spacing w:before="80" w:after="80"/>
              <w:rPr>
                <w:rFonts w:ascii="Comenia Sans Cond" w:hAnsi="Comenia Sans Cond"/>
                <w:sz w:val="20"/>
                <w:szCs w:val="20"/>
                <w:lang w:eastAsia="cs-CZ"/>
              </w:rPr>
            </w:pPr>
          </w:p>
        </w:tc>
        <w:tc>
          <w:tcPr>
            <w:tcW w:w="7371" w:type="dxa"/>
            <w:shd w:val="clear" w:color="auto" w:fill="FFFFFF" w:themeFill="background1"/>
            <w:vAlign w:val="center"/>
          </w:tcPr>
          <w:p w14:paraId="2329906E" w14:textId="6A267695" w:rsidR="001C4FAB" w:rsidRPr="001C4FAB" w:rsidRDefault="001C4FAB" w:rsidP="001C4FAB">
            <w:pPr>
              <w:pStyle w:val="Prosttext"/>
              <w:suppressAutoHyphens/>
              <w:spacing w:before="80" w:after="80"/>
              <w:jc w:val="both"/>
              <w:rPr>
                <w:rFonts w:ascii="Comenia Sans Cond" w:hAnsi="Comenia Sans Cond"/>
                <w:sz w:val="20"/>
                <w:szCs w:val="20"/>
                <w:lang w:eastAsia="cs-CZ"/>
              </w:rPr>
            </w:pPr>
            <w:r w:rsidRPr="001C4FAB">
              <w:rPr>
                <w:rFonts w:ascii="Comenia Sans Cond" w:hAnsi="Comenia Sans Cond"/>
                <w:sz w:val="20"/>
                <w:szCs w:val="20"/>
                <w:lang w:eastAsia="cs-CZ"/>
              </w:rPr>
              <w:t>Studentský spolek Libomudravna působí na Katedře filozofie a společenských věd FF UHK od</w:t>
            </w:r>
            <w:r>
              <w:rPr>
                <w:rFonts w:ascii="Comenia Sans Cond" w:hAnsi="Comenia Sans Cond"/>
                <w:sz w:val="20"/>
                <w:szCs w:val="20"/>
                <w:lang w:eastAsia="cs-CZ"/>
              </w:rPr>
              <w:t> </w:t>
            </w:r>
            <w:r w:rsidRPr="001C4FAB">
              <w:rPr>
                <w:rFonts w:ascii="Comenia Sans Cond" w:hAnsi="Comenia Sans Cond"/>
                <w:sz w:val="20"/>
                <w:szCs w:val="20"/>
                <w:lang w:eastAsia="cs-CZ"/>
              </w:rPr>
              <w:t>roku 2014. Cílem klubu je podporovat studentské aktivity, propagovat humanitní vzdělání a</w:t>
            </w:r>
            <w:r>
              <w:rPr>
                <w:rFonts w:ascii="Comenia Sans Cond" w:hAnsi="Comenia Sans Cond"/>
                <w:sz w:val="20"/>
                <w:szCs w:val="20"/>
                <w:lang w:eastAsia="cs-CZ"/>
              </w:rPr>
              <w:t> </w:t>
            </w:r>
            <w:r w:rsidRPr="001C4FAB">
              <w:rPr>
                <w:rFonts w:ascii="Comenia Sans Cond" w:hAnsi="Comenia Sans Cond"/>
                <w:sz w:val="20"/>
                <w:szCs w:val="20"/>
                <w:lang w:eastAsia="cs-CZ"/>
              </w:rPr>
              <w:t>zprostředkovávat aktuální filosofická témata širší veřejnosti.</w:t>
            </w:r>
          </w:p>
          <w:p w14:paraId="6BE2DA20" w14:textId="77777777" w:rsidR="00D342BC" w:rsidRDefault="001C4FAB" w:rsidP="001C4FAB">
            <w:pPr>
              <w:pStyle w:val="Prosttext"/>
              <w:suppressAutoHyphens/>
              <w:spacing w:before="80" w:after="80"/>
              <w:jc w:val="both"/>
              <w:rPr>
                <w:rFonts w:ascii="Comenia Sans Cond" w:hAnsi="Comenia Sans Cond"/>
                <w:sz w:val="20"/>
                <w:szCs w:val="20"/>
                <w:lang w:eastAsia="cs-CZ"/>
              </w:rPr>
            </w:pPr>
            <w:r w:rsidRPr="001C4FAB">
              <w:rPr>
                <w:rFonts w:ascii="Comenia Sans Cond" w:hAnsi="Comenia Sans Cond"/>
                <w:sz w:val="20"/>
                <w:szCs w:val="20"/>
                <w:lang w:eastAsia="cs-CZ"/>
              </w:rPr>
              <w:t>V rámci této činnosti pořádá tradiční vánoční sportovní klání mezi stud</w:t>
            </w:r>
            <w:r>
              <w:rPr>
                <w:rFonts w:ascii="Comenia Sans Cond" w:hAnsi="Comenia Sans Cond"/>
                <w:sz w:val="20"/>
                <w:szCs w:val="20"/>
                <w:lang w:eastAsia="cs-CZ"/>
              </w:rPr>
              <w:t>ujícími</w:t>
            </w:r>
            <w:r w:rsidRPr="001C4FAB">
              <w:rPr>
                <w:rFonts w:ascii="Comenia Sans Cond" w:hAnsi="Comenia Sans Cond"/>
                <w:sz w:val="20"/>
                <w:szCs w:val="20"/>
                <w:lang w:eastAsia="cs-CZ"/>
              </w:rPr>
              <w:t xml:space="preserve"> a vyučujícími katedry a bytové semináře, na nichž mají stud</w:t>
            </w:r>
            <w:r>
              <w:rPr>
                <w:rFonts w:ascii="Comenia Sans Cond" w:hAnsi="Comenia Sans Cond"/>
                <w:sz w:val="20"/>
                <w:szCs w:val="20"/>
                <w:lang w:eastAsia="cs-CZ"/>
              </w:rPr>
              <w:t>ující</w:t>
            </w:r>
            <w:r w:rsidRPr="001C4FAB">
              <w:rPr>
                <w:rFonts w:ascii="Comenia Sans Cond" w:hAnsi="Comenia Sans Cond"/>
                <w:sz w:val="20"/>
                <w:szCs w:val="20"/>
                <w:lang w:eastAsia="cs-CZ"/>
              </w:rPr>
              <w:t xml:space="preserve"> možnost prezentovat svá vlastní témata v</w:t>
            </w:r>
            <w:r>
              <w:rPr>
                <w:rFonts w:ascii="Comenia Sans Cond" w:hAnsi="Comenia Sans Cond"/>
                <w:sz w:val="20"/>
                <w:szCs w:val="20"/>
                <w:lang w:eastAsia="cs-CZ"/>
              </w:rPr>
              <w:t> </w:t>
            </w:r>
            <w:r w:rsidRPr="001C4FAB">
              <w:rPr>
                <w:rFonts w:ascii="Comenia Sans Cond" w:hAnsi="Comenia Sans Cond"/>
                <w:sz w:val="20"/>
                <w:szCs w:val="20"/>
                <w:lang w:eastAsia="cs-CZ"/>
              </w:rPr>
              <w:t>neformálním prostředí. Do portfolia pravidelných aktivit patří i přednáškové večery, které jsou určené pro veřejnost, a na něž jsou zváni hosté z humanitně-vědních oborů. Od roku 2018 organizuje také Letní školu filosofie a společenských věd.</w:t>
            </w:r>
          </w:p>
          <w:p w14:paraId="5BC2DABC" w14:textId="7B067216" w:rsidR="0051621B" w:rsidRPr="007011DE" w:rsidRDefault="0051621B" w:rsidP="0051621B">
            <w:pPr>
              <w:pStyle w:val="Prosttext"/>
              <w:suppressAutoHyphens/>
              <w:spacing w:before="160" w:after="80"/>
              <w:jc w:val="both"/>
              <w:rPr>
                <w:rFonts w:ascii="Comenia Sans Cond" w:hAnsi="Comenia Sans Cond"/>
                <w:sz w:val="20"/>
                <w:szCs w:val="20"/>
                <w:lang w:eastAsia="cs-CZ"/>
              </w:rPr>
            </w:pPr>
            <w:r w:rsidRPr="0051621B">
              <w:rPr>
                <w:rFonts w:ascii="Comenia Sans Cond" w:hAnsi="Comenia Sans Cond"/>
                <w:b/>
                <w:sz w:val="20"/>
                <w:szCs w:val="20"/>
                <w:lang w:eastAsia="cs-CZ"/>
              </w:rPr>
              <w:t>Facabook:</w:t>
            </w:r>
            <w:r>
              <w:rPr>
                <w:rFonts w:ascii="Comenia Sans Cond" w:hAnsi="Comenia Sans Cond"/>
                <w:sz w:val="20"/>
                <w:szCs w:val="20"/>
                <w:lang w:eastAsia="cs-CZ"/>
              </w:rPr>
              <w:t xml:space="preserve"> </w:t>
            </w:r>
            <w:hyperlink r:id="rId37" w:history="1">
              <w:r w:rsidR="00A90AE9" w:rsidRPr="00A90AE9">
                <w:rPr>
                  <w:rStyle w:val="Hypertextovodkaz"/>
                  <w:rFonts w:ascii="Comenia Sans Cond" w:hAnsi="Comenia Sans Cond"/>
                  <w:sz w:val="20"/>
                  <w:szCs w:val="20"/>
                  <w:lang w:eastAsia="cs-CZ"/>
                </w:rPr>
                <w:t>libomudravna</w:t>
              </w:r>
            </w:hyperlink>
          </w:p>
        </w:tc>
      </w:tr>
    </w:tbl>
    <w:p w14:paraId="5611A5DE" w14:textId="77777777" w:rsidR="00D342BC" w:rsidRDefault="00D342BC" w:rsidP="00D342BC">
      <w:pPr>
        <w:pStyle w:val="04text"/>
        <w:spacing w:after="0"/>
        <w:rPr>
          <w:highlight w:val="yellow"/>
        </w:rPr>
      </w:pPr>
    </w:p>
    <w:tbl>
      <w:tblPr>
        <w:tblStyle w:val="Mkatabulky"/>
        <w:tblW w:w="9072" w:type="dxa"/>
        <w:jc w:val="center"/>
        <w:tblLook w:val="04A0" w:firstRow="1" w:lastRow="0" w:firstColumn="1" w:lastColumn="0" w:noHBand="0" w:noVBand="1"/>
      </w:tblPr>
      <w:tblGrid>
        <w:gridCol w:w="1701"/>
        <w:gridCol w:w="7371"/>
      </w:tblGrid>
      <w:tr w:rsidR="00D342BC" w:rsidRPr="00F9668A" w14:paraId="6F471FAD" w14:textId="77777777" w:rsidTr="00D538B0">
        <w:trPr>
          <w:trHeight w:val="567"/>
          <w:jc w:val="center"/>
        </w:trPr>
        <w:tc>
          <w:tcPr>
            <w:tcW w:w="1701" w:type="dxa"/>
            <w:vMerge w:val="restart"/>
            <w:tcBorders>
              <w:top w:val="nil"/>
              <w:left w:val="nil"/>
              <w:bottom w:val="nil"/>
            </w:tcBorders>
            <w:shd w:val="clear" w:color="auto" w:fill="FFFFFF" w:themeFill="background1"/>
          </w:tcPr>
          <w:p w14:paraId="7E152510" w14:textId="77777777" w:rsidR="00D342BC" w:rsidRPr="003262F5" w:rsidRDefault="00D342BC" w:rsidP="00546446">
            <w:pPr>
              <w:pStyle w:val="Prosttext"/>
              <w:suppressAutoHyphens/>
              <w:rPr>
                <w:rFonts w:ascii="Comenia Sans Cond" w:hAnsi="Comenia Sans Cond"/>
                <w:sz w:val="20"/>
                <w:szCs w:val="20"/>
                <w:lang w:eastAsia="cs-CZ"/>
              </w:rPr>
            </w:pPr>
            <w:r>
              <w:rPr>
                <w:rFonts w:ascii="Comenia Sans Cond" w:hAnsi="Comenia Sans Cond"/>
                <w:noProof/>
                <w:sz w:val="20"/>
                <w:szCs w:val="20"/>
                <w:lang w:eastAsia="cs-CZ"/>
              </w:rPr>
              <w:drawing>
                <wp:anchor distT="0" distB="0" distL="0" distR="0" simplePos="0" relativeHeight="251660288" behindDoc="1" locked="0" layoutInCell="1" allowOverlap="1" wp14:anchorId="218ECA75" wp14:editId="7342170A">
                  <wp:simplePos x="0" y="0"/>
                  <wp:positionH relativeFrom="leftMargin">
                    <wp:posOffset>2540</wp:posOffset>
                  </wp:positionH>
                  <wp:positionV relativeFrom="line">
                    <wp:posOffset>0</wp:posOffset>
                  </wp:positionV>
                  <wp:extent cx="885190" cy="885190"/>
                  <wp:effectExtent l="0" t="0" r="0" b="0"/>
                  <wp:wrapTight wrapText="bothSides">
                    <wp:wrapPolygon edited="0">
                      <wp:start x="0" y="0"/>
                      <wp:lineTo x="0" y="20918"/>
                      <wp:lineTo x="20918" y="20918"/>
                      <wp:lineTo x="20918" y="0"/>
                      <wp:lineTo x="0" y="0"/>
                    </wp:wrapPolygon>
                  </wp:wrapTight>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1_modern-africa.png"/>
                          <pic:cNvPicPr/>
                        </pic:nvPicPr>
                        <pic:blipFill>
                          <a:blip r:embed="rId38">
                            <a:extLst>
                              <a:ext uri="{28A0092B-C50C-407E-A947-70E740481C1C}">
                                <a14:useLocalDpi xmlns:a14="http://schemas.microsoft.com/office/drawing/2010/main" val="0"/>
                              </a:ext>
                            </a:extLst>
                          </a:blip>
                          <a:stretch>
                            <a:fillRect/>
                          </a:stretch>
                        </pic:blipFill>
                        <pic:spPr>
                          <a:xfrm>
                            <a:off x="0" y="0"/>
                            <a:ext cx="885190" cy="885190"/>
                          </a:xfrm>
                          <a:prstGeom prst="rect">
                            <a:avLst/>
                          </a:prstGeom>
                        </pic:spPr>
                      </pic:pic>
                    </a:graphicData>
                  </a:graphic>
                  <wp14:sizeRelH relativeFrom="margin">
                    <wp14:pctWidth>0</wp14:pctWidth>
                  </wp14:sizeRelH>
                  <wp14:sizeRelV relativeFrom="margin">
                    <wp14:pctHeight>0</wp14:pctHeight>
                  </wp14:sizeRelV>
                </wp:anchor>
              </w:drawing>
            </w:r>
          </w:p>
        </w:tc>
        <w:tc>
          <w:tcPr>
            <w:tcW w:w="7371" w:type="dxa"/>
            <w:shd w:val="clear" w:color="auto" w:fill="F2F2F2" w:themeFill="background1" w:themeFillShade="F2"/>
            <w:vAlign w:val="center"/>
          </w:tcPr>
          <w:p w14:paraId="0C3BDAD7" w14:textId="549A24D4" w:rsidR="00D342BC" w:rsidRPr="002601F0" w:rsidRDefault="002155D0" w:rsidP="00546446">
            <w:pPr>
              <w:pStyle w:val="Prosttext"/>
              <w:suppressAutoHyphens/>
              <w:rPr>
                <w:rFonts w:ascii="Comenia Sans Cond" w:hAnsi="Comenia Sans Cond"/>
                <w:b/>
                <w:sz w:val="20"/>
                <w:szCs w:val="20"/>
                <w:lang w:eastAsia="cs-CZ"/>
              </w:rPr>
            </w:pPr>
            <w:r w:rsidRPr="002155D0">
              <w:rPr>
                <w:rFonts w:ascii="Comenia Sans Cond" w:hAnsi="Comenia Sans Cond"/>
                <w:b/>
                <w:sz w:val="20"/>
                <w:szCs w:val="20"/>
                <w:lang w:eastAsia="cs-CZ"/>
              </w:rPr>
              <w:t>Studentský klub archeologie UHK</w:t>
            </w:r>
          </w:p>
        </w:tc>
      </w:tr>
      <w:tr w:rsidR="00D342BC" w:rsidRPr="00F9668A" w14:paraId="4BDABCEE" w14:textId="77777777" w:rsidTr="00D538B0">
        <w:trPr>
          <w:trHeight w:val="567"/>
          <w:jc w:val="center"/>
        </w:trPr>
        <w:tc>
          <w:tcPr>
            <w:tcW w:w="1701" w:type="dxa"/>
            <w:vMerge/>
            <w:tcBorders>
              <w:left w:val="nil"/>
              <w:bottom w:val="nil"/>
            </w:tcBorders>
            <w:shd w:val="clear" w:color="auto" w:fill="FFFFFF" w:themeFill="background1"/>
            <w:vAlign w:val="center"/>
          </w:tcPr>
          <w:p w14:paraId="16972B2F" w14:textId="77777777" w:rsidR="00D342BC" w:rsidRPr="003156D9" w:rsidRDefault="00D342BC" w:rsidP="00546446">
            <w:pPr>
              <w:pStyle w:val="Prosttext"/>
              <w:suppressAutoHyphens/>
              <w:spacing w:before="80" w:after="80"/>
              <w:rPr>
                <w:rFonts w:ascii="Comenia Sans Cond" w:hAnsi="Comenia Sans Cond"/>
                <w:sz w:val="20"/>
                <w:szCs w:val="20"/>
                <w:lang w:eastAsia="cs-CZ"/>
              </w:rPr>
            </w:pPr>
          </w:p>
        </w:tc>
        <w:tc>
          <w:tcPr>
            <w:tcW w:w="7371" w:type="dxa"/>
            <w:shd w:val="clear" w:color="auto" w:fill="FFFFFF" w:themeFill="background1"/>
            <w:vAlign w:val="center"/>
          </w:tcPr>
          <w:p w14:paraId="13C5D456" w14:textId="77777777" w:rsidR="00803437" w:rsidRDefault="00803437" w:rsidP="00546446">
            <w:pPr>
              <w:pStyle w:val="Prosttext"/>
              <w:suppressAutoHyphens/>
              <w:spacing w:before="80" w:after="80"/>
              <w:jc w:val="both"/>
              <w:rPr>
                <w:rFonts w:ascii="Comenia Sans Cond" w:hAnsi="Comenia Sans Cond"/>
                <w:sz w:val="20"/>
                <w:szCs w:val="20"/>
                <w:lang w:eastAsia="cs-CZ"/>
              </w:rPr>
            </w:pPr>
            <w:r w:rsidRPr="00803437">
              <w:rPr>
                <w:rFonts w:ascii="Comenia Sans Cond" w:hAnsi="Comenia Sans Cond"/>
                <w:sz w:val="20"/>
                <w:szCs w:val="20"/>
                <w:lang w:eastAsia="cs-CZ"/>
              </w:rPr>
              <w:t>SKA je spolek stud</w:t>
            </w:r>
            <w:r>
              <w:rPr>
                <w:rFonts w:ascii="Comenia Sans Cond" w:hAnsi="Comenia Sans Cond"/>
                <w:sz w:val="20"/>
                <w:szCs w:val="20"/>
                <w:lang w:eastAsia="cs-CZ"/>
              </w:rPr>
              <w:t>ujících</w:t>
            </w:r>
            <w:r w:rsidRPr="00803437">
              <w:rPr>
                <w:rFonts w:ascii="Comenia Sans Cond" w:hAnsi="Comenia Sans Cond"/>
                <w:sz w:val="20"/>
                <w:szCs w:val="20"/>
                <w:lang w:eastAsia="cs-CZ"/>
              </w:rPr>
              <w:t xml:space="preserve"> a příznivců Katedry archeologie Filozofické fakulty UHK, který si klade za cíl rozvíjet komunikaci stud</w:t>
            </w:r>
            <w:r>
              <w:rPr>
                <w:rFonts w:ascii="Comenia Sans Cond" w:hAnsi="Comenia Sans Cond"/>
                <w:sz w:val="20"/>
                <w:szCs w:val="20"/>
                <w:lang w:eastAsia="cs-CZ"/>
              </w:rPr>
              <w:t>ujících</w:t>
            </w:r>
            <w:r w:rsidRPr="00803437">
              <w:rPr>
                <w:rFonts w:ascii="Comenia Sans Cond" w:hAnsi="Comenia Sans Cond"/>
                <w:sz w:val="20"/>
                <w:szCs w:val="20"/>
                <w:lang w:eastAsia="cs-CZ"/>
              </w:rPr>
              <w:t xml:space="preserve"> archeologie napříč ročníky a vzájemně je tak podporovat během studia. Organizací exkurzí a konferencí klub nabízí zapojení veškerých zájemců</w:t>
            </w:r>
            <w:r>
              <w:rPr>
                <w:rFonts w:ascii="Comenia Sans Cond" w:hAnsi="Comenia Sans Cond"/>
                <w:sz w:val="20"/>
                <w:szCs w:val="20"/>
                <w:lang w:eastAsia="cs-CZ"/>
              </w:rPr>
              <w:t xml:space="preserve"> a zájemkyň</w:t>
            </w:r>
            <w:r w:rsidRPr="00803437">
              <w:rPr>
                <w:rFonts w:ascii="Comenia Sans Cond" w:hAnsi="Comenia Sans Cond"/>
                <w:sz w:val="20"/>
                <w:szCs w:val="20"/>
                <w:lang w:eastAsia="cs-CZ"/>
              </w:rPr>
              <w:t xml:space="preserve"> o členství ve vědním oboru archeologie. Klub tak chce svou činností udržovat kontakt akademiků </w:t>
            </w:r>
            <w:r>
              <w:rPr>
                <w:rFonts w:ascii="Comenia Sans Cond" w:hAnsi="Comenia Sans Cond"/>
                <w:sz w:val="20"/>
                <w:szCs w:val="20"/>
                <w:lang w:eastAsia="cs-CZ"/>
              </w:rPr>
              <w:t xml:space="preserve">a akademiček </w:t>
            </w:r>
            <w:r w:rsidRPr="00803437">
              <w:rPr>
                <w:rFonts w:ascii="Comenia Sans Cond" w:hAnsi="Comenia Sans Cond"/>
                <w:sz w:val="20"/>
                <w:szCs w:val="20"/>
                <w:lang w:eastAsia="cs-CZ"/>
              </w:rPr>
              <w:t>nejen se stud</w:t>
            </w:r>
            <w:r>
              <w:rPr>
                <w:rFonts w:ascii="Comenia Sans Cond" w:hAnsi="Comenia Sans Cond"/>
                <w:sz w:val="20"/>
                <w:szCs w:val="20"/>
                <w:lang w:eastAsia="cs-CZ"/>
              </w:rPr>
              <w:t>ujícími</w:t>
            </w:r>
            <w:r w:rsidRPr="00803437">
              <w:rPr>
                <w:rFonts w:ascii="Comenia Sans Cond" w:hAnsi="Comenia Sans Cond"/>
                <w:sz w:val="20"/>
                <w:szCs w:val="20"/>
                <w:lang w:eastAsia="cs-CZ"/>
              </w:rPr>
              <w:t>, ale i s širokou veřejností.</w:t>
            </w:r>
          </w:p>
          <w:p w14:paraId="279D0902" w14:textId="77777777" w:rsidR="00D342BC" w:rsidRDefault="00803437" w:rsidP="00546446">
            <w:pPr>
              <w:pStyle w:val="Prosttext"/>
              <w:suppressAutoHyphens/>
              <w:spacing w:before="80" w:after="80"/>
              <w:jc w:val="both"/>
              <w:rPr>
                <w:rFonts w:ascii="Comenia Sans Cond" w:hAnsi="Comenia Sans Cond"/>
                <w:sz w:val="20"/>
                <w:szCs w:val="20"/>
                <w:lang w:eastAsia="cs-CZ"/>
              </w:rPr>
            </w:pPr>
            <w:r w:rsidRPr="00803437">
              <w:rPr>
                <w:rFonts w:ascii="Comenia Sans Cond" w:hAnsi="Comenia Sans Cond"/>
                <w:sz w:val="20"/>
                <w:szCs w:val="20"/>
                <w:lang w:eastAsia="cs-CZ"/>
              </w:rPr>
              <w:t>Mezi pravidelné aktivity patří i pořádání přednáškových večerů, kde stud</w:t>
            </w:r>
            <w:r>
              <w:rPr>
                <w:rFonts w:ascii="Comenia Sans Cond" w:hAnsi="Comenia Sans Cond"/>
                <w:sz w:val="20"/>
                <w:szCs w:val="20"/>
                <w:lang w:eastAsia="cs-CZ"/>
              </w:rPr>
              <w:t>ující</w:t>
            </w:r>
            <w:r w:rsidRPr="00803437">
              <w:rPr>
                <w:rFonts w:ascii="Comenia Sans Cond" w:hAnsi="Comenia Sans Cond"/>
                <w:sz w:val="20"/>
                <w:szCs w:val="20"/>
                <w:lang w:eastAsia="cs-CZ"/>
              </w:rPr>
              <w:t xml:space="preserve"> prezentují svoji účast na badatelských výzkumech v zahraničí, kterých se mohou účastnit přes Erasmus. Od roku 2018 spolek organizuje každoroční pasování stud</w:t>
            </w:r>
            <w:r>
              <w:rPr>
                <w:rFonts w:ascii="Comenia Sans Cond" w:hAnsi="Comenia Sans Cond"/>
                <w:sz w:val="20"/>
                <w:szCs w:val="20"/>
                <w:lang w:eastAsia="cs-CZ"/>
              </w:rPr>
              <w:t>ujících</w:t>
            </w:r>
            <w:r w:rsidRPr="00803437">
              <w:rPr>
                <w:rFonts w:ascii="Comenia Sans Cond" w:hAnsi="Comenia Sans Cond"/>
                <w:sz w:val="20"/>
                <w:szCs w:val="20"/>
                <w:lang w:eastAsia="cs-CZ"/>
              </w:rPr>
              <w:t xml:space="preserve"> prvních ročníků v pevnosti Josefov.</w:t>
            </w:r>
          </w:p>
          <w:p w14:paraId="40605CF3" w14:textId="41F709CF" w:rsidR="0051621B" w:rsidRPr="007011DE" w:rsidRDefault="0051621B" w:rsidP="0051621B">
            <w:pPr>
              <w:pStyle w:val="Prosttext"/>
              <w:suppressAutoHyphens/>
              <w:spacing w:before="160" w:after="80"/>
              <w:jc w:val="both"/>
              <w:rPr>
                <w:rFonts w:ascii="Comenia Sans Cond" w:hAnsi="Comenia Sans Cond"/>
                <w:sz w:val="20"/>
                <w:szCs w:val="20"/>
                <w:lang w:eastAsia="cs-CZ"/>
              </w:rPr>
            </w:pPr>
            <w:r w:rsidRPr="0051621B">
              <w:rPr>
                <w:rFonts w:ascii="Comenia Sans Cond" w:hAnsi="Comenia Sans Cond"/>
                <w:b/>
                <w:sz w:val="20"/>
                <w:szCs w:val="20"/>
                <w:lang w:eastAsia="cs-CZ"/>
              </w:rPr>
              <w:t>Facabook:</w:t>
            </w:r>
            <w:r>
              <w:rPr>
                <w:rFonts w:ascii="Comenia Sans Cond" w:hAnsi="Comenia Sans Cond"/>
                <w:sz w:val="20"/>
                <w:szCs w:val="20"/>
                <w:lang w:eastAsia="cs-CZ"/>
              </w:rPr>
              <w:t xml:space="preserve"> </w:t>
            </w:r>
            <w:hyperlink r:id="rId39" w:history="1">
              <w:r w:rsidR="008537F7" w:rsidRPr="008537F7">
                <w:rPr>
                  <w:rStyle w:val="Hypertextovodkaz"/>
                  <w:rFonts w:ascii="Comenia Sans Cond" w:hAnsi="Comenia Sans Cond"/>
                  <w:sz w:val="20"/>
                  <w:szCs w:val="20"/>
                  <w:lang w:eastAsia="cs-CZ"/>
                </w:rPr>
                <w:t>SKAUHK</w:t>
              </w:r>
            </w:hyperlink>
            <w:r>
              <w:rPr>
                <w:rFonts w:ascii="Comenia Sans Cond" w:hAnsi="Comenia Sans Cond"/>
                <w:sz w:val="20"/>
                <w:szCs w:val="20"/>
                <w:lang w:eastAsia="cs-CZ"/>
              </w:rPr>
              <w:t xml:space="preserve">  /  </w:t>
            </w:r>
            <w:r w:rsidRPr="0051621B">
              <w:rPr>
                <w:rFonts w:ascii="Comenia Sans Cond" w:hAnsi="Comenia Sans Cond"/>
                <w:b/>
                <w:sz w:val="20"/>
                <w:szCs w:val="20"/>
                <w:lang w:eastAsia="cs-CZ"/>
              </w:rPr>
              <w:t>Instagram:</w:t>
            </w:r>
            <w:r>
              <w:rPr>
                <w:rFonts w:ascii="Comenia Sans Cond" w:hAnsi="Comenia Sans Cond"/>
                <w:sz w:val="20"/>
                <w:szCs w:val="20"/>
                <w:lang w:eastAsia="cs-CZ"/>
              </w:rPr>
              <w:t xml:space="preserve"> </w:t>
            </w:r>
            <w:hyperlink r:id="rId40" w:history="1">
              <w:r w:rsidR="008537F7" w:rsidRPr="008537F7">
                <w:rPr>
                  <w:rStyle w:val="Hypertextovodkaz"/>
                  <w:rFonts w:ascii="Comenia Sans Cond" w:hAnsi="Comenia Sans Cond"/>
                  <w:sz w:val="20"/>
                  <w:szCs w:val="20"/>
                  <w:lang w:eastAsia="cs-CZ"/>
                </w:rPr>
                <w:t>ska_uhk</w:t>
              </w:r>
            </w:hyperlink>
          </w:p>
        </w:tc>
      </w:tr>
      <w:tr w:rsidR="00D342BC" w:rsidRPr="00F9668A" w14:paraId="50023F59" w14:textId="77777777" w:rsidTr="00D538B0">
        <w:trPr>
          <w:trHeight w:val="567"/>
          <w:jc w:val="center"/>
        </w:trPr>
        <w:tc>
          <w:tcPr>
            <w:tcW w:w="1701" w:type="dxa"/>
            <w:vMerge w:val="restart"/>
            <w:tcBorders>
              <w:top w:val="nil"/>
              <w:left w:val="nil"/>
              <w:bottom w:val="nil"/>
            </w:tcBorders>
            <w:shd w:val="clear" w:color="auto" w:fill="FFFFFF" w:themeFill="background1"/>
          </w:tcPr>
          <w:p w14:paraId="5AEA055D" w14:textId="7C600B52" w:rsidR="00D342BC" w:rsidRPr="003262F5" w:rsidRDefault="00D342BC" w:rsidP="00546446">
            <w:pPr>
              <w:pStyle w:val="Prosttext"/>
              <w:suppressAutoHyphens/>
              <w:rPr>
                <w:rFonts w:ascii="Comenia Sans Cond" w:hAnsi="Comenia Sans Cond"/>
                <w:sz w:val="20"/>
                <w:szCs w:val="20"/>
                <w:lang w:eastAsia="cs-CZ"/>
              </w:rPr>
            </w:pPr>
            <w:r>
              <w:rPr>
                <w:rFonts w:ascii="Comenia Sans Cond" w:hAnsi="Comenia Sans Cond"/>
                <w:noProof/>
                <w:sz w:val="20"/>
                <w:szCs w:val="20"/>
                <w:lang w:eastAsia="cs-CZ"/>
              </w:rPr>
              <w:lastRenderedPageBreak/>
              <w:drawing>
                <wp:anchor distT="0" distB="0" distL="0" distR="0" simplePos="0" relativeHeight="251661312" behindDoc="1" locked="0" layoutInCell="1" allowOverlap="1" wp14:anchorId="051983B8" wp14:editId="092A23E1">
                  <wp:simplePos x="0" y="0"/>
                  <wp:positionH relativeFrom="leftMargin">
                    <wp:posOffset>2540</wp:posOffset>
                  </wp:positionH>
                  <wp:positionV relativeFrom="line">
                    <wp:posOffset>1270</wp:posOffset>
                  </wp:positionV>
                  <wp:extent cx="885190" cy="885190"/>
                  <wp:effectExtent l="0" t="0" r="0" b="0"/>
                  <wp:wrapTight wrapText="bothSides">
                    <wp:wrapPolygon edited="0">
                      <wp:start x="0" y="0"/>
                      <wp:lineTo x="0" y="20918"/>
                      <wp:lineTo x="20918" y="20918"/>
                      <wp:lineTo x="20918" y="0"/>
                      <wp:lineTo x="0" y="0"/>
                    </wp:wrapPolygon>
                  </wp:wrapTight>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1_modern-africa.png"/>
                          <pic:cNvPicPr/>
                        </pic:nvPicPr>
                        <pic:blipFill>
                          <a:blip r:embed="rId41">
                            <a:extLst>
                              <a:ext uri="{28A0092B-C50C-407E-A947-70E740481C1C}">
                                <a14:useLocalDpi xmlns:a14="http://schemas.microsoft.com/office/drawing/2010/main" val="0"/>
                              </a:ext>
                            </a:extLst>
                          </a:blip>
                          <a:stretch>
                            <a:fillRect/>
                          </a:stretch>
                        </pic:blipFill>
                        <pic:spPr>
                          <a:xfrm>
                            <a:off x="0" y="0"/>
                            <a:ext cx="885190" cy="885190"/>
                          </a:xfrm>
                          <a:prstGeom prst="rect">
                            <a:avLst/>
                          </a:prstGeom>
                        </pic:spPr>
                      </pic:pic>
                    </a:graphicData>
                  </a:graphic>
                  <wp14:sizeRelH relativeFrom="margin">
                    <wp14:pctWidth>0</wp14:pctWidth>
                  </wp14:sizeRelH>
                  <wp14:sizeRelV relativeFrom="margin">
                    <wp14:pctHeight>0</wp14:pctHeight>
                  </wp14:sizeRelV>
                </wp:anchor>
              </w:drawing>
            </w:r>
          </w:p>
        </w:tc>
        <w:tc>
          <w:tcPr>
            <w:tcW w:w="7371" w:type="dxa"/>
            <w:shd w:val="clear" w:color="auto" w:fill="F2F2F2" w:themeFill="background1" w:themeFillShade="F2"/>
            <w:vAlign w:val="center"/>
          </w:tcPr>
          <w:p w14:paraId="5EDC99B9" w14:textId="7ADF60E0" w:rsidR="00D342BC" w:rsidRPr="002601F0" w:rsidRDefault="002155D0" w:rsidP="00546446">
            <w:pPr>
              <w:pStyle w:val="Prosttext"/>
              <w:suppressAutoHyphens/>
              <w:rPr>
                <w:rFonts w:ascii="Comenia Sans Cond" w:hAnsi="Comenia Sans Cond"/>
                <w:b/>
                <w:sz w:val="20"/>
                <w:szCs w:val="20"/>
                <w:lang w:eastAsia="cs-CZ"/>
              </w:rPr>
            </w:pPr>
            <w:r w:rsidRPr="002155D0">
              <w:rPr>
                <w:rFonts w:ascii="Comenia Sans Cond" w:hAnsi="Comenia Sans Cond"/>
                <w:b/>
                <w:sz w:val="20"/>
                <w:szCs w:val="20"/>
                <w:lang w:eastAsia="cs-CZ"/>
              </w:rPr>
              <w:t>Studentský klub ÚSP</w:t>
            </w:r>
          </w:p>
        </w:tc>
      </w:tr>
      <w:tr w:rsidR="00D342BC" w:rsidRPr="00F9668A" w14:paraId="291AD2E6" w14:textId="77777777" w:rsidTr="00D538B0">
        <w:trPr>
          <w:trHeight w:val="567"/>
          <w:jc w:val="center"/>
        </w:trPr>
        <w:tc>
          <w:tcPr>
            <w:tcW w:w="1701" w:type="dxa"/>
            <w:vMerge/>
            <w:tcBorders>
              <w:left w:val="nil"/>
              <w:bottom w:val="nil"/>
            </w:tcBorders>
            <w:shd w:val="clear" w:color="auto" w:fill="FFFFFF" w:themeFill="background1"/>
            <w:vAlign w:val="center"/>
          </w:tcPr>
          <w:p w14:paraId="01451DD1" w14:textId="77777777" w:rsidR="00D342BC" w:rsidRPr="003156D9" w:rsidRDefault="00D342BC" w:rsidP="00546446">
            <w:pPr>
              <w:pStyle w:val="Prosttext"/>
              <w:suppressAutoHyphens/>
              <w:spacing w:before="80" w:after="80"/>
              <w:rPr>
                <w:rFonts w:ascii="Comenia Sans Cond" w:hAnsi="Comenia Sans Cond"/>
                <w:sz w:val="20"/>
                <w:szCs w:val="20"/>
                <w:lang w:eastAsia="cs-CZ"/>
              </w:rPr>
            </w:pPr>
          </w:p>
        </w:tc>
        <w:tc>
          <w:tcPr>
            <w:tcW w:w="7371" w:type="dxa"/>
            <w:shd w:val="clear" w:color="auto" w:fill="FFFFFF" w:themeFill="background1"/>
            <w:vAlign w:val="center"/>
          </w:tcPr>
          <w:p w14:paraId="77AEB120" w14:textId="77777777" w:rsidR="006F5F27" w:rsidRDefault="00A64AFE" w:rsidP="00546446">
            <w:pPr>
              <w:pStyle w:val="Prosttext"/>
              <w:suppressAutoHyphens/>
              <w:spacing w:before="80" w:after="80"/>
              <w:jc w:val="both"/>
              <w:rPr>
                <w:rFonts w:ascii="Comenia Sans Cond" w:hAnsi="Comenia Sans Cond"/>
                <w:sz w:val="20"/>
                <w:szCs w:val="20"/>
                <w:lang w:eastAsia="cs-CZ"/>
              </w:rPr>
            </w:pPr>
            <w:r w:rsidRPr="00A64AFE">
              <w:rPr>
                <w:rFonts w:ascii="Comenia Sans Cond" w:hAnsi="Comenia Sans Cond"/>
                <w:sz w:val="20"/>
                <w:szCs w:val="20"/>
                <w:lang w:eastAsia="cs-CZ"/>
              </w:rPr>
              <w:t>Studentský klub ÚSP je spolek stud</w:t>
            </w:r>
            <w:r>
              <w:rPr>
                <w:rFonts w:ascii="Comenia Sans Cond" w:hAnsi="Comenia Sans Cond"/>
                <w:sz w:val="20"/>
                <w:szCs w:val="20"/>
                <w:lang w:eastAsia="cs-CZ"/>
              </w:rPr>
              <w:t>ujících</w:t>
            </w:r>
            <w:r w:rsidRPr="00A64AFE">
              <w:rPr>
                <w:rFonts w:ascii="Comenia Sans Cond" w:hAnsi="Comenia Sans Cond"/>
                <w:sz w:val="20"/>
                <w:szCs w:val="20"/>
                <w:lang w:eastAsia="cs-CZ"/>
              </w:rPr>
              <w:t xml:space="preserve"> a absolventů</w:t>
            </w:r>
            <w:r>
              <w:rPr>
                <w:rFonts w:ascii="Comenia Sans Cond" w:hAnsi="Comenia Sans Cond"/>
                <w:sz w:val="20"/>
                <w:szCs w:val="20"/>
                <w:lang w:eastAsia="cs-CZ"/>
              </w:rPr>
              <w:t xml:space="preserve"> a absolventek</w:t>
            </w:r>
            <w:r w:rsidRPr="00A64AFE">
              <w:rPr>
                <w:rFonts w:ascii="Comenia Sans Cond" w:hAnsi="Comenia Sans Cond"/>
                <w:sz w:val="20"/>
                <w:szCs w:val="20"/>
                <w:lang w:eastAsia="cs-CZ"/>
              </w:rPr>
              <w:t xml:space="preserve"> Ústavu sociální práce Filozofické fakulty UHK, jehož účelem je sdružovat stud</w:t>
            </w:r>
            <w:r>
              <w:rPr>
                <w:rFonts w:ascii="Comenia Sans Cond" w:hAnsi="Comenia Sans Cond"/>
                <w:sz w:val="20"/>
                <w:szCs w:val="20"/>
                <w:lang w:eastAsia="cs-CZ"/>
              </w:rPr>
              <w:t>ující</w:t>
            </w:r>
            <w:r w:rsidRPr="00A64AFE">
              <w:rPr>
                <w:rFonts w:ascii="Comenia Sans Cond" w:hAnsi="Comenia Sans Cond"/>
                <w:sz w:val="20"/>
                <w:szCs w:val="20"/>
                <w:lang w:eastAsia="cs-CZ"/>
              </w:rPr>
              <w:t xml:space="preserve"> a absolventy</w:t>
            </w:r>
            <w:r>
              <w:rPr>
                <w:rFonts w:ascii="Comenia Sans Cond" w:hAnsi="Comenia Sans Cond"/>
                <w:sz w:val="20"/>
                <w:szCs w:val="20"/>
                <w:lang w:eastAsia="cs-CZ"/>
              </w:rPr>
              <w:t xml:space="preserve"> a absolventky</w:t>
            </w:r>
            <w:r w:rsidRPr="00A64AFE">
              <w:rPr>
                <w:rFonts w:ascii="Comenia Sans Cond" w:hAnsi="Comenia Sans Cond"/>
                <w:sz w:val="20"/>
                <w:szCs w:val="20"/>
                <w:lang w:eastAsia="cs-CZ"/>
              </w:rPr>
              <w:t xml:space="preserve"> sociální práce a přibližovat obor veřejnosti. Vznikl v září 2018.</w:t>
            </w:r>
          </w:p>
          <w:p w14:paraId="3F6A2DB1" w14:textId="0BC1873D" w:rsidR="00D342BC" w:rsidRDefault="00A64AFE" w:rsidP="00546446">
            <w:pPr>
              <w:pStyle w:val="Prosttext"/>
              <w:suppressAutoHyphens/>
              <w:spacing w:before="80" w:after="80"/>
              <w:jc w:val="both"/>
              <w:rPr>
                <w:rFonts w:ascii="Comenia Sans Cond" w:hAnsi="Comenia Sans Cond"/>
                <w:sz w:val="20"/>
                <w:szCs w:val="20"/>
                <w:lang w:eastAsia="cs-CZ"/>
              </w:rPr>
            </w:pPr>
            <w:r w:rsidRPr="00A64AFE">
              <w:rPr>
                <w:rFonts w:ascii="Comenia Sans Cond" w:hAnsi="Comenia Sans Cond"/>
                <w:sz w:val="20"/>
                <w:szCs w:val="20"/>
                <w:lang w:eastAsia="cs-CZ"/>
              </w:rPr>
              <w:t>Studentský klub navazuje na činnosti spolků dříve působících na půdě ÚSP tedy na střetávání stud</w:t>
            </w:r>
            <w:r>
              <w:rPr>
                <w:rFonts w:ascii="Comenia Sans Cond" w:hAnsi="Comenia Sans Cond"/>
                <w:sz w:val="20"/>
                <w:szCs w:val="20"/>
                <w:lang w:eastAsia="cs-CZ"/>
              </w:rPr>
              <w:t>ujících</w:t>
            </w:r>
            <w:r w:rsidRPr="00A64AFE">
              <w:rPr>
                <w:rFonts w:ascii="Comenia Sans Cond" w:hAnsi="Comenia Sans Cond"/>
                <w:sz w:val="20"/>
                <w:szCs w:val="20"/>
                <w:lang w:eastAsia="cs-CZ"/>
              </w:rPr>
              <w:t xml:space="preserve"> a akademiků </w:t>
            </w:r>
            <w:r>
              <w:rPr>
                <w:rFonts w:ascii="Comenia Sans Cond" w:hAnsi="Comenia Sans Cond"/>
                <w:sz w:val="20"/>
                <w:szCs w:val="20"/>
                <w:lang w:eastAsia="cs-CZ"/>
              </w:rPr>
              <w:t xml:space="preserve">a akademiček </w:t>
            </w:r>
            <w:r w:rsidRPr="00A64AFE">
              <w:rPr>
                <w:rFonts w:ascii="Comenia Sans Cond" w:hAnsi="Comenia Sans Cond"/>
                <w:sz w:val="20"/>
                <w:szCs w:val="20"/>
                <w:lang w:eastAsia="cs-CZ"/>
              </w:rPr>
              <w:t>na půdě i mimo zdi Ústavu sociální práce, a nabízí aktivity jako přednášky, besedy, debaty, určené k potkávání se stud</w:t>
            </w:r>
            <w:r>
              <w:rPr>
                <w:rFonts w:ascii="Comenia Sans Cond" w:hAnsi="Comenia Sans Cond"/>
                <w:sz w:val="20"/>
                <w:szCs w:val="20"/>
                <w:lang w:eastAsia="cs-CZ"/>
              </w:rPr>
              <w:t>ujících</w:t>
            </w:r>
            <w:r w:rsidRPr="00A64AFE">
              <w:rPr>
                <w:rFonts w:ascii="Comenia Sans Cond" w:hAnsi="Comenia Sans Cond"/>
                <w:sz w:val="20"/>
                <w:szCs w:val="20"/>
                <w:lang w:eastAsia="cs-CZ"/>
              </w:rPr>
              <w:t xml:space="preserve"> sociální práce, odborníků </w:t>
            </w:r>
            <w:r>
              <w:rPr>
                <w:rFonts w:ascii="Comenia Sans Cond" w:hAnsi="Comenia Sans Cond"/>
                <w:sz w:val="20"/>
                <w:szCs w:val="20"/>
                <w:lang w:eastAsia="cs-CZ"/>
              </w:rPr>
              <w:t>a</w:t>
            </w:r>
            <w:r w:rsidR="006F5F27">
              <w:rPr>
                <w:rFonts w:ascii="Comenia Sans Cond" w:hAnsi="Comenia Sans Cond"/>
                <w:sz w:val="20"/>
                <w:szCs w:val="20"/>
                <w:lang w:eastAsia="cs-CZ"/>
              </w:rPr>
              <w:t> </w:t>
            </w:r>
            <w:r>
              <w:rPr>
                <w:rFonts w:ascii="Comenia Sans Cond" w:hAnsi="Comenia Sans Cond"/>
                <w:sz w:val="20"/>
                <w:szCs w:val="20"/>
                <w:lang w:eastAsia="cs-CZ"/>
              </w:rPr>
              <w:t xml:space="preserve">odbornic </w:t>
            </w:r>
            <w:r w:rsidRPr="00A64AFE">
              <w:rPr>
                <w:rFonts w:ascii="Comenia Sans Cond" w:hAnsi="Comenia Sans Cond"/>
                <w:sz w:val="20"/>
                <w:szCs w:val="20"/>
                <w:lang w:eastAsia="cs-CZ"/>
              </w:rPr>
              <w:t xml:space="preserve">z praxe a laické veřejnosti. Členové </w:t>
            </w:r>
            <w:r>
              <w:rPr>
                <w:rFonts w:ascii="Comenia Sans Cond" w:hAnsi="Comenia Sans Cond"/>
                <w:sz w:val="20"/>
                <w:szCs w:val="20"/>
                <w:lang w:eastAsia="cs-CZ"/>
              </w:rPr>
              <w:t xml:space="preserve">a členky </w:t>
            </w:r>
            <w:r w:rsidRPr="00A64AFE">
              <w:rPr>
                <w:rFonts w:ascii="Comenia Sans Cond" w:hAnsi="Comenia Sans Cond"/>
                <w:sz w:val="20"/>
                <w:szCs w:val="20"/>
                <w:lang w:eastAsia="cs-CZ"/>
              </w:rPr>
              <w:t>klubu se dále podílí na akcích a</w:t>
            </w:r>
            <w:r w:rsidR="006F5F27">
              <w:rPr>
                <w:rFonts w:ascii="Comenia Sans Cond" w:hAnsi="Comenia Sans Cond"/>
                <w:sz w:val="20"/>
                <w:szCs w:val="20"/>
                <w:lang w:eastAsia="cs-CZ"/>
              </w:rPr>
              <w:t> </w:t>
            </w:r>
            <w:r w:rsidRPr="00A64AFE">
              <w:rPr>
                <w:rFonts w:ascii="Comenia Sans Cond" w:hAnsi="Comenia Sans Cond"/>
                <w:sz w:val="20"/>
                <w:szCs w:val="20"/>
                <w:lang w:eastAsia="cs-CZ"/>
              </w:rPr>
              <w:t>činnostech Ústavu sociální práce i na akcích Univerzity Hradec Králové.</w:t>
            </w:r>
          </w:p>
          <w:p w14:paraId="53957E4B" w14:textId="1317FD78" w:rsidR="0051621B" w:rsidRPr="007011DE" w:rsidRDefault="0051621B" w:rsidP="0051621B">
            <w:pPr>
              <w:pStyle w:val="Prosttext"/>
              <w:suppressAutoHyphens/>
              <w:spacing w:before="160" w:after="80"/>
              <w:jc w:val="both"/>
              <w:rPr>
                <w:rFonts w:ascii="Comenia Sans Cond" w:hAnsi="Comenia Sans Cond"/>
                <w:sz w:val="20"/>
                <w:szCs w:val="20"/>
                <w:lang w:eastAsia="cs-CZ"/>
              </w:rPr>
            </w:pPr>
            <w:r w:rsidRPr="0051621B">
              <w:rPr>
                <w:rFonts w:ascii="Comenia Sans Cond" w:hAnsi="Comenia Sans Cond"/>
                <w:b/>
                <w:sz w:val="20"/>
                <w:szCs w:val="20"/>
                <w:lang w:eastAsia="cs-CZ"/>
              </w:rPr>
              <w:t>Facabook:</w:t>
            </w:r>
            <w:r>
              <w:rPr>
                <w:rFonts w:ascii="Comenia Sans Cond" w:hAnsi="Comenia Sans Cond"/>
                <w:sz w:val="20"/>
                <w:szCs w:val="20"/>
                <w:lang w:eastAsia="cs-CZ"/>
              </w:rPr>
              <w:t xml:space="preserve"> </w:t>
            </w:r>
            <w:hyperlink r:id="rId42" w:history="1">
              <w:r w:rsidR="008537F7" w:rsidRPr="008537F7">
                <w:rPr>
                  <w:rStyle w:val="Hypertextovodkaz"/>
                  <w:rFonts w:ascii="Comenia Sans Cond" w:hAnsi="Comenia Sans Cond"/>
                  <w:sz w:val="20"/>
                  <w:szCs w:val="20"/>
                  <w:lang w:eastAsia="cs-CZ"/>
                </w:rPr>
                <w:t>studentskyklubusp</w:t>
              </w:r>
            </w:hyperlink>
            <w:r>
              <w:rPr>
                <w:rFonts w:ascii="Comenia Sans Cond" w:hAnsi="Comenia Sans Cond"/>
                <w:sz w:val="20"/>
                <w:szCs w:val="20"/>
                <w:lang w:eastAsia="cs-CZ"/>
              </w:rPr>
              <w:t xml:space="preserve">  /  </w:t>
            </w:r>
            <w:r w:rsidRPr="0051621B">
              <w:rPr>
                <w:rFonts w:ascii="Comenia Sans Cond" w:hAnsi="Comenia Sans Cond"/>
                <w:b/>
                <w:sz w:val="20"/>
                <w:szCs w:val="20"/>
                <w:lang w:eastAsia="cs-CZ"/>
              </w:rPr>
              <w:t>Instagram:</w:t>
            </w:r>
            <w:r>
              <w:rPr>
                <w:rFonts w:ascii="Comenia Sans Cond" w:hAnsi="Comenia Sans Cond"/>
                <w:sz w:val="20"/>
                <w:szCs w:val="20"/>
                <w:lang w:eastAsia="cs-CZ"/>
              </w:rPr>
              <w:t xml:space="preserve"> </w:t>
            </w:r>
            <w:hyperlink r:id="rId43" w:history="1">
              <w:r w:rsidR="008537F7" w:rsidRPr="008537F7">
                <w:rPr>
                  <w:rStyle w:val="Hypertextovodkaz"/>
                  <w:rFonts w:ascii="Comenia Sans Cond" w:hAnsi="Comenia Sans Cond"/>
                  <w:sz w:val="20"/>
                  <w:szCs w:val="20"/>
                  <w:lang w:eastAsia="cs-CZ"/>
                </w:rPr>
                <w:t>studentsky_klub_usp</w:t>
              </w:r>
            </w:hyperlink>
          </w:p>
        </w:tc>
      </w:tr>
    </w:tbl>
    <w:p w14:paraId="10C19861" w14:textId="4643AF6F" w:rsidR="00B5322F" w:rsidRPr="006629C5" w:rsidRDefault="12442FB0" w:rsidP="009D3318">
      <w:pPr>
        <w:pStyle w:val="02h2"/>
      </w:pPr>
      <w:r>
        <w:t>Studentské aktivity</w:t>
      </w:r>
    </w:p>
    <w:p w14:paraId="3EA7E662" w14:textId="66863D1D" w:rsidR="00402E7A" w:rsidRDefault="00402E7A" w:rsidP="00DB5527">
      <w:pPr>
        <w:pStyle w:val="04text"/>
      </w:pPr>
      <w:r w:rsidRPr="003168EF">
        <w:t>V souladu s realizací dílčích cílů Strategického záměru FF UHK byla v roce 202</w:t>
      </w:r>
      <w:r w:rsidR="0055579C">
        <w:t>5</w:t>
      </w:r>
      <w:r w:rsidRPr="003168EF">
        <w:t xml:space="preserve"> na fakultě uspořádána řada studentský akcí, přednášek, seminářů, společenských akcí i konferencí.</w:t>
      </w:r>
    </w:p>
    <w:p w14:paraId="61B03818" w14:textId="3C3286B2" w:rsidR="00521819" w:rsidRDefault="002522C5" w:rsidP="00DB5527">
      <w:pPr>
        <w:pStyle w:val="03h3"/>
        <w:numPr>
          <w:ilvl w:val="0"/>
          <w:numId w:val="0"/>
        </w:numPr>
      </w:pPr>
      <w:bookmarkStart w:id="79" w:name="_Toc185512675"/>
      <w:bookmarkStart w:id="80" w:name="_Toc185514321"/>
      <w:r w:rsidRPr="002522C5">
        <w:t>S</w:t>
      </w:r>
      <w:r w:rsidR="0087534D">
        <w:t>tudentský klub archeologie</w:t>
      </w:r>
      <w:bookmarkEnd w:id="79"/>
      <w:bookmarkEnd w:id="80"/>
    </w:p>
    <w:p w14:paraId="1FB7C64C" w14:textId="77777777" w:rsidR="0055579C" w:rsidRPr="0055579C" w:rsidRDefault="0055579C" w:rsidP="0055579C">
      <w:pPr>
        <w:widowControl/>
        <w:suppressAutoHyphens/>
        <w:spacing w:after="120"/>
        <w:jc w:val="both"/>
        <w:rPr>
          <w:rFonts w:ascii="Comenia Serif" w:eastAsia="Calibri" w:hAnsi="Comenia Serif" w:cs="Times New Roman"/>
          <w:szCs w:val="20"/>
        </w:rPr>
      </w:pPr>
      <w:bookmarkStart w:id="81" w:name="_Toc185512676"/>
      <w:bookmarkStart w:id="82" w:name="_Toc185514322"/>
      <w:r w:rsidRPr="0055579C">
        <w:rPr>
          <w:rFonts w:ascii="Comenia Serif" w:eastAsia="Calibri" w:hAnsi="Comenia Serif" w:cs="Times New Roman"/>
          <w:szCs w:val="20"/>
        </w:rPr>
        <w:t>Hned na začátku roku 2025 se náš klub zapojil do organizace obou termínů Dnů otevřených dveří, kde jsme pro zájemce ukazovali repliky nástrojů či artefaktů, středověkou zbroj a sami si mohli vyzkoušet mletí obilí na tzv. Zrnotěrce.</w:t>
      </w:r>
      <w:r w:rsidRPr="0055579C">
        <w:rPr>
          <w:rFonts w:ascii="Calibri" w:eastAsia="Calibri" w:hAnsi="Calibri" w:cs="Calibri"/>
          <w:szCs w:val="20"/>
        </w:rPr>
        <w:t> </w:t>
      </w:r>
      <w:r w:rsidRPr="0055579C">
        <w:rPr>
          <w:rFonts w:ascii="Calibri" w:eastAsia="Times New Roman" w:hAnsi="Calibri" w:cs="Times New Roman"/>
          <w:szCs w:val="24"/>
        </w:rPr>
        <w:t>Kromě toho mohli se podívat, jak vypadá výbava, kterou archeologové používají na výzkumech (nákresy na milimetrový papír, metry atd.)</w:t>
      </w:r>
    </w:p>
    <w:p w14:paraId="683F1E42" w14:textId="77777777" w:rsidR="0055579C" w:rsidRPr="0055579C" w:rsidRDefault="0055579C" w:rsidP="0055579C">
      <w:pPr>
        <w:widowControl/>
        <w:suppressAutoHyphens/>
        <w:spacing w:after="120"/>
        <w:jc w:val="both"/>
        <w:rPr>
          <w:rFonts w:ascii="Comenia Serif" w:eastAsia="Calibri" w:hAnsi="Comenia Serif" w:cs="Times New Roman"/>
          <w:szCs w:val="20"/>
        </w:rPr>
      </w:pPr>
      <w:r w:rsidRPr="0055579C">
        <w:rPr>
          <w:rFonts w:ascii="Comenia Serif" w:eastAsia="Calibri" w:hAnsi="Comenia Serif" w:cs="Times New Roman"/>
          <w:szCs w:val="20"/>
        </w:rPr>
        <w:t>V březnu jsme se zapojili do FFree indexu s přednáškou pod názvem “Jak být správným rytířem” i s ukázkou středověké zbroje.</w:t>
      </w:r>
      <w:r w:rsidRPr="0055579C">
        <w:rPr>
          <w:rFonts w:ascii="Calibri" w:eastAsia="Calibri" w:hAnsi="Calibri" w:cs="Calibri"/>
          <w:szCs w:val="20"/>
        </w:rPr>
        <w:t> </w:t>
      </w:r>
    </w:p>
    <w:p w14:paraId="5878C336" w14:textId="77777777" w:rsidR="0055579C" w:rsidRPr="0055579C" w:rsidRDefault="0055579C" w:rsidP="0055579C">
      <w:pPr>
        <w:widowControl/>
        <w:suppressAutoHyphens/>
        <w:spacing w:after="120"/>
        <w:jc w:val="both"/>
        <w:rPr>
          <w:rFonts w:ascii="Comenia Serif" w:eastAsia="Calibri" w:hAnsi="Comenia Serif" w:cs="Times New Roman"/>
          <w:szCs w:val="20"/>
        </w:rPr>
      </w:pPr>
      <w:r w:rsidRPr="0055579C">
        <w:rPr>
          <w:rFonts w:ascii="Comenia Serif" w:eastAsia="Calibri" w:hAnsi="Comenia Serif" w:cs="Times New Roman"/>
          <w:szCs w:val="20"/>
        </w:rPr>
        <w:t xml:space="preserve">Na začátku června 2025 se nám podařilo uspořádat první výpravu na řeku Vltavu. Jako klub jsme si užili nástrahy této řeky a věříme, že to nebylo naposledy. </w:t>
      </w:r>
    </w:p>
    <w:p w14:paraId="2BE5C469" w14:textId="77777777" w:rsidR="0055579C" w:rsidRPr="0055579C" w:rsidRDefault="0055579C" w:rsidP="0055579C">
      <w:pPr>
        <w:widowControl/>
        <w:suppressAutoHyphens/>
        <w:spacing w:after="120"/>
        <w:jc w:val="both"/>
        <w:rPr>
          <w:rFonts w:ascii="Comenia Serif" w:eastAsia="Calibri" w:hAnsi="Comenia Serif" w:cs="Times New Roman"/>
          <w:szCs w:val="20"/>
        </w:rPr>
      </w:pPr>
      <w:r w:rsidRPr="0055579C">
        <w:rPr>
          <w:rFonts w:ascii="Comenia Serif" w:eastAsia="Calibri" w:hAnsi="Comenia Serif" w:cs="Times New Roman"/>
          <w:szCs w:val="20"/>
        </w:rPr>
        <w:t>19–20. září 2025 se klub spolupodílel na organizaci Studentské archeologické konference, která měla největší účast ze všech ročníků, co konferenci pořádáme.</w:t>
      </w:r>
    </w:p>
    <w:p w14:paraId="28ACC929" w14:textId="77777777" w:rsidR="0055579C" w:rsidRPr="0055579C" w:rsidRDefault="0055579C" w:rsidP="0055579C">
      <w:pPr>
        <w:widowControl/>
        <w:suppressAutoHyphens/>
        <w:spacing w:after="120"/>
        <w:jc w:val="both"/>
        <w:rPr>
          <w:rFonts w:ascii="Comenia Serif" w:eastAsia="Calibri" w:hAnsi="Comenia Serif" w:cs="Times New Roman"/>
          <w:szCs w:val="20"/>
        </w:rPr>
      </w:pPr>
      <w:r w:rsidRPr="0055579C">
        <w:rPr>
          <w:rFonts w:ascii="Comenia Serif" w:eastAsia="Calibri" w:hAnsi="Comenia Serif" w:cs="Times New Roman"/>
          <w:szCs w:val="20"/>
        </w:rPr>
        <w:t xml:space="preserve">Na začátku školního roku, jsme se také zapojili do organizace dalšího ročníku Seš-losti, kde se setkávají studující napříč fakultami na půdě Univerzity Hradec Králové. V dopoledním programu jsme se zapojili do podávání snídaní studujícím na budově B. V odpoledním programu jsme se s klubem zapojili do programu na hlavní budově, kde jsme měli ukázku středověké rytířské zbroje. Studující z různých fakult si zde mohli vyzkoušet historickou zbroj na svém vlastním těle. Novinkou pro letošní rok se stalo archeologické pexeso, které mělo velký úspěch. </w:t>
      </w:r>
    </w:p>
    <w:p w14:paraId="07ADFBA5" w14:textId="77777777" w:rsidR="0055579C" w:rsidRPr="0055579C" w:rsidRDefault="0055579C" w:rsidP="0055579C">
      <w:pPr>
        <w:widowControl/>
        <w:suppressAutoHyphens/>
        <w:spacing w:after="120"/>
        <w:jc w:val="both"/>
        <w:rPr>
          <w:rFonts w:ascii="Comenia Serif" w:eastAsia="Calibri" w:hAnsi="Comenia Serif" w:cs="Times New Roman"/>
          <w:szCs w:val="20"/>
        </w:rPr>
      </w:pPr>
      <w:r w:rsidRPr="0055579C">
        <w:rPr>
          <w:rFonts w:ascii="Comenia Serif" w:eastAsia="Calibri" w:hAnsi="Comenia Serif" w:cs="Times New Roman"/>
          <w:szCs w:val="20"/>
        </w:rPr>
        <w:t>Náš spolek se dále zapojil do celouniverzitní akce Noc vědců, která se konala na začátku října. </w:t>
      </w:r>
    </w:p>
    <w:p w14:paraId="389BA2F0" w14:textId="77777777" w:rsidR="0055579C" w:rsidRPr="0055579C" w:rsidRDefault="0055579C" w:rsidP="0055579C">
      <w:pPr>
        <w:widowControl/>
        <w:suppressAutoHyphens/>
        <w:spacing w:after="120"/>
        <w:jc w:val="both"/>
        <w:rPr>
          <w:rFonts w:ascii="Comenia Serif" w:eastAsia="Calibri" w:hAnsi="Comenia Serif" w:cs="Times New Roman"/>
          <w:szCs w:val="20"/>
        </w:rPr>
      </w:pPr>
      <w:r w:rsidRPr="0055579C">
        <w:rPr>
          <w:rFonts w:ascii="Comenia Serif" w:eastAsia="Calibri" w:hAnsi="Comenia Serif" w:cs="Times New Roman"/>
          <w:szCs w:val="20"/>
        </w:rPr>
        <w:t>Na konci října se uskutečnilo každoroční pasování studujících 1. ročníků studijního programu archeologie v pevnosti Josefov. Studující měli možnost si vyzkoušet různé aktivity, jako je zkouška zbroje, poznávání historických artefaktů či skládání keramických nádob. Byla zde také ukázka novověkého souboje. </w:t>
      </w:r>
    </w:p>
    <w:p w14:paraId="45C69B4B" w14:textId="707319F7" w:rsidR="0055579C" w:rsidRPr="0055579C" w:rsidRDefault="0055579C" w:rsidP="0055579C">
      <w:pPr>
        <w:widowControl/>
        <w:suppressAutoHyphens/>
        <w:spacing w:after="120"/>
        <w:jc w:val="both"/>
        <w:rPr>
          <w:rFonts w:ascii="Comenia Serif" w:eastAsia="Calibri" w:hAnsi="Comenia Serif" w:cs="Times New Roman"/>
          <w:szCs w:val="20"/>
        </w:rPr>
      </w:pPr>
      <w:r>
        <w:rPr>
          <w:rFonts w:ascii="Comenia Serif" w:eastAsia="Calibri" w:hAnsi="Comenia Serif" w:cs="Times New Roman"/>
          <w:szCs w:val="20"/>
        </w:rPr>
        <w:lastRenderedPageBreak/>
        <w:t>V listopadu 2025</w:t>
      </w:r>
      <w:r w:rsidRPr="0055579C">
        <w:rPr>
          <w:rFonts w:ascii="Comenia Serif" w:eastAsia="Calibri" w:hAnsi="Comenia Serif" w:cs="Times New Roman"/>
          <w:szCs w:val="20"/>
        </w:rPr>
        <w:t xml:space="preserve"> se klub zapojil do organizace sbírky pro veterány, která probíhala přímo na filozofické fakultě a také dalšího Dne otevřených dveří. Zároveň na konci tohoto měsíce navštívil pokladník klubu Kolínské gymnázium, kde svojí přednáškou přiblížil svět archeologie studentům posledních ročníků gymnázia.</w:t>
      </w:r>
      <w:r w:rsidRPr="0055579C">
        <w:rPr>
          <w:rFonts w:ascii="Calibri" w:eastAsia="Calibri" w:hAnsi="Calibri" w:cs="Calibri"/>
          <w:szCs w:val="20"/>
        </w:rPr>
        <w:t>  </w:t>
      </w:r>
    </w:p>
    <w:p w14:paraId="6F40585F" w14:textId="77777777" w:rsidR="0055579C" w:rsidRPr="0055579C" w:rsidRDefault="0055579C" w:rsidP="0055579C">
      <w:pPr>
        <w:widowControl/>
        <w:suppressAutoHyphens/>
        <w:spacing w:after="120"/>
        <w:jc w:val="both"/>
        <w:rPr>
          <w:rFonts w:ascii="Comenia Serif" w:eastAsia="Calibri" w:hAnsi="Comenia Serif" w:cs="Times New Roman"/>
          <w:szCs w:val="20"/>
        </w:rPr>
      </w:pPr>
      <w:r w:rsidRPr="0055579C">
        <w:rPr>
          <w:rFonts w:ascii="Comenia Serif" w:eastAsia="Calibri" w:hAnsi="Comenia Serif" w:cs="Times New Roman"/>
          <w:szCs w:val="20"/>
        </w:rPr>
        <w:t>Další klubovou akcí, která by neměla být opomenuta, bylo pravidelné promítání filmů s “archeologickou” tématikou, které probíhalo téměř pravidelně po celý rok.</w:t>
      </w:r>
      <w:r w:rsidRPr="0055579C">
        <w:rPr>
          <w:rFonts w:ascii="Calibri" w:eastAsia="Calibri" w:hAnsi="Calibri" w:cs="Calibri"/>
          <w:szCs w:val="20"/>
        </w:rPr>
        <w:t>  </w:t>
      </w:r>
    </w:p>
    <w:p w14:paraId="128B2355" w14:textId="77777777" w:rsidR="0055579C" w:rsidRPr="0055579C" w:rsidRDefault="0055579C" w:rsidP="0055579C">
      <w:pPr>
        <w:widowControl/>
        <w:suppressAutoHyphens/>
        <w:spacing w:after="120"/>
        <w:jc w:val="both"/>
        <w:rPr>
          <w:rFonts w:ascii="Comenia Serif" w:eastAsia="Calibri" w:hAnsi="Comenia Serif" w:cs="Times New Roman"/>
          <w:szCs w:val="20"/>
        </w:rPr>
      </w:pPr>
      <w:r w:rsidRPr="0055579C">
        <w:rPr>
          <w:rFonts w:ascii="Comenia Serif" w:eastAsia="Calibri" w:hAnsi="Comenia Serif" w:cs="Times New Roman"/>
          <w:szCs w:val="20"/>
        </w:rPr>
        <w:t>16.12. Proběhla každoroční Valná hromada, kde se opět (z)volilo nové vedení klubu.</w:t>
      </w:r>
      <w:r w:rsidRPr="0055579C">
        <w:rPr>
          <w:rFonts w:ascii="Calibri" w:eastAsia="Calibri" w:hAnsi="Calibri" w:cs="Calibri"/>
          <w:szCs w:val="20"/>
        </w:rPr>
        <w:t>  </w:t>
      </w:r>
    </w:p>
    <w:p w14:paraId="28199A59" w14:textId="6FD58BC2" w:rsidR="002A53B9" w:rsidRDefault="00402E7A" w:rsidP="00567871">
      <w:pPr>
        <w:pStyle w:val="03h3"/>
        <w:numPr>
          <w:ilvl w:val="0"/>
          <w:numId w:val="0"/>
        </w:numPr>
      </w:pPr>
      <w:bookmarkStart w:id="83" w:name="_Toc185512677"/>
      <w:bookmarkStart w:id="84" w:name="_Toc185514323"/>
      <w:bookmarkEnd w:id="81"/>
      <w:bookmarkEnd w:id="82"/>
      <w:r w:rsidRPr="00BF3EBA">
        <w:t>Sociologický klub SH1UK</w:t>
      </w:r>
      <w:bookmarkEnd w:id="83"/>
      <w:bookmarkEnd w:id="84"/>
    </w:p>
    <w:p w14:paraId="4E9EB736" w14:textId="298C1042" w:rsidR="000567C5" w:rsidRPr="000567C5" w:rsidRDefault="000567C5" w:rsidP="000567C5">
      <w:pPr>
        <w:pStyle w:val="04text"/>
        <w:rPr>
          <w:shd w:val="clear" w:color="auto" w:fill="FFFFFF"/>
        </w:rPr>
      </w:pPr>
      <w:bookmarkStart w:id="85" w:name="_Toc185512678"/>
      <w:bookmarkStart w:id="86" w:name="_Toc185514324"/>
      <w:r w:rsidRPr="000567C5">
        <w:rPr>
          <w:shd w:val="clear" w:color="auto" w:fill="FFFFFF"/>
        </w:rPr>
        <w:t>Během minulého roku se náš sociologický spolek aktivně zapojoval do rozsáhlého společenského dění na půdě naší univerzity. Jedním z vrcholů byl univerzitní festival Seš-lost, který přinesl spoustu aktivit a setkání. Společně s ostatními spolky jsme vytvořili prostředí plné interakce a propojení, kde studenti i akademici měli možnost sdílet své zkušenosti a vyzkoušet různé interaktivní aktivity, které si pro ně spolky připravily. Letos jsme měli speciálně i Erasmus friendly aktivity a aktivity zaměřené dle vědomostí studentů. Důležité byly pro nás i dny otevřených dveří, kde jsme budoucí a potencionální studenty informovali o budoucnosti, náplni a atraktivitě našeho oboru. Díky naší katedře jsme se také mohli podílet na jejich domluvených přednáškách doktora Vašáta a docenta Džambazoviče.  </w:t>
      </w:r>
    </w:p>
    <w:p w14:paraId="7DAE9C61" w14:textId="29780981" w:rsidR="000567C5" w:rsidRPr="000567C5" w:rsidRDefault="000567C5" w:rsidP="000567C5">
      <w:pPr>
        <w:pStyle w:val="04text"/>
        <w:rPr>
          <w:shd w:val="clear" w:color="auto" w:fill="FFFFFF"/>
        </w:rPr>
      </w:pPr>
      <w:r w:rsidRPr="000567C5">
        <w:rPr>
          <w:shd w:val="clear" w:color="auto" w:fill="FFFFFF"/>
        </w:rPr>
        <w:t xml:space="preserve">Kromě těchto událostí se každý měsíc pravidelně potkáváme na tzv. shlukování, což je ideální příležitost pro nové i stávající studující, aby se setkali, poznali se a diskutovali o různých tématech nejen ze sociologie, ale i z jiných oblastí života. Od počátku prvního shlukování za akademický rok 2025/2026 nás na prvním shlukování bylo 7. Ke konci roku už se návštěvnost pohybovala cca na 20. Tyto schůze jsou často obohaceny o doplňkový program. Letos jsme zašli na dýmku s doktorem anebo jsme pořádali zábavný kvíz s katedrou. Shluk se zúčastnil i hromadných mezi-univerzitních aktivit, jako byla aktivní propagace oboru.  Příkladem lze uvést výročí Univerzity, které probíhalo na Hradeckém letišti. </w:t>
      </w:r>
    </w:p>
    <w:p w14:paraId="2EB23AFD" w14:textId="77777777" w:rsidR="000567C5" w:rsidRPr="000567C5" w:rsidRDefault="000567C5" w:rsidP="000567C5">
      <w:pPr>
        <w:pStyle w:val="04text"/>
        <w:rPr>
          <w:shd w:val="clear" w:color="auto" w:fill="FFFFFF"/>
        </w:rPr>
      </w:pPr>
      <w:r w:rsidRPr="000567C5">
        <w:rPr>
          <w:shd w:val="clear" w:color="auto" w:fill="FFFFFF"/>
        </w:rPr>
        <w:t>Jako každý rok se členové Shluku zúčastnili výzkumných aktivit. Nejvýraznější byl výzkum na festivalu pohádek v Jičíně. </w:t>
      </w:r>
    </w:p>
    <w:p w14:paraId="47FC3A9C" w14:textId="77777777" w:rsidR="008B022F" w:rsidRPr="000567C5" w:rsidRDefault="008B022F" w:rsidP="000567C5">
      <w:pPr>
        <w:pStyle w:val="04text"/>
        <w:rPr>
          <w:shd w:val="clear" w:color="auto" w:fill="FFFFFF"/>
        </w:rPr>
      </w:pPr>
    </w:p>
    <w:p w14:paraId="307606BB" w14:textId="77777777" w:rsidR="00175C9A" w:rsidRPr="00175C9A" w:rsidRDefault="00175C9A" w:rsidP="00175C9A">
      <w:pPr>
        <w:pStyle w:val="paragraph"/>
        <w:rPr>
          <w:rFonts w:ascii="Comenia Sans" w:eastAsiaTheme="minorHAnsi" w:hAnsi="Comenia Sans"/>
          <w:b/>
          <w:sz w:val="28"/>
          <w:szCs w:val="20"/>
          <w:lang w:eastAsia="en-US"/>
        </w:rPr>
      </w:pPr>
      <w:r w:rsidRPr="00175C9A">
        <w:rPr>
          <w:rFonts w:ascii="Comenia Sans" w:eastAsiaTheme="minorHAnsi" w:hAnsi="Comenia Sans"/>
          <w:b/>
          <w:sz w:val="28"/>
          <w:szCs w:val="20"/>
          <w:lang w:eastAsia="en-US"/>
        </w:rPr>
        <w:t>Studentský klub Ústavu sociální práce </w:t>
      </w:r>
    </w:p>
    <w:p w14:paraId="0EC7D5D2" w14:textId="78094ECD" w:rsidR="000567C5" w:rsidRPr="000567C5" w:rsidRDefault="000567C5" w:rsidP="000567C5">
      <w:pPr>
        <w:widowControl/>
        <w:spacing w:after="120"/>
        <w:jc w:val="both"/>
        <w:rPr>
          <w:rFonts w:ascii="Comenia Serif" w:eastAsia="Times New Roman" w:hAnsi="Comenia Serif" w:cs="Times New Roman"/>
          <w:szCs w:val="24"/>
        </w:rPr>
      </w:pPr>
      <w:r w:rsidRPr="000567C5">
        <w:rPr>
          <w:rFonts w:ascii="Comenia Serif" w:eastAsia="Times New Roman" w:hAnsi="Comenia Serif" w:cs="Times New Roman"/>
          <w:szCs w:val="24"/>
        </w:rPr>
        <w:t xml:space="preserve">Na začátku semestru byl již podruhé uspořádán seznamovací den pro studentky a studenty prvního ročníku, zaměřený na předání praktických informací, vzájemné seznámení a přiblížení prostředí Hradce Králové. </w:t>
      </w:r>
    </w:p>
    <w:p w14:paraId="1706E9A5" w14:textId="3B52C671" w:rsidR="000567C5" w:rsidRPr="000567C5" w:rsidRDefault="000567C5" w:rsidP="000567C5">
      <w:pPr>
        <w:widowControl/>
        <w:spacing w:after="120"/>
        <w:jc w:val="both"/>
        <w:rPr>
          <w:rFonts w:ascii="Comenia Serif" w:eastAsia="Times New Roman" w:hAnsi="Comenia Serif" w:cs="Times New Roman"/>
          <w:szCs w:val="24"/>
        </w:rPr>
      </w:pPr>
      <w:r w:rsidRPr="000567C5">
        <w:rPr>
          <w:rFonts w:ascii="Comenia Serif" w:eastAsia="Times New Roman" w:hAnsi="Comenia Serif" w:cs="Times New Roman"/>
          <w:szCs w:val="24"/>
        </w:rPr>
        <w:t>Ve dnech 10.–11. listopadu proběhla charitativní akce Za snídani noc v teple. Ve vestibulu fakulty byl připraven stánek, kde si mohli lidé zakoupit leženku pro osoby bez domova a za podporu obdrželi snídani. Podařilo se vybrat částku umožňující uhradit dvě noci na noclehárně při plné obsazenosti, a akce byla realizována ve spolupráci s Charitou Matky Terezy.</w:t>
      </w:r>
    </w:p>
    <w:p w14:paraId="0D12F080" w14:textId="48B2BB9E" w:rsidR="000567C5" w:rsidRPr="000567C5" w:rsidRDefault="000567C5" w:rsidP="000567C5">
      <w:pPr>
        <w:widowControl/>
        <w:spacing w:after="120"/>
        <w:jc w:val="both"/>
        <w:rPr>
          <w:rFonts w:ascii="Comenia Serif" w:eastAsia="Times New Roman" w:hAnsi="Comenia Serif" w:cs="Times New Roman"/>
          <w:szCs w:val="24"/>
        </w:rPr>
      </w:pPr>
      <w:r w:rsidRPr="000567C5">
        <w:rPr>
          <w:rFonts w:ascii="Comenia Serif" w:eastAsia="Times New Roman" w:hAnsi="Comenia Serif" w:cs="Times New Roman"/>
          <w:szCs w:val="24"/>
        </w:rPr>
        <w:t>Koncem listopadu se klub zapojil do akce Noc venku v Trutnově, která upozorňuje na problematiku bezdomovectví a podporuje organizace pracující s lidmi v bytové nouzi.</w:t>
      </w:r>
    </w:p>
    <w:p w14:paraId="022F9EFE" w14:textId="6A5B7B08" w:rsidR="000567C5" w:rsidRPr="000567C5" w:rsidRDefault="000567C5" w:rsidP="000567C5">
      <w:pPr>
        <w:widowControl/>
        <w:spacing w:after="120"/>
        <w:jc w:val="both"/>
        <w:rPr>
          <w:rFonts w:ascii="Comenia Serif" w:eastAsia="Times New Roman" w:hAnsi="Comenia Serif" w:cs="Times New Roman"/>
          <w:szCs w:val="24"/>
        </w:rPr>
      </w:pPr>
      <w:r w:rsidRPr="000567C5">
        <w:rPr>
          <w:rFonts w:ascii="Comenia Serif" w:eastAsia="Times New Roman" w:hAnsi="Comenia Serif" w:cs="Times New Roman"/>
          <w:szCs w:val="24"/>
        </w:rPr>
        <w:lastRenderedPageBreak/>
        <w:t>Před Vánoci byla uspořádána sbírka Daruj Vánoce dětem pro žáky Základní školy Luže, do které se aktivně zapojili studenti i zaměstnanci fakulty.</w:t>
      </w:r>
    </w:p>
    <w:p w14:paraId="484A68C4" w14:textId="4176A71F" w:rsidR="000567C5" w:rsidRPr="000567C5" w:rsidRDefault="000567C5" w:rsidP="000567C5">
      <w:pPr>
        <w:widowControl/>
        <w:spacing w:after="120"/>
        <w:jc w:val="both"/>
        <w:rPr>
          <w:rFonts w:ascii="Times New Roman" w:eastAsia="Times New Roman" w:hAnsi="Times New Roman" w:cs="Times New Roman"/>
          <w:szCs w:val="24"/>
          <w:lang w:eastAsia="cs-CZ"/>
        </w:rPr>
      </w:pPr>
      <w:r w:rsidRPr="000567C5">
        <w:rPr>
          <w:rFonts w:ascii="Comenia Serif" w:eastAsia="Times New Roman" w:hAnsi="Comenia Serif" w:cs="Times New Roman"/>
          <w:szCs w:val="24"/>
        </w:rPr>
        <w:t>V prosinci proběhl také bowlingový večer, sloužící k neformálnímu setkání studentů napříč ročníky.</w:t>
      </w:r>
    </w:p>
    <w:p w14:paraId="69A20B15" w14:textId="77777777" w:rsidR="000567C5" w:rsidRPr="000567C5" w:rsidRDefault="000567C5" w:rsidP="000567C5">
      <w:pPr>
        <w:widowControl/>
        <w:jc w:val="both"/>
        <w:rPr>
          <w:rFonts w:ascii="Comenia Serif" w:eastAsia="Times New Roman" w:hAnsi="Comenia Serif" w:cs="Times New Roman"/>
          <w:szCs w:val="24"/>
        </w:rPr>
      </w:pPr>
      <w:r w:rsidRPr="000567C5">
        <w:rPr>
          <w:rFonts w:ascii="Comenia Serif" w:eastAsia="Times New Roman" w:hAnsi="Comenia Serif" w:cs="Times New Roman"/>
          <w:szCs w:val="24"/>
        </w:rPr>
        <w:t>V únoru a březnu se uskutečnila série odborných přednášek na různorodá témata sociální práce:</w:t>
      </w:r>
    </w:p>
    <w:p w14:paraId="08900358" w14:textId="77777777" w:rsidR="000567C5" w:rsidRPr="000567C5" w:rsidRDefault="000567C5" w:rsidP="009D3318">
      <w:pPr>
        <w:widowControl/>
        <w:numPr>
          <w:ilvl w:val="0"/>
          <w:numId w:val="11"/>
        </w:numPr>
        <w:jc w:val="both"/>
        <w:rPr>
          <w:rFonts w:ascii="Comenia Serif" w:eastAsia="Times New Roman" w:hAnsi="Comenia Serif" w:cs="Times New Roman"/>
          <w:szCs w:val="24"/>
        </w:rPr>
      </w:pPr>
      <w:r w:rsidRPr="000567C5">
        <w:rPr>
          <w:rFonts w:ascii="Comenia Serif" w:eastAsia="Times New Roman" w:hAnsi="Comenia Serif" w:cs="Times New Roman"/>
          <w:szCs w:val="24"/>
        </w:rPr>
        <w:t>Dítě v NRP – Nikola Pečenková (Stopa čápa) Byla představena problematika dítěte v náhradní rodinné péči a sdíleny zkušenosti z praxe.</w:t>
      </w:r>
    </w:p>
    <w:p w14:paraId="17DCEADD" w14:textId="77777777" w:rsidR="000567C5" w:rsidRPr="000567C5" w:rsidRDefault="000567C5" w:rsidP="009D3318">
      <w:pPr>
        <w:widowControl/>
        <w:numPr>
          <w:ilvl w:val="0"/>
          <w:numId w:val="11"/>
        </w:numPr>
        <w:jc w:val="both"/>
        <w:rPr>
          <w:rFonts w:ascii="Comenia Serif" w:eastAsia="Times New Roman" w:hAnsi="Comenia Serif" w:cs="Times New Roman"/>
          <w:szCs w:val="24"/>
        </w:rPr>
      </w:pPr>
      <w:r w:rsidRPr="000567C5">
        <w:rPr>
          <w:rFonts w:ascii="Comenia Serif" w:eastAsia="Times New Roman" w:hAnsi="Comenia Serif" w:cs="Times New Roman"/>
          <w:szCs w:val="24"/>
        </w:rPr>
        <w:t>Ze školky na ubytovnu – Lubomír Lupták (Ponton) Byly přiblíženy situace, kdy si veřejné instituce neplní své povinnosti, a postupy využitelné v sociální práci.</w:t>
      </w:r>
    </w:p>
    <w:p w14:paraId="112AD3FD" w14:textId="77777777" w:rsidR="000567C5" w:rsidRPr="000567C5" w:rsidRDefault="000567C5" w:rsidP="009D3318">
      <w:pPr>
        <w:widowControl/>
        <w:numPr>
          <w:ilvl w:val="0"/>
          <w:numId w:val="11"/>
        </w:numPr>
        <w:jc w:val="both"/>
        <w:rPr>
          <w:rFonts w:ascii="Comenia Serif" w:eastAsia="Times New Roman" w:hAnsi="Comenia Serif" w:cs="Times New Roman"/>
          <w:szCs w:val="24"/>
        </w:rPr>
      </w:pPr>
      <w:r w:rsidRPr="000567C5">
        <w:rPr>
          <w:rFonts w:ascii="Comenia Serif" w:eastAsia="Times New Roman" w:hAnsi="Comenia Serif" w:cs="Times New Roman"/>
          <w:szCs w:val="24"/>
        </w:rPr>
        <w:t>Attachment a komplexní vývojová traumata – ředitelka organizace Alma Byly představeny dopady vývojových traumat na děti i dospělé.</w:t>
      </w:r>
    </w:p>
    <w:p w14:paraId="33135120" w14:textId="77777777" w:rsidR="000567C5" w:rsidRPr="000567C5" w:rsidRDefault="000567C5" w:rsidP="009D3318">
      <w:pPr>
        <w:widowControl/>
        <w:numPr>
          <w:ilvl w:val="0"/>
          <w:numId w:val="11"/>
        </w:numPr>
        <w:jc w:val="both"/>
        <w:rPr>
          <w:rFonts w:ascii="Comenia Serif" w:eastAsia="Times New Roman" w:hAnsi="Comenia Serif" w:cs="Times New Roman"/>
          <w:szCs w:val="24"/>
        </w:rPr>
      </w:pPr>
      <w:r w:rsidRPr="000567C5">
        <w:rPr>
          <w:rFonts w:ascii="Comenia Serif" w:eastAsia="Times New Roman" w:hAnsi="Comenia Serif" w:cs="Times New Roman"/>
          <w:szCs w:val="24"/>
        </w:rPr>
        <w:t>Život na ulici – sociální pracovníci Oblastní charity HK Byla uspořádána působivá beseda doplněná černobílými fotografiemi a osobními zkušenostmi Petra Macla a Aleše Řeháka.</w:t>
      </w:r>
    </w:p>
    <w:p w14:paraId="071C05A8" w14:textId="77777777" w:rsidR="000567C5" w:rsidRPr="000567C5" w:rsidRDefault="000567C5" w:rsidP="000567C5">
      <w:pPr>
        <w:widowControl/>
        <w:jc w:val="both"/>
        <w:rPr>
          <w:rFonts w:ascii="Comenia Serif" w:eastAsia="Times New Roman" w:hAnsi="Comenia Serif" w:cs="Times New Roman"/>
          <w:szCs w:val="24"/>
        </w:rPr>
      </w:pPr>
    </w:p>
    <w:p w14:paraId="15412C02" w14:textId="49F8557E" w:rsidR="000567C5" w:rsidRPr="000567C5" w:rsidRDefault="000567C5" w:rsidP="000567C5">
      <w:pPr>
        <w:widowControl/>
        <w:spacing w:after="120"/>
        <w:jc w:val="both"/>
        <w:rPr>
          <w:rFonts w:ascii="Comenia Serif" w:eastAsia="Times New Roman" w:hAnsi="Comenia Serif" w:cs="Times New Roman"/>
          <w:szCs w:val="24"/>
        </w:rPr>
      </w:pPr>
      <w:r w:rsidRPr="000567C5">
        <w:rPr>
          <w:rFonts w:ascii="Comenia Serif" w:eastAsia="Times New Roman" w:hAnsi="Comenia Serif" w:cs="Times New Roman"/>
          <w:szCs w:val="24"/>
        </w:rPr>
        <w:t>Dne 17. března byl na fakultě společně oslaven Světový den sociální práce. Ve vestibulu byl připraven informační stánek a návštěvníci mohli podpořit organizaci Salinger – Stopu čápa.</w:t>
      </w:r>
    </w:p>
    <w:p w14:paraId="5A1839D5" w14:textId="224B73AD" w:rsidR="008B022F" w:rsidRPr="000567C5" w:rsidRDefault="000567C5" w:rsidP="000567C5">
      <w:pPr>
        <w:widowControl/>
        <w:spacing w:after="120"/>
        <w:jc w:val="both"/>
        <w:rPr>
          <w:rFonts w:ascii="Comenia Serif" w:eastAsia="Times New Roman" w:hAnsi="Comenia Serif" w:cs="Times New Roman"/>
          <w:szCs w:val="24"/>
        </w:rPr>
      </w:pPr>
      <w:r w:rsidRPr="000567C5">
        <w:rPr>
          <w:rFonts w:ascii="Comenia Serif" w:eastAsia="Times New Roman" w:hAnsi="Comenia Serif" w:cs="Times New Roman"/>
          <w:szCs w:val="24"/>
        </w:rPr>
        <w:t>Ve dnech 16.–18. března proběhl již druhý ročník třídenního preventivního projektu zaměřeného na podporu duševního zdraví. Program zahrnoval pilates, muzikoterapii, kreativní workshopy, besedu o wellbeingu na vysoké škole, společnou procházku v přírodě a také filmové promítání s následnou diskusí o autismu v rámci festivalu Jeden svět. Akce byla připravena ve spolupráci s UHK Pointem, Kulturně uměleckým spolkem a dalšími odborníky a setkala se s vysokým zájmem studentů.</w:t>
      </w:r>
    </w:p>
    <w:p w14:paraId="3FDA57DB" w14:textId="35B2C3EE" w:rsidR="001D190E" w:rsidRPr="000567C5" w:rsidRDefault="0E0C0B40" w:rsidP="0E0C0B40">
      <w:pPr>
        <w:pStyle w:val="02h2"/>
      </w:pPr>
      <w:bookmarkStart w:id="87" w:name="_Toc1962093707"/>
      <w:bookmarkEnd w:id="85"/>
      <w:bookmarkEnd w:id="86"/>
      <w:r w:rsidRPr="000567C5">
        <w:t>Vědecké konference</w:t>
      </w:r>
      <w:bookmarkEnd w:id="87"/>
    </w:p>
    <w:p w14:paraId="5BA64B9E" w14:textId="0D3991A7" w:rsidR="00C03FF0" w:rsidRPr="00F3624A" w:rsidRDefault="0E0C0B40" w:rsidP="33CB7E4B">
      <w:pPr>
        <w:pStyle w:val="04text"/>
      </w:pPr>
      <w:r>
        <w:t xml:space="preserve">Filozofická fakulta UHK se i v roce 2025 podílela na realizaci několika vědeckých konferencí v roli hlavního organizátora, popřípadě spoluorganizátora. Z těch mezinárodních stojí zmínku 4. ročník mezinárodní konference Archeologie konfliktů konaný v Muzeu východních Čech, 22. ročník konference Hradecké dny sociální práce s tématem “Čas a sociální práce: Reflexe, změny a perspektivy” či 24. ročník konference Počítačová podpora v archeologii.  </w:t>
      </w:r>
    </w:p>
    <w:p w14:paraId="39D9B731" w14:textId="5C489A00" w:rsidR="00C03FF0" w:rsidRPr="00F3624A" w:rsidRDefault="0E0C0B40" w:rsidP="33CB7E4B">
      <w:pPr>
        <w:pStyle w:val="04text"/>
      </w:pPr>
      <w:r>
        <w:t>V rámci Specifického výzkumu - Studentské grantové soutěže na FF UHK byly podpořeny XX. ročník mezinárodní doktorandské konference České, slovenské a československé dějiny 20. století, mezinárodní doktorandská konference Tři staletí v srdci Evropy pořádaná ve spolupráci s Univerzitou Pardubice, Studentská archeologická konference s titulem “Aneb ne, opravdu nekopeme dinosaury” a 2. ročník společné doktorandské konference Perspektivy myšlení.</w:t>
      </w:r>
    </w:p>
    <w:p w14:paraId="1B81FE8F" w14:textId="1B727AC2" w:rsidR="00C03FF0" w:rsidRDefault="0E0C0B40" w:rsidP="33CB7E4B">
      <w:pPr>
        <w:pStyle w:val="04text"/>
      </w:pPr>
      <w:r>
        <w:t xml:space="preserve">V tomto roce též fakulta organizovala Celostátní studentskou vědeckou Konferenci Historie 2025 (soutěžní konference, kterou každý rok pořádá jiná univerzita). Fakultou spoluvydávaný časopis Interdisciplinaria Archaeologica zaštiťoval Konferenci environmentální archeologie 2025 v Nitře. </w:t>
      </w:r>
    </w:p>
    <w:p w14:paraId="11DC37BA" w14:textId="77777777" w:rsidR="00DF6BE4" w:rsidRPr="000567C5" w:rsidRDefault="00DF6BE4" w:rsidP="33CB7E4B">
      <w:pPr>
        <w:pStyle w:val="04text"/>
      </w:pPr>
    </w:p>
    <w:p w14:paraId="13FA91B4" w14:textId="0645D0CE" w:rsidR="00014743" w:rsidRPr="006629C5" w:rsidRDefault="7934C8FA" w:rsidP="00867D9D">
      <w:pPr>
        <w:pStyle w:val="02h2"/>
      </w:pPr>
      <w:r>
        <w:lastRenderedPageBreak/>
        <w:t>Odborná praxe</w:t>
      </w:r>
    </w:p>
    <w:p w14:paraId="1086307B" w14:textId="49E1CB89" w:rsidR="00AE1A60" w:rsidRDefault="00AE1A60" w:rsidP="00867D9D">
      <w:pPr>
        <w:pStyle w:val="04text"/>
      </w:pPr>
      <w:r w:rsidRPr="00F67B01">
        <w:t>Studentské praxe se staly důležitou součástí Strategického záměru vzdělávací a</w:t>
      </w:r>
      <w:r w:rsidR="00867D9D">
        <w:rPr>
          <w:rFonts w:ascii="Calibri" w:hAnsi="Calibri" w:cs="Calibri"/>
        </w:rPr>
        <w:t> </w:t>
      </w:r>
      <w:r w:rsidRPr="00F67B01">
        <w:t>tvůrčí činnosti</w:t>
      </w:r>
      <w:r w:rsidRPr="00302149">
        <w:t xml:space="preserve"> FF UHK na období let 2021 až 2030. O aktualitách v oblasti volitelných individuálních praxí a jejich propagaci informují webové stránky FF</w:t>
      </w:r>
      <w:r w:rsidR="00867D9D">
        <w:rPr>
          <w:rFonts w:ascii="Calibri" w:hAnsi="Calibri" w:cs="Calibri"/>
        </w:rPr>
        <w:t> </w:t>
      </w:r>
      <w:r w:rsidRPr="00302149">
        <w:t>UHK: Studium Praxe</w:t>
      </w:r>
      <w:r>
        <w:t>.</w:t>
      </w:r>
    </w:p>
    <w:p w14:paraId="6F1F3C45" w14:textId="169DBDA8" w:rsidR="000F0BB4" w:rsidRPr="00F67B01" w:rsidRDefault="000F0BB4" w:rsidP="00867D9D">
      <w:pPr>
        <w:pStyle w:val="04text"/>
      </w:pPr>
      <w:r w:rsidRPr="00F67B01">
        <w:t>Podporu praxí skýtá každým rokem celouniverzitní akce JobStart, která je příležitostí, jak navázat spolupráci pracovišť fakulty, našich studujících a</w:t>
      </w:r>
      <w:r w:rsidR="00867D9D">
        <w:rPr>
          <w:rFonts w:ascii="Calibri" w:hAnsi="Calibri" w:cs="Calibri"/>
        </w:rPr>
        <w:t> </w:t>
      </w:r>
      <w:r w:rsidRPr="00F67B01">
        <w:t>organizací či firem z praxe.</w:t>
      </w:r>
    </w:p>
    <w:p w14:paraId="6C629042" w14:textId="760F1D76" w:rsidR="000567C5" w:rsidRDefault="00302149" w:rsidP="00DF6BE4">
      <w:pPr>
        <w:pStyle w:val="04text"/>
      </w:pPr>
      <w:r>
        <w:t>Stud</w:t>
      </w:r>
      <w:r w:rsidR="00867D9D">
        <w:t>ující</w:t>
      </w:r>
      <w:r>
        <w:t xml:space="preserve"> vybraných oborů absolvují povinné praxe v institucích relevantních k</w:t>
      </w:r>
      <w:r w:rsidR="00867D9D" w:rsidRPr="5A4F98E0">
        <w:rPr>
          <w:rFonts w:ascii="Calibri" w:hAnsi="Calibri" w:cs="Calibri"/>
        </w:rPr>
        <w:t> </w:t>
      </w:r>
      <w:r>
        <w:t>zaměření jejich studia. Dále stud</w:t>
      </w:r>
      <w:r w:rsidR="00867D9D">
        <w:t>ující</w:t>
      </w:r>
      <w:r>
        <w:t xml:space="preserve"> v rámci svých studijních plánů plní předměty Volitelná individuální praxe I a Volitelná individuální praxe II. </w:t>
      </w:r>
      <w:r w:rsidR="006F1F00">
        <w:t>V</w:t>
      </w:r>
      <w:r w:rsidR="00867D9D">
        <w:t xml:space="preserve"> </w:t>
      </w:r>
      <w:r w:rsidR="006F1F00">
        <w:t>roce 202</w:t>
      </w:r>
      <w:r w:rsidR="000567C5">
        <w:t>5</w:t>
      </w:r>
      <w:r w:rsidR="006F1F00">
        <w:t xml:space="preserve"> absolvovalo předměty VIP1 a VIP2</w:t>
      </w:r>
      <w:r w:rsidR="000F0BB4">
        <w:t xml:space="preserve"> celkem </w:t>
      </w:r>
      <w:r w:rsidR="002215AE" w:rsidRPr="002215AE">
        <w:t>6</w:t>
      </w:r>
      <w:r w:rsidR="000F0BB4" w:rsidRPr="002215AE">
        <w:t xml:space="preserve"> s</w:t>
      </w:r>
      <w:r w:rsidR="000F0BB4">
        <w:t>tudující</w:t>
      </w:r>
      <w:r w:rsidR="002215AE">
        <w:t>ch</w:t>
      </w:r>
      <w:r w:rsidR="000F0BB4">
        <w:t xml:space="preserve"> naší fakulty.</w:t>
      </w:r>
    </w:p>
    <w:p w14:paraId="20FFC284" w14:textId="0A74BE83" w:rsidR="000567C5" w:rsidRDefault="000567C5" w:rsidP="000567C5">
      <w:pPr>
        <w:pStyle w:val="04text"/>
        <w:spacing w:before="360"/>
      </w:pPr>
      <w:r w:rsidRPr="000567C5">
        <w:t xml:space="preserve">Studenti </w:t>
      </w:r>
      <w:r w:rsidRPr="00DF6BE4">
        <w:rPr>
          <w:b/>
        </w:rPr>
        <w:t>Ústavu sociální práce FF UHK</w:t>
      </w:r>
      <w:r w:rsidRPr="000567C5">
        <w:t xml:space="preserve"> v rámci</w:t>
      </w:r>
      <w:r>
        <w:t xml:space="preserve"> studia absolvují několik forem odborných praxí, které je připravují na budoucí povolání sociálního pracovníka.</w:t>
      </w:r>
    </w:p>
    <w:p w14:paraId="0ED6114E" w14:textId="77777777" w:rsidR="000567C5" w:rsidRPr="000567C5" w:rsidRDefault="000567C5" w:rsidP="000567C5">
      <w:pPr>
        <w:pStyle w:val="04text"/>
      </w:pPr>
      <w:r>
        <w:t xml:space="preserve">Typy odborných </w:t>
      </w:r>
      <w:r w:rsidRPr="000567C5">
        <w:t>praxí:</w:t>
      </w:r>
    </w:p>
    <w:p w14:paraId="45629E86" w14:textId="77777777" w:rsidR="000567C5" w:rsidRPr="000567C5" w:rsidRDefault="000567C5" w:rsidP="000567C5">
      <w:pPr>
        <w:pStyle w:val="07textodrz"/>
        <w:ind w:left="284" w:hanging="284"/>
      </w:pPr>
      <w:r w:rsidRPr="000567C5">
        <w:t>Exkurze 1 a 2</w:t>
      </w:r>
    </w:p>
    <w:p w14:paraId="73685591" w14:textId="77777777" w:rsidR="000567C5" w:rsidRPr="000567C5" w:rsidRDefault="000567C5" w:rsidP="000567C5">
      <w:pPr>
        <w:pStyle w:val="07textodrz"/>
        <w:ind w:left="284" w:hanging="284"/>
      </w:pPr>
      <w:r w:rsidRPr="000567C5">
        <w:t>Průběžná praxe</w:t>
      </w:r>
    </w:p>
    <w:p w14:paraId="04A7822E" w14:textId="77777777" w:rsidR="000567C5" w:rsidRPr="000567C5" w:rsidRDefault="000567C5" w:rsidP="000567C5">
      <w:pPr>
        <w:pStyle w:val="07textodrz"/>
        <w:ind w:left="284" w:hanging="284"/>
      </w:pPr>
      <w:r w:rsidRPr="000567C5">
        <w:t>Souvislá praxe 1 a 2</w:t>
      </w:r>
    </w:p>
    <w:p w14:paraId="2939E4C5" w14:textId="77777777" w:rsidR="000567C5" w:rsidRPr="000567C5" w:rsidRDefault="000567C5" w:rsidP="000567C5">
      <w:pPr>
        <w:pStyle w:val="07textodrz"/>
        <w:ind w:left="284" w:hanging="284"/>
      </w:pPr>
      <w:r w:rsidRPr="000567C5">
        <w:t>Praxe 1 a 2</w:t>
      </w:r>
    </w:p>
    <w:p w14:paraId="2D0A2D0A" w14:textId="6F17BD72" w:rsidR="000567C5" w:rsidRDefault="000567C5" w:rsidP="000567C5">
      <w:pPr>
        <w:pStyle w:val="04text"/>
        <w:spacing w:after="360"/>
      </w:pPr>
      <w:r w:rsidRPr="000567C5">
        <w:t>K výkonu odborné praxe si student volí mezi akreditovaným pracovištěm (uzavřena rámcová smlouva) nebo neakreditovaným (individuální zařízení). V roce 2025 absolvovalo praxi v akreditovaných pracovištích celkem 41 studujících, v</w:t>
      </w:r>
      <w:r w:rsidRPr="000567C5">
        <w:rPr>
          <w:rFonts w:ascii="Calibri" w:hAnsi="Calibri" w:cs="Calibri"/>
        </w:rPr>
        <w:t> </w:t>
      </w:r>
      <w:r w:rsidRPr="000567C5">
        <w:t>neakreditovaných pracovištích celkem 221 studujících ÚSP FF UHK.</w:t>
      </w:r>
    </w:p>
    <w:p w14:paraId="7CCB9F11" w14:textId="4A1B150B" w:rsidR="00DF6BE4" w:rsidRDefault="00DF6BE4" w:rsidP="000567C5">
      <w:pPr>
        <w:pStyle w:val="04text"/>
        <w:spacing w:after="360"/>
      </w:pPr>
    </w:p>
    <w:p w14:paraId="0C031D9E" w14:textId="5D31C81C" w:rsidR="00DF6BE4" w:rsidRDefault="00DF6BE4" w:rsidP="000567C5">
      <w:pPr>
        <w:pStyle w:val="04text"/>
        <w:spacing w:after="360"/>
      </w:pPr>
    </w:p>
    <w:p w14:paraId="59D6D0B5" w14:textId="0D5EA7EE" w:rsidR="00DF6BE4" w:rsidRDefault="00DF6BE4" w:rsidP="000567C5">
      <w:pPr>
        <w:pStyle w:val="04text"/>
        <w:spacing w:after="360"/>
      </w:pPr>
    </w:p>
    <w:p w14:paraId="035D00A0" w14:textId="02B842D8" w:rsidR="00DF6BE4" w:rsidRDefault="00DF6BE4" w:rsidP="000567C5">
      <w:pPr>
        <w:pStyle w:val="04text"/>
        <w:spacing w:after="360"/>
      </w:pPr>
    </w:p>
    <w:p w14:paraId="71E90832" w14:textId="77777777" w:rsidR="00DF6BE4" w:rsidRPr="000567C5" w:rsidRDefault="00DF6BE4" w:rsidP="000567C5">
      <w:pPr>
        <w:pStyle w:val="04text"/>
        <w:spacing w:after="360"/>
      </w:pPr>
    </w:p>
    <w:p w14:paraId="7A6E9971" w14:textId="38D77B94" w:rsidR="000567C5" w:rsidRDefault="000567C5" w:rsidP="000567C5"/>
    <w:p w14:paraId="3DACA632" w14:textId="52C9AD35" w:rsidR="00DF6BE4" w:rsidRDefault="00DF6BE4" w:rsidP="000567C5"/>
    <w:p w14:paraId="1E06AD16" w14:textId="209A92B3" w:rsidR="00DF6BE4" w:rsidRDefault="00DF6BE4" w:rsidP="000567C5"/>
    <w:p w14:paraId="64FAB0DF" w14:textId="02D8EB2D" w:rsidR="00DF6BE4" w:rsidRDefault="00DF6BE4" w:rsidP="000567C5"/>
    <w:p w14:paraId="56C2C189" w14:textId="3A34E1FC" w:rsidR="00DF6BE4" w:rsidRDefault="00DF6BE4" w:rsidP="000567C5"/>
    <w:p w14:paraId="19CE4AF4" w14:textId="1BC67FEF" w:rsidR="00DF6BE4" w:rsidRDefault="00DF6BE4" w:rsidP="000567C5"/>
    <w:p w14:paraId="28B2914B" w14:textId="750E8330" w:rsidR="00DF6BE4" w:rsidRPr="000567C5" w:rsidRDefault="00DF6BE4" w:rsidP="000567C5"/>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3519"/>
        <w:gridCol w:w="5481"/>
      </w:tblGrid>
      <w:tr w:rsidR="000567C5" w:rsidRPr="000567C5" w14:paraId="2DEF9C3E" w14:textId="77777777" w:rsidTr="000567C5">
        <w:trPr>
          <w:trHeight w:val="300"/>
        </w:trPr>
        <w:tc>
          <w:tcPr>
            <w:tcW w:w="3519"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000188D4" w14:textId="77777777" w:rsidR="000567C5" w:rsidRPr="000567C5" w:rsidRDefault="000567C5" w:rsidP="000567C5">
            <w:pPr>
              <w:spacing w:after="160" w:line="257" w:lineRule="auto"/>
              <w:rPr>
                <w:rFonts w:ascii="Aptos" w:eastAsia="Aptos" w:hAnsi="Aptos" w:cs="Aptos"/>
                <w:b/>
                <w:bCs/>
                <w:sz w:val="22"/>
              </w:rPr>
            </w:pPr>
            <w:r w:rsidRPr="000567C5">
              <w:rPr>
                <w:rFonts w:ascii="Aptos" w:eastAsia="Aptos" w:hAnsi="Aptos" w:cs="Aptos"/>
                <w:b/>
                <w:bCs/>
                <w:sz w:val="22"/>
              </w:rPr>
              <w:lastRenderedPageBreak/>
              <w:t>Provozovatel</w:t>
            </w:r>
          </w:p>
        </w:tc>
        <w:tc>
          <w:tcPr>
            <w:tcW w:w="5481"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55EADB65" w14:textId="77777777" w:rsidR="000567C5" w:rsidRPr="000567C5" w:rsidRDefault="000567C5" w:rsidP="000567C5">
            <w:pPr>
              <w:spacing w:after="160" w:line="257" w:lineRule="auto"/>
              <w:rPr>
                <w:rFonts w:ascii="Aptos" w:eastAsia="Aptos" w:hAnsi="Aptos" w:cs="Aptos"/>
                <w:b/>
                <w:bCs/>
                <w:sz w:val="22"/>
              </w:rPr>
            </w:pPr>
            <w:r w:rsidRPr="000567C5">
              <w:rPr>
                <w:rFonts w:ascii="Aptos" w:eastAsia="Aptos" w:hAnsi="Aptos" w:cs="Aptos"/>
                <w:b/>
                <w:bCs/>
                <w:sz w:val="22"/>
              </w:rPr>
              <w:t>Název pracoviště</w:t>
            </w:r>
          </w:p>
        </w:tc>
      </w:tr>
      <w:tr w:rsidR="000567C5" w:rsidRPr="000567C5" w14:paraId="5251983F" w14:textId="77777777" w:rsidTr="000567C5">
        <w:trPr>
          <w:trHeight w:val="300"/>
        </w:trPr>
        <w:tc>
          <w:tcPr>
            <w:tcW w:w="3519" w:type="dxa"/>
            <w:tcBorders>
              <w:top w:val="single" w:sz="8" w:space="0" w:color="auto"/>
              <w:left w:val="single" w:sz="8" w:space="0" w:color="auto"/>
              <w:bottom w:val="single" w:sz="8" w:space="0" w:color="auto"/>
              <w:right w:val="single" w:sz="8" w:space="0" w:color="auto"/>
            </w:tcBorders>
            <w:shd w:val="clear" w:color="auto" w:fill="FFFFFF" w:themeFill="background1"/>
            <w:vAlign w:val="bottom"/>
          </w:tcPr>
          <w:p w14:paraId="5C49C319" w14:textId="77777777" w:rsidR="000567C5" w:rsidRPr="000567C5" w:rsidRDefault="000567C5" w:rsidP="000567C5">
            <w:pPr>
              <w:spacing w:after="160" w:line="257" w:lineRule="auto"/>
              <w:rPr>
                <w:rFonts w:ascii="Aptos" w:eastAsia="Aptos" w:hAnsi="Aptos" w:cs="Aptos"/>
                <w:sz w:val="22"/>
              </w:rPr>
            </w:pPr>
            <w:r w:rsidRPr="000567C5">
              <w:rPr>
                <w:rFonts w:ascii="Aptos" w:eastAsia="Aptos" w:hAnsi="Aptos" w:cs="Aptos"/>
                <w:sz w:val="22"/>
              </w:rPr>
              <w:t>NOMIA, z.ú.</w:t>
            </w:r>
          </w:p>
        </w:tc>
        <w:tc>
          <w:tcPr>
            <w:tcW w:w="5481" w:type="dxa"/>
            <w:tcBorders>
              <w:top w:val="single" w:sz="8" w:space="0" w:color="auto"/>
              <w:left w:val="single" w:sz="8" w:space="0" w:color="auto"/>
              <w:bottom w:val="single" w:sz="8" w:space="0" w:color="auto"/>
              <w:right w:val="single" w:sz="8" w:space="0" w:color="auto"/>
            </w:tcBorders>
            <w:shd w:val="clear" w:color="auto" w:fill="FFFFFF" w:themeFill="background1"/>
            <w:vAlign w:val="bottom"/>
          </w:tcPr>
          <w:p w14:paraId="14CE885A"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Poradna pro oběti násilí a trestné činnosti</w:t>
            </w:r>
            <w:r w:rsidRPr="000567C5">
              <w:rPr>
                <w:rFonts w:ascii="Arial" w:eastAsia="Arial" w:hAnsi="Arial" w:cs="Arial"/>
                <w:sz w:val="22"/>
              </w:rPr>
              <w:t> </w:t>
            </w:r>
          </w:p>
        </w:tc>
      </w:tr>
      <w:tr w:rsidR="000567C5" w:rsidRPr="000567C5" w14:paraId="3037E4AA" w14:textId="77777777" w:rsidTr="000567C5">
        <w:trPr>
          <w:trHeight w:val="300"/>
        </w:trPr>
        <w:tc>
          <w:tcPr>
            <w:tcW w:w="3519" w:type="dxa"/>
            <w:vMerge w:val="restart"/>
            <w:tcBorders>
              <w:top w:val="single" w:sz="8" w:space="0" w:color="auto"/>
              <w:left w:val="single" w:sz="8" w:space="0" w:color="auto"/>
              <w:bottom w:val="single" w:sz="8" w:space="0" w:color="auto"/>
              <w:right w:val="single" w:sz="8" w:space="0" w:color="auto"/>
            </w:tcBorders>
            <w:shd w:val="clear" w:color="auto" w:fill="FFFFFF" w:themeFill="background1"/>
            <w:vAlign w:val="bottom"/>
          </w:tcPr>
          <w:p w14:paraId="1F4A8187" w14:textId="77777777" w:rsidR="000567C5" w:rsidRPr="000567C5" w:rsidRDefault="000567C5" w:rsidP="000567C5">
            <w:pPr>
              <w:spacing w:after="160" w:line="257" w:lineRule="auto"/>
              <w:rPr>
                <w:rFonts w:ascii="Aptos" w:eastAsia="Aptos" w:hAnsi="Aptos" w:cs="Aptos"/>
                <w:sz w:val="22"/>
              </w:rPr>
            </w:pPr>
            <w:r w:rsidRPr="000567C5">
              <w:rPr>
                <w:rFonts w:ascii="Aptos" w:eastAsia="Aptos" w:hAnsi="Aptos" w:cs="Aptos"/>
                <w:sz w:val="22"/>
              </w:rPr>
              <w:t>CEDR – Centrum duševní rovnováhy o.p.s.</w:t>
            </w:r>
          </w:p>
        </w:tc>
        <w:tc>
          <w:tcPr>
            <w:tcW w:w="5481" w:type="dxa"/>
            <w:tcBorders>
              <w:top w:val="single" w:sz="8" w:space="0" w:color="auto"/>
              <w:left w:val="single" w:sz="8" w:space="0" w:color="auto"/>
              <w:bottom w:val="single" w:sz="8" w:space="0" w:color="auto"/>
              <w:right w:val="single" w:sz="8" w:space="0" w:color="auto"/>
            </w:tcBorders>
            <w:shd w:val="clear" w:color="auto" w:fill="FFFFFF" w:themeFill="background1"/>
            <w:vAlign w:val="bottom"/>
          </w:tcPr>
          <w:p w14:paraId="0857ED51"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Pardubice</w:t>
            </w:r>
            <w:r w:rsidRPr="000567C5">
              <w:rPr>
                <w:rFonts w:ascii="Arial" w:eastAsia="Arial" w:hAnsi="Arial" w:cs="Arial"/>
                <w:sz w:val="22"/>
              </w:rPr>
              <w:t> </w:t>
            </w:r>
          </w:p>
        </w:tc>
      </w:tr>
      <w:tr w:rsidR="000567C5" w:rsidRPr="000567C5" w14:paraId="1B5F64C6" w14:textId="77777777" w:rsidTr="000567C5">
        <w:trPr>
          <w:trHeight w:val="300"/>
        </w:trPr>
        <w:tc>
          <w:tcPr>
            <w:tcW w:w="3519" w:type="dxa"/>
            <w:vMerge/>
            <w:tcBorders>
              <w:left w:val="single" w:sz="0" w:space="0" w:color="auto"/>
              <w:bottom w:val="single" w:sz="0" w:space="0" w:color="auto"/>
              <w:right w:val="single" w:sz="0" w:space="0" w:color="auto"/>
            </w:tcBorders>
            <w:vAlign w:val="center"/>
          </w:tcPr>
          <w:p w14:paraId="6B4C15FD" w14:textId="77777777" w:rsidR="000567C5" w:rsidRPr="000567C5" w:rsidRDefault="000567C5" w:rsidP="000567C5"/>
        </w:tc>
        <w:tc>
          <w:tcPr>
            <w:tcW w:w="5481" w:type="dxa"/>
            <w:tcBorders>
              <w:top w:val="single" w:sz="8" w:space="0" w:color="auto"/>
              <w:left w:val="nil"/>
              <w:bottom w:val="single" w:sz="8" w:space="0" w:color="auto"/>
              <w:right w:val="single" w:sz="8" w:space="0" w:color="auto"/>
            </w:tcBorders>
            <w:shd w:val="clear" w:color="auto" w:fill="FFFFFF" w:themeFill="background1"/>
            <w:vAlign w:val="bottom"/>
          </w:tcPr>
          <w:p w14:paraId="60F468A5"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Ústí nad Labem</w:t>
            </w:r>
            <w:r w:rsidRPr="000567C5">
              <w:rPr>
                <w:rFonts w:ascii="Arial" w:eastAsia="Arial" w:hAnsi="Arial" w:cs="Arial"/>
                <w:sz w:val="22"/>
              </w:rPr>
              <w:t> </w:t>
            </w:r>
          </w:p>
        </w:tc>
      </w:tr>
      <w:tr w:rsidR="000567C5" w:rsidRPr="000567C5" w14:paraId="705BDED6" w14:textId="77777777" w:rsidTr="000567C5">
        <w:trPr>
          <w:trHeight w:val="300"/>
        </w:trPr>
        <w:tc>
          <w:tcPr>
            <w:tcW w:w="3519" w:type="dxa"/>
            <w:tcBorders>
              <w:top w:val="nil"/>
              <w:left w:val="single" w:sz="8" w:space="0" w:color="auto"/>
              <w:bottom w:val="single" w:sz="8" w:space="0" w:color="auto"/>
              <w:right w:val="single" w:sz="8" w:space="0" w:color="auto"/>
            </w:tcBorders>
            <w:shd w:val="clear" w:color="auto" w:fill="FFFFFF" w:themeFill="background1"/>
            <w:vAlign w:val="bottom"/>
          </w:tcPr>
          <w:p w14:paraId="35A9C9CF"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Věra Kosinová – Daneta, zařízení pro</w:t>
            </w:r>
            <w:r w:rsidRPr="000567C5">
              <w:rPr>
                <w:rFonts w:ascii="Arial" w:eastAsia="Arial" w:hAnsi="Arial" w:cs="Arial"/>
                <w:sz w:val="22"/>
              </w:rPr>
              <w:t> </w:t>
            </w:r>
            <w:r w:rsidRPr="000567C5">
              <w:rPr>
                <w:rFonts w:ascii="Aptos" w:eastAsia="Aptos" w:hAnsi="Aptos" w:cs="Aptos"/>
                <w:sz w:val="22"/>
              </w:rPr>
              <w:t>zdravotně postižené</w:t>
            </w:r>
            <w:r w:rsidRPr="000567C5">
              <w:rPr>
                <w:rFonts w:ascii="Arial" w:eastAsia="Arial" w:hAnsi="Arial" w:cs="Arial"/>
                <w:sz w:val="22"/>
              </w:rPr>
              <w:t> </w:t>
            </w:r>
          </w:p>
        </w:tc>
        <w:tc>
          <w:tcPr>
            <w:tcW w:w="548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DAFE7C9" w14:textId="77777777" w:rsidR="000567C5" w:rsidRPr="000567C5" w:rsidRDefault="000567C5" w:rsidP="000567C5">
            <w:pPr>
              <w:spacing w:after="160" w:line="257" w:lineRule="auto"/>
              <w:rPr>
                <w:rFonts w:ascii="Aptos" w:eastAsia="Aptos" w:hAnsi="Aptos" w:cs="Aptos"/>
                <w:sz w:val="22"/>
              </w:rPr>
            </w:pPr>
            <w:r w:rsidRPr="000567C5">
              <w:rPr>
                <w:rFonts w:ascii="Aptos" w:eastAsia="Aptos" w:hAnsi="Aptos" w:cs="Aptos"/>
                <w:sz w:val="22"/>
              </w:rPr>
              <w:t>Denní stacionář Daneta</w:t>
            </w:r>
          </w:p>
        </w:tc>
      </w:tr>
      <w:tr w:rsidR="000567C5" w:rsidRPr="000567C5" w14:paraId="135A712F" w14:textId="77777777" w:rsidTr="000567C5">
        <w:trPr>
          <w:trHeight w:val="300"/>
        </w:trPr>
        <w:tc>
          <w:tcPr>
            <w:tcW w:w="3519" w:type="dxa"/>
            <w:vMerge w:val="restart"/>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F80A943"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Oblastní charita Hradec Králové</w:t>
            </w:r>
            <w:r w:rsidRPr="000567C5">
              <w:rPr>
                <w:rFonts w:ascii="Arial" w:eastAsia="Arial" w:hAnsi="Arial" w:cs="Arial"/>
                <w:sz w:val="22"/>
              </w:rPr>
              <w:t> </w:t>
            </w:r>
          </w:p>
        </w:tc>
        <w:tc>
          <w:tcPr>
            <w:tcW w:w="5481" w:type="dxa"/>
            <w:tcBorders>
              <w:top w:val="single" w:sz="8" w:space="0" w:color="auto"/>
              <w:left w:val="single" w:sz="8" w:space="0" w:color="auto"/>
              <w:bottom w:val="single" w:sz="8" w:space="0" w:color="auto"/>
              <w:right w:val="single" w:sz="8" w:space="0" w:color="auto"/>
            </w:tcBorders>
            <w:shd w:val="clear" w:color="auto" w:fill="FFFFFF" w:themeFill="background1"/>
            <w:vAlign w:val="bottom"/>
          </w:tcPr>
          <w:p w14:paraId="55EA2A02"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Domov pro matky s dětmi</w:t>
            </w:r>
            <w:r w:rsidRPr="000567C5">
              <w:rPr>
                <w:rFonts w:ascii="Arial" w:eastAsia="Arial" w:hAnsi="Arial" w:cs="Arial"/>
                <w:sz w:val="22"/>
              </w:rPr>
              <w:t> </w:t>
            </w:r>
          </w:p>
        </w:tc>
      </w:tr>
      <w:tr w:rsidR="000567C5" w:rsidRPr="000567C5" w14:paraId="4F6D95C0" w14:textId="77777777" w:rsidTr="000567C5">
        <w:trPr>
          <w:trHeight w:val="300"/>
        </w:trPr>
        <w:tc>
          <w:tcPr>
            <w:tcW w:w="3519" w:type="dxa"/>
            <w:vMerge/>
            <w:tcBorders>
              <w:left w:val="single" w:sz="0" w:space="0" w:color="auto"/>
              <w:bottom w:val="single" w:sz="0" w:space="0" w:color="auto"/>
              <w:right w:val="single" w:sz="0" w:space="0" w:color="auto"/>
            </w:tcBorders>
            <w:vAlign w:val="center"/>
          </w:tcPr>
          <w:p w14:paraId="0FB4E57A" w14:textId="77777777" w:rsidR="000567C5" w:rsidRPr="000567C5" w:rsidRDefault="000567C5" w:rsidP="000567C5"/>
        </w:tc>
        <w:tc>
          <w:tcPr>
            <w:tcW w:w="5481" w:type="dxa"/>
            <w:tcBorders>
              <w:top w:val="single" w:sz="8" w:space="0" w:color="auto"/>
              <w:left w:val="nil"/>
              <w:bottom w:val="single" w:sz="8" w:space="0" w:color="auto"/>
              <w:right w:val="single" w:sz="8" w:space="0" w:color="auto"/>
            </w:tcBorders>
            <w:shd w:val="clear" w:color="auto" w:fill="FFFFFF" w:themeFill="background1"/>
            <w:vAlign w:val="bottom"/>
          </w:tcPr>
          <w:p w14:paraId="29D44526"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Dům Matky Terezy – sociální služby pro lidi bez domova</w:t>
            </w:r>
            <w:r w:rsidRPr="000567C5">
              <w:rPr>
                <w:rFonts w:ascii="Arial" w:eastAsia="Arial" w:hAnsi="Arial" w:cs="Arial"/>
                <w:sz w:val="22"/>
              </w:rPr>
              <w:t> </w:t>
            </w:r>
          </w:p>
        </w:tc>
      </w:tr>
      <w:tr w:rsidR="000567C5" w:rsidRPr="000567C5" w14:paraId="2E44602B" w14:textId="77777777" w:rsidTr="000567C5">
        <w:trPr>
          <w:trHeight w:val="300"/>
        </w:trPr>
        <w:tc>
          <w:tcPr>
            <w:tcW w:w="3519" w:type="dxa"/>
            <w:tcBorders>
              <w:top w:val="nil"/>
              <w:left w:val="single" w:sz="8" w:space="0" w:color="auto"/>
              <w:bottom w:val="single" w:sz="8" w:space="0" w:color="auto"/>
              <w:right w:val="single" w:sz="8" w:space="0" w:color="auto"/>
            </w:tcBorders>
            <w:shd w:val="clear" w:color="auto" w:fill="FFFFFF" w:themeFill="background1"/>
            <w:vAlign w:val="bottom"/>
          </w:tcPr>
          <w:p w14:paraId="3A16C383"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Domov U Biřičky</w:t>
            </w:r>
            <w:r w:rsidRPr="000567C5">
              <w:rPr>
                <w:rFonts w:ascii="Arial" w:eastAsia="Arial" w:hAnsi="Arial" w:cs="Arial"/>
                <w:sz w:val="22"/>
              </w:rPr>
              <w:t> </w:t>
            </w:r>
          </w:p>
        </w:tc>
        <w:tc>
          <w:tcPr>
            <w:tcW w:w="5481" w:type="dxa"/>
            <w:tcBorders>
              <w:top w:val="single" w:sz="8" w:space="0" w:color="auto"/>
              <w:left w:val="single" w:sz="8" w:space="0" w:color="auto"/>
              <w:bottom w:val="single" w:sz="8" w:space="0" w:color="auto"/>
              <w:right w:val="single" w:sz="8" w:space="0" w:color="auto"/>
            </w:tcBorders>
            <w:shd w:val="clear" w:color="auto" w:fill="FFFFFF" w:themeFill="background1"/>
            <w:vAlign w:val="bottom"/>
          </w:tcPr>
          <w:p w14:paraId="16574D7D"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Domov U Biřičky</w:t>
            </w:r>
            <w:r w:rsidRPr="000567C5">
              <w:rPr>
                <w:rFonts w:ascii="Arial" w:eastAsia="Arial" w:hAnsi="Arial" w:cs="Arial"/>
                <w:sz w:val="22"/>
              </w:rPr>
              <w:t> </w:t>
            </w:r>
          </w:p>
        </w:tc>
      </w:tr>
      <w:tr w:rsidR="000567C5" w:rsidRPr="000567C5" w14:paraId="1F115627" w14:textId="77777777" w:rsidTr="000567C5">
        <w:trPr>
          <w:trHeight w:val="300"/>
        </w:trPr>
        <w:tc>
          <w:tcPr>
            <w:tcW w:w="3519" w:type="dxa"/>
            <w:vMerge w:val="restart"/>
            <w:tcBorders>
              <w:top w:val="single" w:sz="8" w:space="0" w:color="auto"/>
              <w:left w:val="single" w:sz="8" w:space="0" w:color="auto"/>
              <w:bottom w:val="single" w:sz="8" w:space="0" w:color="auto"/>
              <w:right w:val="single" w:sz="8" w:space="0" w:color="auto"/>
            </w:tcBorders>
            <w:shd w:val="clear" w:color="auto" w:fill="FFFFFF" w:themeFill="background1"/>
            <w:vAlign w:val="bottom"/>
          </w:tcPr>
          <w:p w14:paraId="102A2E76"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SKP – CENTRUM, o.p.s.</w:t>
            </w:r>
            <w:r w:rsidRPr="000567C5">
              <w:rPr>
                <w:rFonts w:ascii="Arial" w:eastAsia="Arial" w:hAnsi="Arial" w:cs="Arial"/>
                <w:sz w:val="22"/>
              </w:rPr>
              <w:t> </w:t>
            </w:r>
          </w:p>
        </w:tc>
        <w:tc>
          <w:tcPr>
            <w:tcW w:w="5481" w:type="dxa"/>
            <w:tcBorders>
              <w:top w:val="single" w:sz="8" w:space="0" w:color="auto"/>
              <w:left w:val="single" w:sz="8" w:space="0" w:color="auto"/>
              <w:bottom w:val="single" w:sz="8" w:space="0" w:color="auto"/>
              <w:right w:val="single" w:sz="8" w:space="0" w:color="auto"/>
            </w:tcBorders>
            <w:shd w:val="clear" w:color="auto" w:fill="FFFFFF" w:themeFill="background1"/>
            <w:vAlign w:val="bottom"/>
          </w:tcPr>
          <w:p w14:paraId="3D451A5E"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Dům na půli cesty</w:t>
            </w:r>
            <w:r w:rsidRPr="000567C5">
              <w:rPr>
                <w:rFonts w:ascii="Arial" w:eastAsia="Arial" w:hAnsi="Arial" w:cs="Arial"/>
                <w:sz w:val="22"/>
              </w:rPr>
              <w:t> </w:t>
            </w:r>
          </w:p>
        </w:tc>
      </w:tr>
      <w:tr w:rsidR="000567C5" w:rsidRPr="000567C5" w14:paraId="1C7F4D95" w14:textId="77777777" w:rsidTr="000567C5">
        <w:trPr>
          <w:trHeight w:val="300"/>
        </w:trPr>
        <w:tc>
          <w:tcPr>
            <w:tcW w:w="3519" w:type="dxa"/>
            <w:vMerge/>
            <w:tcBorders>
              <w:left w:val="single" w:sz="0" w:space="0" w:color="auto"/>
              <w:bottom w:val="single" w:sz="0" w:space="0" w:color="auto"/>
              <w:right w:val="single" w:sz="0" w:space="0" w:color="auto"/>
            </w:tcBorders>
            <w:vAlign w:val="center"/>
          </w:tcPr>
          <w:p w14:paraId="7722CD03" w14:textId="77777777" w:rsidR="000567C5" w:rsidRPr="000567C5" w:rsidRDefault="000567C5" w:rsidP="000567C5"/>
        </w:tc>
        <w:tc>
          <w:tcPr>
            <w:tcW w:w="5481" w:type="dxa"/>
            <w:tcBorders>
              <w:top w:val="single" w:sz="8" w:space="0" w:color="auto"/>
              <w:left w:val="nil"/>
              <w:bottom w:val="single" w:sz="8" w:space="0" w:color="auto"/>
              <w:right w:val="single" w:sz="8" w:space="0" w:color="auto"/>
            </w:tcBorders>
            <w:shd w:val="clear" w:color="auto" w:fill="FFFFFF" w:themeFill="background1"/>
            <w:vAlign w:val="bottom"/>
          </w:tcPr>
          <w:p w14:paraId="0D1FEACC"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NZDM Free Klub</w:t>
            </w:r>
            <w:r w:rsidRPr="000567C5">
              <w:rPr>
                <w:rFonts w:ascii="Arial" w:eastAsia="Arial" w:hAnsi="Arial" w:cs="Arial"/>
                <w:sz w:val="22"/>
              </w:rPr>
              <w:t> </w:t>
            </w:r>
          </w:p>
        </w:tc>
      </w:tr>
      <w:tr w:rsidR="000567C5" w:rsidRPr="000567C5" w14:paraId="6511E1C0" w14:textId="77777777" w:rsidTr="000567C5">
        <w:trPr>
          <w:trHeight w:val="300"/>
        </w:trPr>
        <w:tc>
          <w:tcPr>
            <w:tcW w:w="3519" w:type="dxa"/>
            <w:vMerge w:val="restart"/>
            <w:tcBorders>
              <w:top w:val="nil"/>
              <w:left w:val="single" w:sz="8" w:space="0" w:color="auto"/>
              <w:bottom w:val="single" w:sz="8" w:space="0" w:color="auto"/>
              <w:right w:val="single" w:sz="8" w:space="0" w:color="auto"/>
            </w:tcBorders>
            <w:shd w:val="clear" w:color="auto" w:fill="FFFFFF" w:themeFill="background1"/>
            <w:vAlign w:val="center"/>
          </w:tcPr>
          <w:p w14:paraId="5AD00CD1"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Salinger, z.s.</w:t>
            </w:r>
            <w:r w:rsidRPr="000567C5">
              <w:rPr>
                <w:rFonts w:ascii="Arial" w:eastAsia="Arial" w:hAnsi="Arial" w:cs="Arial"/>
                <w:sz w:val="22"/>
              </w:rPr>
              <w:t> </w:t>
            </w:r>
          </w:p>
        </w:tc>
        <w:tc>
          <w:tcPr>
            <w:tcW w:w="5481" w:type="dxa"/>
            <w:tcBorders>
              <w:top w:val="single" w:sz="8" w:space="0" w:color="auto"/>
              <w:left w:val="single" w:sz="8" w:space="0" w:color="auto"/>
              <w:bottom w:val="single" w:sz="8" w:space="0" w:color="auto"/>
              <w:right w:val="single" w:sz="8" w:space="0" w:color="auto"/>
            </w:tcBorders>
            <w:shd w:val="clear" w:color="auto" w:fill="FFFFFF" w:themeFill="background1"/>
            <w:vAlign w:val="bottom"/>
          </w:tcPr>
          <w:p w14:paraId="7A8896E6" w14:textId="77777777" w:rsidR="000567C5" w:rsidRPr="000567C5" w:rsidRDefault="000567C5" w:rsidP="000567C5">
            <w:pPr>
              <w:spacing w:after="160" w:line="257" w:lineRule="auto"/>
              <w:rPr>
                <w:rFonts w:ascii="Aptos" w:eastAsia="Aptos" w:hAnsi="Aptos" w:cs="Aptos"/>
                <w:sz w:val="22"/>
              </w:rPr>
            </w:pPr>
            <w:r w:rsidRPr="000567C5">
              <w:rPr>
                <w:rFonts w:ascii="Aptos" w:eastAsia="Aptos" w:hAnsi="Aptos" w:cs="Aptos"/>
                <w:sz w:val="22"/>
              </w:rPr>
              <w:t>MultiTým</w:t>
            </w:r>
          </w:p>
        </w:tc>
      </w:tr>
      <w:tr w:rsidR="000567C5" w:rsidRPr="000567C5" w14:paraId="0DD4F267" w14:textId="77777777" w:rsidTr="000567C5">
        <w:trPr>
          <w:trHeight w:val="300"/>
        </w:trPr>
        <w:tc>
          <w:tcPr>
            <w:tcW w:w="3519" w:type="dxa"/>
            <w:vMerge/>
            <w:tcBorders>
              <w:left w:val="single" w:sz="0" w:space="0" w:color="auto"/>
              <w:bottom w:val="single" w:sz="0" w:space="0" w:color="auto"/>
              <w:right w:val="single" w:sz="0" w:space="0" w:color="auto"/>
            </w:tcBorders>
            <w:vAlign w:val="center"/>
          </w:tcPr>
          <w:p w14:paraId="7A0E67AD" w14:textId="77777777" w:rsidR="000567C5" w:rsidRPr="000567C5" w:rsidRDefault="000567C5" w:rsidP="000567C5"/>
        </w:tc>
        <w:tc>
          <w:tcPr>
            <w:tcW w:w="5481" w:type="dxa"/>
            <w:tcBorders>
              <w:top w:val="single" w:sz="8" w:space="0" w:color="auto"/>
              <w:left w:val="nil"/>
              <w:bottom w:val="single" w:sz="8" w:space="0" w:color="auto"/>
              <w:right w:val="single" w:sz="8" w:space="0" w:color="auto"/>
            </w:tcBorders>
            <w:shd w:val="clear" w:color="auto" w:fill="FFFFFF" w:themeFill="background1"/>
            <w:vAlign w:val="bottom"/>
          </w:tcPr>
          <w:p w14:paraId="15AC4B64"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Triangl</w:t>
            </w:r>
            <w:r w:rsidRPr="000567C5">
              <w:rPr>
                <w:rFonts w:ascii="Arial" w:eastAsia="Arial" w:hAnsi="Arial" w:cs="Arial"/>
                <w:sz w:val="22"/>
              </w:rPr>
              <w:t> </w:t>
            </w:r>
          </w:p>
        </w:tc>
      </w:tr>
      <w:tr w:rsidR="000567C5" w:rsidRPr="000567C5" w14:paraId="0FFFDF5C" w14:textId="77777777" w:rsidTr="000567C5">
        <w:trPr>
          <w:trHeight w:val="300"/>
        </w:trPr>
        <w:tc>
          <w:tcPr>
            <w:tcW w:w="3519" w:type="dxa"/>
            <w:vMerge/>
            <w:tcBorders>
              <w:left w:val="single" w:sz="0" w:space="0" w:color="auto"/>
              <w:right w:val="single" w:sz="0" w:space="0" w:color="auto"/>
            </w:tcBorders>
            <w:vAlign w:val="center"/>
          </w:tcPr>
          <w:p w14:paraId="3D64204D" w14:textId="77777777" w:rsidR="000567C5" w:rsidRPr="000567C5" w:rsidRDefault="000567C5" w:rsidP="000567C5"/>
        </w:tc>
        <w:tc>
          <w:tcPr>
            <w:tcW w:w="5481" w:type="dxa"/>
            <w:tcBorders>
              <w:top w:val="single" w:sz="8" w:space="0" w:color="auto"/>
              <w:left w:val="nil"/>
              <w:bottom w:val="single" w:sz="8" w:space="0" w:color="auto"/>
              <w:right w:val="single" w:sz="8" w:space="0" w:color="auto"/>
            </w:tcBorders>
            <w:shd w:val="clear" w:color="auto" w:fill="FFFFFF" w:themeFill="background1"/>
            <w:vAlign w:val="bottom"/>
          </w:tcPr>
          <w:p w14:paraId="4537FD5E"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Stopa čápa</w:t>
            </w:r>
            <w:r w:rsidRPr="000567C5">
              <w:rPr>
                <w:rFonts w:ascii="Arial" w:eastAsia="Arial" w:hAnsi="Arial" w:cs="Arial"/>
                <w:sz w:val="22"/>
              </w:rPr>
              <w:t> </w:t>
            </w:r>
          </w:p>
        </w:tc>
      </w:tr>
      <w:tr w:rsidR="000567C5" w:rsidRPr="000567C5" w14:paraId="548FC1C7" w14:textId="77777777" w:rsidTr="000567C5">
        <w:trPr>
          <w:trHeight w:val="300"/>
        </w:trPr>
        <w:tc>
          <w:tcPr>
            <w:tcW w:w="3519" w:type="dxa"/>
            <w:vMerge/>
            <w:tcBorders>
              <w:left w:val="single" w:sz="0" w:space="0" w:color="auto"/>
              <w:bottom w:val="single" w:sz="0" w:space="0" w:color="auto"/>
              <w:right w:val="single" w:sz="0" w:space="0" w:color="auto"/>
            </w:tcBorders>
            <w:vAlign w:val="center"/>
          </w:tcPr>
          <w:p w14:paraId="66288896" w14:textId="77777777" w:rsidR="000567C5" w:rsidRPr="000567C5" w:rsidRDefault="000567C5" w:rsidP="000567C5"/>
        </w:tc>
        <w:tc>
          <w:tcPr>
            <w:tcW w:w="5481" w:type="dxa"/>
            <w:tcBorders>
              <w:top w:val="single" w:sz="8" w:space="0" w:color="auto"/>
              <w:left w:val="nil"/>
              <w:bottom w:val="single" w:sz="8" w:space="0" w:color="auto"/>
              <w:right w:val="single" w:sz="8" w:space="0" w:color="auto"/>
            </w:tcBorders>
            <w:shd w:val="clear" w:color="auto" w:fill="FFFFFF" w:themeFill="background1"/>
            <w:vAlign w:val="bottom"/>
          </w:tcPr>
          <w:p w14:paraId="3C0CDD3A"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NZDM Modrý pomeranč</w:t>
            </w:r>
            <w:r w:rsidRPr="000567C5">
              <w:rPr>
                <w:rFonts w:ascii="Arial" w:eastAsia="Arial" w:hAnsi="Arial" w:cs="Arial"/>
                <w:sz w:val="22"/>
              </w:rPr>
              <w:t> </w:t>
            </w:r>
          </w:p>
        </w:tc>
      </w:tr>
      <w:tr w:rsidR="000567C5" w:rsidRPr="000567C5" w14:paraId="51719615" w14:textId="77777777" w:rsidTr="000567C5">
        <w:trPr>
          <w:trHeight w:val="300"/>
        </w:trPr>
        <w:tc>
          <w:tcPr>
            <w:tcW w:w="3519" w:type="dxa"/>
            <w:vMerge w:val="restart"/>
            <w:tcBorders>
              <w:top w:val="nil"/>
              <w:left w:val="single" w:sz="8" w:space="0" w:color="auto"/>
              <w:bottom w:val="single" w:sz="8" w:space="0" w:color="auto"/>
              <w:right w:val="single" w:sz="8" w:space="0" w:color="auto"/>
            </w:tcBorders>
            <w:shd w:val="clear" w:color="auto" w:fill="FFFFFF" w:themeFill="background1"/>
            <w:vAlign w:val="center"/>
          </w:tcPr>
          <w:p w14:paraId="2A09C29D"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Sdružení ozdravoven a léčeben okresu</w:t>
            </w:r>
            <w:r w:rsidRPr="000567C5">
              <w:rPr>
                <w:rFonts w:ascii="Arial" w:eastAsia="Arial" w:hAnsi="Arial" w:cs="Arial"/>
                <w:sz w:val="22"/>
              </w:rPr>
              <w:t> </w:t>
            </w:r>
            <w:r w:rsidRPr="000567C5">
              <w:rPr>
                <w:rFonts w:ascii="Aptos" w:eastAsia="Aptos" w:hAnsi="Aptos" w:cs="Aptos"/>
                <w:sz w:val="22"/>
              </w:rPr>
              <w:t>Trutnov</w:t>
            </w:r>
            <w:r w:rsidRPr="000567C5">
              <w:rPr>
                <w:rFonts w:ascii="Arial" w:eastAsia="Arial" w:hAnsi="Arial" w:cs="Arial"/>
                <w:sz w:val="22"/>
              </w:rPr>
              <w:t> </w:t>
            </w:r>
          </w:p>
        </w:tc>
        <w:tc>
          <w:tcPr>
            <w:tcW w:w="5481" w:type="dxa"/>
            <w:tcBorders>
              <w:top w:val="single" w:sz="8" w:space="0" w:color="auto"/>
              <w:left w:val="single" w:sz="8" w:space="0" w:color="auto"/>
              <w:bottom w:val="single" w:sz="8" w:space="0" w:color="auto"/>
              <w:right w:val="single" w:sz="8" w:space="0" w:color="auto"/>
            </w:tcBorders>
            <w:shd w:val="clear" w:color="auto" w:fill="FFFFFF" w:themeFill="background1"/>
            <w:vAlign w:val="bottom"/>
          </w:tcPr>
          <w:p w14:paraId="537BDA46"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Kontaktní centrum RIAPS Trutnov</w:t>
            </w:r>
            <w:r w:rsidRPr="000567C5">
              <w:rPr>
                <w:rFonts w:ascii="Arial" w:eastAsia="Arial" w:hAnsi="Arial" w:cs="Arial"/>
                <w:sz w:val="22"/>
              </w:rPr>
              <w:t> </w:t>
            </w:r>
          </w:p>
        </w:tc>
      </w:tr>
      <w:tr w:rsidR="000567C5" w:rsidRPr="000567C5" w14:paraId="347B649F" w14:textId="77777777" w:rsidTr="000567C5">
        <w:trPr>
          <w:trHeight w:val="300"/>
        </w:trPr>
        <w:tc>
          <w:tcPr>
            <w:tcW w:w="3519" w:type="dxa"/>
            <w:vMerge/>
            <w:tcBorders>
              <w:left w:val="single" w:sz="0" w:space="0" w:color="auto"/>
              <w:right w:val="single" w:sz="0" w:space="0" w:color="auto"/>
            </w:tcBorders>
            <w:vAlign w:val="center"/>
          </w:tcPr>
          <w:p w14:paraId="0D9777A0" w14:textId="77777777" w:rsidR="000567C5" w:rsidRPr="000567C5" w:rsidRDefault="000567C5" w:rsidP="000567C5"/>
        </w:tc>
        <w:tc>
          <w:tcPr>
            <w:tcW w:w="5481" w:type="dxa"/>
            <w:tcBorders>
              <w:top w:val="single" w:sz="8" w:space="0" w:color="auto"/>
              <w:left w:val="nil"/>
              <w:bottom w:val="single" w:sz="8" w:space="0" w:color="auto"/>
              <w:right w:val="single" w:sz="8" w:space="0" w:color="auto"/>
            </w:tcBorders>
            <w:shd w:val="clear" w:color="auto" w:fill="FFFFFF" w:themeFill="background1"/>
            <w:vAlign w:val="bottom"/>
          </w:tcPr>
          <w:p w14:paraId="06D5005B"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Manželská a rodinná poradna RIAPS Trutnov</w:t>
            </w:r>
            <w:r w:rsidRPr="000567C5">
              <w:rPr>
                <w:rFonts w:ascii="Arial" w:eastAsia="Arial" w:hAnsi="Arial" w:cs="Arial"/>
                <w:sz w:val="22"/>
              </w:rPr>
              <w:t> </w:t>
            </w:r>
          </w:p>
        </w:tc>
      </w:tr>
      <w:tr w:rsidR="000567C5" w:rsidRPr="000567C5" w14:paraId="6326DA78" w14:textId="77777777" w:rsidTr="000567C5">
        <w:trPr>
          <w:trHeight w:val="300"/>
        </w:trPr>
        <w:tc>
          <w:tcPr>
            <w:tcW w:w="3519" w:type="dxa"/>
            <w:vMerge/>
            <w:tcBorders>
              <w:left w:val="single" w:sz="0" w:space="0" w:color="auto"/>
              <w:bottom w:val="single" w:sz="0" w:space="0" w:color="auto"/>
              <w:right w:val="single" w:sz="0" w:space="0" w:color="auto"/>
            </w:tcBorders>
            <w:vAlign w:val="center"/>
          </w:tcPr>
          <w:p w14:paraId="7CCFFF20" w14:textId="77777777" w:rsidR="000567C5" w:rsidRPr="000567C5" w:rsidRDefault="000567C5" w:rsidP="000567C5"/>
        </w:tc>
        <w:tc>
          <w:tcPr>
            <w:tcW w:w="5481" w:type="dxa"/>
            <w:tcBorders>
              <w:top w:val="single" w:sz="8" w:space="0" w:color="auto"/>
              <w:left w:val="nil"/>
              <w:bottom w:val="single" w:sz="8" w:space="0" w:color="auto"/>
              <w:right w:val="single" w:sz="8" w:space="0" w:color="auto"/>
            </w:tcBorders>
            <w:shd w:val="clear" w:color="auto" w:fill="FFFFFF" w:themeFill="background1"/>
            <w:vAlign w:val="bottom"/>
          </w:tcPr>
          <w:p w14:paraId="527B66E2"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NZDM Shelter RIAPS</w:t>
            </w:r>
            <w:r w:rsidRPr="000567C5">
              <w:rPr>
                <w:rFonts w:ascii="Arial" w:eastAsia="Arial" w:hAnsi="Arial" w:cs="Arial"/>
                <w:sz w:val="22"/>
              </w:rPr>
              <w:t> </w:t>
            </w:r>
          </w:p>
        </w:tc>
      </w:tr>
      <w:tr w:rsidR="000567C5" w:rsidRPr="000567C5" w14:paraId="09E438DE" w14:textId="77777777" w:rsidTr="000567C5">
        <w:trPr>
          <w:trHeight w:val="300"/>
        </w:trPr>
        <w:tc>
          <w:tcPr>
            <w:tcW w:w="3519" w:type="dxa"/>
            <w:tcBorders>
              <w:top w:val="nil"/>
              <w:left w:val="single" w:sz="8" w:space="0" w:color="auto"/>
              <w:bottom w:val="single" w:sz="8" w:space="0" w:color="auto"/>
              <w:right w:val="single" w:sz="8" w:space="0" w:color="auto"/>
            </w:tcBorders>
            <w:shd w:val="clear" w:color="auto" w:fill="FFFFFF" w:themeFill="background1"/>
            <w:vAlign w:val="bottom"/>
          </w:tcPr>
          <w:p w14:paraId="64981CC9"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Most k životu Trutnov</w:t>
            </w:r>
            <w:r w:rsidRPr="000567C5">
              <w:rPr>
                <w:rFonts w:ascii="Arial" w:eastAsia="Arial" w:hAnsi="Arial" w:cs="Arial"/>
                <w:sz w:val="22"/>
              </w:rPr>
              <w:t> </w:t>
            </w:r>
          </w:p>
        </w:tc>
        <w:tc>
          <w:tcPr>
            <w:tcW w:w="5481" w:type="dxa"/>
            <w:tcBorders>
              <w:top w:val="single" w:sz="8" w:space="0" w:color="auto"/>
              <w:left w:val="single" w:sz="8" w:space="0" w:color="auto"/>
              <w:bottom w:val="single" w:sz="8" w:space="0" w:color="auto"/>
              <w:right w:val="single" w:sz="8" w:space="0" w:color="auto"/>
            </w:tcBorders>
            <w:shd w:val="clear" w:color="auto" w:fill="FFFFFF" w:themeFill="background1"/>
            <w:vAlign w:val="bottom"/>
          </w:tcPr>
          <w:p w14:paraId="3A953A24"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Azylový dům pro ženy, matky nebo otce s dětmi</w:t>
            </w:r>
            <w:r w:rsidRPr="000567C5">
              <w:rPr>
                <w:rFonts w:ascii="Arial" w:eastAsia="Arial" w:hAnsi="Arial" w:cs="Arial"/>
                <w:sz w:val="22"/>
              </w:rPr>
              <w:t> </w:t>
            </w:r>
          </w:p>
        </w:tc>
      </w:tr>
      <w:tr w:rsidR="000567C5" w:rsidRPr="000567C5" w14:paraId="79DAD719" w14:textId="77777777" w:rsidTr="000567C5">
        <w:trPr>
          <w:trHeight w:val="300"/>
        </w:trPr>
        <w:tc>
          <w:tcPr>
            <w:tcW w:w="3519" w:type="dxa"/>
            <w:tcBorders>
              <w:top w:val="single" w:sz="8" w:space="0" w:color="auto"/>
              <w:left w:val="single" w:sz="8" w:space="0" w:color="auto"/>
              <w:bottom w:val="single" w:sz="8" w:space="0" w:color="auto"/>
              <w:right w:val="single" w:sz="8" w:space="0" w:color="auto"/>
            </w:tcBorders>
            <w:shd w:val="clear" w:color="auto" w:fill="FFFFFF" w:themeFill="background1"/>
            <w:vAlign w:val="bottom"/>
          </w:tcPr>
          <w:p w14:paraId="1366628F" w14:textId="77777777" w:rsidR="000567C5" w:rsidRPr="000567C5" w:rsidRDefault="000567C5" w:rsidP="000567C5">
            <w:pPr>
              <w:spacing w:after="160" w:line="257" w:lineRule="auto"/>
              <w:rPr>
                <w:rFonts w:ascii="Aptos" w:eastAsia="Aptos" w:hAnsi="Aptos" w:cs="Aptos"/>
                <w:sz w:val="22"/>
              </w:rPr>
            </w:pPr>
            <w:r w:rsidRPr="000567C5">
              <w:rPr>
                <w:rFonts w:ascii="Aptos" w:eastAsia="Aptos" w:hAnsi="Aptos" w:cs="Aptos"/>
                <w:sz w:val="22"/>
              </w:rPr>
              <w:t>PROSTOR PRO, o.p.s.</w:t>
            </w:r>
          </w:p>
        </w:tc>
        <w:tc>
          <w:tcPr>
            <w:tcW w:w="5481" w:type="dxa"/>
            <w:tcBorders>
              <w:top w:val="single" w:sz="8" w:space="0" w:color="auto"/>
              <w:left w:val="single" w:sz="8" w:space="0" w:color="auto"/>
              <w:bottom w:val="single" w:sz="8" w:space="0" w:color="auto"/>
              <w:right w:val="single" w:sz="8" w:space="0" w:color="auto"/>
            </w:tcBorders>
            <w:shd w:val="clear" w:color="auto" w:fill="FFFFFF" w:themeFill="background1"/>
            <w:vAlign w:val="bottom"/>
          </w:tcPr>
          <w:p w14:paraId="59DFCD7B"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NZDM Klídek</w:t>
            </w:r>
            <w:r w:rsidRPr="000567C5">
              <w:rPr>
                <w:rFonts w:ascii="Arial" w:eastAsia="Arial" w:hAnsi="Arial" w:cs="Arial"/>
                <w:sz w:val="22"/>
              </w:rPr>
              <w:t> </w:t>
            </w:r>
          </w:p>
        </w:tc>
      </w:tr>
      <w:tr w:rsidR="000567C5" w:rsidRPr="000567C5" w14:paraId="1DF5AD5C" w14:textId="77777777" w:rsidTr="000567C5">
        <w:trPr>
          <w:trHeight w:val="300"/>
        </w:trPr>
        <w:tc>
          <w:tcPr>
            <w:tcW w:w="3519" w:type="dxa"/>
            <w:tcBorders>
              <w:top w:val="single" w:sz="8" w:space="0" w:color="auto"/>
              <w:left w:val="single" w:sz="8" w:space="0" w:color="auto"/>
              <w:bottom w:val="single" w:sz="8" w:space="0" w:color="auto"/>
              <w:right w:val="single" w:sz="8" w:space="0" w:color="auto"/>
            </w:tcBorders>
            <w:shd w:val="clear" w:color="auto" w:fill="FFFFFF" w:themeFill="background1"/>
            <w:vAlign w:val="bottom"/>
          </w:tcPr>
          <w:p w14:paraId="5B7ADE1B"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Občanské poradenské středisko, o.p.s.</w:t>
            </w:r>
            <w:r w:rsidRPr="000567C5">
              <w:rPr>
                <w:rFonts w:ascii="Arial" w:eastAsia="Arial" w:hAnsi="Arial" w:cs="Arial"/>
                <w:sz w:val="22"/>
              </w:rPr>
              <w:t> </w:t>
            </w:r>
          </w:p>
        </w:tc>
        <w:tc>
          <w:tcPr>
            <w:tcW w:w="548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3A78DC0"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Občanská poradna Hradec Králové</w:t>
            </w:r>
            <w:r w:rsidRPr="000567C5">
              <w:rPr>
                <w:rFonts w:ascii="Arial" w:eastAsia="Arial" w:hAnsi="Arial" w:cs="Arial"/>
                <w:sz w:val="22"/>
              </w:rPr>
              <w:t> </w:t>
            </w:r>
          </w:p>
        </w:tc>
      </w:tr>
      <w:tr w:rsidR="000567C5" w:rsidRPr="000567C5" w14:paraId="26A4A98E" w14:textId="77777777" w:rsidTr="000567C5">
        <w:trPr>
          <w:trHeight w:val="300"/>
        </w:trPr>
        <w:tc>
          <w:tcPr>
            <w:tcW w:w="3519" w:type="dxa"/>
            <w:tcBorders>
              <w:top w:val="single" w:sz="8" w:space="0" w:color="auto"/>
              <w:left w:val="single" w:sz="8" w:space="0" w:color="auto"/>
              <w:bottom w:val="single" w:sz="8" w:space="0" w:color="auto"/>
              <w:right w:val="single" w:sz="8" w:space="0" w:color="auto"/>
            </w:tcBorders>
            <w:shd w:val="clear" w:color="auto" w:fill="FFFFFF" w:themeFill="background1"/>
            <w:vAlign w:val="bottom"/>
          </w:tcPr>
          <w:p w14:paraId="75085525" w14:textId="77777777" w:rsidR="000567C5" w:rsidRPr="000567C5" w:rsidRDefault="000567C5" w:rsidP="000567C5">
            <w:pPr>
              <w:spacing w:after="160" w:line="257" w:lineRule="auto"/>
              <w:rPr>
                <w:rFonts w:ascii="Aptos" w:eastAsia="Aptos" w:hAnsi="Aptos" w:cs="Aptos"/>
                <w:sz w:val="22"/>
              </w:rPr>
            </w:pPr>
            <w:r w:rsidRPr="000567C5">
              <w:rPr>
                <w:rFonts w:ascii="Aptos" w:eastAsia="Aptos" w:hAnsi="Aptos" w:cs="Aptos"/>
                <w:sz w:val="22"/>
              </w:rPr>
              <w:t>Šance pro Tebe, z.s.</w:t>
            </w:r>
          </w:p>
        </w:tc>
        <w:tc>
          <w:tcPr>
            <w:tcW w:w="5481" w:type="dxa"/>
            <w:tcBorders>
              <w:top w:val="single" w:sz="8" w:space="0" w:color="auto"/>
              <w:left w:val="single" w:sz="8" w:space="0" w:color="auto"/>
              <w:bottom w:val="single" w:sz="8" w:space="0" w:color="auto"/>
              <w:right w:val="single" w:sz="8" w:space="0" w:color="auto"/>
            </w:tcBorders>
            <w:shd w:val="clear" w:color="auto" w:fill="FFFFFF" w:themeFill="background1"/>
            <w:vAlign w:val="bottom"/>
          </w:tcPr>
          <w:p w14:paraId="5BB76B85" w14:textId="77777777" w:rsidR="000567C5" w:rsidRPr="000567C5" w:rsidRDefault="000567C5" w:rsidP="000567C5">
            <w:pPr>
              <w:spacing w:after="160" w:line="257" w:lineRule="auto"/>
              <w:rPr>
                <w:rFonts w:ascii="Aptos" w:eastAsia="Aptos" w:hAnsi="Aptos" w:cs="Aptos"/>
                <w:sz w:val="22"/>
              </w:rPr>
            </w:pPr>
            <w:r w:rsidRPr="000567C5">
              <w:rPr>
                <w:rFonts w:ascii="Aptos" w:eastAsia="Aptos" w:hAnsi="Aptos" w:cs="Aptos"/>
                <w:sz w:val="22"/>
              </w:rPr>
              <w:t>Sociální služby</w:t>
            </w:r>
          </w:p>
        </w:tc>
      </w:tr>
      <w:tr w:rsidR="000567C5" w:rsidRPr="000567C5" w14:paraId="497DC5DF" w14:textId="77777777" w:rsidTr="000567C5">
        <w:trPr>
          <w:trHeight w:val="300"/>
        </w:trPr>
        <w:tc>
          <w:tcPr>
            <w:tcW w:w="3519" w:type="dxa"/>
            <w:vMerge w:val="restart"/>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6097711"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PFERDA z.ú.</w:t>
            </w:r>
            <w:r w:rsidRPr="000567C5">
              <w:rPr>
                <w:rFonts w:ascii="Arial" w:eastAsia="Arial" w:hAnsi="Arial" w:cs="Arial"/>
                <w:sz w:val="22"/>
              </w:rPr>
              <w:t> </w:t>
            </w:r>
          </w:p>
        </w:tc>
        <w:tc>
          <w:tcPr>
            <w:tcW w:w="5481" w:type="dxa"/>
            <w:tcBorders>
              <w:top w:val="single" w:sz="8" w:space="0" w:color="auto"/>
              <w:left w:val="single" w:sz="8" w:space="0" w:color="auto"/>
              <w:bottom w:val="single" w:sz="8" w:space="0" w:color="auto"/>
              <w:right w:val="single" w:sz="8" w:space="0" w:color="auto"/>
            </w:tcBorders>
            <w:shd w:val="clear" w:color="auto" w:fill="FFFFFF" w:themeFill="background1"/>
            <w:vAlign w:val="bottom"/>
          </w:tcPr>
          <w:p w14:paraId="04298FC9"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Pferdí trénink Rychnov</w:t>
            </w:r>
            <w:r w:rsidRPr="000567C5">
              <w:rPr>
                <w:rFonts w:ascii="Arial" w:eastAsia="Arial" w:hAnsi="Arial" w:cs="Arial"/>
                <w:sz w:val="22"/>
              </w:rPr>
              <w:t> </w:t>
            </w:r>
          </w:p>
        </w:tc>
      </w:tr>
      <w:tr w:rsidR="000567C5" w:rsidRPr="000567C5" w14:paraId="5417E03E" w14:textId="77777777" w:rsidTr="000567C5">
        <w:trPr>
          <w:trHeight w:val="300"/>
        </w:trPr>
        <w:tc>
          <w:tcPr>
            <w:tcW w:w="3519" w:type="dxa"/>
            <w:vMerge/>
            <w:tcBorders>
              <w:left w:val="single" w:sz="0" w:space="0" w:color="auto"/>
              <w:bottom w:val="single" w:sz="0" w:space="0" w:color="auto"/>
              <w:right w:val="single" w:sz="0" w:space="0" w:color="auto"/>
            </w:tcBorders>
            <w:vAlign w:val="center"/>
          </w:tcPr>
          <w:p w14:paraId="791CCA29" w14:textId="77777777" w:rsidR="000567C5" w:rsidRPr="000567C5" w:rsidRDefault="000567C5" w:rsidP="000567C5"/>
        </w:tc>
        <w:tc>
          <w:tcPr>
            <w:tcW w:w="5481" w:type="dxa"/>
            <w:tcBorders>
              <w:top w:val="single" w:sz="8" w:space="0" w:color="auto"/>
              <w:left w:val="nil"/>
              <w:bottom w:val="single" w:sz="8" w:space="0" w:color="auto"/>
              <w:right w:val="single" w:sz="8" w:space="0" w:color="auto"/>
            </w:tcBorders>
            <w:shd w:val="clear" w:color="auto" w:fill="FFFFFF" w:themeFill="background1"/>
            <w:vAlign w:val="bottom"/>
          </w:tcPr>
          <w:p w14:paraId="6084720A"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Pferdí trénink Náchod</w:t>
            </w:r>
            <w:r w:rsidRPr="000567C5">
              <w:rPr>
                <w:rFonts w:ascii="Arial" w:eastAsia="Arial" w:hAnsi="Arial" w:cs="Arial"/>
                <w:sz w:val="22"/>
              </w:rPr>
              <w:t> </w:t>
            </w:r>
          </w:p>
        </w:tc>
      </w:tr>
      <w:tr w:rsidR="000567C5" w:rsidRPr="000567C5" w14:paraId="468DE2D3" w14:textId="77777777" w:rsidTr="000567C5">
        <w:trPr>
          <w:trHeight w:val="300"/>
        </w:trPr>
        <w:tc>
          <w:tcPr>
            <w:tcW w:w="3519" w:type="dxa"/>
            <w:tcBorders>
              <w:top w:val="nil"/>
              <w:left w:val="single" w:sz="8" w:space="0" w:color="auto"/>
              <w:bottom w:val="single" w:sz="8" w:space="0" w:color="auto"/>
              <w:right w:val="single" w:sz="8" w:space="0" w:color="auto"/>
            </w:tcBorders>
            <w:shd w:val="clear" w:color="auto" w:fill="FFFFFF" w:themeFill="background1"/>
            <w:vAlign w:val="bottom"/>
          </w:tcPr>
          <w:p w14:paraId="330298F8"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Tyfloservis, o.p.s.</w:t>
            </w:r>
            <w:r w:rsidRPr="000567C5">
              <w:rPr>
                <w:rFonts w:ascii="Arial" w:eastAsia="Arial" w:hAnsi="Arial" w:cs="Arial"/>
                <w:sz w:val="22"/>
              </w:rPr>
              <w:t> </w:t>
            </w:r>
          </w:p>
        </w:tc>
        <w:tc>
          <w:tcPr>
            <w:tcW w:w="5481" w:type="dxa"/>
            <w:tcBorders>
              <w:top w:val="single" w:sz="8" w:space="0" w:color="auto"/>
              <w:left w:val="single" w:sz="8" w:space="0" w:color="auto"/>
              <w:bottom w:val="single" w:sz="8" w:space="0" w:color="auto"/>
              <w:right w:val="single" w:sz="8" w:space="0" w:color="auto"/>
            </w:tcBorders>
            <w:shd w:val="clear" w:color="auto" w:fill="FFFFFF" w:themeFill="background1"/>
            <w:vAlign w:val="bottom"/>
          </w:tcPr>
          <w:p w14:paraId="05B331E5" w14:textId="77777777" w:rsidR="000567C5" w:rsidRPr="000567C5" w:rsidRDefault="000567C5" w:rsidP="000567C5">
            <w:pPr>
              <w:spacing w:after="160" w:line="257" w:lineRule="auto"/>
              <w:rPr>
                <w:rFonts w:ascii="Arial" w:eastAsia="Arial" w:hAnsi="Arial" w:cs="Arial"/>
                <w:sz w:val="22"/>
              </w:rPr>
            </w:pPr>
            <w:r w:rsidRPr="000567C5">
              <w:rPr>
                <w:rFonts w:ascii="Aptos" w:eastAsia="Aptos" w:hAnsi="Aptos" w:cs="Aptos"/>
                <w:sz w:val="22"/>
              </w:rPr>
              <w:t>Krajské ambulantní středisko Hradec Králové</w:t>
            </w:r>
            <w:r w:rsidRPr="000567C5">
              <w:rPr>
                <w:rFonts w:ascii="Arial" w:eastAsia="Arial" w:hAnsi="Arial" w:cs="Arial"/>
                <w:sz w:val="22"/>
              </w:rPr>
              <w:t> </w:t>
            </w:r>
          </w:p>
        </w:tc>
      </w:tr>
    </w:tbl>
    <w:p w14:paraId="4C43A12D" w14:textId="77777777" w:rsidR="000567C5" w:rsidRDefault="000567C5" w:rsidP="000567C5"/>
    <w:p w14:paraId="598B2419" w14:textId="0A9957C7" w:rsidR="000567C5" w:rsidRDefault="000567C5" w:rsidP="000567C5"/>
    <w:p w14:paraId="37C93154" w14:textId="51B93FEE" w:rsidR="006353DC" w:rsidRDefault="006353DC" w:rsidP="000567C5"/>
    <w:p w14:paraId="4AD66D25" w14:textId="4A048F09" w:rsidR="006353DC" w:rsidRDefault="006353DC" w:rsidP="000567C5"/>
    <w:p w14:paraId="2BF01BC5" w14:textId="77777777" w:rsidR="006353DC" w:rsidRDefault="006353DC" w:rsidP="000567C5"/>
    <w:p w14:paraId="49F4AA60" w14:textId="77777777" w:rsidR="000567C5" w:rsidRDefault="000567C5" w:rsidP="000567C5"/>
    <w:p w14:paraId="58B2227D" w14:textId="77777777" w:rsidR="000567C5" w:rsidRDefault="000567C5" w:rsidP="000567C5">
      <w:pPr>
        <w:pStyle w:val="04text"/>
      </w:pPr>
      <w:r w:rsidRPr="006353DC">
        <w:rPr>
          <w:bCs/>
        </w:rPr>
        <w:lastRenderedPageBreak/>
        <w:t>Studující studijního programu</w:t>
      </w:r>
      <w:r w:rsidRPr="65C2241C">
        <w:rPr>
          <w:b/>
          <w:bCs/>
        </w:rPr>
        <w:t xml:space="preserve"> Sociologie</w:t>
      </w:r>
      <w:r>
        <w:t xml:space="preserve"> se účastnili v rámci předmětů Výzkumné aktivity 1 (povinný předmět), Výzkumné aktivity 2 (volitelný předmět):</w:t>
      </w:r>
    </w:p>
    <w:p w14:paraId="44E1FB2A" w14:textId="77777777" w:rsidR="000567C5" w:rsidRDefault="000567C5" w:rsidP="009D3318">
      <w:pPr>
        <w:pStyle w:val="04text"/>
        <w:numPr>
          <w:ilvl w:val="0"/>
          <w:numId w:val="12"/>
        </w:numPr>
      </w:pPr>
      <w:r>
        <w:t>Krajský úřad Královéhradeckého kraje</w:t>
      </w:r>
    </w:p>
    <w:p w14:paraId="2C6D475C" w14:textId="77777777" w:rsidR="000567C5" w:rsidRDefault="000567C5" w:rsidP="009D3318">
      <w:pPr>
        <w:pStyle w:val="04text"/>
        <w:numPr>
          <w:ilvl w:val="0"/>
          <w:numId w:val="12"/>
        </w:numPr>
      </w:pPr>
      <w:r>
        <w:t>Dopravní podnik města Hradec Králové</w:t>
      </w:r>
    </w:p>
    <w:p w14:paraId="396D1976" w14:textId="45761124" w:rsidR="000567C5" w:rsidRPr="000567C5" w:rsidRDefault="000567C5" w:rsidP="009D3318">
      <w:pPr>
        <w:pStyle w:val="04text"/>
        <w:numPr>
          <w:ilvl w:val="0"/>
          <w:numId w:val="12"/>
        </w:numPr>
      </w:pPr>
      <w:r>
        <w:t>Městské lesy Hradec Králové, a. s.</w:t>
      </w:r>
    </w:p>
    <w:p w14:paraId="1B87BE66" w14:textId="77777777" w:rsidR="000567C5" w:rsidRDefault="000567C5" w:rsidP="009B464C">
      <w:pPr>
        <w:pStyle w:val="04text"/>
        <w:rPr>
          <w:b/>
        </w:rPr>
      </w:pPr>
    </w:p>
    <w:p w14:paraId="080B2316" w14:textId="531D064E" w:rsidR="00A66845" w:rsidRPr="006353DC" w:rsidRDefault="00A66845" w:rsidP="009B464C">
      <w:pPr>
        <w:pStyle w:val="04text"/>
      </w:pPr>
      <w:r w:rsidRPr="006353DC">
        <w:t xml:space="preserve">Odborné praxe realizovali i studující na </w:t>
      </w:r>
      <w:r w:rsidRPr="006353DC">
        <w:rPr>
          <w:b/>
        </w:rPr>
        <w:t>katedře archeologie</w:t>
      </w:r>
      <w:r w:rsidR="009B464C" w:rsidRPr="006353DC">
        <w:t>:</w:t>
      </w:r>
    </w:p>
    <w:p w14:paraId="6F1EF5D4" w14:textId="77777777" w:rsidR="000567C5" w:rsidRDefault="000567C5" w:rsidP="009D3318">
      <w:pPr>
        <w:pStyle w:val="Odstavecseseznamem"/>
        <w:widowControl/>
        <w:numPr>
          <w:ilvl w:val="0"/>
          <w:numId w:val="9"/>
        </w:numPr>
        <w:spacing w:after="160" w:line="259" w:lineRule="auto"/>
        <w:rPr>
          <w:rFonts w:ascii="Comenia Serif" w:eastAsiaTheme="minorEastAsia" w:hAnsi="Comenia Serif" w:cs="Times New Roman"/>
        </w:rPr>
      </w:pPr>
      <w:r w:rsidRPr="3021A983">
        <w:rPr>
          <w:rFonts w:ascii="Comenia Serif" w:eastAsiaTheme="minorEastAsia" w:hAnsi="Comenia Serif" w:cs="Times New Roman"/>
        </w:rPr>
        <w:t>Archeopark pravěku Všestary</w:t>
      </w:r>
    </w:p>
    <w:p w14:paraId="11C9B49D" w14:textId="69BBF125" w:rsidR="000567C5" w:rsidRDefault="006353DC" w:rsidP="009D3318">
      <w:pPr>
        <w:pStyle w:val="Odstavecseseznamem"/>
        <w:widowControl/>
        <w:numPr>
          <w:ilvl w:val="0"/>
          <w:numId w:val="9"/>
        </w:numPr>
        <w:spacing w:after="160" w:line="259" w:lineRule="auto"/>
        <w:rPr>
          <w:rFonts w:ascii="Comenia Serif" w:eastAsiaTheme="minorEastAsia" w:hAnsi="Comenia Serif" w:cs="Times New Roman"/>
        </w:rPr>
      </w:pPr>
      <w:r>
        <w:rPr>
          <w:rFonts w:ascii="Comenia Serif" w:eastAsiaTheme="minorEastAsia" w:hAnsi="Comenia Serif" w:cs="Times New Roman"/>
        </w:rPr>
        <w:t>Badatelské výzkumy</w:t>
      </w:r>
      <w:r w:rsidR="000567C5" w:rsidRPr="3021A983">
        <w:rPr>
          <w:rFonts w:ascii="Comenia Serif" w:eastAsiaTheme="minorEastAsia" w:hAnsi="Comenia Serif" w:cs="Times New Roman"/>
        </w:rPr>
        <w:t>:</w:t>
      </w:r>
    </w:p>
    <w:p w14:paraId="0222A269" w14:textId="77777777" w:rsidR="000567C5" w:rsidRDefault="000567C5" w:rsidP="009D3318">
      <w:pPr>
        <w:pStyle w:val="Odstavecseseznamem"/>
        <w:widowControl/>
        <w:numPr>
          <w:ilvl w:val="1"/>
          <w:numId w:val="9"/>
        </w:numPr>
        <w:spacing w:after="160" w:line="259" w:lineRule="auto"/>
        <w:rPr>
          <w:rFonts w:ascii="Comenia Serif" w:eastAsiaTheme="minorEastAsia" w:hAnsi="Comenia Serif" w:cs="Times New Roman"/>
        </w:rPr>
      </w:pPr>
      <w:r w:rsidRPr="3021A983">
        <w:rPr>
          <w:rFonts w:ascii="Comenia Serif" w:eastAsiaTheme="minorEastAsia" w:hAnsi="Comenia Serif" w:cs="Times New Roman"/>
        </w:rPr>
        <w:t>Český ráj</w:t>
      </w:r>
    </w:p>
    <w:p w14:paraId="05BD528A" w14:textId="77777777" w:rsidR="000567C5" w:rsidRDefault="000567C5" w:rsidP="009D3318">
      <w:pPr>
        <w:pStyle w:val="Odstavecseseznamem"/>
        <w:widowControl/>
        <w:numPr>
          <w:ilvl w:val="1"/>
          <w:numId w:val="9"/>
        </w:numPr>
        <w:spacing w:after="160" w:line="259" w:lineRule="auto"/>
        <w:rPr>
          <w:rFonts w:ascii="Comenia Serif" w:eastAsiaTheme="minorEastAsia" w:hAnsi="Comenia Serif" w:cs="Times New Roman"/>
        </w:rPr>
      </w:pPr>
      <w:r w:rsidRPr="3021A983">
        <w:rPr>
          <w:rFonts w:ascii="Comenia Serif" w:eastAsiaTheme="minorEastAsia" w:hAnsi="Comenia Serif" w:cs="Times New Roman"/>
        </w:rPr>
        <w:t xml:space="preserve">Krkonoše - Vrchlabí </w:t>
      </w:r>
    </w:p>
    <w:p w14:paraId="4B143B0C" w14:textId="77777777" w:rsidR="000567C5" w:rsidRDefault="000567C5" w:rsidP="009D3318">
      <w:pPr>
        <w:pStyle w:val="Odstavecseseznamem"/>
        <w:widowControl/>
        <w:numPr>
          <w:ilvl w:val="1"/>
          <w:numId w:val="9"/>
        </w:numPr>
        <w:spacing w:after="160" w:line="259" w:lineRule="auto"/>
        <w:rPr>
          <w:rFonts w:ascii="Comenia Serif" w:eastAsiaTheme="minorEastAsia" w:hAnsi="Comenia Serif" w:cs="Times New Roman"/>
        </w:rPr>
      </w:pPr>
      <w:r w:rsidRPr="3021A983">
        <w:rPr>
          <w:rFonts w:ascii="Comenia Serif" w:eastAsiaTheme="minorEastAsia" w:hAnsi="Comenia Serif" w:cs="Times New Roman"/>
        </w:rPr>
        <w:t>Češov u Kopidlna</w:t>
      </w:r>
    </w:p>
    <w:p w14:paraId="31EC50A3" w14:textId="2CDF54DB" w:rsidR="006353DC" w:rsidRPr="006353DC" w:rsidRDefault="000567C5" w:rsidP="009D3318">
      <w:pPr>
        <w:pStyle w:val="Odstavecseseznamem"/>
        <w:widowControl/>
        <w:numPr>
          <w:ilvl w:val="1"/>
          <w:numId w:val="9"/>
        </w:numPr>
        <w:spacing w:after="160" w:line="259" w:lineRule="auto"/>
        <w:rPr>
          <w:rFonts w:ascii="Comenia Serif" w:eastAsiaTheme="minorEastAsia" w:hAnsi="Comenia Serif" w:cs="Times New Roman"/>
        </w:rPr>
      </w:pPr>
      <w:r w:rsidRPr="3021A983">
        <w:rPr>
          <w:rFonts w:ascii="Comenia Serif" w:eastAsiaTheme="minorEastAsia" w:hAnsi="Comenia Serif" w:cs="Times New Roman"/>
        </w:rPr>
        <w:t>Výzkumy Centra terénní archeologie</w:t>
      </w:r>
    </w:p>
    <w:p w14:paraId="5F5DEFC3" w14:textId="5F7436F3" w:rsidR="3CB1BF88" w:rsidRDefault="15BE5811" w:rsidP="00C20BE4">
      <w:pPr>
        <w:pStyle w:val="02h2"/>
      </w:pPr>
      <w:bookmarkStart w:id="88" w:name="_Toc1881161083"/>
      <w:r>
        <w:t>Přehled řešených rozvojových a vzdělávacích projektů</w:t>
      </w:r>
      <w:bookmarkEnd w:id="88"/>
    </w:p>
    <w:p w14:paraId="08DEEC1B" w14:textId="2E7CFF8C" w:rsidR="448BB923" w:rsidRDefault="448BB923" w:rsidP="04151651">
      <w:pPr>
        <w:spacing w:after="160" w:line="257" w:lineRule="auto"/>
        <w:jc w:val="both"/>
      </w:pPr>
      <w:r w:rsidRPr="04151651">
        <w:rPr>
          <w:rFonts w:ascii="Comenia Serif" w:eastAsia="Comenia Serif" w:hAnsi="Comenia Serif" w:cs="Comenia Serif"/>
          <w:szCs w:val="24"/>
        </w:rPr>
        <w:t xml:space="preserve">Rok 2025 byl pro FF UHK posledním rokem realizace projektu Podpora zelených dovedností a udržitelnosti na UHK v rámci Národního programu obnovy, který měl celouniverzitní přesah a současně jasně definované cíle pro FF UHK. Fakulta se v jeho rámci aktivně podílela na tvorbě zelené strategie univerzity, na přípravě nového studijního programu pod PřF UHK prostřednictvím přípravy </w:t>
      </w:r>
      <w:r w:rsidR="39B94B32" w:rsidRPr="04151651">
        <w:rPr>
          <w:rFonts w:ascii="Comenia Serif" w:eastAsia="Comenia Serif" w:hAnsi="Comenia Serif" w:cs="Comenia Serif"/>
          <w:szCs w:val="24"/>
        </w:rPr>
        <w:t>devíti</w:t>
      </w:r>
      <w:r w:rsidRPr="04151651">
        <w:rPr>
          <w:rFonts w:ascii="Comenia Serif" w:eastAsia="Comenia Serif" w:hAnsi="Comenia Serif" w:cs="Comenia Serif"/>
          <w:szCs w:val="24"/>
        </w:rPr>
        <w:t xml:space="preserve"> studijních předmětů a na inovaci jednoho studijního předmětu Ekologie a společnost na FF UHK.</w:t>
      </w:r>
    </w:p>
    <w:p w14:paraId="57D87031" w14:textId="6A43D590" w:rsidR="448BB923" w:rsidRDefault="448BB923" w:rsidP="04151651">
      <w:pPr>
        <w:spacing w:after="160" w:line="257" w:lineRule="auto"/>
        <w:jc w:val="both"/>
      </w:pPr>
      <w:r w:rsidRPr="04151651">
        <w:rPr>
          <w:rFonts w:ascii="Comenia Serif" w:eastAsia="Comenia Serif" w:hAnsi="Comenia Serif" w:cs="Comenia Serif"/>
          <w:szCs w:val="24"/>
        </w:rPr>
        <w:t>Filozofická fakulta se v roce 2025 podílela také na realizaci projektu EDIH Northern and Eastern Bohemia, financovaného Evropskou unií z programu Digitální Evropa a v rámci NEXT GENERATION EU, v němž je UHK partnerem. Cílem projektu je transfer digitálních technologií a know-how z univerzit a výzkumných center do malých a středních podniků a veřejných organizací za účelem jejich rozvoje a zvýšení digitální zralosti.</w:t>
      </w:r>
    </w:p>
    <w:p w14:paraId="7E9E14F3" w14:textId="63B70168" w:rsidR="448BB923" w:rsidRDefault="448BB923" w:rsidP="04151651">
      <w:pPr>
        <w:spacing w:after="160" w:line="257" w:lineRule="auto"/>
        <w:jc w:val="both"/>
      </w:pPr>
      <w:r w:rsidRPr="04151651">
        <w:rPr>
          <w:rFonts w:ascii="Comenia Serif" w:eastAsia="Comenia Serif" w:hAnsi="Comenia Serif" w:cs="Comenia Serif"/>
          <w:szCs w:val="24"/>
        </w:rPr>
        <w:t>V rámci operačního programu Jan Amos Komenský pokračovala realizace projektu Rozvoj prostředí pro doktorská studia, jehož cílem je modernizace infrastrukturního zázemí doktorských studijních programů na FF UHK, a projektu Podpora pregraduální přípravy budoucích učitelů a učitelek, zaměřeného na zkvalitnění pregraduální přípravy prostřednictvím implementace společných profesních kompetencí dle Kompetenčního rámce absolventa a absolventky učitelství. Od roku 2025 FF UHK realizuje dalších pět nových projektů v rámci OP JAK. Jedná se o dva celouniverzitní projekty v rámci výzev ESF+ výzva pro VŠ a ERDF výzva pro VŠ – kvalita a dále o dva vědecky zaměřené projekty OP JAK, v nichž FF UHK vystupuje jako partner v rámci výzvy Společenské a humanitní vědy: Člověk a lidstvo v globálních výzvách současnosti; Vědění ve věku nedůvěry a Biografie dezinformace s přívlastkem AI: Rizikový fenomén prizmatem moderních věd o člověku -  DEZINFO. Koncem roku 2025 se FF UHK zapojila také do realizace dalšího celouniverzitního projektu v rámci výzvy Návraty, který zavádí systém návratových grantů pro výzkumnice a výzkumníky po kariérní přestávce.</w:t>
      </w:r>
    </w:p>
    <w:p w14:paraId="5B6E7130" w14:textId="201AFD0F" w:rsidR="448BB923" w:rsidRDefault="448BB923" w:rsidP="04151651">
      <w:pPr>
        <w:spacing w:after="160" w:line="257" w:lineRule="auto"/>
        <w:jc w:val="both"/>
      </w:pPr>
      <w:r w:rsidRPr="04151651">
        <w:rPr>
          <w:rFonts w:ascii="Comenia Serif" w:eastAsia="Comenia Serif" w:hAnsi="Comenia Serif" w:cs="Comenia Serif"/>
          <w:szCs w:val="24"/>
        </w:rPr>
        <w:lastRenderedPageBreak/>
        <w:t>Mimo evropské dotační programy FF UHK úspěšně realizovala ve spolupráci s ostatními součástmi UHK projekt v rámci dotačního programu k výročí 800 let od první písemné zmínky o Hradci Králové 2025. V rámci tohoto projektu s názvem Hradec Králové, kolébka vzdělávání, kultury a historie byla na fakultě vytvořena digitální databáze (Královéhradecký uličník) a byly realizovány vzdělávací aktivity zaměřené na zapojení veřejnosti a zvýšení atraktivity města (např. dobové workshopy pro žáky ZŠ a SŠ).</w:t>
      </w:r>
    </w:p>
    <w:p w14:paraId="09D3F436" w14:textId="0BC9A0F3" w:rsidR="448BB923" w:rsidRDefault="448BB923" w:rsidP="04151651">
      <w:pPr>
        <w:spacing w:after="160" w:line="257" w:lineRule="auto"/>
        <w:jc w:val="both"/>
      </w:pPr>
      <w:r w:rsidRPr="04151651">
        <w:rPr>
          <w:rFonts w:ascii="Comenia Serif" w:eastAsia="Comenia Serif" w:hAnsi="Comenia Serif" w:cs="Comenia Serif"/>
          <w:szCs w:val="24"/>
        </w:rPr>
        <w:t>V roce 2025 fakulta připravila také nové projektové žádosti v rámci OP JAK, konkrétně do výzvy Podpora občanského vzdělávání a výchově k demokracii a výzvy minizáměrů v rámci projektu OP JAK Open Science II, zaměřené na podporu oborově specifických a mezioborových aktivit souvisejících s implementací iniciativy European Open Science Cloud (EOSC) v České republice. V rámci programu Interreg Česko–Polsko byla dále připravena žádost v rámci cíle 4.2 Prohloubení přeshraničních vazeb obyvatel a institucí česko-polského pohraničí, zaměřená na realizaci aktivit vedoucích k posílení bezpečnosti obyvatel v česko-polském pohraničí.</w:t>
      </w:r>
    </w:p>
    <w:p w14:paraId="1C417E87" w14:textId="13424A87" w:rsidR="3CB1BF88" w:rsidRPr="00D02E4C" w:rsidRDefault="3CB1BF88" w:rsidP="684EB3F4">
      <w:pPr>
        <w:pStyle w:val="04text"/>
      </w:pPr>
    </w:p>
    <w:p w14:paraId="478D7399" w14:textId="56AD41A8" w:rsidR="008E0A07" w:rsidRDefault="13532DF8" w:rsidP="00FF6BA9">
      <w:pPr>
        <w:pStyle w:val="02h2"/>
      </w:pPr>
      <w:bookmarkStart w:id="89" w:name="_Toc909478039"/>
      <w:r>
        <w:t>Spolupráce s aplikační sférou a propojení s praxí</w:t>
      </w:r>
      <w:bookmarkEnd w:id="89"/>
    </w:p>
    <w:p w14:paraId="12E68362" w14:textId="5D4CC541" w:rsidR="2FC27FD7" w:rsidRPr="000567C5" w:rsidRDefault="3C838482" w:rsidP="000567C5">
      <w:pPr>
        <w:shd w:val="clear" w:color="auto" w:fill="FFFFFF" w:themeFill="background1"/>
        <w:jc w:val="both"/>
        <w:rPr>
          <w:rFonts w:ascii="Comenia Serif" w:eastAsia="Comenia Serif" w:hAnsi="Comenia Serif" w:cs="Comenia Serif"/>
          <w:szCs w:val="24"/>
        </w:rPr>
      </w:pPr>
      <w:r w:rsidRPr="000567C5">
        <w:rPr>
          <w:rFonts w:ascii="Comenia Serif" w:eastAsia="Comenia Serif" w:hAnsi="Comenia Serif" w:cs="Comenia Serif"/>
          <w:b/>
          <w:szCs w:val="24"/>
        </w:rPr>
        <w:t>Katedra archeologie FF UHK</w:t>
      </w:r>
      <w:r w:rsidRPr="000567C5">
        <w:rPr>
          <w:rFonts w:ascii="Comenia Serif" w:eastAsia="Comenia Serif" w:hAnsi="Comenia Serif" w:cs="Comenia Serif"/>
          <w:szCs w:val="24"/>
        </w:rPr>
        <w:t xml:space="preserve"> se ve spolupráci s dalšími odbornými pracovišti a firmami, prostřednictvím svého Centra terénní archeologie (CETA), i v roce 2025 podílela na realizaci rozsáhlých záchranných archeologických výzkumů. V loňském roce jsme ukončili výzkum na trase dálnice D35 v úseku Úlibice – Hořice (část I a III). Zároveň jsme prostřednictvím specializovaných služeb a analýz měli možnost zapojit se do jako externí dodavatel např. do výzkumů na ochvatu Prahy, či výzkumu stanice lovců mamutů v Ústí nad Labem.</w:t>
      </w:r>
    </w:p>
    <w:p w14:paraId="2DB6E98E" w14:textId="34AFA726" w:rsidR="2FC27FD7" w:rsidRPr="000567C5" w:rsidRDefault="3C838482" w:rsidP="000567C5">
      <w:pPr>
        <w:shd w:val="clear" w:color="auto" w:fill="FFFFFF" w:themeFill="background1"/>
        <w:jc w:val="both"/>
        <w:rPr>
          <w:rFonts w:ascii="Comenia Serif" w:eastAsia="Comenia Serif" w:hAnsi="Comenia Serif" w:cs="Comenia Serif"/>
          <w:szCs w:val="24"/>
        </w:rPr>
      </w:pPr>
      <w:r w:rsidRPr="000567C5">
        <w:rPr>
          <w:rFonts w:ascii="Comenia Serif" w:eastAsia="Comenia Serif" w:hAnsi="Comenia Serif" w:cs="Comenia Serif"/>
          <w:szCs w:val="24"/>
        </w:rPr>
        <w:t>Katedra archeologie FF UHK také poskytovala služby v oblastech specializovaných analýz, prospekčních a konzervačních metod pro stále se rozšiřující okruh externích zadavatelů.</w:t>
      </w:r>
    </w:p>
    <w:p w14:paraId="17664588" w14:textId="5076FC9D" w:rsidR="2FC27FD7" w:rsidRDefault="2FC27FD7" w:rsidP="000567C5">
      <w:pPr>
        <w:pStyle w:val="04text"/>
        <w:rPr>
          <w:rFonts w:eastAsia="Calibri"/>
        </w:rPr>
      </w:pPr>
    </w:p>
    <w:p w14:paraId="22841BD1" w14:textId="6710E564" w:rsidR="04A2C331" w:rsidRPr="000567C5" w:rsidRDefault="04A2C331" w:rsidP="000567C5">
      <w:pPr>
        <w:jc w:val="both"/>
        <w:rPr>
          <w:rFonts w:ascii="Comenia Serif" w:eastAsia="Comenia Serif" w:hAnsi="Comenia Serif" w:cs="Comenia Serif"/>
          <w:szCs w:val="24"/>
        </w:rPr>
      </w:pPr>
      <w:r w:rsidRPr="000567C5">
        <w:rPr>
          <w:rFonts w:ascii="Comenia Serif" w:eastAsia="Comenia Serif" w:hAnsi="Comenia Serif" w:cs="Comenia Serif"/>
          <w:b/>
          <w:szCs w:val="24"/>
        </w:rPr>
        <w:t>Historický ústav FF UHK</w:t>
      </w:r>
      <w:r w:rsidRPr="000567C5">
        <w:rPr>
          <w:rFonts w:ascii="Comenia Serif" w:eastAsia="Comenia Serif" w:hAnsi="Comenia Serif" w:cs="Comenia Serif"/>
          <w:szCs w:val="24"/>
        </w:rPr>
        <w:t xml:space="preserve"> rozvíjel v roce 2025 nadále svou spolupráci s Muzeem umění Olomouc, především v rámci předmětů Muzejní pedagogika a Didaktika dějepisu 2. Studující uvedených předmětů pravidelně realizují testování a připomínkování edukačních aktivit partnerských institucí pro všechny úrovně škol. Dále ústav prohloubil spolupráci s Muzeem antiky v Hostinném a mnohovrstevnatou spolupráci nadále rozvíjí s Muzeem východních Čech v Hradci Králové. Ta zahrnuje zapojení odborníků do výuky, exkurze, spolupráci na projektech i prezentaci studentských výstupů v rámci předmětu Základy výstavnictví. Výuka tohoto předmětu je každoročně realizována přímo v muzeu s využitím odbornosti kurátorů probíhajících výstav, výstavářů i muzejního architekta. Studující zde získávají povědomí o zákonitostech práce s výstavním exponátem, s prostorem, světlem a výstavním fundusem a zároveň mohou interdisciplinárně využívat znalosti získané v ostatních předmětech. Vedle toho jsou zapojováni také do edukačních programů muzea. Do spolupráce s MVČ se nově výrazněji promítá také Centrum kreativního muzejnictví, zastoupené Ivanou Valáškovou, a celková snaha o vyšší míru propojení mezi Historickým ústavem FF UHK a touto institucí.</w:t>
      </w:r>
    </w:p>
    <w:p w14:paraId="04054ABD" w14:textId="21E2D8E1" w:rsidR="04A2C331" w:rsidRPr="000567C5" w:rsidRDefault="04A2C331" w:rsidP="000567C5">
      <w:pPr>
        <w:jc w:val="both"/>
        <w:rPr>
          <w:rFonts w:ascii="Comenia Serif" w:eastAsia="Comenia Serif" w:hAnsi="Comenia Serif" w:cs="Comenia Serif"/>
          <w:szCs w:val="24"/>
        </w:rPr>
      </w:pPr>
      <w:r w:rsidRPr="000567C5">
        <w:rPr>
          <w:rFonts w:ascii="Comenia Serif" w:eastAsia="Comenia Serif" w:hAnsi="Comenia Serif" w:cs="Comenia Serif"/>
          <w:szCs w:val="24"/>
        </w:rPr>
        <w:t xml:space="preserve">V rámci didaktiky studující připravují a realizují didaktické workshopy a didaktické </w:t>
      </w:r>
      <w:r w:rsidRPr="000567C5">
        <w:rPr>
          <w:rFonts w:ascii="Comenia Serif" w:eastAsia="Comenia Serif" w:hAnsi="Comenia Serif" w:cs="Comenia Serif"/>
          <w:szCs w:val="24"/>
        </w:rPr>
        <w:lastRenderedPageBreak/>
        <w:t>vycházky pro střední a základní školy z Hradce Králové i širšího regionu.  Velmi činný je v této oblasti také Studentský historický klub, který samostatně vyhledává možnosti propojení teoretické výuky s praxí prostřednictvím vlastních workshopů na základních a středních školách.</w:t>
      </w:r>
    </w:p>
    <w:p w14:paraId="03C7A079" w14:textId="6B998327" w:rsidR="04A2C331" w:rsidRPr="000567C5" w:rsidRDefault="04A2C331" w:rsidP="000567C5">
      <w:pPr>
        <w:jc w:val="both"/>
        <w:rPr>
          <w:rFonts w:ascii="Comenia Serif" w:eastAsia="Comenia Serif" w:hAnsi="Comenia Serif" w:cs="Comenia Serif"/>
          <w:szCs w:val="24"/>
        </w:rPr>
      </w:pPr>
      <w:r w:rsidRPr="000567C5">
        <w:rPr>
          <w:rFonts w:ascii="Comenia Serif" w:eastAsia="Comenia Serif" w:hAnsi="Comenia Serif" w:cs="Comenia Serif"/>
          <w:szCs w:val="24"/>
        </w:rPr>
        <w:t>I v roce 2025 byly mnohé aplikační aktivity koordinovány v rámci Didaktického centra v návaznosti na OP JAK projekt „Budoucí učitelé: Zvyšování kvality přípravy a implementace systémových změn ve výuce na Univerzitě Hradec Králové“. Chod centra zajišťuje dr. Tamara Tomanová z pozice vedoucí a dr. Irena Kapustová z pozice tajemnice. V návaznosti na reformu přípravy budoucích učitelů se podařilo dále posílit kontaktní síť provázejících učitelů a rozšířit spolupráci se základními a středními školami. Vedle již etablovaných kontaktů se daří rozvíjet spolupráci například s Waldorfskou základní a střední školou v Semilech, ZŠ Dobruška, Biskupským gymnáziem v Hradci Králové, Prvním soukromým jazykovým gymnáziem, soukromým Hořickým gymnáziem, ZŠ Borohrádek a dalšími školami přímo v Hradci Králové. Významnou roli ve vazbě studia na odbornou praxi sehrávají také externí odborníci zapojení do výuky a činnosti studijního programu PHKD. Členka rady studijního programu PHKD, Mgr. Klára Zářecká, Ph.D., ředitelka Gočárovy, dříve Východočeské galerie v Pardubicích, zprostředkovává studujícím nejnovější trendy ve svém oboru, zvláště v rámci předmětů Galerijní edukace a Kreativní výuka. Na výuce dále participuje PhDr. Michal Babík, ředitel Regionálního muzea a galerie v Jičíně – Muzea hry. Spolu s doc. Grulichem vede studijní předmět Management kulturní instituce, který je plně zaměřen na sdílení zkušeností z praxe. Studující byli v roce 2025 zapojeni také přímo do projektů, na nichž toto pracoviště participuje, a v roce 2026 se v rámci souvislé praxe budou podílet na jejich realizaci.  V rámci předmětu Projekt navázali studenti PHKD na předchozí, již tříletou tradici spolupráce s komunální sférou. Pod záštitou PhDr. Jiřího Štěpána, Ph.D., náměstka hejtmana Královéhradeckého kraje pro kulturu, památkovou péči, cestovní ruch a regionální rozvoj, připravili v roce 2025 návrhy naučných stezek pro východočeské obce Rokytnice v Orlických horách, Mezilesí, Jičíněves, Rtyně v Podkrkonoší a Lípa nad Orlicí. Částečně se podařilo navázat stabilnější kontakty také s Biskupskou knihovnou v Hradci Králové, s Institutem Paměti národa v Pardubicích, s Pražským studentským summitem a s Královéhradeckým krajským institutem pro vzdělávání a inovace. Spolupráce s Institutem Paměti národa v Pardubicích nadále pokračuje; studující absolvovali besedu a workshop připravený na míru a v přípravě je také zážitkový workshop k dějinám 20. století. Výrazně je posilována také spolupráce s Královéhradeckým krajským institutem pro vzdělávání a inovace, a to nejen směrem k Polytechnickému institutu, ale také k dalším plánovaným aktivitám, například ke konferenci věnované využití umělé inteligence ve výuce humanitních předmětů. Studující se zde blíže seznámili s možnostmi konkrétnějšího využití jednotlivých aplikačních nástrojů ve výuce dějepisu v rámci Polytechnického centra. Hlavními kontaktními osobami jsou i nadále absolventi Historického ústavu FF UHK Jakub Sofka, zástupce ředitele pro vzdělávací aktivity, a Michal Čvančara, metodik polytechnických aktivit. Do rozvíjené spolupráce se nově výrazněji zapojuje také ředitel institutu J. Jirásko.</w:t>
      </w:r>
    </w:p>
    <w:p w14:paraId="6D18D77B" w14:textId="36E3F372" w:rsidR="04A2C331" w:rsidRPr="000567C5" w:rsidRDefault="04A2C331" w:rsidP="000567C5">
      <w:pPr>
        <w:jc w:val="both"/>
        <w:rPr>
          <w:rFonts w:ascii="Comenia Serif" w:eastAsia="Comenia Serif" w:hAnsi="Comenia Serif" w:cs="Comenia Serif"/>
          <w:szCs w:val="24"/>
        </w:rPr>
      </w:pPr>
      <w:r w:rsidRPr="000567C5">
        <w:rPr>
          <w:rFonts w:ascii="Comenia Serif" w:eastAsia="Comenia Serif" w:hAnsi="Comenia Serif" w:cs="Comenia Serif"/>
          <w:szCs w:val="24"/>
        </w:rPr>
        <w:t xml:space="preserve"> </w:t>
      </w:r>
    </w:p>
    <w:p w14:paraId="232F240B" w14:textId="7C3311C1" w:rsidR="04A2C331" w:rsidRPr="000567C5" w:rsidRDefault="04A2C331" w:rsidP="000567C5">
      <w:pPr>
        <w:jc w:val="both"/>
        <w:rPr>
          <w:rFonts w:ascii="Comenia Serif" w:eastAsia="Comenia Serif" w:hAnsi="Comenia Serif" w:cs="Comenia Serif"/>
          <w:szCs w:val="24"/>
        </w:rPr>
      </w:pPr>
      <w:r w:rsidRPr="000567C5">
        <w:rPr>
          <w:rFonts w:ascii="Comenia Serif" w:eastAsia="Comenia Serif" w:hAnsi="Comenia Serif" w:cs="Comenia Serif"/>
          <w:b/>
          <w:szCs w:val="24"/>
        </w:rPr>
        <w:t>Katedra pomocných věd historických a archivnictví</w:t>
      </w:r>
      <w:r w:rsidRPr="000567C5">
        <w:rPr>
          <w:rFonts w:ascii="Comenia Serif" w:eastAsia="Comenia Serif" w:hAnsi="Comenia Serif" w:cs="Comenia Serif"/>
          <w:szCs w:val="24"/>
        </w:rPr>
        <w:t xml:space="preserve"> </w:t>
      </w:r>
      <w:r w:rsidRPr="000567C5">
        <w:rPr>
          <w:rFonts w:ascii="Comenia Serif" w:eastAsia="Comenia Serif" w:hAnsi="Comenia Serif" w:cs="Comenia Serif"/>
          <w:b/>
          <w:szCs w:val="24"/>
        </w:rPr>
        <w:t>FF UHK</w:t>
      </w:r>
      <w:r w:rsidRPr="000567C5">
        <w:rPr>
          <w:rFonts w:ascii="Comenia Serif" w:eastAsia="Comenia Serif" w:hAnsi="Comenia Serif" w:cs="Comenia Serif"/>
          <w:szCs w:val="24"/>
        </w:rPr>
        <w:t xml:space="preserve"> rozvíjela i v roce 2025 spolupráci s regionálními paměťovými, kulturními a vzdělávacími institucemi. Ve spolupráci s Muzeem Broumovska se podílela na projektu „Digitalizace kulturního dědictví pohraničí / Digitalizacja dziedzictwa kulturowego pogranicza“ a zároveň participovala na přípravě výstavy „Časy velkých změn a velká prosba“ realizované při Muzeu Broumovska. Pokračovala rovněž spolupráce s organizací Paměť národa. </w:t>
      </w:r>
      <w:r w:rsidRPr="000567C5">
        <w:rPr>
          <w:rFonts w:ascii="Comenia Serif" w:eastAsia="Comenia Serif" w:hAnsi="Comenia Serif" w:cs="Comenia Serif"/>
          <w:szCs w:val="24"/>
        </w:rPr>
        <w:lastRenderedPageBreak/>
        <w:t>Studující Digitálních historických věd Vojtěch Kvapil spolupracoval s Polabským muzeem na bakalářském projektu „Dokumentace sochařského díla Jeana Pierra Dantana za užití pokročilých 3D digitalizačních technologií“. Členky katedry Mgr. Borůvková a dr. Rybenská se v červnu 2025 zúčastnily Summer School of Digital Humanities v Modeně v Itálii. Centrum digitálních historických věd navázalo v prosinci 2025 spolupráci se Zoo Dvůr Králové nad Labem zaměřenou na digitalizaci vybraných zvířecích lebek. V návaznosti na tuto aktivitu byla rozvíjena také spolupráce s Fakultou informatiky a managementu UHK, resp. s pracovištěm moderních informačních technologií, v oblasti 3D tisku zvířecích lebek pro didaktické a výukové účely Zoo Dvůr Králové. V únoru 2025 byla navázána spolupráce se Sokolem Hradec Králové při pořádání jeho archivu; tématu se ve své diplomové práci věnuje student Matěj Hencl. V jednání byla rovněž spolupráce s Muzeem východních Čech v Hradci Králové, zejména v souvislosti s využitím moderních digitálních metod a umělé inteligence. Vedle působení na akcích FFREE index a Noc vědců se na šíření dobrého jména katedry, fakulty a univerzity významně podílela dr. Rybenská, a to prostřednictvím výuky, workshopů a vystoupení na odborných panelech věnovaných problematice umělé inteligence. V této oblasti vystoupila mimo jiné na VŠB, Veletrhu knih UHK, v Městské knihovně Hradec Králové, na odborné akci pořádané Historickým ústavem AV ČR, dále pro agentury APUA a Aibility, v rámci AI Days ČR, Ekonomických dnů FIM UHK, Maratonu vědy CTBT Fakultní nemocnice Hradec Králové a jako klíčová řečnice na Kongresu nemocniční farmacie.</w:t>
      </w:r>
    </w:p>
    <w:p w14:paraId="01E24AD9" w14:textId="6EB82E4E" w:rsidR="1156CB57" w:rsidRPr="000567C5" w:rsidRDefault="1156CB57" w:rsidP="000567C5">
      <w:pPr>
        <w:pStyle w:val="04text"/>
        <w:rPr>
          <w:rFonts w:eastAsia="Comenia Serif" w:cs="Comenia Serif"/>
          <w:szCs w:val="24"/>
        </w:rPr>
      </w:pPr>
    </w:p>
    <w:p w14:paraId="31E1C3C3" w14:textId="4E2EF6BD" w:rsidR="00CD60E2" w:rsidRPr="000567C5" w:rsidRDefault="0E0C0B40" w:rsidP="000567C5">
      <w:pPr>
        <w:pStyle w:val="04text"/>
        <w:rPr>
          <w:rFonts w:eastAsia="Comenia Serif" w:cs="Comenia Serif"/>
          <w:szCs w:val="24"/>
        </w:rPr>
      </w:pPr>
      <w:r w:rsidRPr="000567C5">
        <w:rPr>
          <w:rFonts w:eastAsia="Comenia Serif" w:cs="Comenia Serif"/>
          <w:szCs w:val="24"/>
        </w:rPr>
        <w:t xml:space="preserve">Studenti </w:t>
      </w:r>
      <w:r w:rsidRPr="000567C5">
        <w:rPr>
          <w:rFonts w:eastAsia="Comenia Serif" w:cs="Comenia Serif"/>
          <w:b/>
          <w:szCs w:val="24"/>
        </w:rPr>
        <w:t>Katedry politologie</w:t>
      </w:r>
      <w:r w:rsidRPr="000567C5">
        <w:rPr>
          <w:rFonts w:eastAsia="Comenia Serif" w:cs="Comenia Serif"/>
          <w:szCs w:val="24"/>
        </w:rPr>
        <w:t xml:space="preserve"> </w:t>
      </w:r>
      <w:r w:rsidRPr="000567C5">
        <w:rPr>
          <w:rFonts w:eastAsia="Comenia Serif" w:cs="Comenia Serif"/>
          <w:b/>
          <w:szCs w:val="24"/>
        </w:rPr>
        <w:t>FF UHK</w:t>
      </w:r>
      <w:r w:rsidRPr="000567C5">
        <w:rPr>
          <w:rFonts w:eastAsia="Comenia Serif" w:cs="Comenia Serif"/>
          <w:szCs w:val="24"/>
        </w:rPr>
        <w:t xml:space="preserve"> jsou v rámci předmětu Podnikání v praxi seznamováni se základními principy podnikání a aktivitami, které k němu náleží. Získají přehled o významu a formách plánování, správně provedených analýzách, osvojí si základy marketingu, prezentační dovednosti a týmové spolupráce. Témata kurzu jsou vedena lektory a podnikateli z praxe, kteří do výuky vnášejí reálnou podobu řízení firmy a tržního prostředí. Součástí předmětu je také týmová práce na podnikatelském projektu, návštěvy skutečných firem a konzultace s podnikateli v souvislosti s vybranými oblastmi.</w:t>
      </w:r>
    </w:p>
    <w:p w14:paraId="45061050" w14:textId="5A2A9B65" w:rsidR="0E0C0B40" w:rsidRPr="000567C5" w:rsidRDefault="0E0C0B40" w:rsidP="000567C5">
      <w:pPr>
        <w:pStyle w:val="04text"/>
        <w:rPr>
          <w:rFonts w:eastAsia="Comenia Serif" w:cs="Comenia Serif"/>
          <w:szCs w:val="24"/>
        </w:rPr>
      </w:pPr>
    </w:p>
    <w:p w14:paraId="2D73E87B" w14:textId="6E4694F1" w:rsidR="0E0C0B40" w:rsidRPr="000567C5" w:rsidRDefault="0E0C0B40" w:rsidP="000567C5">
      <w:pPr>
        <w:spacing w:after="160" w:line="257" w:lineRule="auto"/>
        <w:jc w:val="both"/>
        <w:rPr>
          <w:rFonts w:ascii="Comenia Serif" w:eastAsia="Comenia Serif" w:hAnsi="Comenia Serif" w:cs="Comenia Serif"/>
          <w:b/>
          <w:szCs w:val="24"/>
        </w:rPr>
      </w:pPr>
      <w:r w:rsidRPr="000567C5">
        <w:rPr>
          <w:rFonts w:ascii="Comenia Serif" w:eastAsia="Comenia Serif" w:hAnsi="Comenia Serif" w:cs="Comenia Serif"/>
          <w:b/>
          <w:szCs w:val="24"/>
        </w:rPr>
        <w:t>Ústav sociální práce</w:t>
      </w:r>
    </w:p>
    <w:p w14:paraId="5B9CCD6C" w14:textId="0FAEAACB" w:rsidR="0E0C0B40" w:rsidRPr="000567C5" w:rsidRDefault="0E0C0B40" w:rsidP="000567C5">
      <w:pPr>
        <w:spacing w:after="160" w:line="257" w:lineRule="auto"/>
        <w:jc w:val="both"/>
        <w:rPr>
          <w:rFonts w:ascii="Comenia Serif" w:eastAsia="Comenia Serif" w:hAnsi="Comenia Serif" w:cs="Comenia Serif"/>
          <w:szCs w:val="24"/>
        </w:rPr>
      </w:pPr>
      <w:r w:rsidRPr="000567C5">
        <w:rPr>
          <w:rFonts w:ascii="Comenia Serif" w:eastAsia="Comenia Serif" w:hAnsi="Comenia Serif" w:cs="Comenia Serif"/>
          <w:szCs w:val="24"/>
        </w:rPr>
        <w:t xml:space="preserve">Koncepce studijního programu sociální práce klade značný důraz na propojení s praxí. Studující během celého prvního ročníku absolvují řadu exkurzí, jak v organizacích veřejné správy, tak v zařízeních sociálních služeb. Tím získávají základní přehled o uplatnitelnosti v oblasti sociální práce. Své odborné dovednosti pak prohlubují prostřednictvím praxí v dalších semestrech studia, někdy se na daná zařízení vracejí jako dobrovolníci. Ústav sociální práce rozvíjí spolupráci s akreditovanými pracovišti dobré praxe v regionu. Platformou pro vzájemná setkávání je již tradiční konference Hradecké dny sociální práce, kde každoročně dostávají příležitost prezentovat svoji činnost naši partneři z praxe. V roce 2025 jsme podpořili spolupráci s praxí také nabídkou osmi modulů dalšího vzdělávání pro sociální pracovníky a pracovníky v sociálních službách, které je akreditované MPSV (více v části 6.10). Lektory jednotlivých modulů jsou pracovníci Ústavu sociální práce, ale také odborníci z praxe.     </w:t>
      </w:r>
    </w:p>
    <w:p w14:paraId="475607DB" w14:textId="52A9786D" w:rsidR="0E0C0B40" w:rsidRPr="000567C5" w:rsidRDefault="0E0C0B40" w:rsidP="0E0C0B40">
      <w:pPr>
        <w:pStyle w:val="04text"/>
        <w:rPr>
          <w:rFonts w:eastAsia="Comenia Serif" w:cs="Comenia Serif"/>
          <w:szCs w:val="24"/>
        </w:rPr>
      </w:pPr>
    </w:p>
    <w:p w14:paraId="085DC0D4" w14:textId="09DFB4F9" w:rsidR="00D719E9" w:rsidRDefault="056DAB86" w:rsidP="002C26BB">
      <w:pPr>
        <w:pStyle w:val="02h2"/>
      </w:pPr>
      <w:bookmarkStart w:id="90" w:name="_Toc525080395"/>
      <w:r>
        <w:lastRenderedPageBreak/>
        <w:t>Rada pro spolupráci s praxí</w:t>
      </w:r>
      <w:bookmarkEnd w:id="90"/>
    </w:p>
    <w:p w14:paraId="0339CD07" w14:textId="6AAE9600" w:rsidR="00DE3AF7" w:rsidRDefault="00DE3AF7" w:rsidP="002C26BB">
      <w:pPr>
        <w:pStyle w:val="04text"/>
      </w:pPr>
      <w:r>
        <w:t xml:space="preserve">V rámci rozšiřování možností uplatnitelnosti absolventů </w:t>
      </w:r>
      <w:r w:rsidR="002C26BB">
        <w:t xml:space="preserve">a absolventek </w:t>
      </w:r>
      <w:r>
        <w:t>využívá fakulta poradního orgánu, Rad</w:t>
      </w:r>
      <w:r w:rsidR="00922058">
        <w:t>y</w:t>
      </w:r>
      <w:r>
        <w:t xml:space="preserve"> pro spolupráci s praxí, jejímiž členy </w:t>
      </w:r>
      <w:r w:rsidR="002C26BB">
        <w:t xml:space="preserve">a členkami </w:t>
      </w:r>
      <w:r>
        <w:t>jsou zástupci významných zaměstnavatelů a institucí z Královéhradeckého kraje, a</w:t>
      </w:r>
      <w:r w:rsidR="002C26BB">
        <w:rPr>
          <w:rFonts w:ascii="Calibri" w:hAnsi="Calibri" w:cs="Calibri"/>
        </w:rPr>
        <w:t> </w:t>
      </w:r>
      <w:r>
        <w:t xml:space="preserve">jejichž prostřednictvím získává informace o úrovni znalostí a dovedností absolventů a </w:t>
      </w:r>
      <w:r w:rsidR="002C26BB">
        <w:t xml:space="preserve">absolventek </w:t>
      </w:r>
      <w:r>
        <w:t>doporučení ke změnám.</w:t>
      </w:r>
    </w:p>
    <w:p w14:paraId="122A1C09" w14:textId="165E5CA0" w:rsidR="00DE3AF7" w:rsidRPr="00F642FC" w:rsidRDefault="00DE3AF7" w:rsidP="002C26BB">
      <w:pPr>
        <w:pStyle w:val="03h3"/>
        <w:numPr>
          <w:ilvl w:val="0"/>
          <w:numId w:val="0"/>
        </w:numPr>
      </w:pPr>
      <w:bookmarkStart w:id="91" w:name="_Toc185512695"/>
      <w:bookmarkStart w:id="92" w:name="_Toc185514341"/>
      <w:r>
        <w:t>Složení Rady pro spolupráci s praxí FF UHK v roce 202</w:t>
      </w:r>
      <w:r w:rsidR="5F51BFC5">
        <w:t>5</w:t>
      </w:r>
      <w:bookmarkEnd w:id="91"/>
      <w:bookmarkEnd w:id="92"/>
    </w:p>
    <w:p w14:paraId="3634EBE9" w14:textId="3E684560" w:rsidR="00DE3AF7" w:rsidRPr="00F642FC" w:rsidRDefault="00DE3AF7" w:rsidP="002C26BB">
      <w:pPr>
        <w:pStyle w:val="07textodrz"/>
        <w:ind w:left="284" w:hanging="284"/>
      </w:pPr>
      <w:r w:rsidRPr="00F642FC">
        <w:t>Mgr. Ondřej Bouma, zástupce ředitele Biskupského gymnázia Hradec Králové</w:t>
      </w:r>
    </w:p>
    <w:p w14:paraId="6ECEEAE4" w14:textId="413A4339" w:rsidR="00DE3AF7" w:rsidRPr="00F642FC" w:rsidRDefault="00DE3AF7" w:rsidP="002C26BB">
      <w:pPr>
        <w:pStyle w:val="07textodrz"/>
        <w:ind w:left="284" w:hanging="284"/>
      </w:pPr>
      <w:r w:rsidRPr="00F642FC">
        <w:t>Mgr. Jan Burianec, manažer STEM/MARK</w:t>
      </w:r>
    </w:p>
    <w:p w14:paraId="715A688D" w14:textId="6FF4A80D" w:rsidR="00DE3AF7" w:rsidRPr="00F642FC" w:rsidRDefault="00DE3AF7" w:rsidP="002C26BB">
      <w:pPr>
        <w:pStyle w:val="07textodrz"/>
        <w:ind w:left="284" w:hanging="284"/>
      </w:pPr>
      <w:r w:rsidRPr="00F642FC">
        <w:t>Mgr. Kateřina Churtajeva, vedoucí odboru kultury a památkové péče Krajského</w:t>
      </w:r>
      <w:r w:rsidR="002C26BB">
        <w:rPr>
          <w:rFonts w:ascii="Calibri" w:hAnsi="Calibri" w:cs="Calibri"/>
        </w:rPr>
        <w:t> </w:t>
      </w:r>
      <w:r w:rsidRPr="00F642FC">
        <w:t>úřadu Královéhradeckého kraje</w:t>
      </w:r>
    </w:p>
    <w:p w14:paraId="116DC0E0" w14:textId="5802C3DD" w:rsidR="00DE3AF7" w:rsidRDefault="00DE3AF7" w:rsidP="002C26BB">
      <w:pPr>
        <w:pStyle w:val="07textodrz"/>
        <w:ind w:left="284" w:hanging="284"/>
      </w:pPr>
      <w:r w:rsidRPr="00F642FC">
        <w:t>Ing. Anna Maclová, ředitelka Diecézní katolické charity Hradec Králové</w:t>
      </w:r>
    </w:p>
    <w:p w14:paraId="44C21E43" w14:textId="3367D93B" w:rsidR="006161B3" w:rsidRPr="00F642FC" w:rsidRDefault="006161B3" w:rsidP="002C26BB">
      <w:pPr>
        <w:pStyle w:val="07textodrz"/>
        <w:ind w:left="284" w:hanging="284"/>
      </w:pPr>
      <w:r>
        <w:t>Mgr. Radek Pokorný, zástupce ředitele Státního oblastního archivu v</w:t>
      </w:r>
      <w:r w:rsidR="002C26BB">
        <w:rPr>
          <w:rFonts w:ascii="Calibri" w:hAnsi="Calibri" w:cs="Calibri"/>
        </w:rPr>
        <w:t> </w:t>
      </w:r>
      <w:r>
        <w:t>Hradci</w:t>
      </w:r>
      <w:r w:rsidR="002C26BB">
        <w:rPr>
          <w:rFonts w:ascii="Calibri" w:hAnsi="Calibri" w:cs="Calibri"/>
        </w:rPr>
        <w:t> </w:t>
      </w:r>
      <w:r>
        <w:t>Králové</w:t>
      </w:r>
    </w:p>
    <w:p w14:paraId="05DBDD3A" w14:textId="7D20DBDC" w:rsidR="00DE3AF7" w:rsidRPr="00F642FC" w:rsidRDefault="00DE3AF7" w:rsidP="002C26BB">
      <w:pPr>
        <w:pStyle w:val="07textodrz"/>
        <w:ind w:left="284" w:hanging="284"/>
      </w:pPr>
      <w:r w:rsidRPr="00F642FC">
        <w:t>PhDr. Jan Prostředník, Ph.D., ředitel a kurátor sbírkových fondů archeologie Muzea Českého ráje v Turnově</w:t>
      </w:r>
    </w:p>
    <w:p w14:paraId="1EE462D8" w14:textId="2E73EC3A" w:rsidR="00DE3AF7" w:rsidRDefault="00DE3AF7" w:rsidP="002C26BB">
      <w:pPr>
        <w:pStyle w:val="07textodrz"/>
        <w:ind w:left="284" w:hanging="284"/>
      </w:pPr>
      <w:r w:rsidRPr="00F642FC">
        <w:t>Mgr. Iva Rosíková, ředitelka organizace Salinger, z.s. Hradec Králové</w:t>
      </w:r>
    </w:p>
    <w:p w14:paraId="303A409E" w14:textId="37A8F74F" w:rsidR="00551168" w:rsidRPr="00F642FC" w:rsidRDefault="00551168" w:rsidP="002C26BB">
      <w:pPr>
        <w:pStyle w:val="07textodrz"/>
        <w:ind w:left="284" w:hanging="284"/>
      </w:pPr>
      <w:r>
        <w:t>PhDr. Marek Šimůnek, MBA; vedoucí odboru sociálních věcí a zdravotnictví Magistrátu města Hradec Králové</w:t>
      </w:r>
    </w:p>
    <w:p w14:paraId="0195BB99" w14:textId="59768DC5" w:rsidR="002862DE" w:rsidRDefault="6DE999DE" w:rsidP="002C26BB">
      <w:pPr>
        <w:pStyle w:val="07textodrz"/>
        <w:ind w:left="284" w:hanging="284"/>
      </w:pPr>
      <w:r>
        <w:t>PhDr. Karel Vít, Ph.D., vedoucí odboru rozvoje města Magistrátu města Hradec</w:t>
      </w:r>
      <w:r w:rsidR="7823A79D" w:rsidRPr="04151651">
        <w:rPr>
          <w:rFonts w:ascii="Calibri" w:hAnsi="Calibri" w:cs="Calibri"/>
        </w:rPr>
        <w:t> </w:t>
      </w:r>
      <w:r>
        <w:t>Králové</w:t>
      </w:r>
    </w:p>
    <w:p w14:paraId="4886C25A" w14:textId="07B8276B" w:rsidR="04151651" w:rsidRDefault="04151651" w:rsidP="04151651">
      <w:pPr>
        <w:pStyle w:val="07textodrz"/>
        <w:numPr>
          <w:ilvl w:val="0"/>
          <w:numId w:val="0"/>
        </w:numPr>
      </w:pPr>
    </w:p>
    <w:p w14:paraId="4BE7182B" w14:textId="47B21631" w:rsidR="086C4667" w:rsidRDefault="086C4667" w:rsidP="04151651">
      <w:pPr>
        <w:pStyle w:val="02h2"/>
      </w:pPr>
      <w:r w:rsidRPr="04151651">
        <w:t>Celoživotní vzdělávání</w:t>
      </w:r>
    </w:p>
    <w:p w14:paraId="40E2F308" w14:textId="05CD82C7" w:rsidR="086C4667" w:rsidRDefault="086C4667" w:rsidP="04151651">
      <w:pPr>
        <w:pStyle w:val="04text"/>
      </w:pPr>
      <w:r w:rsidRPr="04151651">
        <w:t xml:space="preserve">V roce 2025 zahájila Filozofická fakulta UHK v úspěšnou realizaci programů celoživotního vzdělávání (CŽV). Fakulta plně využila své portfolio akreditací MPSV a v řádných termínech uspořádala kurzy: </w:t>
      </w:r>
      <w:r w:rsidRPr="04151651">
        <w:rPr>
          <w:b/>
          <w:bCs/>
        </w:rPr>
        <w:t>Právo v sociální práci</w:t>
      </w:r>
      <w:r w:rsidRPr="04151651">
        <w:t xml:space="preserve"> (13. 5.), </w:t>
      </w:r>
      <w:r w:rsidRPr="04151651">
        <w:rPr>
          <w:b/>
          <w:bCs/>
        </w:rPr>
        <w:t xml:space="preserve">Komunikační dovednosti </w:t>
      </w:r>
      <w:r w:rsidRPr="04151651">
        <w:t xml:space="preserve">(5. 6.), </w:t>
      </w:r>
      <w:r w:rsidRPr="04151651">
        <w:rPr>
          <w:b/>
          <w:bCs/>
        </w:rPr>
        <w:t>Systém poskytování sociálních služeb v ČR</w:t>
      </w:r>
      <w:r w:rsidRPr="04151651">
        <w:t xml:space="preserve"> (27. 11.) a </w:t>
      </w:r>
      <w:r w:rsidRPr="04151651">
        <w:rPr>
          <w:b/>
          <w:bCs/>
        </w:rPr>
        <w:t>Specifika sociální práce s osobami se sluchovým postižením</w:t>
      </w:r>
      <w:r w:rsidRPr="04151651">
        <w:t xml:space="preserve"> (4. 12.). Všechny tyto aktivity proběhly v souladu s metodikou MPSV a v evaluačních dotaznících dosáhly vynikajících výsledků.</w:t>
      </w:r>
    </w:p>
    <w:p w14:paraId="4FB83216" w14:textId="60AAD20C" w:rsidR="086C4667" w:rsidRDefault="086C4667" w:rsidP="04151651">
      <w:pPr>
        <w:pStyle w:val="04text"/>
      </w:pPr>
      <w:r w:rsidRPr="04151651">
        <w:t xml:space="preserve">Zásadním milníkem roku 2025 se stalo zahájení nové etapy rozvoje vzdělávání – zavedení kurzů, jejichž výstupem je </w:t>
      </w:r>
      <w:r w:rsidRPr="04151651">
        <w:rPr>
          <w:b/>
          <w:bCs/>
        </w:rPr>
        <w:t>mikrocertifikát</w:t>
      </w:r>
      <w:r w:rsidRPr="04151651">
        <w:t xml:space="preserve">. Od září do prosince byl úspěšně realizován první kurz, </w:t>
      </w:r>
      <w:r w:rsidRPr="04151651">
        <w:rPr>
          <w:b/>
          <w:bCs/>
        </w:rPr>
        <w:t>Základy krizové intervence</w:t>
      </w:r>
      <w:r w:rsidRPr="04151651">
        <w:t>, který kombinuje flexibilitu s garancí kvality podle moderních standardů. Tento úspěšný start předznamenal směr, kterým se chce fakulta v oblasti CŽV dále ubírat. Pro rok 2026 je naplánován proces akreditace u MPSV jak pro stávající kurz Základů krizové intervence, tak i pro navazující program Krizová intervence pro pokročilé, čímž FF UHK dále upevní své postavení v expertním vzdělávání pomáhajících profesí.</w:t>
      </w:r>
    </w:p>
    <w:p w14:paraId="52EF3F1A" w14:textId="1AD32A45" w:rsidR="086C4667" w:rsidRDefault="086C4667" w:rsidP="04151651">
      <w:pPr>
        <w:pStyle w:val="04text"/>
      </w:pPr>
      <w:r w:rsidRPr="04151651">
        <w:lastRenderedPageBreak/>
        <w:t xml:space="preserve">Vedle profesně orientovaných a certifikovaných programů fakulta rozšířila svou nabídku i o kurzy zaměřené na širší veřejnost. Od září 2025 probíhá kurz </w:t>
      </w:r>
      <w:r w:rsidRPr="04151651">
        <w:rPr>
          <w:b/>
          <w:bCs/>
        </w:rPr>
        <w:t>Na cestě k sobě i druhým</w:t>
      </w:r>
      <w:r w:rsidRPr="04151651">
        <w:t>, který je realizován bez formální akreditace či mikrocertifikátu, čímž FF UHK úspěšně pokrývá i poptávku po neformálním vzdělávání a seberozvoji.</w:t>
      </w:r>
    </w:p>
    <w:p w14:paraId="3A16E22B" w14:textId="5B9DA7D0" w:rsidR="04151651" w:rsidRDefault="04151651" w:rsidP="04151651">
      <w:pPr>
        <w:pStyle w:val="04text"/>
      </w:pPr>
    </w:p>
    <w:p w14:paraId="44168623" w14:textId="46AC7B5F" w:rsidR="086C4667" w:rsidRDefault="086C4667" w:rsidP="04151651">
      <w:pPr>
        <w:pStyle w:val="04text"/>
      </w:pPr>
      <w:r w:rsidRPr="04151651">
        <w:t>CŽV kurzy akreditované MPSV v roce 2025</w:t>
      </w:r>
    </w:p>
    <w:tbl>
      <w:tblPr>
        <w:tblW w:w="0" w:type="auto"/>
        <w:tblInd w:w="90" w:type="dxa"/>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6502"/>
        <w:gridCol w:w="2460"/>
      </w:tblGrid>
      <w:tr w:rsidR="04151651" w14:paraId="3B0FA7DD" w14:textId="77777777" w:rsidTr="04151651">
        <w:trPr>
          <w:trHeight w:val="555"/>
        </w:trPr>
        <w:tc>
          <w:tcPr>
            <w:tcW w:w="6945"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03500C95" w14:textId="238274C1" w:rsidR="04151651" w:rsidRDefault="04151651" w:rsidP="04151651">
            <w:pPr>
              <w:ind w:left="360"/>
              <w:rPr>
                <w:rFonts w:ascii="Comenia Sans Cond" w:eastAsia="Comenia Sans Cond" w:hAnsi="Comenia Sans Cond" w:cs="Comenia Sans Cond"/>
                <w:b/>
                <w:bCs/>
                <w:color w:val="000000" w:themeColor="text1"/>
                <w:sz w:val="22"/>
              </w:rPr>
            </w:pPr>
            <w:r w:rsidRPr="04151651">
              <w:rPr>
                <w:rFonts w:ascii="Comenia Sans Cond" w:eastAsia="Comenia Sans Cond" w:hAnsi="Comenia Sans Cond" w:cs="Comenia Sans Cond"/>
                <w:b/>
                <w:bCs/>
                <w:color w:val="000000" w:themeColor="text1"/>
                <w:sz w:val="22"/>
              </w:rPr>
              <w:t>Název kurzu</w:t>
            </w:r>
          </w:p>
        </w:tc>
        <w:tc>
          <w:tcPr>
            <w:tcW w:w="2550"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31CDAF6D" w14:textId="66D82E7A" w:rsidR="04151651" w:rsidRDefault="04151651" w:rsidP="04151651">
            <w:pPr>
              <w:ind w:left="360"/>
              <w:rPr>
                <w:rFonts w:ascii="Comenia Sans Cond" w:eastAsia="Comenia Sans Cond" w:hAnsi="Comenia Sans Cond" w:cs="Comenia Sans Cond"/>
                <w:color w:val="000000" w:themeColor="text1"/>
                <w:sz w:val="22"/>
              </w:rPr>
            </w:pPr>
            <w:r w:rsidRPr="04151651">
              <w:rPr>
                <w:rFonts w:ascii="Comenia Sans Cond" w:eastAsia="Comenia Sans Cond" w:hAnsi="Comenia Sans Cond" w:cs="Comenia Sans Cond"/>
                <w:b/>
                <w:bCs/>
                <w:color w:val="000000" w:themeColor="text1"/>
                <w:sz w:val="22"/>
              </w:rPr>
              <w:t>Platnost akreditace</w:t>
            </w:r>
            <w:r w:rsidRPr="04151651">
              <w:rPr>
                <w:rFonts w:ascii="Comenia Sans Cond" w:eastAsia="Comenia Sans Cond" w:hAnsi="Comenia Sans Cond" w:cs="Comenia Sans Cond"/>
                <w:color w:val="000000" w:themeColor="text1"/>
                <w:sz w:val="22"/>
              </w:rPr>
              <w:t xml:space="preserve"> </w:t>
            </w:r>
          </w:p>
        </w:tc>
      </w:tr>
      <w:tr w:rsidR="04151651" w14:paraId="02FBF62F" w14:textId="77777777" w:rsidTr="04151651">
        <w:trPr>
          <w:trHeight w:val="555"/>
        </w:trPr>
        <w:tc>
          <w:tcPr>
            <w:tcW w:w="694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6CE7CF0" w14:textId="35792458" w:rsidR="04151651" w:rsidRDefault="04151651" w:rsidP="04151651">
            <w:pPr>
              <w:ind w:left="360"/>
              <w:rPr>
                <w:rFonts w:ascii="Comenia Sans Cond" w:eastAsia="Comenia Sans Cond" w:hAnsi="Comenia Sans Cond" w:cs="Comenia Sans Cond"/>
                <w:color w:val="000000" w:themeColor="text1"/>
                <w:sz w:val="22"/>
              </w:rPr>
            </w:pPr>
            <w:r w:rsidRPr="04151651">
              <w:rPr>
                <w:rFonts w:ascii="Comenia Sans Cond" w:eastAsia="Comenia Sans Cond" w:hAnsi="Comenia Sans Cond" w:cs="Comenia Sans Cond"/>
                <w:color w:val="000000" w:themeColor="text1"/>
                <w:sz w:val="22"/>
              </w:rPr>
              <w:t>Sociální práce s „ne-motivovanými“ klienty v kontextu kontroly</w:t>
            </w:r>
          </w:p>
        </w:tc>
        <w:tc>
          <w:tcPr>
            <w:tcW w:w="25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82AA7F6" w14:textId="13AF85A9" w:rsidR="04151651" w:rsidRDefault="04151651" w:rsidP="04151651">
            <w:pPr>
              <w:ind w:left="360"/>
              <w:rPr>
                <w:rFonts w:ascii="Comenia Sans Cond" w:eastAsia="Comenia Sans Cond" w:hAnsi="Comenia Sans Cond" w:cs="Comenia Sans Cond"/>
                <w:color w:val="000000" w:themeColor="text1"/>
                <w:sz w:val="22"/>
              </w:rPr>
            </w:pPr>
            <w:r w:rsidRPr="04151651">
              <w:rPr>
                <w:rFonts w:ascii="Comenia Sans Cond" w:eastAsia="Comenia Sans Cond" w:hAnsi="Comenia Sans Cond" w:cs="Comenia Sans Cond"/>
                <w:color w:val="000000" w:themeColor="text1"/>
                <w:sz w:val="22"/>
              </w:rPr>
              <w:t>04. 01. 2028</w:t>
            </w:r>
          </w:p>
        </w:tc>
      </w:tr>
      <w:tr w:rsidR="04151651" w14:paraId="18323F60" w14:textId="77777777" w:rsidTr="04151651">
        <w:trPr>
          <w:trHeight w:val="555"/>
        </w:trPr>
        <w:tc>
          <w:tcPr>
            <w:tcW w:w="694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94154AA" w14:textId="382698B7" w:rsidR="04151651" w:rsidRDefault="04151651" w:rsidP="04151651">
            <w:pPr>
              <w:ind w:left="360"/>
              <w:rPr>
                <w:rFonts w:ascii="Comenia Sans Cond" w:eastAsia="Comenia Sans Cond" w:hAnsi="Comenia Sans Cond" w:cs="Comenia Sans Cond"/>
                <w:color w:val="000000" w:themeColor="text1"/>
                <w:sz w:val="22"/>
              </w:rPr>
            </w:pPr>
            <w:r w:rsidRPr="04151651">
              <w:rPr>
                <w:rFonts w:ascii="Comenia Sans Cond" w:eastAsia="Comenia Sans Cond" w:hAnsi="Comenia Sans Cond" w:cs="Comenia Sans Cond"/>
                <w:color w:val="000000" w:themeColor="text1"/>
                <w:sz w:val="22"/>
              </w:rPr>
              <w:t>Zvládání stresu, syndrom vyhoření, význam supervize v sociální práci</w:t>
            </w:r>
          </w:p>
        </w:tc>
        <w:tc>
          <w:tcPr>
            <w:tcW w:w="25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916F50A" w14:textId="26799368" w:rsidR="04151651" w:rsidRDefault="04151651" w:rsidP="04151651">
            <w:pPr>
              <w:ind w:left="360"/>
              <w:rPr>
                <w:rFonts w:ascii="Comenia Sans Cond" w:eastAsia="Comenia Sans Cond" w:hAnsi="Comenia Sans Cond" w:cs="Comenia Sans Cond"/>
                <w:color w:val="000000" w:themeColor="text1"/>
                <w:sz w:val="22"/>
              </w:rPr>
            </w:pPr>
            <w:r w:rsidRPr="04151651">
              <w:rPr>
                <w:rFonts w:ascii="Comenia Sans Cond" w:eastAsia="Comenia Sans Cond" w:hAnsi="Comenia Sans Cond" w:cs="Comenia Sans Cond"/>
                <w:color w:val="000000" w:themeColor="text1"/>
                <w:sz w:val="22"/>
              </w:rPr>
              <w:t>12. 06. 2028</w:t>
            </w:r>
          </w:p>
        </w:tc>
      </w:tr>
      <w:tr w:rsidR="04151651" w14:paraId="3D9FC84D" w14:textId="77777777" w:rsidTr="04151651">
        <w:trPr>
          <w:trHeight w:val="555"/>
        </w:trPr>
        <w:tc>
          <w:tcPr>
            <w:tcW w:w="694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3BEDFA1" w14:textId="430E482E" w:rsidR="04151651" w:rsidRDefault="04151651" w:rsidP="04151651">
            <w:pPr>
              <w:ind w:left="360"/>
              <w:rPr>
                <w:rFonts w:ascii="Comenia Sans Cond" w:eastAsia="Comenia Sans Cond" w:hAnsi="Comenia Sans Cond" w:cs="Comenia Sans Cond"/>
                <w:color w:val="000000" w:themeColor="text1"/>
                <w:sz w:val="22"/>
              </w:rPr>
            </w:pPr>
            <w:r w:rsidRPr="04151651">
              <w:rPr>
                <w:rFonts w:ascii="Comenia Sans Cond" w:eastAsia="Comenia Sans Cond" w:hAnsi="Comenia Sans Cond" w:cs="Comenia Sans Cond"/>
                <w:color w:val="000000" w:themeColor="text1"/>
                <w:sz w:val="22"/>
              </w:rPr>
              <w:t>Specifika sociální práce s osobami se sluchovým postižením</w:t>
            </w:r>
          </w:p>
        </w:tc>
        <w:tc>
          <w:tcPr>
            <w:tcW w:w="25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14FC48B" w14:textId="11346FA8" w:rsidR="04151651" w:rsidRDefault="04151651" w:rsidP="04151651">
            <w:pPr>
              <w:ind w:left="360"/>
              <w:rPr>
                <w:rFonts w:ascii="Comenia Sans Cond" w:eastAsia="Comenia Sans Cond" w:hAnsi="Comenia Sans Cond" w:cs="Comenia Sans Cond"/>
                <w:color w:val="000000" w:themeColor="text1"/>
                <w:sz w:val="22"/>
              </w:rPr>
            </w:pPr>
            <w:r w:rsidRPr="04151651">
              <w:rPr>
                <w:rFonts w:ascii="Comenia Sans Cond" w:eastAsia="Comenia Sans Cond" w:hAnsi="Comenia Sans Cond" w:cs="Comenia Sans Cond"/>
                <w:color w:val="000000" w:themeColor="text1"/>
                <w:sz w:val="22"/>
              </w:rPr>
              <w:t>24. 05. 2028</w:t>
            </w:r>
          </w:p>
        </w:tc>
      </w:tr>
      <w:tr w:rsidR="04151651" w14:paraId="38BAC2E0" w14:textId="77777777" w:rsidTr="04151651">
        <w:trPr>
          <w:trHeight w:val="555"/>
        </w:trPr>
        <w:tc>
          <w:tcPr>
            <w:tcW w:w="694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5E7B93A" w14:textId="79094104" w:rsidR="04151651" w:rsidRDefault="04151651" w:rsidP="04151651">
            <w:pPr>
              <w:ind w:left="360"/>
              <w:rPr>
                <w:rFonts w:ascii="Comenia Sans Cond" w:eastAsia="Comenia Sans Cond" w:hAnsi="Comenia Sans Cond" w:cs="Comenia Sans Cond"/>
                <w:color w:val="000000" w:themeColor="text1"/>
                <w:sz w:val="22"/>
              </w:rPr>
            </w:pPr>
            <w:r w:rsidRPr="04151651">
              <w:rPr>
                <w:rFonts w:ascii="Comenia Sans Cond" w:eastAsia="Comenia Sans Cond" w:hAnsi="Comenia Sans Cond" w:cs="Comenia Sans Cond"/>
                <w:color w:val="000000" w:themeColor="text1"/>
                <w:sz w:val="22"/>
              </w:rPr>
              <w:t>Individuální plánování</w:t>
            </w:r>
          </w:p>
        </w:tc>
        <w:tc>
          <w:tcPr>
            <w:tcW w:w="25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8BC09E4" w14:textId="1E7BDD67" w:rsidR="04151651" w:rsidRDefault="04151651" w:rsidP="04151651">
            <w:pPr>
              <w:ind w:left="360"/>
              <w:rPr>
                <w:rFonts w:ascii="Comenia Sans Cond" w:eastAsia="Comenia Sans Cond" w:hAnsi="Comenia Sans Cond" w:cs="Comenia Sans Cond"/>
                <w:color w:val="000000" w:themeColor="text1"/>
                <w:sz w:val="22"/>
              </w:rPr>
            </w:pPr>
            <w:r w:rsidRPr="04151651">
              <w:rPr>
                <w:rFonts w:ascii="Comenia Sans Cond" w:eastAsia="Comenia Sans Cond" w:hAnsi="Comenia Sans Cond" w:cs="Comenia Sans Cond"/>
                <w:color w:val="000000" w:themeColor="text1"/>
                <w:sz w:val="22"/>
              </w:rPr>
              <w:t>24. 05. 2028</w:t>
            </w:r>
          </w:p>
        </w:tc>
      </w:tr>
      <w:tr w:rsidR="04151651" w14:paraId="7F003DF8" w14:textId="77777777" w:rsidTr="04151651">
        <w:trPr>
          <w:trHeight w:val="555"/>
        </w:trPr>
        <w:tc>
          <w:tcPr>
            <w:tcW w:w="694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9293460" w14:textId="4BA0C484" w:rsidR="04151651" w:rsidRDefault="04151651" w:rsidP="04151651">
            <w:pPr>
              <w:ind w:left="360"/>
              <w:rPr>
                <w:rFonts w:ascii="Comenia Sans Cond" w:eastAsia="Comenia Sans Cond" w:hAnsi="Comenia Sans Cond" w:cs="Comenia Sans Cond"/>
                <w:color w:val="000000" w:themeColor="text1"/>
                <w:sz w:val="22"/>
              </w:rPr>
            </w:pPr>
            <w:r w:rsidRPr="04151651">
              <w:rPr>
                <w:rFonts w:ascii="Comenia Sans Cond" w:eastAsia="Comenia Sans Cond" w:hAnsi="Comenia Sans Cond" w:cs="Comenia Sans Cond"/>
                <w:color w:val="000000" w:themeColor="text1"/>
                <w:sz w:val="22"/>
              </w:rPr>
              <w:t>Systém poskytování sociálních služeb v České republice</w:t>
            </w:r>
          </w:p>
        </w:tc>
        <w:tc>
          <w:tcPr>
            <w:tcW w:w="25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BEA58A4" w14:textId="5D4EAB66" w:rsidR="04151651" w:rsidRDefault="04151651" w:rsidP="04151651">
            <w:pPr>
              <w:ind w:left="360"/>
              <w:rPr>
                <w:rFonts w:ascii="Comenia Sans Cond" w:eastAsia="Comenia Sans Cond" w:hAnsi="Comenia Sans Cond" w:cs="Comenia Sans Cond"/>
                <w:color w:val="000000" w:themeColor="text1"/>
                <w:sz w:val="22"/>
              </w:rPr>
            </w:pPr>
            <w:r w:rsidRPr="04151651">
              <w:rPr>
                <w:rFonts w:ascii="Comenia Sans Cond" w:eastAsia="Comenia Sans Cond" w:hAnsi="Comenia Sans Cond" w:cs="Comenia Sans Cond"/>
                <w:color w:val="000000" w:themeColor="text1"/>
                <w:sz w:val="22"/>
              </w:rPr>
              <w:t>24. 05. 2028</w:t>
            </w:r>
          </w:p>
        </w:tc>
      </w:tr>
      <w:tr w:rsidR="04151651" w14:paraId="5589B82D" w14:textId="77777777" w:rsidTr="04151651">
        <w:trPr>
          <w:trHeight w:val="555"/>
        </w:trPr>
        <w:tc>
          <w:tcPr>
            <w:tcW w:w="694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67A6516" w14:textId="7833D831" w:rsidR="04151651" w:rsidRDefault="04151651" w:rsidP="04151651">
            <w:pPr>
              <w:ind w:left="360"/>
              <w:rPr>
                <w:rFonts w:ascii="Comenia Sans Cond" w:eastAsia="Comenia Sans Cond" w:hAnsi="Comenia Sans Cond" w:cs="Comenia Sans Cond"/>
                <w:color w:val="000000" w:themeColor="text1"/>
                <w:sz w:val="22"/>
              </w:rPr>
            </w:pPr>
            <w:r w:rsidRPr="04151651">
              <w:rPr>
                <w:rFonts w:ascii="Comenia Sans Cond" w:eastAsia="Comenia Sans Cond" w:hAnsi="Comenia Sans Cond" w:cs="Comenia Sans Cond"/>
                <w:color w:val="000000" w:themeColor="text1"/>
                <w:sz w:val="22"/>
              </w:rPr>
              <w:t>Právo v sociální práci</w:t>
            </w:r>
          </w:p>
        </w:tc>
        <w:tc>
          <w:tcPr>
            <w:tcW w:w="25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0EAE0E7" w14:textId="49B0DE10" w:rsidR="04151651" w:rsidRDefault="04151651" w:rsidP="04151651">
            <w:pPr>
              <w:ind w:left="360"/>
              <w:rPr>
                <w:rFonts w:ascii="Comenia Sans Cond" w:eastAsia="Comenia Sans Cond" w:hAnsi="Comenia Sans Cond" w:cs="Comenia Sans Cond"/>
                <w:color w:val="000000" w:themeColor="text1"/>
                <w:sz w:val="22"/>
              </w:rPr>
            </w:pPr>
            <w:r w:rsidRPr="04151651">
              <w:rPr>
                <w:rFonts w:ascii="Comenia Sans Cond" w:eastAsia="Comenia Sans Cond" w:hAnsi="Comenia Sans Cond" w:cs="Comenia Sans Cond"/>
                <w:color w:val="000000" w:themeColor="text1"/>
                <w:sz w:val="22"/>
              </w:rPr>
              <w:t>24. 05. 2028</w:t>
            </w:r>
          </w:p>
        </w:tc>
      </w:tr>
      <w:tr w:rsidR="04151651" w14:paraId="48B103C8" w14:textId="77777777" w:rsidTr="04151651">
        <w:trPr>
          <w:trHeight w:val="555"/>
        </w:trPr>
        <w:tc>
          <w:tcPr>
            <w:tcW w:w="694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BFC2EB0" w14:textId="5B85DDB8" w:rsidR="04151651" w:rsidRDefault="04151651" w:rsidP="04151651">
            <w:pPr>
              <w:ind w:left="360"/>
              <w:rPr>
                <w:rFonts w:ascii="Comenia Sans Cond" w:eastAsia="Comenia Sans Cond" w:hAnsi="Comenia Sans Cond" w:cs="Comenia Sans Cond"/>
                <w:color w:val="000000" w:themeColor="text1"/>
                <w:sz w:val="22"/>
              </w:rPr>
            </w:pPr>
            <w:r w:rsidRPr="04151651">
              <w:rPr>
                <w:rFonts w:ascii="Comenia Sans Cond" w:eastAsia="Comenia Sans Cond" w:hAnsi="Comenia Sans Cond" w:cs="Comenia Sans Cond"/>
                <w:color w:val="000000" w:themeColor="text1"/>
                <w:sz w:val="22"/>
              </w:rPr>
              <w:t>Firemní fundraising a public relations v prostředí sociálních služeb</w:t>
            </w:r>
          </w:p>
        </w:tc>
        <w:tc>
          <w:tcPr>
            <w:tcW w:w="25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290A4E4" w14:textId="447C28A7" w:rsidR="04151651" w:rsidRDefault="04151651" w:rsidP="04151651">
            <w:pPr>
              <w:ind w:left="360"/>
              <w:rPr>
                <w:rFonts w:ascii="Comenia Sans Cond" w:eastAsia="Comenia Sans Cond" w:hAnsi="Comenia Sans Cond" w:cs="Comenia Sans Cond"/>
                <w:color w:val="000000" w:themeColor="text1"/>
                <w:sz w:val="22"/>
              </w:rPr>
            </w:pPr>
            <w:r w:rsidRPr="04151651">
              <w:rPr>
                <w:rFonts w:ascii="Comenia Sans Cond" w:eastAsia="Comenia Sans Cond" w:hAnsi="Comenia Sans Cond" w:cs="Comenia Sans Cond"/>
                <w:color w:val="000000" w:themeColor="text1"/>
                <w:sz w:val="22"/>
              </w:rPr>
              <w:t>24. 05. 2028</w:t>
            </w:r>
          </w:p>
        </w:tc>
      </w:tr>
      <w:tr w:rsidR="04151651" w14:paraId="4583509C" w14:textId="77777777" w:rsidTr="04151651">
        <w:trPr>
          <w:trHeight w:val="555"/>
        </w:trPr>
        <w:tc>
          <w:tcPr>
            <w:tcW w:w="694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B8A23A3" w14:textId="2E0F543E" w:rsidR="04151651" w:rsidRDefault="04151651" w:rsidP="04151651">
            <w:pPr>
              <w:ind w:left="360"/>
              <w:rPr>
                <w:rFonts w:ascii="Comenia Sans Cond" w:eastAsia="Comenia Sans Cond" w:hAnsi="Comenia Sans Cond" w:cs="Comenia Sans Cond"/>
                <w:color w:val="000000" w:themeColor="text1"/>
                <w:sz w:val="22"/>
              </w:rPr>
            </w:pPr>
            <w:r w:rsidRPr="04151651">
              <w:rPr>
                <w:rFonts w:ascii="Comenia Sans Cond" w:eastAsia="Comenia Sans Cond" w:hAnsi="Comenia Sans Cond" w:cs="Comenia Sans Cond"/>
                <w:color w:val="000000" w:themeColor="text1"/>
                <w:sz w:val="22"/>
              </w:rPr>
              <w:t>Komunikační dovednosti</w:t>
            </w:r>
          </w:p>
        </w:tc>
        <w:tc>
          <w:tcPr>
            <w:tcW w:w="25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2E95001" w14:textId="221FAE07" w:rsidR="04151651" w:rsidRDefault="04151651" w:rsidP="04151651">
            <w:pPr>
              <w:ind w:left="360"/>
              <w:rPr>
                <w:rFonts w:ascii="Comenia Sans Cond" w:eastAsia="Comenia Sans Cond" w:hAnsi="Comenia Sans Cond" w:cs="Comenia Sans Cond"/>
                <w:color w:val="000000" w:themeColor="text1"/>
                <w:sz w:val="22"/>
              </w:rPr>
            </w:pPr>
            <w:r w:rsidRPr="04151651">
              <w:rPr>
                <w:rFonts w:ascii="Comenia Sans Cond" w:eastAsia="Comenia Sans Cond" w:hAnsi="Comenia Sans Cond" w:cs="Comenia Sans Cond"/>
                <w:color w:val="000000" w:themeColor="text1"/>
                <w:sz w:val="22"/>
              </w:rPr>
              <w:t>12. 06. 2028</w:t>
            </w:r>
          </w:p>
        </w:tc>
      </w:tr>
    </w:tbl>
    <w:p w14:paraId="64595F07" w14:textId="4F2FA69B" w:rsidR="2BF0123A" w:rsidRDefault="2BF0123A" w:rsidP="04151651">
      <w:pPr>
        <w:ind w:left="360"/>
      </w:pPr>
      <w:r w:rsidRPr="04151651">
        <w:rPr>
          <w:rFonts w:ascii="Aptos" w:eastAsia="Aptos" w:hAnsi="Aptos" w:cs="Aptos"/>
          <w:sz w:val="22"/>
        </w:rPr>
        <w:t xml:space="preserve"> </w:t>
      </w:r>
    </w:p>
    <w:p w14:paraId="3A06423C" w14:textId="51F1224B" w:rsidR="2BF0123A" w:rsidRDefault="2BF0123A" w:rsidP="04151651">
      <w:pPr>
        <w:ind w:left="360"/>
        <w:rPr>
          <w:rFonts w:ascii="Aptos" w:eastAsia="Aptos" w:hAnsi="Aptos" w:cs="Aptos"/>
          <w:sz w:val="22"/>
        </w:rPr>
      </w:pPr>
      <w:r w:rsidRPr="04151651">
        <w:rPr>
          <w:rFonts w:ascii="Aptos" w:eastAsia="Aptos" w:hAnsi="Aptos" w:cs="Aptos"/>
          <w:sz w:val="22"/>
        </w:rPr>
        <w:t xml:space="preserve"> </w:t>
      </w:r>
    </w:p>
    <w:p w14:paraId="15841C0D" w14:textId="55049F98" w:rsidR="2BF0123A" w:rsidRDefault="2BF0123A" w:rsidP="04151651">
      <w:pPr>
        <w:pStyle w:val="04text"/>
      </w:pPr>
      <w:r w:rsidRPr="04151651">
        <w:t>CŽV kurzy s výstupem ve formě mikrocertifikátu</w:t>
      </w:r>
    </w:p>
    <w:p w14:paraId="0B098556" w14:textId="0F0BB336" w:rsidR="2BF0123A" w:rsidRDefault="2BF0123A" w:rsidP="04151651">
      <w:pPr>
        <w:ind w:left="360"/>
      </w:pPr>
      <w:r w:rsidRPr="04151651">
        <w:rPr>
          <w:rFonts w:ascii="Aptos" w:eastAsia="Aptos" w:hAnsi="Aptos" w:cs="Aptos"/>
          <w:sz w:val="22"/>
        </w:rPr>
        <w:t xml:space="preserve"> </w:t>
      </w:r>
    </w:p>
    <w:tbl>
      <w:tblPr>
        <w:tblW w:w="0" w:type="auto"/>
        <w:tblInd w:w="90" w:type="dxa"/>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6498"/>
        <w:gridCol w:w="2464"/>
      </w:tblGrid>
      <w:tr w:rsidR="04151651" w14:paraId="785F28C3" w14:textId="77777777" w:rsidTr="04151651">
        <w:trPr>
          <w:trHeight w:val="555"/>
        </w:trPr>
        <w:tc>
          <w:tcPr>
            <w:tcW w:w="6945"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31E0D010" w14:textId="2D3F1085" w:rsidR="04151651" w:rsidRDefault="04151651" w:rsidP="04151651">
            <w:pPr>
              <w:ind w:left="360"/>
            </w:pPr>
            <w:r w:rsidRPr="04151651">
              <w:rPr>
                <w:rFonts w:ascii="Aptos" w:eastAsia="Aptos" w:hAnsi="Aptos" w:cs="Aptos"/>
                <w:b/>
                <w:bCs/>
                <w:color w:val="000000" w:themeColor="text1"/>
                <w:sz w:val="22"/>
              </w:rPr>
              <w:t>Název kurzu</w:t>
            </w:r>
          </w:p>
        </w:tc>
        <w:tc>
          <w:tcPr>
            <w:tcW w:w="2550"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36F0818F" w14:textId="7BD3DF61" w:rsidR="04151651" w:rsidRDefault="04151651" w:rsidP="04151651">
            <w:pPr>
              <w:ind w:left="360"/>
            </w:pPr>
            <w:r w:rsidRPr="04151651">
              <w:rPr>
                <w:rFonts w:ascii="Aptos" w:eastAsia="Aptos" w:hAnsi="Aptos" w:cs="Aptos"/>
                <w:b/>
                <w:bCs/>
                <w:color w:val="000000" w:themeColor="text1"/>
                <w:sz w:val="22"/>
              </w:rPr>
              <w:t>Schváleno RVH</w:t>
            </w:r>
          </w:p>
        </w:tc>
      </w:tr>
      <w:tr w:rsidR="04151651" w14:paraId="078D4DC5" w14:textId="77777777" w:rsidTr="04151651">
        <w:trPr>
          <w:trHeight w:val="555"/>
        </w:trPr>
        <w:tc>
          <w:tcPr>
            <w:tcW w:w="6945" w:type="dxa"/>
            <w:tcBorders>
              <w:top w:val="single" w:sz="8" w:space="0" w:color="auto"/>
              <w:left w:val="single" w:sz="8" w:space="0" w:color="auto"/>
              <w:bottom w:val="single" w:sz="8" w:space="0" w:color="auto"/>
              <w:right w:val="single" w:sz="8" w:space="0" w:color="auto"/>
            </w:tcBorders>
            <w:shd w:val="clear" w:color="auto" w:fill="FFFFFF" w:themeFill="background1"/>
          </w:tcPr>
          <w:p w14:paraId="15A6C3DE" w14:textId="6BE8BC45" w:rsidR="04151651" w:rsidRDefault="04151651" w:rsidP="04151651">
            <w:pPr>
              <w:ind w:left="360"/>
            </w:pPr>
            <w:r w:rsidRPr="04151651">
              <w:rPr>
                <w:rFonts w:ascii="Calibri" w:eastAsia="Calibri" w:hAnsi="Calibri" w:cs="Calibri"/>
                <w:color w:val="000000" w:themeColor="text1"/>
                <w:sz w:val="22"/>
              </w:rPr>
              <w:t>Základy krizové intervence</w:t>
            </w:r>
          </w:p>
        </w:tc>
        <w:tc>
          <w:tcPr>
            <w:tcW w:w="25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14B7215" w14:textId="7A476C6D" w:rsidR="04151651" w:rsidRDefault="04151651" w:rsidP="04151651">
            <w:pPr>
              <w:ind w:left="360"/>
              <w:rPr>
                <w:rFonts w:ascii="Aptos" w:eastAsia="Aptos" w:hAnsi="Aptos" w:cs="Aptos"/>
                <w:sz w:val="22"/>
              </w:rPr>
            </w:pPr>
            <w:r w:rsidRPr="04151651">
              <w:rPr>
                <w:rFonts w:ascii="Aptos" w:eastAsia="Aptos" w:hAnsi="Aptos" w:cs="Aptos"/>
                <w:sz w:val="22"/>
              </w:rPr>
              <w:t>23.</w:t>
            </w:r>
            <w:r w:rsidR="006353DC">
              <w:rPr>
                <w:rFonts w:ascii="Aptos" w:eastAsia="Aptos" w:hAnsi="Aptos" w:cs="Aptos"/>
                <w:sz w:val="22"/>
              </w:rPr>
              <w:t xml:space="preserve"> </w:t>
            </w:r>
            <w:r w:rsidRPr="04151651">
              <w:rPr>
                <w:rFonts w:ascii="Aptos" w:eastAsia="Aptos" w:hAnsi="Aptos" w:cs="Aptos"/>
                <w:sz w:val="22"/>
              </w:rPr>
              <w:t>5.2025</w:t>
            </w:r>
          </w:p>
        </w:tc>
      </w:tr>
      <w:tr w:rsidR="04151651" w14:paraId="113A681C" w14:textId="77777777" w:rsidTr="04151651">
        <w:trPr>
          <w:trHeight w:val="555"/>
        </w:trPr>
        <w:tc>
          <w:tcPr>
            <w:tcW w:w="6945" w:type="dxa"/>
            <w:tcBorders>
              <w:top w:val="single" w:sz="8" w:space="0" w:color="auto"/>
              <w:left w:val="single" w:sz="8" w:space="0" w:color="auto"/>
              <w:bottom w:val="single" w:sz="8" w:space="0" w:color="auto"/>
              <w:right w:val="single" w:sz="8" w:space="0" w:color="auto"/>
            </w:tcBorders>
            <w:shd w:val="clear" w:color="auto" w:fill="FFFFFF" w:themeFill="background1"/>
          </w:tcPr>
          <w:p w14:paraId="2625D363" w14:textId="4B5436FB" w:rsidR="04151651" w:rsidRDefault="04151651" w:rsidP="04151651">
            <w:pPr>
              <w:ind w:left="360"/>
            </w:pPr>
            <w:r w:rsidRPr="04151651">
              <w:rPr>
                <w:rFonts w:ascii="Calibri" w:eastAsia="Calibri" w:hAnsi="Calibri" w:cs="Calibri"/>
                <w:color w:val="000000" w:themeColor="text1"/>
                <w:sz w:val="22"/>
              </w:rPr>
              <w:t>Základy krizové intervence pro pokročilé</w:t>
            </w:r>
          </w:p>
        </w:tc>
        <w:tc>
          <w:tcPr>
            <w:tcW w:w="25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0A12C1C" w14:textId="2964ED8B" w:rsidR="04151651" w:rsidRDefault="04151651" w:rsidP="04151651">
            <w:pPr>
              <w:ind w:left="360"/>
              <w:rPr>
                <w:rFonts w:ascii="Aptos" w:eastAsia="Aptos" w:hAnsi="Aptos" w:cs="Aptos"/>
                <w:sz w:val="22"/>
              </w:rPr>
            </w:pPr>
            <w:r w:rsidRPr="04151651">
              <w:rPr>
                <w:rFonts w:ascii="Aptos" w:eastAsia="Aptos" w:hAnsi="Aptos" w:cs="Aptos"/>
                <w:sz w:val="22"/>
              </w:rPr>
              <w:t>23.</w:t>
            </w:r>
            <w:r w:rsidR="006353DC">
              <w:rPr>
                <w:rFonts w:ascii="Aptos" w:eastAsia="Aptos" w:hAnsi="Aptos" w:cs="Aptos"/>
                <w:sz w:val="22"/>
              </w:rPr>
              <w:t xml:space="preserve"> </w:t>
            </w:r>
            <w:r w:rsidRPr="04151651">
              <w:rPr>
                <w:rFonts w:ascii="Aptos" w:eastAsia="Aptos" w:hAnsi="Aptos" w:cs="Aptos"/>
                <w:sz w:val="22"/>
              </w:rPr>
              <w:t>5.2025</w:t>
            </w:r>
          </w:p>
        </w:tc>
      </w:tr>
      <w:tr w:rsidR="04151651" w14:paraId="08FC4101" w14:textId="77777777" w:rsidTr="04151651">
        <w:trPr>
          <w:trHeight w:val="555"/>
        </w:trPr>
        <w:tc>
          <w:tcPr>
            <w:tcW w:w="6945" w:type="dxa"/>
            <w:tcBorders>
              <w:top w:val="single" w:sz="8" w:space="0" w:color="auto"/>
              <w:left w:val="single" w:sz="8" w:space="0" w:color="auto"/>
              <w:bottom w:val="single" w:sz="8" w:space="0" w:color="auto"/>
              <w:right w:val="single" w:sz="8" w:space="0" w:color="auto"/>
            </w:tcBorders>
            <w:shd w:val="clear" w:color="auto" w:fill="FFFFFF" w:themeFill="background1"/>
          </w:tcPr>
          <w:p w14:paraId="381256A1" w14:textId="17BC9C47" w:rsidR="04151651" w:rsidRDefault="04151651" w:rsidP="04151651">
            <w:pPr>
              <w:ind w:left="360"/>
            </w:pPr>
            <w:r w:rsidRPr="04151651">
              <w:rPr>
                <w:rFonts w:ascii="Aptos" w:eastAsia="Aptos" w:hAnsi="Aptos" w:cs="Aptos"/>
                <w:color w:val="000000" w:themeColor="text1"/>
                <w:sz w:val="22"/>
              </w:rPr>
              <w:t>Český jazyk pro cizince (úroveň A2)</w:t>
            </w:r>
          </w:p>
        </w:tc>
        <w:tc>
          <w:tcPr>
            <w:tcW w:w="25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36A786F" w14:textId="76B7BDBB" w:rsidR="04151651" w:rsidRDefault="04151651" w:rsidP="04151651">
            <w:pPr>
              <w:ind w:left="360"/>
              <w:rPr>
                <w:rFonts w:ascii="Aptos" w:eastAsia="Aptos" w:hAnsi="Aptos" w:cs="Aptos"/>
                <w:sz w:val="22"/>
              </w:rPr>
            </w:pPr>
            <w:r w:rsidRPr="04151651">
              <w:rPr>
                <w:rFonts w:ascii="Aptos" w:eastAsia="Aptos" w:hAnsi="Aptos" w:cs="Aptos"/>
                <w:sz w:val="22"/>
              </w:rPr>
              <w:t>26.</w:t>
            </w:r>
            <w:r w:rsidR="006353DC">
              <w:rPr>
                <w:rFonts w:ascii="Aptos" w:eastAsia="Aptos" w:hAnsi="Aptos" w:cs="Aptos"/>
                <w:sz w:val="22"/>
              </w:rPr>
              <w:t xml:space="preserve"> </w:t>
            </w:r>
            <w:r w:rsidRPr="04151651">
              <w:rPr>
                <w:rFonts w:ascii="Aptos" w:eastAsia="Aptos" w:hAnsi="Aptos" w:cs="Aptos"/>
                <w:sz w:val="22"/>
              </w:rPr>
              <w:t>11.2025</w:t>
            </w:r>
          </w:p>
        </w:tc>
      </w:tr>
    </w:tbl>
    <w:p w14:paraId="06D3D714" w14:textId="202D0C27" w:rsidR="2BF0123A" w:rsidRDefault="2BF0123A" w:rsidP="04151651">
      <w:pPr>
        <w:ind w:left="360"/>
      </w:pPr>
      <w:r w:rsidRPr="04151651">
        <w:rPr>
          <w:rFonts w:ascii="Aptos" w:eastAsia="Aptos" w:hAnsi="Aptos" w:cs="Aptos"/>
          <w:sz w:val="22"/>
        </w:rPr>
        <w:t xml:space="preserve"> </w:t>
      </w:r>
    </w:p>
    <w:p w14:paraId="5FF213AD" w14:textId="042EFCEE" w:rsidR="2BF0123A" w:rsidRDefault="2BF0123A" w:rsidP="04151651">
      <w:pPr>
        <w:ind w:left="360"/>
      </w:pPr>
      <w:r w:rsidRPr="04151651">
        <w:rPr>
          <w:rFonts w:ascii="Aptos" w:eastAsia="Aptos" w:hAnsi="Aptos" w:cs="Aptos"/>
          <w:sz w:val="22"/>
        </w:rPr>
        <w:t xml:space="preserve"> </w:t>
      </w:r>
    </w:p>
    <w:p w14:paraId="0883239F" w14:textId="6A5A485D" w:rsidR="2BF0123A" w:rsidRDefault="2BF0123A" w:rsidP="04151651">
      <w:pPr>
        <w:ind w:left="360"/>
      </w:pPr>
      <w:r w:rsidRPr="04151651">
        <w:rPr>
          <w:rFonts w:ascii="Aptos" w:eastAsia="Aptos" w:hAnsi="Aptos" w:cs="Aptos"/>
          <w:sz w:val="22"/>
        </w:rPr>
        <w:t xml:space="preserve"> </w:t>
      </w:r>
    </w:p>
    <w:p w14:paraId="0C429F9A" w14:textId="7BDE64D1" w:rsidR="2BF0123A" w:rsidRDefault="2BF0123A" w:rsidP="04151651">
      <w:pPr>
        <w:ind w:left="360"/>
      </w:pPr>
      <w:r w:rsidRPr="04151651">
        <w:rPr>
          <w:rFonts w:ascii="Aptos" w:eastAsia="Aptos" w:hAnsi="Aptos" w:cs="Aptos"/>
          <w:sz w:val="22"/>
        </w:rPr>
        <w:t xml:space="preserve"> </w:t>
      </w:r>
    </w:p>
    <w:p w14:paraId="78F75958" w14:textId="64AF5B6B" w:rsidR="2BF0123A" w:rsidRDefault="2BF0123A" w:rsidP="04151651">
      <w:pPr>
        <w:ind w:left="360"/>
      </w:pPr>
      <w:r w:rsidRPr="04151651">
        <w:rPr>
          <w:rFonts w:ascii="Aptos" w:eastAsia="Aptos" w:hAnsi="Aptos" w:cs="Aptos"/>
          <w:sz w:val="22"/>
        </w:rPr>
        <w:t xml:space="preserve"> </w:t>
      </w:r>
    </w:p>
    <w:p w14:paraId="0F26CAA9" w14:textId="250F4B3E" w:rsidR="2BF0123A" w:rsidRDefault="2BF0123A" w:rsidP="04151651">
      <w:pPr>
        <w:ind w:left="360"/>
      </w:pPr>
      <w:r w:rsidRPr="04151651">
        <w:rPr>
          <w:rFonts w:ascii="Aptos" w:eastAsia="Aptos" w:hAnsi="Aptos" w:cs="Aptos"/>
          <w:sz w:val="22"/>
        </w:rPr>
        <w:t xml:space="preserve"> </w:t>
      </w:r>
    </w:p>
    <w:p w14:paraId="70650CFC" w14:textId="3B0680C8" w:rsidR="2BF0123A" w:rsidRDefault="2BF0123A" w:rsidP="04151651">
      <w:pPr>
        <w:ind w:left="360"/>
      </w:pPr>
      <w:r w:rsidRPr="04151651">
        <w:rPr>
          <w:rFonts w:ascii="Aptos" w:eastAsia="Aptos" w:hAnsi="Aptos" w:cs="Aptos"/>
          <w:sz w:val="22"/>
        </w:rPr>
        <w:t xml:space="preserve"> </w:t>
      </w:r>
    </w:p>
    <w:p w14:paraId="56A142E9" w14:textId="1241F514" w:rsidR="04151651" w:rsidRDefault="04151651" w:rsidP="04151651">
      <w:pPr>
        <w:ind w:left="360"/>
        <w:rPr>
          <w:rFonts w:ascii="Aptos" w:eastAsia="Aptos" w:hAnsi="Aptos" w:cs="Aptos"/>
          <w:sz w:val="22"/>
        </w:rPr>
      </w:pPr>
    </w:p>
    <w:p w14:paraId="7AEEC5D1" w14:textId="6D1E55E5" w:rsidR="04151651" w:rsidRDefault="04151651" w:rsidP="04151651">
      <w:pPr>
        <w:pStyle w:val="02h2"/>
        <w:numPr>
          <w:ilvl w:val="0"/>
          <w:numId w:val="0"/>
        </w:numPr>
      </w:pPr>
    </w:p>
    <w:p w14:paraId="6F3E5341" w14:textId="183C3F02" w:rsidR="04151651" w:rsidRDefault="04151651" w:rsidP="04151651">
      <w:pPr>
        <w:pStyle w:val="07textodrz"/>
        <w:numPr>
          <w:ilvl w:val="0"/>
          <w:numId w:val="0"/>
        </w:numPr>
      </w:pPr>
    </w:p>
    <w:p w14:paraId="4ED51608" w14:textId="2ACF53CB" w:rsidR="04151651" w:rsidRDefault="04151651" w:rsidP="04151651">
      <w:pPr>
        <w:pStyle w:val="07textodrz"/>
        <w:numPr>
          <w:ilvl w:val="0"/>
          <w:numId w:val="0"/>
        </w:numPr>
        <w:ind w:left="284" w:hanging="284"/>
      </w:pPr>
    </w:p>
    <w:p w14:paraId="3429A90A" w14:textId="77777777" w:rsidR="002862DE" w:rsidRDefault="002862DE" w:rsidP="002862DE">
      <w:pPr>
        <w:pStyle w:val="04text"/>
      </w:pPr>
      <w:r>
        <w:br w:type="page"/>
      </w:r>
    </w:p>
    <w:p w14:paraId="20989E14" w14:textId="415C80DB" w:rsidR="00F30200" w:rsidRPr="000753CA" w:rsidRDefault="0719E35F" w:rsidP="684EB3F4">
      <w:pPr>
        <w:pStyle w:val="01h1"/>
      </w:pPr>
      <w:bookmarkStart w:id="93" w:name="_Toc1417391504"/>
      <w:r>
        <w:lastRenderedPageBreak/>
        <w:t>Přílohy</w:t>
      </w:r>
      <w:bookmarkEnd w:id="93"/>
    </w:p>
    <w:p w14:paraId="311C0467" w14:textId="38C67807" w:rsidR="00CC60E0" w:rsidRPr="000753CA" w:rsidRDefault="2F7632F4" w:rsidP="684EB3F4">
      <w:pPr>
        <w:pStyle w:val="07textodrz"/>
        <w:ind w:left="284" w:hanging="284"/>
      </w:pPr>
      <w:r w:rsidRPr="04151651">
        <w:rPr>
          <w:b/>
          <w:bCs/>
        </w:rPr>
        <w:t>Příloha 1:</w:t>
      </w:r>
      <w:r>
        <w:t xml:space="preserve"> Seznam akreditovaných studijních programů FF UHK v roce 202</w:t>
      </w:r>
      <w:r w:rsidR="3579E3A6">
        <w:t>5</w:t>
      </w:r>
    </w:p>
    <w:p w14:paraId="62674D46" w14:textId="0128EFC6" w:rsidR="00CC60E0" w:rsidRPr="000753CA" w:rsidRDefault="2F7632F4" w:rsidP="684EB3F4">
      <w:pPr>
        <w:pStyle w:val="07textodrz"/>
        <w:ind w:left="284" w:hanging="284"/>
      </w:pPr>
      <w:r w:rsidRPr="04151651">
        <w:rPr>
          <w:b/>
          <w:bCs/>
        </w:rPr>
        <w:t>Příloha 2:</w:t>
      </w:r>
      <w:r>
        <w:t xml:space="preserve"> Přijímací řízení pro obory akreditované na FF UHK pro</w:t>
      </w:r>
      <w:r w:rsidR="07C38AFB" w:rsidRPr="04151651">
        <w:rPr>
          <w:rFonts w:ascii="Calibri" w:hAnsi="Calibri" w:cs="Calibri"/>
        </w:rPr>
        <w:t> </w:t>
      </w:r>
      <w:r>
        <w:t>akademický rok 202</w:t>
      </w:r>
      <w:r w:rsidR="11FE248B">
        <w:t>5</w:t>
      </w:r>
      <w:r>
        <w:t>/202</w:t>
      </w:r>
      <w:r w:rsidR="5434600F">
        <w:t>6</w:t>
      </w:r>
    </w:p>
    <w:p w14:paraId="2194BC84" w14:textId="33C68102" w:rsidR="00CC60E0" w:rsidRPr="000753CA" w:rsidRDefault="2F7632F4" w:rsidP="684EB3F4">
      <w:pPr>
        <w:pStyle w:val="07textodrz"/>
        <w:ind w:left="284" w:hanging="284"/>
      </w:pPr>
      <w:r w:rsidRPr="04151651">
        <w:rPr>
          <w:b/>
          <w:bCs/>
        </w:rPr>
        <w:t>Příloha 3:</w:t>
      </w:r>
      <w:r>
        <w:t xml:space="preserve"> Počty aktivních studií studijních programů FF UHK v roce 202</w:t>
      </w:r>
      <w:r w:rsidR="62FE0B27">
        <w:t>5</w:t>
      </w:r>
    </w:p>
    <w:p w14:paraId="4ED9B5A3" w14:textId="16D0561C" w:rsidR="00CC60E0" w:rsidRPr="000753CA" w:rsidRDefault="2F7632F4" w:rsidP="684EB3F4">
      <w:pPr>
        <w:pStyle w:val="07textodrz"/>
        <w:ind w:left="284" w:hanging="284"/>
      </w:pPr>
      <w:r w:rsidRPr="04151651">
        <w:rPr>
          <w:b/>
          <w:bCs/>
        </w:rPr>
        <w:t>Příloha 4:</w:t>
      </w:r>
      <w:r>
        <w:t xml:space="preserve"> Absolventi </w:t>
      </w:r>
      <w:r w:rsidR="7E9889BB">
        <w:t xml:space="preserve">a absolventky </w:t>
      </w:r>
      <w:r>
        <w:t>studijních programů FF UHK v roce 202</w:t>
      </w:r>
      <w:r w:rsidR="486A9F5F">
        <w:t>5</w:t>
      </w:r>
    </w:p>
    <w:p w14:paraId="661FCBD2" w14:textId="28A76791" w:rsidR="00CC60E0" w:rsidRPr="000753CA" w:rsidRDefault="2F7632F4" w:rsidP="684EB3F4">
      <w:pPr>
        <w:pStyle w:val="07textodrz"/>
        <w:ind w:left="284" w:hanging="284"/>
      </w:pPr>
      <w:r w:rsidRPr="04151651">
        <w:rPr>
          <w:b/>
          <w:bCs/>
        </w:rPr>
        <w:t>Příloha 5:</w:t>
      </w:r>
      <w:r>
        <w:t xml:space="preserve"> Studijní neúspěšnost stud</w:t>
      </w:r>
      <w:r w:rsidR="7E9889BB">
        <w:t>ujících</w:t>
      </w:r>
      <w:r>
        <w:t xml:space="preserve"> FF UHK v roce 202</w:t>
      </w:r>
      <w:r w:rsidR="3EEDD181">
        <w:t>5</w:t>
      </w:r>
    </w:p>
    <w:p w14:paraId="0CDFEE24" w14:textId="77777777" w:rsidR="00CC60E0" w:rsidRPr="000753CA" w:rsidRDefault="00CC60E0" w:rsidP="00632B79">
      <w:pPr>
        <w:pStyle w:val="07textodrz"/>
        <w:ind w:left="284" w:hanging="284"/>
      </w:pPr>
      <w:r w:rsidRPr="000753CA">
        <w:rPr>
          <w:b/>
          <w:bCs/>
        </w:rPr>
        <w:t>Příloha 6:</w:t>
      </w:r>
      <w:r w:rsidRPr="000753CA">
        <w:t xml:space="preserve"> Seznam podpořených interních projektů</w:t>
      </w:r>
    </w:p>
    <w:p w14:paraId="171E8DAF" w14:textId="2D880E58" w:rsidR="00CC60E0" w:rsidRPr="000753CA" w:rsidRDefault="00CC60E0" w:rsidP="5A7C4F0A">
      <w:pPr>
        <w:pStyle w:val="07textodrz"/>
        <w:ind w:left="284" w:hanging="284"/>
      </w:pPr>
      <w:r w:rsidRPr="000753CA">
        <w:rPr>
          <w:b/>
          <w:bCs/>
        </w:rPr>
        <w:t>Příloha 7:</w:t>
      </w:r>
      <w:r w:rsidRPr="000753CA">
        <w:t xml:space="preserve"> Členství akademiků </w:t>
      </w:r>
      <w:r w:rsidR="00632B79" w:rsidRPr="000753CA">
        <w:t xml:space="preserve">a akademiček </w:t>
      </w:r>
      <w:r w:rsidRPr="000753CA">
        <w:t>v odborných společnostech</w:t>
      </w:r>
    </w:p>
    <w:p w14:paraId="27649DA2" w14:textId="01CD037E" w:rsidR="00763A1A" w:rsidRDefault="00CC60E0" w:rsidP="00632B79">
      <w:pPr>
        <w:pStyle w:val="07textodrz"/>
        <w:ind w:left="284" w:hanging="284"/>
      </w:pPr>
      <w:r w:rsidRPr="00C93633">
        <w:rPr>
          <w:b/>
        </w:rPr>
        <w:t>Příloha 8:</w:t>
      </w:r>
      <w:r>
        <w:t xml:space="preserve"> Významné publikace zaměstnanců </w:t>
      </w:r>
      <w:r w:rsidR="00632B79">
        <w:t xml:space="preserve">a zaměstnankyň </w:t>
      </w:r>
      <w:r>
        <w:t>FF UHK</w:t>
      </w:r>
    </w:p>
    <w:p w14:paraId="26282C93" w14:textId="77777777" w:rsidR="00763A1A" w:rsidRDefault="00763A1A" w:rsidP="009D3318">
      <w:pPr>
        <w:pStyle w:val="07textodrz"/>
        <w:numPr>
          <w:ilvl w:val="1"/>
          <w:numId w:val="6"/>
        </w:numPr>
        <w:ind w:left="567" w:hanging="283"/>
      </w:pPr>
      <w:r>
        <w:t>8.1 Monografie</w:t>
      </w:r>
    </w:p>
    <w:p w14:paraId="3E878C3C" w14:textId="77777777" w:rsidR="00763A1A" w:rsidRDefault="00763A1A" w:rsidP="009D3318">
      <w:pPr>
        <w:pStyle w:val="07textodrz"/>
        <w:numPr>
          <w:ilvl w:val="1"/>
          <w:numId w:val="6"/>
        </w:numPr>
        <w:ind w:left="567" w:hanging="283"/>
      </w:pPr>
      <w:r>
        <w:t>8.2 Kapitoly v monografiích</w:t>
      </w:r>
    </w:p>
    <w:p w14:paraId="7DF6F7AA" w14:textId="403A5FDA" w:rsidR="00763A1A" w:rsidRDefault="00763A1A" w:rsidP="009D3318">
      <w:pPr>
        <w:pStyle w:val="07textodrz"/>
        <w:numPr>
          <w:ilvl w:val="1"/>
          <w:numId w:val="6"/>
        </w:numPr>
        <w:ind w:left="567" w:hanging="283"/>
      </w:pPr>
      <w:r>
        <w:t xml:space="preserve">8.3 Studie v mezinárodních odborných časopisech (top decil </w:t>
      </w:r>
      <w:r w:rsidR="00632B79">
        <w:t>–</w:t>
      </w:r>
      <w:r>
        <w:t xml:space="preserve"> D1)</w:t>
      </w:r>
    </w:p>
    <w:p w14:paraId="329C84EC" w14:textId="7B287283" w:rsidR="002862DE" w:rsidRDefault="00CC60E0" w:rsidP="00632B79">
      <w:pPr>
        <w:pStyle w:val="07textodrz"/>
        <w:ind w:left="284" w:hanging="284"/>
      </w:pPr>
      <w:r w:rsidRPr="00C93633">
        <w:rPr>
          <w:b/>
        </w:rPr>
        <w:t>Příloha 9:</w:t>
      </w:r>
      <w:r>
        <w:t xml:space="preserve"> Seznam partnerských univerzit</w:t>
      </w:r>
    </w:p>
    <w:p w14:paraId="59BE0CB1" w14:textId="77777777" w:rsidR="002862DE" w:rsidRDefault="002862DE" w:rsidP="002862DE">
      <w:pPr>
        <w:pStyle w:val="04text"/>
      </w:pPr>
      <w:r>
        <w:br w:type="page"/>
      </w:r>
    </w:p>
    <w:p w14:paraId="5BB38B68" w14:textId="6FD38617" w:rsidR="006574CC" w:rsidRDefault="2161F39B" w:rsidP="006574CC">
      <w:pPr>
        <w:pStyle w:val="09index"/>
      </w:pPr>
      <w:bookmarkStart w:id="94" w:name="_Toc108896527"/>
      <w:r>
        <w:lastRenderedPageBreak/>
        <w:t>Příloha 1</w:t>
      </w:r>
    </w:p>
    <w:p w14:paraId="19236BEE" w14:textId="6992C215" w:rsidR="00557F77" w:rsidRDefault="49AB90EB" w:rsidP="002A1A9B">
      <w:pPr>
        <w:pStyle w:val="02h2"/>
        <w:numPr>
          <w:ilvl w:val="0"/>
          <w:numId w:val="0"/>
        </w:numPr>
      </w:pPr>
      <w:r>
        <w:t xml:space="preserve">Příloha 1: </w:t>
      </w:r>
      <w:r w:rsidR="2DC14537">
        <w:t>Seznam akreditovaných studijních programů FF</w:t>
      </w:r>
      <w:r>
        <w:t> </w:t>
      </w:r>
      <w:r w:rsidR="2DC14537">
        <w:t>UHK v</w:t>
      </w:r>
      <w:r w:rsidR="0BA2B805">
        <w:t> </w:t>
      </w:r>
      <w:r w:rsidR="2DC14537">
        <w:t>roce</w:t>
      </w:r>
      <w:r w:rsidR="0BA2B805">
        <w:t> </w:t>
      </w:r>
      <w:r w:rsidR="2DC14537">
        <w:t>202</w:t>
      </w:r>
      <w:r w:rsidR="7805CD77">
        <w:t>5</w:t>
      </w:r>
      <w:bookmarkEnd w:id="94"/>
    </w:p>
    <w:tbl>
      <w:tblPr>
        <w:tblStyle w:val="Mkatabulky"/>
        <w:tblW w:w="9072" w:type="dxa"/>
        <w:jc w:val="center"/>
        <w:tblLook w:val="04A0" w:firstRow="1" w:lastRow="0" w:firstColumn="1" w:lastColumn="0" w:noHBand="0" w:noVBand="1"/>
      </w:tblPr>
      <w:tblGrid>
        <w:gridCol w:w="1455"/>
        <w:gridCol w:w="2728"/>
        <w:gridCol w:w="2738"/>
        <w:gridCol w:w="748"/>
        <w:gridCol w:w="1403"/>
      </w:tblGrid>
      <w:tr w:rsidR="000F7E2A" w:rsidRPr="00F9668A" w14:paraId="58D993CE" w14:textId="77777777" w:rsidTr="04151651">
        <w:trPr>
          <w:trHeight w:val="567"/>
          <w:tblHeader/>
          <w:jc w:val="center"/>
        </w:trPr>
        <w:tc>
          <w:tcPr>
            <w:tcW w:w="9072" w:type="dxa"/>
            <w:gridSpan w:val="5"/>
            <w:shd w:val="clear" w:color="auto" w:fill="84BD00"/>
            <w:vAlign w:val="center"/>
          </w:tcPr>
          <w:p w14:paraId="09E95E76" w14:textId="53700A57" w:rsidR="000F7E2A" w:rsidRPr="00C41D95" w:rsidRDefault="3D135B65" w:rsidP="79DEB0D5">
            <w:pPr>
              <w:pStyle w:val="Prosttext"/>
              <w:suppressAutoHyphens/>
              <w:spacing w:before="80" w:after="80"/>
              <w:rPr>
                <w:rFonts w:ascii="Comenia Sans Cond" w:hAnsi="Comenia Sans Cond"/>
                <w:b/>
                <w:bCs/>
                <w:color w:val="FFFFFF" w:themeColor="background1"/>
                <w:sz w:val="20"/>
                <w:szCs w:val="20"/>
                <w:lang w:eastAsia="cs-CZ"/>
              </w:rPr>
            </w:pPr>
            <w:r w:rsidRPr="04151651">
              <w:rPr>
                <w:rFonts w:ascii="Comenia Sans Cond" w:hAnsi="Comenia Sans Cond"/>
                <w:b/>
                <w:bCs/>
                <w:color w:val="FFFFFF" w:themeColor="background1"/>
                <w:sz w:val="20"/>
                <w:szCs w:val="20"/>
                <w:lang w:eastAsia="cs-CZ"/>
              </w:rPr>
              <w:t>Bakalářské studijní programy</w:t>
            </w:r>
          </w:p>
        </w:tc>
      </w:tr>
      <w:tr w:rsidR="003F56FF" w:rsidRPr="00F9668A" w14:paraId="7372FFAD" w14:textId="77777777" w:rsidTr="04151651">
        <w:trPr>
          <w:trHeight w:val="567"/>
          <w:tblHeader/>
          <w:jc w:val="center"/>
        </w:trPr>
        <w:tc>
          <w:tcPr>
            <w:tcW w:w="1411" w:type="dxa"/>
            <w:shd w:val="clear" w:color="auto" w:fill="F2F2F2" w:themeFill="background1" w:themeFillShade="F2"/>
            <w:vAlign w:val="center"/>
          </w:tcPr>
          <w:p w14:paraId="12B54E8F" w14:textId="4D4F72DC" w:rsidR="006574CC" w:rsidRPr="002601F0" w:rsidRDefault="003F56FF" w:rsidP="003B22A7">
            <w:pPr>
              <w:pStyle w:val="Prosttext"/>
              <w:suppressAutoHyphens/>
              <w:spacing w:before="80" w:after="80"/>
              <w:rPr>
                <w:rFonts w:ascii="Comenia Sans Cond" w:hAnsi="Comenia Sans Cond"/>
                <w:b/>
                <w:sz w:val="20"/>
                <w:szCs w:val="20"/>
                <w:lang w:eastAsia="cs-CZ"/>
              </w:rPr>
            </w:pPr>
            <w:r>
              <w:rPr>
                <w:rFonts w:ascii="Comenia Sans Cond" w:hAnsi="Comenia Sans Cond"/>
                <w:b/>
                <w:sz w:val="20"/>
                <w:szCs w:val="20"/>
                <w:lang w:eastAsia="cs-CZ"/>
              </w:rPr>
              <w:t>Číslo programu</w:t>
            </w:r>
          </w:p>
        </w:tc>
        <w:tc>
          <w:tcPr>
            <w:tcW w:w="2762" w:type="dxa"/>
            <w:shd w:val="clear" w:color="auto" w:fill="F2F2F2" w:themeFill="background1" w:themeFillShade="F2"/>
            <w:vAlign w:val="center"/>
          </w:tcPr>
          <w:p w14:paraId="50938403" w14:textId="12761FEC" w:rsidR="006574CC" w:rsidRPr="002601F0" w:rsidRDefault="003F56FF" w:rsidP="003B22A7">
            <w:pPr>
              <w:pStyle w:val="Prosttext"/>
              <w:suppressAutoHyphens/>
              <w:spacing w:before="80" w:after="80"/>
              <w:rPr>
                <w:rFonts w:ascii="Comenia Sans Cond" w:hAnsi="Comenia Sans Cond"/>
                <w:b/>
                <w:sz w:val="20"/>
                <w:szCs w:val="20"/>
                <w:lang w:eastAsia="cs-CZ"/>
              </w:rPr>
            </w:pPr>
            <w:r>
              <w:rPr>
                <w:rFonts w:ascii="Comenia Sans Cond" w:hAnsi="Comenia Sans Cond"/>
                <w:b/>
                <w:sz w:val="20"/>
                <w:szCs w:val="20"/>
                <w:lang w:eastAsia="cs-CZ"/>
              </w:rPr>
              <w:t>Název programu</w:t>
            </w:r>
          </w:p>
        </w:tc>
        <w:tc>
          <w:tcPr>
            <w:tcW w:w="2768" w:type="dxa"/>
            <w:shd w:val="clear" w:color="auto" w:fill="F2F2F2" w:themeFill="background1" w:themeFillShade="F2"/>
            <w:vAlign w:val="center"/>
          </w:tcPr>
          <w:p w14:paraId="463C4C8B" w14:textId="2AAF8633" w:rsidR="006574CC" w:rsidRPr="002601F0" w:rsidRDefault="003F56FF" w:rsidP="003F56FF">
            <w:pPr>
              <w:pStyle w:val="Prosttext"/>
              <w:suppressAutoHyphens/>
              <w:spacing w:before="80" w:after="80"/>
              <w:rPr>
                <w:rFonts w:ascii="Comenia Sans Cond" w:hAnsi="Comenia Sans Cond"/>
                <w:b/>
                <w:sz w:val="20"/>
                <w:szCs w:val="20"/>
                <w:lang w:eastAsia="cs-CZ"/>
              </w:rPr>
            </w:pPr>
            <w:r>
              <w:rPr>
                <w:rFonts w:ascii="Comenia Sans Cond" w:hAnsi="Comenia Sans Cond"/>
                <w:b/>
                <w:sz w:val="20"/>
                <w:szCs w:val="20"/>
                <w:lang w:eastAsia="cs-CZ"/>
              </w:rPr>
              <w:t>Název oboru / specializace</w:t>
            </w:r>
          </w:p>
        </w:tc>
        <w:tc>
          <w:tcPr>
            <w:tcW w:w="722" w:type="dxa"/>
            <w:shd w:val="clear" w:color="auto" w:fill="F2F2F2" w:themeFill="background1" w:themeFillShade="F2"/>
            <w:vAlign w:val="center"/>
          </w:tcPr>
          <w:p w14:paraId="12514817" w14:textId="19CA3AD0" w:rsidR="006574CC" w:rsidRPr="002601F0" w:rsidRDefault="003F56FF" w:rsidP="003F56FF">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Forma studia</w:t>
            </w:r>
          </w:p>
        </w:tc>
        <w:tc>
          <w:tcPr>
            <w:tcW w:w="1409" w:type="dxa"/>
            <w:shd w:val="clear" w:color="auto" w:fill="F2F2F2" w:themeFill="background1" w:themeFillShade="F2"/>
            <w:vAlign w:val="center"/>
          </w:tcPr>
          <w:p w14:paraId="53475ACB" w14:textId="00FA7E87" w:rsidR="006574CC" w:rsidRPr="002601F0" w:rsidRDefault="003F56FF" w:rsidP="003F56FF">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Akreditace do</w:t>
            </w:r>
          </w:p>
        </w:tc>
      </w:tr>
      <w:tr w:rsidR="003F56FF" w:rsidRPr="00F9668A" w14:paraId="347293E0" w14:textId="77777777" w:rsidTr="04151651">
        <w:trPr>
          <w:trHeight w:val="567"/>
          <w:jc w:val="center"/>
        </w:trPr>
        <w:tc>
          <w:tcPr>
            <w:tcW w:w="1411" w:type="dxa"/>
            <w:shd w:val="clear" w:color="auto" w:fill="FFFFFF" w:themeFill="background1"/>
            <w:vAlign w:val="center"/>
          </w:tcPr>
          <w:p w14:paraId="4CAA04D6" w14:textId="6F3C6C50" w:rsidR="003F56FF"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B0223A100009</w:t>
            </w:r>
          </w:p>
        </w:tc>
        <w:tc>
          <w:tcPr>
            <w:tcW w:w="2762" w:type="dxa"/>
            <w:shd w:val="clear" w:color="auto" w:fill="FFFFFF" w:themeFill="background1"/>
            <w:vAlign w:val="center"/>
          </w:tcPr>
          <w:p w14:paraId="31886700" w14:textId="3A42658F" w:rsidR="003F56FF"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Filozofie a společenské vědy</w:t>
            </w:r>
          </w:p>
        </w:tc>
        <w:tc>
          <w:tcPr>
            <w:tcW w:w="2768" w:type="dxa"/>
            <w:shd w:val="clear" w:color="auto" w:fill="FFFFFF" w:themeFill="background1"/>
            <w:vAlign w:val="center"/>
          </w:tcPr>
          <w:p w14:paraId="58E43BFF" w14:textId="1380CCA7" w:rsidR="003F56FF" w:rsidRPr="0023006D" w:rsidRDefault="003B22A7" w:rsidP="0029002C">
            <w:pPr>
              <w:pStyle w:val="Prosttext"/>
              <w:suppressAutoHyphens/>
              <w:spacing w:before="80" w:after="80"/>
              <w:rPr>
                <w:rFonts w:ascii="Comenia Sans Cond" w:hAnsi="Comenia Sans Cond"/>
                <w:sz w:val="20"/>
                <w:szCs w:val="20"/>
                <w:lang w:eastAsia="cs-CZ"/>
              </w:rPr>
            </w:pPr>
            <w:r>
              <w:rPr>
                <w:rFonts w:ascii="Comenia Sans Cond" w:hAnsi="Comenia Sans Cond"/>
                <w:sz w:val="20"/>
                <w:szCs w:val="20"/>
                <w:lang w:eastAsia="cs-CZ"/>
              </w:rPr>
              <w:t>-</w:t>
            </w:r>
          </w:p>
        </w:tc>
        <w:tc>
          <w:tcPr>
            <w:tcW w:w="722" w:type="dxa"/>
            <w:shd w:val="clear" w:color="auto" w:fill="FFFFFF" w:themeFill="background1"/>
            <w:vAlign w:val="center"/>
          </w:tcPr>
          <w:p w14:paraId="46DE8D0A" w14:textId="22392A82" w:rsidR="003F56FF" w:rsidRPr="0023006D" w:rsidRDefault="00212E77" w:rsidP="003B22A7">
            <w:pPr>
              <w:pStyle w:val="Prosttext"/>
              <w:suppressAutoHyphens/>
              <w:spacing w:before="80" w:after="80"/>
              <w:jc w:val="center"/>
              <w:rPr>
                <w:rFonts w:ascii="Comenia Sans Cond" w:hAnsi="Comenia Sans Cond"/>
                <w:sz w:val="20"/>
                <w:szCs w:val="20"/>
                <w:lang w:eastAsia="cs-CZ"/>
              </w:rPr>
            </w:pPr>
            <w:r w:rsidRPr="00212E77">
              <w:rPr>
                <w:rFonts w:ascii="Comenia Sans Cond" w:hAnsi="Comenia Sans Cond"/>
                <w:sz w:val="20"/>
                <w:szCs w:val="20"/>
                <w:lang w:eastAsia="cs-CZ"/>
              </w:rPr>
              <w:t>P</w:t>
            </w:r>
          </w:p>
        </w:tc>
        <w:tc>
          <w:tcPr>
            <w:tcW w:w="1409" w:type="dxa"/>
            <w:shd w:val="clear" w:color="auto" w:fill="FFFFFF" w:themeFill="background1"/>
            <w:vAlign w:val="center"/>
          </w:tcPr>
          <w:p w14:paraId="62D58595" w14:textId="4BF53B45" w:rsidR="003F56FF" w:rsidRPr="0023006D" w:rsidRDefault="005A166A" w:rsidP="003B22A7">
            <w:pPr>
              <w:pStyle w:val="Prosttext"/>
              <w:suppressAutoHyphens/>
              <w:spacing w:before="80" w:after="80"/>
              <w:jc w:val="center"/>
              <w:rPr>
                <w:rFonts w:ascii="Comenia Sans Cond" w:hAnsi="Comenia Sans Cond"/>
                <w:sz w:val="20"/>
                <w:szCs w:val="20"/>
                <w:lang w:eastAsia="cs-CZ"/>
              </w:rPr>
            </w:pPr>
            <w:r w:rsidRPr="005A166A">
              <w:rPr>
                <w:rFonts w:ascii="Comenia Sans Cond" w:hAnsi="Comenia Sans Cond"/>
                <w:sz w:val="20"/>
                <w:szCs w:val="20"/>
                <w:lang w:eastAsia="cs-CZ"/>
              </w:rPr>
              <w:t>16. 10. 2030</w:t>
            </w:r>
          </w:p>
        </w:tc>
      </w:tr>
      <w:tr w:rsidR="000F7E2A" w:rsidRPr="00F9668A" w14:paraId="2124DF3E" w14:textId="77777777" w:rsidTr="04151651">
        <w:trPr>
          <w:trHeight w:val="567"/>
          <w:jc w:val="center"/>
        </w:trPr>
        <w:tc>
          <w:tcPr>
            <w:tcW w:w="1411" w:type="dxa"/>
            <w:shd w:val="clear" w:color="auto" w:fill="FFFFFF" w:themeFill="background1"/>
            <w:vAlign w:val="center"/>
          </w:tcPr>
          <w:p w14:paraId="33276121" w14:textId="2B88032A" w:rsidR="000F7E2A"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B0312A200029</w:t>
            </w:r>
          </w:p>
        </w:tc>
        <w:tc>
          <w:tcPr>
            <w:tcW w:w="2762" w:type="dxa"/>
            <w:shd w:val="clear" w:color="auto" w:fill="FFFFFF" w:themeFill="background1"/>
            <w:vAlign w:val="center"/>
          </w:tcPr>
          <w:p w14:paraId="08C5F9B2" w14:textId="6410F753" w:rsidR="000F7E2A"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Politologie</w:t>
            </w:r>
          </w:p>
        </w:tc>
        <w:tc>
          <w:tcPr>
            <w:tcW w:w="2768" w:type="dxa"/>
            <w:shd w:val="clear" w:color="auto" w:fill="FFFFFF" w:themeFill="background1"/>
            <w:vAlign w:val="center"/>
          </w:tcPr>
          <w:p w14:paraId="2E08D8D0" w14:textId="29A63933" w:rsidR="000F7E2A" w:rsidRPr="0023006D" w:rsidRDefault="003B22A7" w:rsidP="0029002C">
            <w:pPr>
              <w:pStyle w:val="Prosttext"/>
              <w:suppressAutoHyphens/>
              <w:spacing w:before="80" w:after="80"/>
              <w:rPr>
                <w:rFonts w:ascii="Comenia Sans Cond" w:hAnsi="Comenia Sans Cond"/>
                <w:sz w:val="20"/>
                <w:szCs w:val="20"/>
                <w:lang w:eastAsia="cs-CZ"/>
              </w:rPr>
            </w:pPr>
            <w:r>
              <w:rPr>
                <w:rFonts w:ascii="Comenia Sans Cond" w:hAnsi="Comenia Sans Cond"/>
                <w:sz w:val="20"/>
                <w:szCs w:val="20"/>
                <w:lang w:eastAsia="cs-CZ"/>
              </w:rPr>
              <w:t>-</w:t>
            </w:r>
          </w:p>
        </w:tc>
        <w:tc>
          <w:tcPr>
            <w:tcW w:w="722" w:type="dxa"/>
            <w:shd w:val="clear" w:color="auto" w:fill="FFFFFF" w:themeFill="background1"/>
            <w:vAlign w:val="center"/>
          </w:tcPr>
          <w:p w14:paraId="2472716A" w14:textId="3B94C3C9" w:rsidR="000F7E2A" w:rsidRPr="0023006D" w:rsidRDefault="00212E77" w:rsidP="003B22A7">
            <w:pPr>
              <w:pStyle w:val="Prosttext"/>
              <w:suppressAutoHyphens/>
              <w:spacing w:before="80" w:after="80"/>
              <w:jc w:val="center"/>
              <w:rPr>
                <w:rFonts w:ascii="Comenia Sans Cond" w:hAnsi="Comenia Sans Cond"/>
                <w:sz w:val="20"/>
                <w:szCs w:val="20"/>
                <w:lang w:eastAsia="cs-CZ"/>
              </w:rPr>
            </w:pPr>
            <w:r w:rsidRPr="00212E77">
              <w:rPr>
                <w:rFonts w:ascii="Comenia Sans Cond" w:hAnsi="Comenia Sans Cond"/>
                <w:sz w:val="20"/>
                <w:szCs w:val="20"/>
                <w:lang w:eastAsia="cs-CZ"/>
              </w:rPr>
              <w:t>P, K</w:t>
            </w:r>
          </w:p>
        </w:tc>
        <w:tc>
          <w:tcPr>
            <w:tcW w:w="1409" w:type="dxa"/>
            <w:shd w:val="clear" w:color="auto" w:fill="FFFFFF" w:themeFill="background1"/>
            <w:vAlign w:val="center"/>
          </w:tcPr>
          <w:p w14:paraId="5575BEC8" w14:textId="6E357680" w:rsidR="000F7E2A" w:rsidRPr="0023006D" w:rsidRDefault="005A166A" w:rsidP="003B22A7">
            <w:pPr>
              <w:pStyle w:val="Prosttext"/>
              <w:suppressAutoHyphens/>
              <w:spacing w:before="80" w:after="80"/>
              <w:jc w:val="center"/>
              <w:rPr>
                <w:rFonts w:ascii="Comenia Sans Cond" w:hAnsi="Comenia Sans Cond"/>
                <w:sz w:val="20"/>
                <w:szCs w:val="20"/>
                <w:lang w:eastAsia="cs-CZ"/>
              </w:rPr>
            </w:pPr>
            <w:r w:rsidRPr="005A166A">
              <w:rPr>
                <w:rFonts w:ascii="Comenia Sans Cond" w:hAnsi="Comenia Sans Cond"/>
                <w:sz w:val="20"/>
                <w:szCs w:val="20"/>
                <w:lang w:eastAsia="cs-CZ"/>
              </w:rPr>
              <w:t>27. 2. 2031</w:t>
            </w:r>
          </w:p>
        </w:tc>
      </w:tr>
      <w:tr w:rsidR="000F7E2A" w:rsidRPr="00F9668A" w14:paraId="25AF1E3A" w14:textId="77777777" w:rsidTr="04151651">
        <w:trPr>
          <w:trHeight w:val="567"/>
          <w:jc w:val="center"/>
        </w:trPr>
        <w:tc>
          <w:tcPr>
            <w:tcW w:w="1411" w:type="dxa"/>
            <w:shd w:val="clear" w:color="auto" w:fill="FFFFFF" w:themeFill="background1"/>
            <w:vAlign w:val="center"/>
          </w:tcPr>
          <w:p w14:paraId="7A2C9D5F" w14:textId="28A039E8" w:rsidR="000F7E2A"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B0312A200030</w:t>
            </w:r>
          </w:p>
        </w:tc>
        <w:tc>
          <w:tcPr>
            <w:tcW w:w="2762" w:type="dxa"/>
            <w:shd w:val="clear" w:color="auto" w:fill="FFFFFF" w:themeFill="background1"/>
            <w:vAlign w:val="center"/>
          </w:tcPr>
          <w:p w14:paraId="1C9E37EE" w14:textId="1FC3C096" w:rsidR="000F7E2A"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Political science</w:t>
            </w:r>
          </w:p>
        </w:tc>
        <w:tc>
          <w:tcPr>
            <w:tcW w:w="2768" w:type="dxa"/>
            <w:shd w:val="clear" w:color="auto" w:fill="FFFFFF" w:themeFill="background1"/>
            <w:vAlign w:val="center"/>
          </w:tcPr>
          <w:p w14:paraId="7CD46705" w14:textId="6258C3E6" w:rsidR="000F7E2A" w:rsidRPr="0023006D" w:rsidRDefault="003B22A7" w:rsidP="0029002C">
            <w:pPr>
              <w:pStyle w:val="Prosttext"/>
              <w:suppressAutoHyphens/>
              <w:spacing w:before="80" w:after="80"/>
              <w:rPr>
                <w:rFonts w:ascii="Comenia Sans Cond" w:hAnsi="Comenia Sans Cond"/>
                <w:sz w:val="20"/>
                <w:szCs w:val="20"/>
                <w:lang w:eastAsia="cs-CZ"/>
              </w:rPr>
            </w:pPr>
            <w:r>
              <w:rPr>
                <w:rFonts w:ascii="Comenia Sans Cond" w:hAnsi="Comenia Sans Cond"/>
                <w:sz w:val="20"/>
                <w:szCs w:val="20"/>
                <w:lang w:eastAsia="cs-CZ"/>
              </w:rPr>
              <w:t>-</w:t>
            </w:r>
          </w:p>
        </w:tc>
        <w:tc>
          <w:tcPr>
            <w:tcW w:w="722" w:type="dxa"/>
            <w:shd w:val="clear" w:color="auto" w:fill="FFFFFF" w:themeFill="background1"/>
            <w:vAlign w:val="center"/>
          </w:tcPr>
          <w:p w14:paraId="7B81288B" w14:textId="710B35B1" w:rsidR="000F7E2A" w:rsidRPr="0023006D" w:rsidRDefault="00212E77" w:rsidP="003B22A7">
            <w:pPr>
              <w:pStyle w:val="Prosttext"/>
              <w:suppressAutoHyphens/>
              <w:spacing w:before="80" w:after="80"/>
              <w:jc w:val="center"/>
              <w:rPr>
                <w:rFonts w:ascii="Comenia Sans Cond" w:hAnsi="Comenia Sans Cond"/>
                <w:sz w:val="20"/>
                <w:szCs w:val="20"/>
                <w:lang w:eastAsia="cs-CZ"/>
              </w:rPr>
            </w:pPr>
            <w:r w:rsidRPr="00212E77">
              <w:rPr>
                <w:rFonts w:ascii="Comenia Sans Cond" w:hAnsi="Comenia Sans Cond"/>
                <w:sz w:val="20"/>
                <w:szCs w:val="20"/>
                <w:lang w:eastAsia="cs-CZ"/>
              </w:rPr>
              <w:t>P</w:t>
            </w:r>
          </w:p>
        </w:tc>
        <w:tc>
          <w:tcPr>
            <w:tcW w:w="1409" w:type="dxa"/>
            <w:shd w:val="clear" w:color="auto" w:fill="FFFFFF" w:themeFill="background1"/>
            <w:vAlign w:val="center"/>
          </w:tcPr>
          <w:p w14:paraId="24FD54E8" w14:textId="4286221A" w:rsidR="000F7E2A" w:rsidRPr="0023006D" w:rsidRDefault="005A166A" w:rsidP="003B22A7">
            <w:pPr>
              <w:pStyle w:val="Prosttext"/>
              <w:suppressAutoHyphens/>
              <w:spacing w:before="80" w:after="80"/>
              <w:jc w:val="center"/>
              <w:rPr>
                <w:rFonts w:ascii="Comenia Sans Cond" w:hAnsi="Comenia Sans Cond"/>
                <w:sz w:val="20"/>
                <w:szCs w:val="20"/>
                <w:lang w:eastAsia="cs-CZ"/>
              </w:rPr>
            </w:pPr>
            <w:r w:rsidRPr="005A166A">
              <w:rPr>
                <w:rFonts w:ascii="Comenia Sans Cond" w:hAnsi="Comenia Sans Cond"/>
                <w:sz w:val="20"/>
                <w:szCs w:val="20"/>
                <w:lang w:eastAsia="cs-CZ"/>
              </w:rPr>
              <w:t>27. 2. 2031</w:t>
            </w:r>
          </w:p>
        </w:tc>
      </w:tr>
      <w:tr w:rsidR="000F7E2A" w:rsidRPr="00F9668A" w14:paraId="1EFD3D5A" w14:textId="77777777" w:rsidTr="04151651">
        <w:trPr>
          <w:trHeight w:val="567"/>
          <w:jc w:val="center"/>
        </w:trPr>
        <w:tc>
          <w:tcPr>
            <w:tcW w:w="1411" w:type="dxa"/>
            <w:shd w:val="clear" w:color="auto" w:fill="FFFFFF" w:themeFill="background1"/>
            <w:vAlign w:val="center"/>
          </w:tcPr>
          <w:p w14:paraId="4F9B99CA" w14:textId="35FA334C" w:rsidR="000F7E2A"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B0314A250008</w:t>
            </w:r>
          </w:p>
        </w:tc>
        <w:tc>
          <w:tcPr>
            <w:tcW w:w="2762" w:type="dxa"/>
            <w:shd w:val="clear" w:color="auto" w:fill="FFFFFF" w:themeFill="background1"/>
            <w:vAlign w:val="center"/>
          </w:tcPr>
          <w:p w14:paraId="1F67CD40" w14:textId="6C35C002" w:rsidR="000F7E2A"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Sociologie</w:t>
            </w:r>
          </w:p>
        </w:tc>
        <w:tc>
          <w:tcPr>
            <w:tcW w:w="2768" w:type="dxa"/>
            <w:shd w:val="clear" w:color="auto" w:fill="FFFFFF" w:themeFill="background1"/>
            <w:vAlign w:val="center"/>
          </w:tcPr>
          <w:p w14:paraId="6C39D52F" w14:textId="026044CC" w:rsidR="000F7E2A" w:rsidRPr="0023006D" w:rsidRDefault="003B22A7" w:rsidP="0029002C">
            <w:pPr>
              <w:pStyle w:val="Prosttext"/>
              <w:suppressAutoHyphens/>
              <w:spacing w:before="80" w:after="80"/>
              <w:rPr>
                <w:rFonts w:ascii="Comenia Sans Cond" w:hAnsi="Comenia Sans Cond"/>
                <w:sz w:val="20"/>
                <w:szCs w:val="20"/>
                <w:lang w:eastAsia="cs-CZ"/>
              </w:rPr>
            </w:pPr>
            <w:r>
              <w:rPr>
                <w:rFonts w:ascii="Comenia Sans Cond" w:hAnsi="Comenia Sans Cond"/>
                <w:sz w:val="20"/>
                <w:szCs w:val="20"/>
                <w:lang w:eastAsia="cs-CZ"/>
              </w:rPr>
              <w:t>-</w:t>
            </w:r>
          </w:p>
        </w:tc>
        <w:tc>
          <w:tcPr>
            <w:tcW w:w="722" w:type="dxa"/>
            <w:shd w:val="clear" w:color="auto" w:fill="FFFFFF" w:themeFill="background1"/>
            <w:vAlign w:val="center"/>
          </w:tcPr>
          <w:p w14:paraId="01B44A1D" w14:textId="1E7F55CB" w:rsidR="000F7E2A" w:rsidRPr="0023006D" w:rsidRDefault="00212E77" w:rsidP="003B22A7">
            <w:pPr>
              <w:pStyle w:val="Prosttext"/>
              <w:suppressAutoHyphens/>
              <w:spacing w:before="80" w:after="80"/>
              <w:jc w:val="center"/>
              <w:rPr>
                <w:rFonts w:ascii="Comenia Sans Cond" w:hAnsi="Comenia Sans Cond"/>
                <w:sz w:val="20"/>
                <w:szCs w:val="20"/>
                <w:lang w:eastAsia="cs-CZ"/>
              </w:rPr>
            </w:pPr>
            <w:r w:rsidRPr="00212E77">
              <w:rPr>
                <w:rFonts w:ascii="Comenia Sans Cond" w:hAnsi="Comenia Sans Cond"/>
                <w:sz w:val="20"/>
                <w:szCs w:val="20"/>
                <w:lang w:eastAsia="cs-CZ"/>
              </w:rPr>
              <w:t>P</w:t>
            </w:r>
          </w:p>
        </w:tc>
        <w:tc>
          <w:tcPr>
            <w:tcW w:w="1409" w:type="dxa"/>
            <w:shd w:val="clear" w:color="auto" w:fill="FFFFFF" w:themeFill="background1"/>
            <w:vAlign w:val="center"/>
          </w:tcPr>
          <w:p w14:paraId="7C8BEC82" w14:textId="2B75F4FB" w:rsidR="000F7E2A" w:rsidRPr="0023006D" w:rsidRDefault="005A166A" w:rsidP="003B22A7">
            <w:pPr>
              <w:pStyle w:val="Prosttext"/>
              <w:suppressAutoHyphens/>
              <w:spacing w:before="80" w:after="80"/>
              <w:jc w:val="center"/>
              <w:rPr>
                <w:rFonts w:ascii="Comenia Sans Cond" w:hAnsi="Comenia Sans Cond"/>
                <w:sz w:val="20"/>
                <w:szCs w:val="20"/>
                <w:lang w:eastAsia="cs-CZ"/>
              </w:rPr>
            </w:pPr>
            <w:r w:rsidRPr="005A166A">
              <w:rPr>
                <w:rFonts w:ascii="Comenia Sans Cond" w:hAnsi="Comenia Sans Cond"/>
                <w:sz w:val="20"/>
                <w:szCs w:val="20"/>
                <w:lang w:eastAsia="cs-CZ"/>
              </w:rPr>
              <w:t>16. 11. 2028</w:t>
            </w:r>
          </w:p>
        </w:tc>
      </w:tr>
      <w:tr w:rsidR="000F7E2A" w:rsidRPr="00F9668A" w14:paraId="28707144" w14:textId="77777777" w:rsidTr="04151651">
        <w:trPr>
          <w:trHeight w:val="567"/>
          <w:jc w:val="center"/>
        </w:trPr>
        <w:tc>
          <w:tcPr>
            <w:tcW w:w="1411" w:type="dxa"/>
            <w:shd w:val="clear" w:color="auto" w:fill="FFFFFF" w:themeFill="background1"/>
            <w:vAlign w:val="center"/>
          </w:tcPr>
          <w:p w14:paraId="0EF822C2" w14:textId="3181F9CA" w:rsidR="000F7E2A"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B0222P120030</w:t>
            </w:r>
          </w:p>
        </w:tc>
        <w:tc>
          <w:tcPr>
            <w:tcW w:w="2762" w:type="dxa"/>
            <w:shd w:val="clear" w:color="auto" w:fill="FFFFFF" w:themeFill="background1"/>
            <w:vAlign w:val="center"/>
          </w:tcPr>
          <w:p w14:paraId="605A2964" w14:textId="1725DBE3" w:rsidR="000F7E2A"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Digitální historické vědy</w:t>
            </w:r>
          </w:p>
        </w:tc>
        <w:tc>
          <w:tcPr>
            <w:tcW w:w="2768" w:type="dxa"/>
            <w:shd w:val="clear" w:color="auto" w:fill="FFFFFF" w:themeFill="background1"/>
            <w:vAlign w:val="center"/>
          </w:tcPr>
          <w:p w14:paraId="7DF2D504" w14:textId="4BC73D4D" w:rsidR="000F7E2A" w:rsidRPr="0023006D" w:rsidRDefault="003B22A7" w:rsidP="0029002C">
            <w:pPr>
              <w:pStyle w:val="Prosttext"/>
              <w:suppressAutoHyphens/>
              <w:spacing w:before="80" w:after="80"/>
              <w:rPr>
                <w:rFonts w:ascii="Comenia Sans Cond" w:hAnsi="Comenia Sans Cond"/>
                <w:sz w:val="20"/>
                <w:szCs w:val="20"/>
                <w:lang w:eastAsia="cs-CZ"/>
              </w:rPr>
            </w:pPr>
            <w:r>
              <w:rPr>
                <w:rFonts w:ascii="Comenia Sans Cond" w:hAnsi="Comenia Sans Cond"/>
                <w:sz w:val="20"/>
                <w:szCs w:val="20"/>
                <w:lang w:eastAsia="cs-CZ"/>
              </w:rPr>
              <w:t>-</w:t>
            </w:r>
          </w:p>
        </w:tc>
        <w:tc>
          <w:tcPr>
            <w:tcW w:w="722" w:type="dxa"/>
            <w:shd w:val="clear" w:color="auto" w:fill="FFFFFF" w:themeFill="background1"/>
            <w:vAlign w:val="center"/>
          </w:tcPr>
          <w:p w14:paraId="67E2E5AC" w14:textId="53D5D157" w:rsidR="000F7E2A" w:rsidRPr="0023006D" w:rsidRDefault="00212E77" w:rsidP="003B22A7">
            <w:pPr>
              <w:pStyle w:val="Prosttext"/>
              <w:suppressAutoHyphens/>
              <w:spacing w:before="80" w:after="80"/>
              <w:jc w:val="center"/>
              <w:rPr>
                <w:rFonts w:ascii="Comenia Sans Cond" w:hAnsi="Comenia Sans Cond"/>
                <w:sz w:val="20"/>
                <w:szCs w:val="20"/>
                <w:lang w:eastAsia="cs-CZ"/>
              </w:rPr>
            </w:pPr>
            <w:r w:rsidRPr="00212E77">
              <w:rPr>
                <w:rFonts w:ascii="Comenia Sans Cond" w:hAnsi="Comenia Sans Cond"/>
                <w:sz w:val="20"/>
                <w:szCs w:val="20"/>
                <w:lang w:eastAsia="cs-CZ"/>
              </w:rPr>
              <w:t>P</w:t>
            </w:r>
          </w:p>
        </w:tc>
        <w:tc>
          <w:tcPr>
            <w:tcW w:w="1409" w:type="dxa"/>
            <w:shd w:val="clear" w:color="auto" w:fill="FFFFFF" w:themeFill="background1"/>
            <w:vAlign w:val="center"/>
          </w:tcPr>
          <w:p w14:paraId="0691F4FE" w14:textId="0F8FDCCD" w:rsidR="000F7E2A" w:rsidRPr="0023006D" w:rsidRDefault="537F6F1C" w:rsidP="003B22A7">
            <w:pPr>
              <w:pStyle w:val="Prosttext"/>
              <w:suppressAutoHyphens/>
              <w:spacing w:before="80" w:after="80"/>
              <w:jc w:val="center"/>
              <w:rPr>
                <w:rFonts w:ascii="Comenia Sans Cond" w:hAnsi="Comenia Sans Cond"/>
                <w:sz w:val="20"/>
                <w:szCs w:val="20"/>
                <w:lang w:eastAsia="cs-CZ"/>
              </w:rPr>
            </w:pPr>
            <w:r w:rsidRPr="04151651">
              <w:rPr>
                <w:rFonts w:ascii="Comenia Sans Cond" w:hAnsi="Comenia Sans Cond"/>
                <w:sz w:val="20"/>
                <w:szCs w:val="20"/>
                <w:lang w:eastAsia="cs-CZ"/>
              </w:rPr>
              <w:t>31. 8. 2029</w:t>
            </w:r>
          </w:p>
        </w:tc>
      </w:tr>
      <w:tr w:rsidR="000F7E2A" w:rsidRPr="00F9668A" w14:paraId="11AC86C0" w14:textId="77777777" w:rsidTr="04151651">
        <w:trPr>
          <w:trHeight w:val="567"/>
          <w:jc w:val="center"/>
        </w:trPr>
        <w:tc>
          <w:tcPr>
            <w:tcW w:w="1411" w:type="dxa"/>
            <w:shd w:val="clear" w:color="auto" w:fill="FFFFFF" w:themeFill="background1"/>
            <w:vAlign w:val="center"/>
          </w:tcPr>
          <w:p w14:paraId="085269CD" w14:textId="7D8B8189" w:rsidR="000F7E2A"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B0222A120001</w:t>
            </w:r>
          </w:p>
        </w:tc>
        <w:tc>
          <w:tcPr>
            <w:tcW w:w="2762" w:type="dxa"/>
            <w:shd w:val="clear" w:color="auto" w:fill="FFFFFF" w:themeFill="background1"/>
            <w:vAlign w:val="center"/>
          </w:tcPr>
          <w:p w14:paraId="5CB19525" w14:textId="1EC30C7B" w:rsidR="000F7E2A"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Historické vědy</w:t>
            </w:r>
          </w:p>
        </w:tc>
        <w:tc>
          <w:tcPr>
            <w:tcW w:w="2768" w:type="dxa"/>
            <w:shd w:val="clear" w:color="auto" w:fill="FFFFFF" w:themeFill="background1"/>
            <w:vAlign w:val="center"/>
          </w:tcPr>
          <w:p w14:paraId="23B384B6" w14:textId="19285AB9" w:rsidR="000F7E2A" w:rsidRPr="0023006D" w:rsidRDefault="003B22A7" w:rsidP="0029002C">
            <w:pPr>
              <w:pStyle w:val="Prosttext"/>
              <w:suppressAutoHyphens/>
              <w:spacing w:before="80" w:after="80"/>
              <w:rPr>
                <w:rFonts w:ascii="Comenia Sans Cond" w:hAnsi="Comenia Sans Cond"/>
                <w:sz w:val="20"/>
                <w:szCs w:val="20"/>
                <w:lang w:eastAsia="cs-CZ"/>
              </w:rPr>
            </w:pPr>
            <w:r w:rsidRPr="003B22A7">
              <w:rPr>
                <w:rFonts w:ascii="Comenia Sans Cond" w:hAnsi="Comenia Sans Cond"/>
                <w:sz w:val="20"/>
                <w:szCs w:val="20"/>
                <w:lang w:eastAsia="cs-CZ"/>
              </w:rPr>
              <w:t>Historické vědy se specializací Archivnictví</w:t>
            </w:r>
          </w:p>
        </w:tc>
        <w:tc>
          <w:tcPr>
            <w:tcW w:w="722" w:type="dxa"/>
            <w:shd w:val="clear" w:color="auto" w:fill="FFFFFF" w:themeFill="background1"/>
            <w:vAlign w:val="center"/>
          </w:tcPr>
          <w:p w14:paraId="38F6EC8B" w14:textId="4CCCE1D4" w:rsidR="000F7E2A" w:rsidRPr="0023006D" w:rsidRDefault="00212E77" w:rsidP="003B22A7">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K</w:t>
            </w:r>
          </w:p>
        </w:tc>
        <w:tc>
          <w:tcPr>
            <w:tcW w:w="1409" w:type="dxa"/>
            <w:shd w:val="clear" w:color="auto" w:fill="FFFFFF" w:themeFill="background1"/>
            <w:vAlign w:val="center"/>
          </w:tcPr>
          <w:p w14:paraId="73DD73B3" w14:textId="1493432C" w:rsidR="000F7E2A" w:rsidRPr="0023006D" w:rsidRDefault="005A166A" w:rsidP="003B22A7">
            <w:pPr>
              <w:pStyle w:val="Prosttext"/>
              <w:suppressAutoHyphens/>
              <w:spacing w:before="80" w:after="80"/>
              <w:jc w:val="center"/>
              <w:rPr>
                <w:rFonts w:ascii="Comenia Sans Cond" w:hAnsi="Comenia Sans Cond"/>
                <w:sz w:val="20"/>
                <w:szCs w:val="20"/>
                <w:lang w:eastAsia="cs-CZ"/>
              </w:rPr>
            </w:pPr>
            <w:r w:rsidRPr="005A166A">
              <w:rPr>
                <w:rFonts w:ascii="Comenia Sans Cond" w:hAnsi="Comenia Sans Cond"/>
                <w:sz w:val="20"/>
                <w:szCs w:val="20"/>
                <w:lang w:eastAsia="cs-CZ"/>
              </w:rPr>
              <w:t>14. 7</w:t>
            </w:r>
            <w:bookmarkStart w:id="95" w:name="_GoBack"/>
            <w:bookmarkEnd w:id="95"/>
            <w:r w:rsidRPr="005A166A">
              <w:rPr>
                <w:rFonts w:ascii="Comenia Sans Cond" w:hAnsi="Comenia Sans Cond"/>
                <w:sz w:val="20"/>
                <w:szCs w:val="20"/>
                <w:lang w:eastAsia="cs-CZ"/>
              </w:rPr>
              <w:t>. 2028</w:t>
            </w:r>
          </w:p>
        </w:tc>
      </w:tr>
      <w:tr w:rsidR="000F7E2A" w:rsidRPr="00F9668A" w14:paraId="4DBD2C59" w14:textId="77777777" w:rsidTr="04151651">
        <w:trPr>
          <w:trHeight w:val="567"/>
          <w:jc w:val="center"/>
        </w:trPr>
        <w:tc>
          <w:tcPr>
            <w:tcW w:w="1411" w:type="dxa"/>
            <w:shd w:val="clear" w:color="auto" w:fill="FFFFFF" w:themeFill="background1"/>
            <w:vAlign w:val="center"/>
          </w:tcPr>
          <w:p w14:paraId="28933F84" w14:textId="0DBB3EE2" w:rsidR="000F7E2A"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B0222A120001</w:t>
            </w:r>
          </w:p>
        </w:tc>
        <w:tc>
          <w:tcPr>
            <w:tcW w:w="2762" w:type="dxa"/>
            <w:shd w:val="clear" w:color="auto" w:fill="FFFFFF" w:themeFill="background1"/>
            <w:vAlign w:val="center"/>
          </w:tcPr>
          <w:p w14:paraId="33F8811F" w14:textId="441FC1CA" w:rsidR="000F7E2A"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Historické vědy</w:t>
            </w:r>
          </w:p>
        </w:tc>
        <w:tc>
          <w:tcPr>
            <w:tcW w:w="2768" w:type="dxa"/>
            <w:shd w:val="clear" w:color="auto" w:fill="FFFFFF" w:themeFill="background1"/>
            <w:vAlign w:val="center"/>
          </w:tcPr>
          <w:p w14:paraId="5F7E57C1" w14:textId="3EFEF966" w:rsidR="000F7E2A" w:rsidRPr="0023006D" w:rsidRDefault="00212E77" w:rsidP="0029002C">
            <w:pPr>
              <w:pStyle w:val="Prosttext"/>
              <w:suppressAutoHyphens/>
              <w:spacing w:before="80" w:after="80"/>
              <w:rPr>
                <w:rFonts w:ascii="Comenia Sans Cond" w:hAnsi="Comenia Sans Cond"/>
                <w:sz w:val="20"/>
                <w:szCs w:val="20"/>
                <w:lang w:eastAsia="cs-CZ"/>
              </w:rPr>
            </w:pPr>
            <w:r w:rsidRPr="00212E77">
              <w:rPr>
                <w:rFonts w:ascii="Comenia Sans Cond" w:hAnsi="Comenia Sans Cond"/>
                <w:sz w:val="20"/>
                <w:szCs w:val="20"/>
                <w:lang w:eastAsia="cs-CZ"/>
              </w:rPr>
              <w:t>Historické vědy se specializacemi Archivnictví a Historie</w:t>
            </w:r>
          </w:p>
        </w:tc>
        <w:tc>
          <w:tcPr>
            <w:tcW w:w="722" w:type="dxa"/>
            <w:shd w:val="clear" w:color="auto" w:fill="FFFFFF" w:themeFill="background1"/>
            <w:vAlign w:val="center"/>
          </w:tcPr>
          <w:p w14:paraId="0CF96A9F" w14:textId="6B005914" w:rsidR="000F7E2A" w:rsidRPr="0023006D" w:rsidRDefault="00212E77" w:rsidP="003B22A7">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P</w:t>
            </w:r>
          </w:p>
        </w:tc>
        <w:tc>
          <w:tcPr>
            <w:tcW w:w="1409" w:type="dxa"/>
            <w:shd w:val="clear" w:color="auto" w:fill="FFFFFF" w:themeFill="background1"/>
            <w:vAlign w:val="center"/>
          </w:tcPr>
          <w:p w14:paraId="577C11A1" w14:textId="30F82250" w:rsidR="000F7E2A" w:rsidRPr="0023006D" w:rsidRDefault="005A166A" w:rsidP="003B22A7">
            <w:pPr>
              <w:pStyle w:val="Prosttext"/>
              <w:suppressAutoHyphens/>
              <w:spacing w:before="80" w:after="80"/>
              <w:jc w:val="center"/>
              <w:rPr>
                <w:rFonts w:ascii="Comenia Sans Cond" w:hAnsi="Comenia Sans Cond"/>
                <w:sz w:val="20"/>
                <w:szCs w:val="20"/>
                <w:lang w:eastAsia="cs-CZ"/>
              </w:rPr>
            </w:pPr>
            <w:r w:rsidRPr="005A166A">
              <w:rPr>
                <w:rFonts w:ascii="Comenia Sans Cond" w:hAnsi="Comenia Sans Cond"/>
                <w:sz w:val="20"/>
                <w:szCs w:val="20"/>
                <w:lang w:eastAsia="cs-CZ"/>
              </w:rPr>
              <w:t>14. 7. 2028</w:t>
            </w:r>
          </w:p>
        </w:tc>
      </w:tr>
      <w:tr w:rsidR="000F7E2A" w:rsidRPr="00F9668A" w14:paraId="76C4D9AE" w14:textId="77777777" w:rsidTr="04151651">
        <w:trPr>
          <w:trHeight w:val="567"/>
          <w:jc w:val="center"/>
        </w:trPr>
        <w:tc>
          <w:tcPr>
            <w:tcW w:w="1411" w:type="dxa"/>
            <w:shd w:val="clear" w:color="auto" w:fill="FFFFFF" w:themeFill="background1"/>
            <w:vAlign w:val="center"/>
          </w:tcPr>
          <w:p w14:paraId="404679F9" w14:textId="0F1AE1CD" w:rsidR="000F7E2A"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B0222A120030</w:t>
            </w:r>
          </w:p>
        </w:tc>
        <w:tc>
          <w:tcPr>
            <w:tcW w:w="2762" w:type="dxa"/>
            <w:shd w:val="clear" w:color="auto" w:fill="FFFFFF" w:themeFill="background1"/>
            <w:vAlign w:val="center"/>
          </w:tcPr>
          <w:p w14:paraId="6AC224C3" w14:textId="5E852169" w:rsidR="000F7E2A"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Prezentace historického a</w:t>
            </w:r>
            <w:r>
              <w:rPr>
                <w:rFonts w:ascii="Comenia Sans Cond" w:hAnsi="Comenia Sans Cond"/>
                <w:sz w:val="20"/>
                <w:szCs w:val="20"/>
                <w:lang w:eastAsia="cs-CZ"/>
              </w:rPr>
              <w:t> </w:t>
            </w:r>
            <w:r w:rsidRPr="0060073B">
              <w:rPr>
                <w:rFonts w:ascii="Comenia Sans Cond" w:hAnsi="Comenia Sans Cond"/>
                <w:sz w:val="20"/>
                <w:szCs w:val="20"/>
                <w:lang w:eastAsia="cs-CZ"/>
              </w:rPr>
              <w:t>kulturního dědictví</w:t>
            </w:r>
          </w:p>
        </w:tc>
        <w:tc>
          <w:tcPr>
            <w:tcW w:w="2768" w:type="dxa"/>
            <w:shd w:val="clear" w:color="auto" w:fill="FFFFFF" w:themeFill="background1"/>
            <w:vAlign w:val="center"/>
          </w:tcPr>
          <w:p w14:paraId="35094ED7" w14:textId="73E199F8" w:rsidR="000F7E2A" w:rsidRPr="0023006D" w:rsidRDefault="00212E77" w:rsidP="0029002C">
            <w:pPr>
              <w:pStyle w:val="Prosttext"/>
              <w:suppressAutoHyphens/>
              <w:spacing w:before="80" w:after="80"/>
              <w:rPr>
                <w:rFonts w:ascii="Comenia Sans Cond" w:hAnsi="Comenia Sans Cond"/>
                <w:sz w:val="20"/>
                <w:szCs w:val="20"/>
                <w:lang w:eastAsia="cs-CZ"/>
              </w:rPr>
            </w:pPr>
            <w:r>
              <w:rPr>
                <w:rFonts w:ascii="Comenia Sans Cond" w:hAnsi="Comenia Sans Cond"/>
                <w:sz w:val="20"/>
                <w:szCs w:val="20"/>
                <w:lang w:eastAsia="cs-CZ"/>
              </w:rPr>
              <w:t>-</w:t>
            </w:r>
          </w:p>
        </w:tc>
        <w:tc>
          <w:tcPr>
            <w:tcW w:w="722" w:type="dxa"/>
            <w:shd w:val="clear" w:color="auto" w:fill="FFFFFF" w:themeFill="background1"/>
            <w:vAlign w:val="center"/>
          </w:tcPr>
          <w:p w14:paraId="41226D90" w14:textId="6EB48B8C" w:rsidR="000F7E2A" w:rsidRPr="0023006D" w:rsidRDefault="00212E77" w:rsidP="003B22A7">
            <w:pPr>
              <w:pStyle w:val="Prosttext"/>
              <w:suppressAutoHyphens/>
              <w:spacing w:before="80" w:after="80"/>
              <w:jc w:val="center"/>
              <w:rPr>
                <w:rFonts w:ascii="Comenia Sans Cond" w:hAnsi="Comenia Sans Cond"/>
                <w:sz w:val="20"/>
                <w:szCs w:val="20"/>
                <w:lang w:eastAsia="cs-CZ"/>
              </w:rPr>
            </w:pPr>
            <w:r w:rsidRPr="00212E77">
              <w:rPr>
                <w:rFonts w:ascii="Comenia Sans Cond" w:hAnsi="Comenia Sans Cond"/>
                <w:sz w:val="20"/>
                <w:szCs w:val="20"/>
                <w:lang w:eastAsia="cs-CZ"/>
              </w:rPr>
              <w:t>P</w:t>
            </w:r>
          </w:p>
        </w:tc>
        <w:tc>
          <w:tcPr>
            <w:tcW w:w="1409" w:type="dxa"/>
            <w:shd w:val="clear" w:color="auto" w:fill="FFFFFF" w:themeFill="background1"/>
            <w:vAlign w:val="center"/>
          </w:tcPr>
          <w:p w14:paraId="60D216E3" w14:textId="51B4484F" w:rsidR="000F7E2A" w:rsidRPr="0023006D" w:rsidRDefault="005A166A" w:rsidP="003B22A7">
            <w:pPr>
              <w:pStyle w:val="Prosttext"/>
              <w:suppressAutoHyphens/>
              <w:spacing w:before="80" w:after="80"/>
              <w:jc w:val="center"/>
              <w:rPr>
                <w:rFonts w:ascii="Comenia Sans Cond" w:hAnsi="Comenia Sans Cond"/>
                <w:sz w:val="20"/>
                <w:szCs w:val="20"/>
                <w:lang w:eastAsia="cs-CZ"/>
              </w:rPr>
            </w:pPr>
            <w:r w:rsidRPr="005A166A">
              <w:rPr>
                <w:rFonts w:ascii="Comenia Sans Cond" w:hAnsi="Comenia Sans Cond"/>
                <w:sz w:val="20"/>
                <w:szCs w:val="20"/>
                <w:lang w:eastAsia="cs-CZ"/>
              </w:rPr>
              <w:t>19. 11. 2026</w:t>
            </w:r>
          </w:p>
        </w:tc>
      </w:tr>
      <w:tr w:rsidR="000F7E2A" w:rsidRPr="00F9668A" w14:paraId="413D7E3F" w14:textId="77777777" w:rsidTr="04151651">
        <w:trPr>
          <w:trHeight w:val="567"/>
          <w:jc w:val="center"/>
        </w:trPr>
        <w:tc>
          <w:tcPr>
            <w:tcW w:w="1411" w:type="dxa"/>
            <w:shd w:val="clear" w:color="auto" w:fill="FFFFFF" w:themeFill="background1"/>
            <w:vAlign w:val="center"/>
          </w:tcPr>
          <w:p w14:paraId="52AD1D78" w14:textId="2B748238" w:rsidR="000F7E2A"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B0222A120009</w:t>
            </w:r>
          </w:p>
        </w:tc>
        <w:tc>
          <w:tcPr>
            <w:tcW w:w="2762" w:type="dxa"/>
            <w:shd w:val="clear" w:color="auto" w:fill="FFFFFF" w:themeFill="background1"/>
            <w:vAlign w:val="center"/>
          </w:tcPr>
          <w:p w14:paraId="5650627A" w14:textId="4B4DD713" w:rsidR="000F7E2A"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Archeologie</w:t>
            </w:r>
          </w:p>
        </w:tc>
        <w:tc>
          <w:tcPr>
            <w:tcW w:w="2768" w:type="dxa"/>
            <w:shd w:val="clear" w:color="auto" w:fill="FFFFFF" w:themeFill="background1"/>
            <w:vAlign w:val="center"/>
          </w:tcPr>
          <w:p w14:paraId="64DED303" w14:textId="30DCBAF4" w:rsidR="000F7E2A" w:rsidRPr="0023006D" w:rsidRDefault="00212E77" w:rsidP="0029002C">
            <w:pPr>
              <w:pStyle w:val="Prosttext"/>
              <w:suppressAutoHyphens/>
              <w:spacing w:before="80" w:after="80"/>
              <w:rPr>
                <w:rFonts w:ascii="Comenia Sans Cond" w:hAnsi="Comenia Sans Cond"/>
                <w:sz w:val="20"/>
                <w:szCs w:val="20"/>
                <w:lang w:eastAsia="cs-CZ"/>
              </w:rPr>
            </w:pPr>
            <w:r>
              <w:rPr>
                <w:rFonts w:ascii="Comenia Sans Cond" w:hAnsi="Comenia Sans Cond"/>
                <w:sz w:val="20"/>
                <w:szCs w:val="20"/>
                <w:lang w:eastAsia="cs-CZ"/>
              </w:rPr>
              <w:t>-</w:t>
            </w:r>
          </w:p>
        </w:tc>
        <w:tc>
          <w:tcPr>
            <w:tcW w:w="722" w:type="dxa"/>
            <w:shd w:val="clear" w:color="auto" w:fill="FFFFFF" w:themeFill="background1"/>
            <w:vAlign w:val="center"/>
          </w:tcPr>
          <w:p w14:paraId="5351FB1F" w14:textId="6B76FE73" w:rsidR="000F7E2A" w:rsidRPr="0023006D" w:rsidRDefault="00212E77" w:rsidP="003B22A7">
            <w:pPr>
              <w:pStyle w:val="Prosttext"/>
              <w:suppressAutoHyphens/>
              <w:spacing w:before="80" w:after="80"/>
              <w:jc w:val="center"/>
              <w:rPr>
                <w:rFonts w:ascii="Comenia Sans Cond" w:hAnsi="Comenia Sans Cond"/>
                <w:sz w:val="20"/>
                <w:szCs w:val="20"/>
                <w:lang w:eastAsia="cs-CZ"/>
              </w:rPr>
            </w:pPr>
            <w:r w:rsidRPr="00212E77">
              <w:rPr>
                <w:rFonts w:ascii="Comenia Sans Cond" w:hAnsi="Comenia Sans Cond"/>
                <w:sz w:val="20"/>
                <w:szCs w:val="20"/>
                <w:lang w:eastAsia="cs-CZ"/>
              </w:rPr>
              <w:t>P</w:t>
            </w:r>
          </w:p>
        </w:tc>
        <w:tc>
          <w:tcPr>
            <w:tcW w:w="1409" w:type="dxa"/>
            <w:shd w:val="clear" w:color="auto" w:fill="FFFFFF" w:themeFill="background1"/>
            <w:vAlign w:val="center"/>
          </w:tcPr>
          <w:p w14:paraId="0B1BB6B9" w14:textId="7FF23453" w:rsidR="000F7E2A" w:rsidRPr="0023006D" w:rsidRDefault="005A166A" w:rsidP="003B22A7">
            <w:pPr>
              <w:pStyle w:val="Prosttext"/>
              <w:suppressAutoHyphens/>
              <w:spacing w:before="80" w:after="80"/>
              <w:jc w:val="center"/>
              <w:rPr>
                <w:rFonts w:ascii="Comenia Sans Cond" w:hAnsi="Comenia Sans Cond"/>
                <w:sz w:val="20"/>
                <w:szCs w:val="20"/>
                <w:lang w:eastAsia="cs-CZ"/>
              </w:rPr>
            </w:pPr>
            <w:r w:rsidRPr="005A166A">
              <w:rPr>
                <w:rFonts w:ascii="Comenia Sans Cond" w:hAnsi="Comenia Sans Cond"/>
                <w:sz w:val="20"/>
                <w:szCs w:val="20"/>
                <w:lang w:eastAsia="cs-CZ"/>
              </w:rPr>
              <w:t>12. 8. 2033</w:t>
            </w:r>
          </w:p>
        </w:tc>
      </w:tr>
      <w:tr w:rsidR="000F7E2A" w:rsidRPr="00F9668A" w14:paraId="2F5BE99F" w14:textId="77777777" w:rsidTr="04151651">
        <w:trPr>
          <w:trHeight w:val="567"/>
          <w:jc w:val="center"/>
        </w:trPr>
        <w:tc>
          <w:tcPr>
            <w:tcW w:w="1411" w:type="dxa"/>
            <w:shd w:val="clear" w:color="auto" w:fill="FFFFFF" w:themeFill="background1"/>
            <w:vAlign w:val="center"/>
          </w:tcPr>
          <w:p w14:paraId="21D709BD" w14:textId="7A0A8351" w:rsidR="000F7E2A"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B0923P240001</w:t>
            </w:r>
          </w:p>
        </w:tc>
        <w:tc>
          <w:tcPr>
            <w:tcW w:w="2762" w:type="dxa"/>
            <w:shd w:val="clear" w:color="auto" w:fill="FFFFFF" w:themeFill="background1"/>
            <w:vAlign w:val="center"/>
          </w:tcPr>
          <w:p w14:paraId="519D6AAE" w14:textId="3B980A4F" w:rsidR="000F7E2A"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Sociální práce</w:t>
            </w:r>
          </w:p>
        </w:tc>
        <w:tc>
          <w:tcPr>
            <w:tcW w:w="2768" w:type="dxa"/>
            <w:shd w:val="clear" w:color="auto" w:fill="FFFFFF" w:themeFill="background1"/>
            <w:vAlign w:val="center"/>
          </w:tcPr>
          <w:p w14:paraId="1F1278F1" w14:textId="65B6CFDE" w:rsidR="000F7E2A" w:rsidRPr="0023006D" w:rsidRDefault="00212E77" w:rsidP="0029002C">
            <w:pPr>
              <w:pStyle w:val="Prosttext"/>
              <w:suppressAutoHyphens/>
              <w:spacing w:before="80" w:after="80"/>
              <w:rPr>
                <w:rFonts w:ascii="Comenia Sans Cond" w:hAnsi="Comenia Sans Cond"/>
                <w:sz w:val="20"/>
                <w:szCs w:val="20"/>
                <w:lang w:eastAsia="cs-CZ"/>
              </w:rPr>
            </w:pPr>
            <w:r w:rsidRPr="00212E77">
              <w:rPr>
                <w:rFonts w:ascii="Comenia Sans Cond" w:hAnsi="Comenia Sans Cond"/>
                <w:sz w:val="20"/>
                <w:szCs w:val="20"/>
                <w:lang w:eastAsia="cs-CZ"/>
              </w:rPr>
              <w:t>Sociální práce se specializacemi Sociální práce v preventivních službách, Sociální práce ve veřejné správě, Sociální práce s</w:t>
            </w:r>
            <w:r>
              <w:rPr>
                <w:rFonts w:ascii="Comenia Sans Cond" w:hAnsi="Comenia Sans Cond"/>
                <w:sz w:val="20"/>
                <w:szCs w:val="20"/>
                <w:lang w:eastAsia="cs-CZ"/>
              </w:rPr>
              <w:t> </w:t>
            </w:r>
            <w:r w:rsidRPr="00212E77">
              <w:rPr>
                <w:rFonts w:ascii="Comenia Sans Cond" w:hAnsi="Comenia Sans Cond"/>
                <w:sz w:val="20"/>
                <w:szCs w:val="20"/>
                <w:lang w:eastAsia="cs-CZ"/>
              </w:rPr>
              <w:t>osobami se sníženou soběstačností</w:t>
            </w:r>
          </w:p>
        </w:tc>
        <w:tc>
          <w:tcPr>
            <w:tcW w:w="722" w:type="dxa"/>
            <w:shd w:val="clear" w:color="auto" w:fill="FFFFFF" w:themeFill="background1"/>
            <w:vAlign w:val="center"/>
          </w:tcPr>
          <w:p w14:paraId="22B68653" w14:textId="1C463129" w:rsidR="000F7E2A" w:rsidRPr="0023006D" w:rsidRDefault="00212E77" w:rsidP="003B22A7">
            <w:pPr>
              <w:pStyle w:val="Prosttext"/>
              <w:suppressAutoHyphens/>
              <w:spacing w:before="80" w:after="80"/>
              <w:jc w:val="center"/>
              <w:rPr>
                <w:rFonts w:ascii="Comenia Sans Cond" w:hAnsi="Comenia Sans Cond"/>
                <w:sz w:val="20"/>
                <w:szCs w:val="20"/>
                <w:lang w:eastAsia="cs-CZ"/>
              </w:rPr>
            </w:pPr>
            <w:r w:rsidRPr="00212E77">
              <w:rPr>
                <w:rFonts w:ascii="Comenia Sans Cond" w:hAnsi="Comenia Sans Cond"/>
                <w:sz w:val="20"/>
                <w:szCs w:val="20"/>
                <w:lang w:eastAsia="cs-CZ"/>
              </w:rPr>
              <w:t>P, K</w:t>
            </w:r>
          </w:p>
        </w:tc>
        <w:tc>
          <w:tcPr>
            <w:tcW w:w="1409" w:type="dxa"/>
            <w:shd w:val="clear" w:color="auto" w:fill="FFFFFF" w:themeFill="background1"/>
            <w:vAlign w:val="center"/>
          </w:tcPr>
          <w:p w14:paraId="4F4BF0A6" w14:textId="61CDE437" w:rsidR="000F7E2A" w:rsidRPr="0023006D" w:rsidRDefault="005A166A" w:rsidP="003B22A7">
            <w:pPr>
              <w:pStyle w:val="Prosttext"/>
              <w:suppressAutoHyphens/>
              <w:spacing w:before="80" w:after="80"/>
              <w:jc w:val="center"/>
              <w:rPr>
                <w:rFonts w:ascii="Comenia Sans Cond" w:hAnsi="Comenia Sans Cond"/>
                <w:sz w:val="20"/>
                <w:szCs w:val="20"/>
                <w:lang w:eastAsia="cs-CZ"/>
              </w:rPr>
            </w:pPr>
            <w:r w:rsidRPr="005A166A">
              <w:rPr>
                <w:rFonts w:ascii="Comenia Sans Cond" w:hAnsi="Comenia Sans Cond"/>
                <w:sz w:val="20"/>
                <w:szCs w:val="20"/>
                <w:lang w:eastAsia="cs-CZ"/>
              </w:rPr>
              <w:t>13. 9. 2028</w:t>
            </w:r>
          </w:p>
        </w:tc>
      </w:tr>
      <w:tr w:rsidR="000F7E2A" w:rsidRPr="00F9668A" w14:paraId="0C16F5F0" w14:textId="77777777" w:rsidTr="04151651">
        <w:trPr>
          <w:trHeight w:val="567"/>
          <w:jc w:val="center"/>
        </w:trPr>
        <w:tc>
          <w:tcPr>
            <w:tcW w:w="1411" w:type="dxa"/>
            <w:shd w:val="clear" w:color="auto" w:fill="FFFFFF" w:themeFill="background1"/>
            <w:vAlign w:val="center"/>
          </w:tcPr>
          <w:p w14:paraId="14EDDE23" w14:textId="464DF510" w:rsidR="000F7E2A"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B0114A120001</w:t>
            </w:r>
          </w:p>
        </w:tc>
        <w:tc>
          <w:tcPr>
            <w:tcW w:w="2762" w:type="dxa"/>
            <w:shd w:val="clear" w:color="auto" w:fill="FFFFFF" w:themeFill="background1"/>
            <w:vAlign w:val="center"/>
          </w:tcPr>
          <w:p w14:paraId="046FB155" w14:textId="4D50D0AC" w:rsidR="000F7E2A"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Historie se zaměřením na</w:t>
            </w:r>
            <w:r>
              <w:rPr>
                <w:rFonts w:ascii="Comenia Sans Cond" w:hAnsi="Comenia Sans Cond"/>
                <w:sz w:val="20"/>
                <w:szCs w:val="20"/>
                <w:lang w:eastAsia="cs-CZ"/>
              </w:rPr>
              <w:t> </w:t>
            </w:r>
            <w:r w:rsidRPr="0060073B">
              <w:rPr>
                <w:rFonts w:ascii="Comenia Sans Cond" w:hAnsi="Comenia Sans Cond"/>
                <w:sz w:val="20"/>
                <w:szCs w:val="20"/>
                <w:lang w:eastAsia="cs-CZ"/>
              </w:rPr>
              <w:t>vzdělání</w:t>
            </w:r>
          </w:p>
        </w:tc>
        <w:tc>
          <w:tcPr>
            <w:tcW w:w="2768" w:type="dxa"/>
            <w:shd w:val="clear" w:color="auto" w:fill="FFFFFF" w:themeFill="background1"/>
            <w:vAlign w:val="center"/>
          </w:tcPr>
          <w:p w14:paraId="4BF2C615" w14:textId="752C9821" w:rsidR="000F7E2A" w:rsidRPr="0023006D" w:rsidRDefault="00212E77" w:rsidP="0029002C">
            <w:pPr>
              <w:pStyle w:val="Prosttext"/>
              <w:suppressAutoHyphens/>
              <w:spacing w:before="80" w:after="80"/>
              <w:rPr>
                <w:rFonts w:ascii="Comenia Sans Cond" w:hAnsi="Comenia Sans Cond"/>
                <w:sz w:val="20"/>
                <w:szCs w:val="20"/>
                <w:lang w:eastAsia="cs-CZ"/>
              </w:rPr>
            </w:pPr>
            <w:r w:rsidRPr="00212E77">
              <w:rPr>
                <w:rFonts w:ascii="Comenia Sans Cond" w:hAnsi="Comenia Sans Cond"/>
                <w:sz w:val="20"/>
                <w:szCs w:val="20"/>
                <w:lang w:eastAsia="cs-CZ"/>
              </w:rPr>
              <w:t>Historie se zaměřením na</w:t>
            </w:r>
            <w:r>
              <w:rPr>
                <w:rFonts w:ascii="Comenia Sans Cond" w:hAnsi="Comenia Sans Cond"/>
                <w:sz w:val="20"/>
                <w:szCs w:val="20"/>
                <w:lang w:eastAsia="cs-CZ"/>
              </w:rPr>
              <w:t> </w:t>
            </w:r>
            <w:r w:rsidRPr="00212E77">
              <w:rPr>
                <w:rFonts w:ascii="Comenia Sans Cond" w:hAnsi="Comenia Sans Cond"/>
                <w:sz w:val="20"/>
                <w:szCs w:val="20"/>
                <w:lang w:eastAsia="cs-CZ"/>
              </w:rPr>
              <w:t>vzdělání – maior/minor</w:t>
            </w:r>
          </w:p>
        </w:tc>
        <w:tc>
          <w:tcPr>
            <w:tcW w:w="722" w:type="dxa"/>
            <w:shd w:val="clear" w:color="auto" w:fill="FFFFFF" w:themeFill="background1"/>
            <w:vAlign w:val="center"/>
          </w:tcPr>
          <w:p w14:paraId="3BA5FEAA" w14:textId="2F289311" w:rsidR="000F7E2A" w:rsidRPr="0023006D" w:rsidRDefault="00212E77" w:rsidP="003B22A7">
            <w:pPr>
              <w:pStyle w:val="Prosttext"/>
              <w:suppressAutoHyphens/>
              <w:spacing w:before="80" w:after="80"/>
              <w:jc w:val="center"/>
              <w:rPr>
                <w:rFonts w:ascii="Comenia Sans Cond" w:hAnsi="Comenia Sans Cond"/>
                <w:sz w:val="20"/>
                <w:szCs w:val="20"/>
                <w:lang w:eastAsia="cs-CZ"/>
              </w:rPr>
            </w:pPr>
            <w:r w:rsidRPr="00212E77">
              <w:rPr>
                <w:rFonts w:ascii="Comenia Sans Cond" w:hAnsi="Comenia Sans Cond"/>
                <w:sz w:val="20"/>
                <w:szCs w:val="20"/>
                <w:lang w:eastAsia="cs-CZ"/>
              </w:rPr>
              <w:t>P</w:t>
            </w:r>
          </w:p>
        </w:tc>
        <w:tc>
          <w:tcPr>
            <w:tcW w:w="1409" w:type="dxa"/>
            <w:shd w:val="clear" w:color="auto" w:fill="FFFFFF" w:themeFill="background1"/>
            <w:vAlign w:val="center"/>
          </w:tcPr>
          <w:p w14:paraId="6A27989F" w14:textId="793EBB30" w:rsidR="000F7E2A" w:rsidRPr="0023006D" w:rsidRDefault="005A166A" w:rsidP="003B22A7">
            <w:pPr>
              <w:pStyle w:val="Prosttext"/>
              <w:suppressAutoHyphens/>
              <w:spacing w:before="80" w:after="80"/>
              <w:jc w:val="center"/>
              <w:rPr>
                <w:rFonts w:ascii="Comenia Sans Cond" w:hAnsi="Comenia Sans Cond"/>
                <w:sz w:val="20"/>
                <w:szCs w:val="20"/>
                <w:lang w:eastAsia="cs-CZ"/>
              </w:rPr>
            </w:pPr>
            <w:r w:rsidRPr="005A166A">
              <w:rPr>
                <w:rFonts w:ascii="Comenia Sans Cond" w:hAnsi="Comenia Sans Cond"/>
                <w:sz w:val="20"/>
                <w:szCs w:val="20"/>
                <w:lang w:eastAsia="cs-CZ"/>
              </w:rPr>
              <w:t>11. 7. 2028</w:t>
            </w:r>
          </w:p>
        </w:tc>
      </w:tr>
      <w:tr w:rsidR="000F7E2A" w:rsidRPr="00F9668A" w14:paraId="37FF3B0B" w14:textId="77777777" w:rsidTr="04151651">
        <w:trPr>
          <w:trHeight w:val="567"/>
          <w:jc w:val="center"/>
        </w:trPr>
        <w:tc>
          <w:tcPr>
            <w:tcW w:w="1411" w:type="dxa"/>
            <w:shd w:val="clear" w:color="auto" w:fill="FFFFFF" w:themeFill="background1"/>
            <w:vAlign w:val="center"/>
          </w:tcPr>
          <w:p w14:paraId="765ECC98" w14:textId="032BB1CD" w:rsidR="000F7E2A"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B0114A100001</w:t>
            </w:r>
          </w:p>
        </w:tc>
        <w:tc>
          <w:tcPr>
            <w:tcW w:w="2762" w:type="dxa"/>
            <w:shd w:val="clear" w:color="auto" w:fill="FFFFFF" w:themeFill="background1"/>
            <w:vAlign w:val="center"/>
          </w:tcPr>
          <w:p w14:paraId="2DDBCEE4" w14:textId="694AB955" w:rsidR="000F7E2A" w:rsidRPr="007011DE" w:rsidRDefault="0060073B" w:rsidP="003B22A7">
            <w:pPr>
              <w:pStyle w:val="Prosttext"/>
              <w:suppressAutoHyphens/>
              <w:spacing w:before="80" w:after="80"/>
              <w:rPr>
                <w:rFonts w:ascii="Comenia Sans Cond" w:hAnsi="Comenia Sans Cond"/>
                <w:sz w:val="20"/>
                <w:szCs w:val="20"/>
                <w:lang w:eastAsia="cs-CZ"/>
              </w:rPr>
            </w:pPr>
            <w:r w:rsidRPr="0060073B">
              <w:rPr>
                <w:rFonts w:ascii="Comenia Sans Cond" w:hAnsi="Comenia Sans Cond"/>
                <w:sz w:val="20"/>
                <w:szCs w:val="20"/>
                <w:lang w:eastAsia="cs-CZ"/>
              </w:rPr>
              <w:t>Společenské vědy se zaměřením na vzdělání</w:t>
            </w:r>
          </w:p>
        </w:tc>
        <w:tc>
          <w:tcPr>
            <w:tcW w:w="2768" w:type="dxa"/>
            <w:shd w:val="clear" w:color="auto" w:fill="FFFFFF" w:themeFill="background1"/>
            <w:vAlign w:val="center"/>
          </w:tcPr>
          <w:p w14:paraId="649CDB6A" w14:textId="35AADD20" w:rsidR="000F7E2A" w:rsidRPr="0023006D" w:rsidRDefault="00212E77" w:rsidP="0029002C">
            <w:pPr>
              <w:pStyle w:val="Prosttext"/>
              <w:suppressAutoHyphens/>
              <w:spacing w:before="80" w:after="80"/>
              <w:rPr>
                <w:rFonts w:ascii="Comenia Sans Cond" w:hAnsi="Comenia Sans Cond"/>
                <w:sz w:val="20"/>
                <w:szCs w:val="20"/>
                <w:lang w:eastAsia="cs-CZ"/>
              </w:rPr>
            </w:pPr>
            <w:r w:rsidRPr="00212E77">
              <w:rPr>
                <w:rFonts w:ascii="Comenia Sans Cond" w:hAnsi="Comenia Sans Cond"/>
                <w:sz w:val="20"/>
                <w:szCs w:val="20"/>
                <w:lang w:eastAsia="cs-CZ"/>
              </w:rPr>
              <w:t>Společenské vědy se zaměřením na vzdělání – maior/minor</w:t>
            </w:r>
          </w:p>
        </w:tc>
        <w:tc>
          <w:tcPr>
            <w:tcW w:w="722" w:type="dxa"/>
            <w:shd w:val="clear" w:color="auto" w:fill="FFFFFF" w:themeFill="background1"/>
            <w:vAlign w:val="center"/>
          </w:tcPr>
          <w:p w14:paraId="709A627F" w14:textId="1FDC05EC" w:rsidR="000F7E2A" w:rsidRPr="0023006D" w:rsidRDefault="00212E77" w:rsidP="003B22A7">
            <w:pPr>
              <w:pStyle w:val="Prosttext"/>
              <w:suppressAutoHyphens/>
              <w:spacing w:before="80" w:after="80"/>
              <w:jc w:val="center"/>
              <w:rPr>
                <w:rFonts w:ascii="Comenia Sans Cond" w:hAnsi="Comenia Sans Cond"/>
                <w:sz w:val="20"/>
                <w:szCs w:val="20"/>
                <w:lang w:eastAsia="cs-CZ"/>
              </w:rPr>
            </w:pPr>
            <w:r w:rsidRPr="00212E77">
              <w:rPr>
                <w:rFonts w:ascii="Comenia Sans Cond" w:hAnsi="Comenia Sans Cond"/>
                <w:sz w:val="20"/>
                <w:szCs w:val="20"/>
                <w:lang w:eastAsia="cs-CZ"/>
              </w:rPr>
              <w:t>P</w:t>
            </w:r>
          </w:p>
        </w:tc>
        <w:tc>
          <w:tcPr>
            <w:tcW w:w="1409" w:type="dxa"/>
            <w:shd w:val="clear" w:color="auto" w:fill="FFFFFF" w:themeFill="background1"/>
            <w:vAlign w:val="center"/>
          </w:tcPr>
          <w:p w14:paraId="6DC19F0A" w14:textId="0D1D9AA5" w:rsidR="000F7E2A" w:rsidRPr="0023006D" w:rsidRDefault="4AFF1FF3" w:rsidP="04151651">
            <w:pPr>
              <w:pStyle w:val="Prosttext"/>
              <w:suppressAutoHyphens/>
              <w:spacing w:before="80" w:after="80"/>
              <w:jc w:val="center"/>
              <w:rPr>
                <w:rFonts w:ascii="Comenia Sans Cond" w:hAnsi="Comenia Sans Cond"/>
                <w:color w:val="000000" w:themeColor="text1"/>
                <w:sz w:val="20"/>
                <w:szCs w:val="20"/>
                <w:lang w:eastAsia="cs-CZ"/>
              </w:rPr>
            </w:pPr>
            <w:r w:rsidRPr="04151651">
              <w:rPr>
                <w:rFonts w:ascii="Comenia Sans Cond" w:hAnsi="Comenia Sans Cond"/>
                <w:color w:val="000000" w:themeColor="text1"/>
                <w:sz w:val="20"/>
                <w:szCs w:val="20"/>
                <w:lang w:eastAsia="cs-CZ"/>
              </w:rPr>
              <w:t>11. 7. 2028</w:t>
            </w:r>
          </w:p>
        </w:tc>
      </w:tr>
    </w:tbl>
    <w:p w14:paraId="491CAFE5" w14:textId="77777777" w:rsidR="00271E91" w:rsidRPr="009F7F9B" w:rsidRDefault="00271E91" w:rsidP="00271E91">
      <w:pPr>
        <w:pStyle w:val="08pozn"/>
        <w:spacing w:before="120"/>
        <w:rPr>
          <w:shd w:val="clear" w:color="auto" w:fill="FFFFFF"/>
        </w:rPr>
      </w:pPr>
      <w:r w:rsidRPr="009F7F9B">
        <w:rPr>
          <w:shd w:val="clear" w:color="auto" w:fill="FFFFFF"/>
        </w:rPr>
        <w:t>P – Prezenční forma studia.</w:t>
      </w:r>
    </w:p>
    <w:p w14:paraId="07D7E781" w14:textId="77777777" w:rsidR="00271E91" w:rsidRPr="009F7F9B" w:rsidRDefault="1660E871" w:rsidP="00271E91">
      <w:pPr>
        <w:pStyle w:val="08pozn"/>
        <w:spacing w:after="120"/>
        <w:rPr>
          <w:shd w:val="clear" w:color="auto" w:fill="FFFFFF"/>
        </w:rPr>
      </w:pPr>
      <w:r w:rsidRPr="009F7F9B">
        <w:rPr>
          <w:shd w:val="clear" w:color="auto" w:fill="FFFFFF"/>
        </w:rPr>
        <w:t>K – Kombinovaná forma studia.</w:t>
      </w:r>
    </w:p>
    <w:p w14:paraId="1F654070" w14:textId="1675BB54" w:rsidR="00271E91" w:rsidRPr="00EC4916" w:rsidRDefault="00271E91" w:rsidP="04151651">
      <w:pPr>
        <w:pStyle w:val="08pozn"/>
        <w:spacing w:after="360"/>
        <w:rPr>
          <w:shd w:val="clear" w:color="auto" w:fill="FFFFFF"/>
        </w:rPr>
      </w:pPr>
    </w:p>
    <w:tbl>
      <w:tblPr>
        <w:tblStyle w:val="Mkatabulky"/>
        <w:tblW w:w="9072" w:type="dxa"/>
        <w:jc w:val="center"/>
        <w:tblLook w:val="04A0" w:firstRow="1" w:lastRow="0" w:firstColumn="1" w:lastColumn="0" w:noHBand="0" w:noVBand="1"/>
      </w:tblPr>
      <w:tblGrid>
        <w:gridCol w:w="1475"/>
        <w:gridCol w:w="2708"/>
        <w:gridCol w:w="2743"/>
        <w:gridCol w:w="748"/>
        <w:gridCol w:w="1398"/>
      </w:tblGrid>
      <w:tr w:rsidR="00C41D95" w:rsidRPr="00F9668A" w14:paraId="010EAA6F" w14:textId="77777777" w:rsidTr="04151651">
        <w:trPr>
          <w:trHeight w:val="567"/>
          <w:tblHeader/>
          <w:jc w:val="center"/>
        </w:trPr>
        <w:tc>
          <w:tcPr>
            <w:tcW w:w="9072" w:type="dxa"/>
            <w:gridSpan w:val="5"/>
            <w:shd w:val="clear" w:color="auto" w:fill="84BD00"/>
            <w:vAlign w:val="center"/>
          </w:tcPr>
          <w:p w14:paraId="6F393762" w14:textId="6F3D83BC" w:rsidR="00C41D95" w:rsidRPr="00C41D95" w:rsidRDefault="1F7C8AE8" w:rsidP="79DEB0D5">
            <w:pPr>
              <w:pStyle w:val="Prosttext"/>
              <w:suppressAutoHyphens/>
              <w:spacing w:before="80" w:after="80"/>
              <w:rPr>
                <w:rFonts w:ascii="Comenia Sans Cond" w:hAnsi="Comenia Sans Cond"/>
                <w:b/>
                <w:bCs/>
                <w:color w:val="FFFFFF" w:themeColor="background1"/>
                <w:sz w:val="20"/>
                <w:szCs w:val="20"/>
                <w:lang w:eastAsia="cs-CZ"/>
              </w:rPr>
            </w:pPr>
            <w:r w:rsidRPr="04151651">
              <w:rPr>
                <w:rFonts w:ascii="Comenia Sans Cond" w:hAnsi="Comenia Sans Cond"/>
                <w:b/>
                <w:bCs/>
                <w:color w:val="FFFFFF" w:themeColor="background1"/>
                <w:sz w:val="20"/>
                <w:szCs w:val="20"/>
                <w:lang w:eastAsia="cs-CZ"/>
              </w:rPr>
              <w:lastRenderedPageBreak/>
              <w:t>Navazující magisterské studijní programy</w:t>
            </w:r>
          </w:p>
        </w:tc>
      </w:tr>
      <w:tr w:rsidR="00C41D95" w:rsidRPr="00F9668A" w14:paraId="30D92779" w14:textId="77777777" w:rsidTr="04151651">
        <w:trPr>
          <w:trHeight w:val="567"/>
          <w:tblHeader/>
          <w:jc w:val="center"/>
        </w:trPr>
        <w:tc>
          <w:tcPr>
            <w:tcW w:w="1411" w:type="dxa"/>
            <w:shd w:val="clear" w:color="auto" w:fill="F2F2F2" w:themeFill="background1" w:themeFillShade="F2"/>
            <w:vAlign w:val="center"/>
          </w:tcPr>
          <w:p w14:paraId="2AAD134E" w14:textId="77777777" w:rsidR="00C41D95" w:rsidRPr="002601F0" w:rsidRDefault="00C41D95" w:rsidP="0026335E">
            <w:pPr>
              <w:pStyle w:val="Prosttext"/>
              <w:suppressAutoHyphens/>
              <w:spacing w:before="80" w:after="80"/>
              <w:rPr>
                <w:rFonts w:ascii="Comenia Sans Cond" w:hAnsi="Comenia Sans Cond"/>
                <w:b/>
                <w:sz w:val="20"/>
                <w:szCs w:val="20"/>
                <w:lang w:eastAsia="cs-CZ"/>
              </w:rPr>
            </w:pPr>
            <w:r>
              <w:rPr>
                <w:rFonts w:ascii="Comenia Sans Cond" w:hAnsi="Comenia Sans Cond"/>
                <w:b/>
                <w:sz w:val="20"/>
                <w:szCs w:val="20"/>
                <w:lang w:eastAsia="cs-CZ"/>
              </w:rPr>
              <w:t>Číslo programu</w:t>
            </w:r>
          </w:p>
        </w:tc>
        <w:tc>
          <w:tcPr>
            <w:tcW w:w="2762" w:type="dxa"/>
            <w:shd w:val="clear" w:color="auto" w:fill="F2F2F2" w:themeFill="background1" w:themeFillShade="F2"/>
            <w:vAlign w:val="center"/>
          </w:tcPr>
          <w:p w14:paraId="4CCA6CE8" w14:textId="77777777" w:rsidR="00C41D95" w:rsidRPr="002601F0" w:rsidRDefault="00C41D95" w:rsidP="0026335E">
            <w:pPr>
              <w:pStyle w:val="Prosttext"/>
              <w:suppressAutoHyphens/>
              <w:spacing w:before="80" w:after="80"/>
              <w:rPr>
                <w:rFonts w:ascii="Comenia Sans Cond" w:hAnsi="Comenia Sans Cond"/>
                <w:b/>
                <w:sz w:val="20"/>
                <w:szCs w:val="20"/>
                <w:lang w:eastAsia="cs-CZ"/>
              </w:rPr>
            </w:pPr>
            <w:r>
              <w:rPr>
                <w:rFonts w:ascii="Comenia Sans Cond" w:hAnsi="Comenia Sans Cond"/>
                <w:b/>
                <w:sz w:val="20"/>
                <w:szCs w:val="20"/>
                <w:lang w:eastAsia="cs-CZ"/>
              </w:rPr>
              <w:t>Název programu</w:t>
            </w:r>
          </w:p>
        </w:tc>
        <w:tc>
          <w:tcPr>
            <w:tcW w:w="2768" w:type="dxa"/>
            <w:shd w:val="clear" w:color="auto" w:fill="F2F2F2" w:themeFill="background1" w:themeFillShade="F2"/>
            <w:vAlign w:val="center"/>
          </w:tcPr>
          <w:p w14:paraId="0CC0CFE5" w14:textId="77777777" w:rsidR="00C41D95" w:rsidRPr="002601F0" w:rsidRDefault="00C41D95" w:rsidP="0026335E">
            <w:pPr>
              <w:pStyle w:val="Prosttext"/>
              <w:suppressAutoHyphens/>
              <w:spacing w:before="80" w:after="80"/>
              <w:rPr>
                <w:rFonts w:ascii="Comenia Sans Cond" w:hAnsi="Comenia Sans Cond"/>
                <w:b/>
                <w:sz w:val="20"/>
                <w:szCs w:val="20"/>
                <w:lang w:eastAsia="cs-CZ"/>
              </w:rPr>
            </w:pPr>
            <w:r>
              <w:rPr>
                <w:rFonts w:ascii="Comenia Sans Cond" w:hAnsi="Comenia Sans Cond"/>
                <w:b/>
                <w:sz w:val="20"/>
                <w:szCs w:val="20"/>
                <w:lang w:eastAsia="cs-CZ"/>
              </w:rPr>
              <w:t>Název oboru / specializace</w:t>
            </w:r>
          </w:p>
        </w:tc>
        <w:tc>
          <w:tcPr>
            <w:tcW w:w="722" w:type="dxa"/>
            <w:shd w:val="clear" w:color="auto" w:fill="F2F2F2" w:themeFill="background1" w:themeFillShade="F2"/>
            <w:vAlign w:val="center"/>
          </w:tcPr>
          <w:p w14:paraId="5BF44A9F" w14:textId="77777777" w:rsidR="00C41D95" w:rsidRPr="002601F0" w:rsidRDefault="00C41D95" w:rsidP="0026335E">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Forma studia</w:t>
            </w:r>
          </w:p>
        </w:tc>
        <w:tc>
          <w:tcPr>
            <w:tcW w:w="1409" w:type="dxa"/>
            <w:shd w:val="clear" w:color="auto" w:fill="F2F2F2" w:themeFill="background1" w:themeFillShade="F2"/>
            <w:vAlign w:val="center"/>
          </w:tcPr>
          <w:p w14:paraId="45DFAC13" w14:textId="77777777" w:rsidR="00C41D95" w:rsidRPr="002601F0" w:rsidRDefault="00C41D95" w:rsidP="0026335E">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Akreditace do</w:t>
            </w:r>
          </w:p>
        </w:tc>
      </w:tr>
      <w:tr w:rsidR="00C41D95" w:rsidRPr="00F9668A" w14:paraId="74DC29D1" w14:textId="77777777" w:rsidTr="04151651">
        <w:trPr>
          <w:trHeight w:val="567"/>
          <w:jc w:val="center"/>
        </w:trPr>
        <w:tc>
          <w:tcPr>
            <w:tcW w:w="1411" w:type="dxa"/>
            <w:shd w:val="clear" w:color="auto" w:fill="FFFFFF" w:themeFill="background1"/>
            <w:vAlign w:val="center"/>
          </w:tcPr>
          <w:p w14:paraId="15CC2D3E" w14:textId="5BBF7C50" w:rsidR="00C41D95" w:rsidRPr="007011DE" w:rsidRDefault="00830AEA" w:rsidP="0026335E">
            <w:pPr>
              <w:pStyle w:val="Prosttext"/>
              <w:suppressAutoHyphens/>
              <w:spacing w:before="80" w:after="80"/>
              <w:rPr>
                <w:rFonts w:ascii="Comenia Sans Cond" w:hAnsi="Comenia Sans Cond"/>
                <w:sz w:val="20"/>
                <w:szCs w:val="20"/>
                <w:lang w:eastAsia="cs-CZ"/>
              </w:rPr>
            </w:pPr>
            <w:r w:rsidRPr="00830AEA">
              <w:rPr>
                <w:rFonts w:ascii="Comenia Sans Cond" w:hAnsi="Comenia Sans Cond"/>
                <w:sz w:val="20"/>
                <w:szCs w:val="20"/>
                <w:lang w:eastAsia="cs-CZ"/>
              </w:rPr>
              <w:t>N0222A120039</w:t>
            </w:r>
          </w:p>
        </w:tc>
        <w:tc>
          <w:tcPr>
            <w:tcW w:w="2762" w:type="dxa"/>
            <w:shd w:val="clear" w:color="auto" w:fill="FFFFFF" w:themeFill="background1"/>
            <w:vAlign w:val="center"/>
          </w:tcPr>
          <w:p w14:paraId="54F066A9" w14:textId="1F6A19F5" w:rsidR="00C41D95" w:rsidRPr="007011DE" w:rsidRDefault="00574438" w:rsidP="0026335E">
            <w:pPr>
              <w:pStyle w:val="Prosttext"/>
              <w:suppressAutoHyphens/>
              <w:spacing w:before="80" w:after="80"/>
              <w:rPr>
                <w:rFonts w:ascii="Comenia Sans Cond" w:hAnsi="Comenia Sans Cond"/>
                <w:sz w:val="20"/>
                <w:szCs w:val="20"/>
                <w:lang w:eastAsia="cs-CZ"/>
              </w:rPr>
            </w:pPr>
            <w:r w:rsidRPr="00574438">
              <w:rPr>
                <w:rFonts w:ascii="Comenia Sans Cond" w:hAnsi="Comenia Sans Cond"/>
                <w:sz w:val="20"/>
                <w:szCs w:val="20"/>
                <w:lang w:eastAsia="cs-CZ"/>
              </w:rPr>
              <w:t>Archeologie</w:t>
            </w:r>
          </w:p>
        </w:tc>
        <w:tc>
          <w:tcPr>
            <w:tcW w:w="2768" w:type="dxa"/>
            <w:shd w:val="clear" w:color="auto" w:fill="FFFFFF" w:themeFill="background1"/>
            <w:vAlign w:val="center"/>
          </w:tcPr>
          <w:p w14:paraId="259F31A5" w14:textId="1EF74656" w:rsidR="00C41D95" w:rsidRPr="003F56FF" w:rsidRDefault="002C7CB6" w:rsidP="0026335E">
            <w:pPr>
              <w:pStyle w:val="Prosttext"/>
              <w:suppressAutoHyphens/>
              <w:spacing w:before="80" w:after="80"/>
              <w:rPr>
                <w:rFonts w:ascii="Comenia Sans Cond" w:hAnsi="Comenia Sans Cond"/>
                <w:sz w:val="20"/>
                <w:szCs w:val="20"/>
                <w:lang w:eastAsia="cs-CZ"/>
              </w:rPr>
            </w:pPr>
            <w:r>
              <w:rPr>
                <w:rFonts w:ascii="Comenia Sans Cond" w:hAnsi="Comenia Sans Cond"/>
                <w:sz w:val="20"/>
                <w:szCs w:val="20"/>
                <w:lang w:eastAsia="cs-CZ"/>
              </w:rPr>
              <w:t>-</w:t>
            </w:r>
          </w:p>
        </w:tc>
        <w:tc>
          <w:tcPr>
            <w:tcW w:w="722" w:type="dxa"/>
            <w:shd w:val="clear" w:color="auto" w:fill="FFFFFF" w:themeFill="background1"/>
            <w:vAlign w:val="center"/>
          </w:tcPr>
          <w:p w14:paraId="67404F05" w14:textId="01C62133" w:rsidR="00C41D95" w:rsidRPr="0023006D" w:rsidRDefault="001557EF" w:rsidP="0026335E">
            <w:pPr>
              <w:pStyle w:val="Prosttext"/>
              <w:suppressAutoHyphens/>
              <w:spacing w:before="80" w:after="80"/>
              <w:jc w:val="center"/>
              <w:rPr>
                <w:rFonts w:ascii="Comenia Sans Cond" w:hAnsi="Comenia Sans Cond"/>
                <w:sz w:val="20"/>
                <w:szCs w:val="20"/>
                <w:lang w:eastAsia="cs-CZ"/>
              </w:rPr>
            </w:pPr>
            <w:r w:rsidRPr="001557EF">
              <w:rPr>
                <w:rFonts w:ascii="Comenia Sans Cond" w:hAnsi="Comenia Sans Cond"/>
                <w:sz w:val="20"/>
                <w:szCs w:val="20"/>
                <w:lang w:eastAsia="cs-CZ"/>
              </w:rPr>
              <w:t>P</w:t>
            </w:r>
          </w:p>
        </w:tc>
        <w:tc>
          <w:tcPr>
            <w:tcW w:w="1409" w:type="dxa"/>
            <w:shd w:val="clear" w:color="auto" w:fill="FFFFFF" w:themeFill="background1"/>
            <w:vAlign w:val="center"/>
          </w:tcPr>
          <w:p w14:paraId="292468FB" w14:textId="3932CE06" w:rsidR="00C41D95" w:rsidRPr="0023006D" w:rsidRDefault="009A41CE" w:rsidP="0026335E">
            <w:pPr>
              <w:pStyle w:val="Prosttext"/>
              <w:suppressAutoHyphens/>
              <w:spacing w:before="80" w:after="80"/>
              <w:jc w:val="center"/>
              <w:rPr>
                <w:rFonts w:ascii="Comenia Sans Cond" w:hAnsi="Comenia Sans Cond"/>
                <w:sz w:val="20"/>
                <w:szCs w:val="20"/>
                <w:lang w:eastAsia="cs-CZ"/>
              </w:rPr>
            </w:pPr>
            <w:r w:rsidRPr="009A41CE">
              <w:rPr>
                <w:rFonts w:ascii="Comenia Sans Cond" w:hAnsi="Comenia Sans Cond"/>
                <w:sz w:val="20"/>
                <w:szCs w:val="20"/>
                <w:lang w:eastAsia="cs-CZ"/>
              </w:rPr>
              <w:t>20. 12. 2032</w:t>
            </w:r>
          </w:p>
        </w:tc>
      </w:tr>
      <w:tr w:rsidR="00CF482C" w:rsidRPr="00F9668A" w14:paraId="603A10AA" w14:textId="77777777" w:rsidTr="04151651">
        <w:trPr>
          <w:trHeight w:val="567"/>
          <w:jc w:val="center"/>
        </w:trPr>
        <w:tc>
          <w:tcPr>
            <w:tcW w:w="1411" w:type="dxa"/>
            <w:shd w:val="clear" w:color="auto" w:fill="FFFFFF" w:themeFill="background1"/>
            <w:vAlign w:val="center"/>
          </w:tcPr>
          <w:p w14:paraId="199C0026" w14:textId="692C7702" w:rsidR="00CF482C" w:rsidRPr="007011DE" w:rsidRDefault="00830AEA" w:rsidP="0026335E">
            <w:pPr>
              <w:pStyle w:val="Prosttext"/>
              <w:suppressAutoHyphens/>
              <w:spacing w:before="80" w:after="80"/>
              <w:rPr>
                <w:rFonts w:ascii="Comenia Sans Cond" w:hAnsi="Comenia Sans Cond"/>
                <w:sz w:val="20"/>
                <w:szCs w:val="20"/>
                <w:lang w:eastAsia="cs-CZ"/>
              </w:rPr>
            </w:pPr>
            <w:r w:rsidRPr="00830AEA">
              <w:rPr>
                <w:rFonts w:ascii="Comenia Sans Cond" w:hAnsi="Comenia Sans Cond"/>
                <w:sz w:val="20"/>
                <w:szCs w:val="20"/>
                <w:lang w:eastAsia="cs-CZ"/>
              </w:rPr>
              <w:t>N0223A100001</w:t>
            </w:r>
          </w:p>
        </w:tc>
        <w:tc>
          <w:tcPr>
            <w:tcW w:w="2762" w:type="dxa"/>
            <w:shd w:val="clear" w:color="auto" w:fill="FFFFFF" w:themeFill="background1"/>
            <w:vAlign w:val="center"/>
          </w:tcPr>
          <w:p w14:paraId="10BE808F" w14:textId="406F0CF6" w:rsidR="00CF482C" w:rsidRPr="007011DE" w:rsidRDefault="00574438" w:rsidP="0026335E">
            <w:pPr>
              <w:pStyle w:val="Prosttext"/>
              <w:suppressAutoHyphens/>
              <w:spacing w:before="80" w:after="80"/>
              <w:rPr>
                <w:rFonts w:ascii="Comenia Sans Cond" w:hAnsi="Comenia Sans Cond"/>
                <w:sz w:val="20"/>
                <w:szCs w:val="20"/>
                <w:lang w:eastAsia="cs-CZ"/>
              </w:rPr>
            </w:pPr>
            <w:r w:rsidRPr="00574438">
              <w:rPr>
                <w:rFonts w:ascii="Comenia Sans Cond" w:hAnsi="Comenia Sans Cond"/>
                <w:sz w:val="20"/>
                <w:szCs w:val="20"/>
                <w:lang w:eastAsia="cs-CZ"/>
              </w:rPr>
              <w:t>Filozofie</w:t>
            </w:r>
          </w:p>
        </w:tc>
        <w:tc>
          <w:tcPr>
            <w:tcW w:w="2768" w:type="dxa"/>
            <w:shd w:val="clear" w:color="auto" w:fill="FFFFFF" w:themeFill="background1"/>
            <w:vAlign w:val="center"/>
          </w:tcPr>
          <w:p w14:paraId="77569DC0" w14:textId="0F522577" w:rsidR="00CF482C" w:rsidRPr="003F56FF" w:rsidRDefault="002C7CB6" w:rsidP="0026335E">
            <w:pPr>
              <w:pStyle w:val="Prosttext"/>
              <w:suppressAutoHyphens/>
              <w:spacing w:before="80" w:after="80"/>
              <w:rPr>
                <w:rFonts w:ascii="Comenia Sans Cond" w:hAnsi="Comenia Sans Cond"/>
                <w:sz w:val="20"/>
                <w:szCs w:val="20"/>
                <w:lang w:eastAsia="cs-CZ"/>
              </w:rPr>
            </w:pPr>
            <w:r>
              <w:rPr>
                <w:rFonts w:ascii="Comenia Sans Cond" w:hAnsi="Comenia Sans Cond"/>
                <w:sz w:val="20"/>
                <w:szCs w:val="20"/>
                <w:lang w:eastAsia="cs-CZ"/>
              </w:rPr>
              <w:t>-</w:t>
            </w:r>
          </w:p>
        </w:tc>
        <w:tc>
          <w:tcPr>
            <w:tcW w:w="722" w:type="dxa"/>
            <w:shd w:val="clear" w:color="auto" w:fill="FFFFFF" w:themeFill="background1"/>
            <w:vAlign w:val="center"/>
          </w:tcPr>
          <w:p w14:paraId="50EECA9B" w14:textId="1BE03F3B" w:rsidR="00CF482C" w:rsidRPr="0023006D" w:rsidRDefault="001557EF" w:rsidP="0026335E">
            <w:pPr>
              <w:pStyle w:val="Prosttext"/>
              <w:suppressAutoHyphens/>
              <w:spacing w:before="80" w:after="80"/>
              <w:jc w:val="center"/>
              <w:rPr>
                <w:rFonts w:ascii="Comenia Sans Cond" w:hAnsi="Comenia Sans Cond"/>
                <w:sz w:val="20"/>
                <w:szCs w:val="20"/>
                <w:lang w:eastAsia="cs-CZ"/>
              </w:rPr>
            </w:pPr>
            <w:r w:rsidRPr="001557EF">
              <w:rPr>
                <w:rFonts w:ascii="Comenia Sans Cond" w:hAnsi="Comenia Sans Cond"/>
                <w:sz w:val="20"/>
                <w:szCs w:val="20"/>
                <w:lang w:eastAsia="cs-CZ"/>
              </w:rPr>
              <w:t>P</w:t>
            </w:r>
          </w:p>
        </w:tc>
        <w:tc>
          <w:tcPr>
            <w:tcW w:w="1409" w:type="dxa"/>
            <w:shd w:val="clear" w:color="auto" w:fill="FFFFFF" w:themeFill="background1"/>
            <w:vAlign w:val="center"/>
          </w:tcPr>
          <w:p w14:paraId="73DF7FE3" w14:textId="44491382" w:rsidR="00CF482C" w:rsidRPr="0023006D" w:rsidRDefault="009A41CE" w:rsidP="0026335E">
            <w:pPr>
              <w:pStyle w:val="Prosttext"/>
              <w:suppressAutoHyphens/>
              <w:spacing w:before="80" w:after="80"/>
              <w:jc w:val="center"/>
              <w:rPr>
                <w:rFonts w:ascii="Comenia Sans Cond" w:hAnsi="Comenia Sans Cond"/>
                <w:sz w:val="20"/>
                <w:szCs w:val="20"/>
                <w:lang w:eastAsia="cs-CZ"/>
              </w:rPr>
            </w:pPr>
            <w:r w:rsidRPr="009A41CE">
              <w:rPr>
                <w:rFonts w:ascii="Comenia Sans Cond" w:hAnsi="Comenia Sans Cond"/>
                <w:sz w:val="20"/>
                <w:szCs w:val="20"/>
                <w:lang w:eastAsia="cs-CZ"/>
              </w:rPr>
              <w:t>14. 7. 2028</w:t>
            </w:r>
          </w:p>
        </w:tc>
      </w:tr>
      <w:tr w:rsidR="00CF482C" w:rsidRPr="00F9668A" w14:paraId="0FEB0A7C" w14:textId="77777777" w:rsidTr="04151651">
        <w:trPr>
          <w:trHeight w:val="567"/>
          <w:jc w:val="center"/>
        </w:trPr>
        <w:tc>
          <w:tcPr>
            <w:tcW w:w="1411" w:type="dxa"/>
            <w:shd w:val="clear" w:color="auto" w:fill="FFFFFF" w:themeFill="background1"/>
            <w:vAlign w:val="center"/>
          </w:tcPr>
          <w:p w14:paraId="5264F0EA" w14:textId="72A1D66D" w:rsidR="00CF482C" w:rsidRPr="007011DE" w:rsidRDefault="00830AEA" w:rsidP="0026335E">
            <w:pPr>
              <w:pStyle w:val="Prosttext"/>
              <w:suppressAutoHyphens/>
              <w:spacing w:before="80" w:after="80"/>
              <w:rPr>
                <w:rFonts w:ascii="Comenia Sans Cond" w:hAnsi="Comenia Sans Cond"/>
                <w:sz w:val="20"/>
                <w:szCs w:val="20"/>
                <w:lang w:eastAsia="cs-CZ"/>
              </w:rPr>
            </w:pPr>
            <w:r w:rsidRPr="00830AEA">
              <w:rPr>
                <w:rFonts w:ascii="Comenia Sans Cond" w:hAnsi="Comenia Sans Cond"/>
                <w:sz w:val="20"/>
                <w:szCs w:val="20"/>
                <w:lang w:eastAsia="cs-CZ"/>
              </w:rPr>
              <w:t>N0223A100002</w:t>
            </w:r>
          </w:p>
        </w:tc>
        <w:tc>
          <w:tcPr>
            <w:tcW w:w="2762" w:type="dxa"/>
            <w:shd w:val="clear" w:color="auto" w:fill="FFFFFF" w:themeFill="background1"/>
            <w:vAlign w:val="center"/>
          </w:tcPr>
          <w:p w14:paraId="057B130F" w14:textId="2C76B6D6" w:rsidR="00CF482C" w:rsidRPr="007011DE" w:rsidRDefault="00574438" w:rsidP="0026335E">
            <w:pPr>
              <w:pStyle w:val="Prosttext"/>
              <w:suppressAutoHyphens/>
              <w:spacing w:before="80" w:after="80"/>
              <w:rPr>
                <w:rFonts w:ascii="Comenia Sans Cond" w:hAnsi="Comenia Sans Cond"/>
                <w:sz w:val="20"/>
                <w:szCs w:val="20"/>
                <w:lang w:eastAsia="cs-CZ"/>
              </w:rPr>
            </w:pPr>
            <w:r w:rsidRPr="00574438">
              <w:rPr>
                <w:rFonts w:ascii="Comenia Sans Cond" w:hAnsi="Comenia Sans Cond"/>
                <w:sz w:val="20"/>
                <w:szCs w:val="20"/>
                <w:lang w:eastAsia="cs-CZ"/>
              </w:rPr>
              <w:t>Philosophy</w:t>
            </w:r>
          </w:p>
        </w:tc>
        <w:tc>
          <w:tcPr>
            <w:tcW w:w="2768" w:type="dxa"/>
            <w:shd w:val="clear" w:color="auto" w:fill="FFFFFF" w:themeFill="background1"/>
            <w:vAlign w:val="center"/>
          </w:tcPr>
          <w:p w14:paraId="5D96D5F4" w14:textId="5D740000" w:rsidR="00CF482C" w:rsidRPr="003F56FF" w:rsidRDefault="002C7CB6" w:rsidP="0026335E">
            <w:pPr>
              <w:pStyle w:val="Prosttext"/>
              <w:suppressAutoHyphens/>
              <w:spacing w:before="80" w:after="80"/>
              <w:rPr>
                <w:rFonts w:ascii="Comenia Sans Cond" w:hAnsi="Comenia Sans Cond"/>
                <w:sz w:val="20"/>
                <w:szCs w:val="20"/>
                <w:lang w:eastAsia="cs-CZ"/>
              </w:rPr>
            </w:pPr>
            <w:r>
              <w:rPr>
                <w:rFonts w:ascii="Comenia Sans Cond" w:hAnsi="Comenia Sans Cond"/>
                <w:sz w:val="20"/>
                <w:szCs w:val="20"/>
                <w:lang w:eastAsia="cs-CZ"/>
              </w:rPr>
              <w:t>-</w:t>
            </w:r>
          </w:p>
        </w:tc>
        <w:tc>
          <w:tcPr>
            <w:tcW w:w="722" w:type="dxa"/>
            <w:shd w:val="clear" w:color="auto" w:fill="FFFFFF" w:themeFill="background1"/>
            <w:vAlign w:val="center"/>
          </w:tcPr>
          <w:p w14:paraId="7E9AD19F" w14:textId="6D5756D1" w:rsidR="00CF482C" w:rsidRPr="0023006D" w:rsidRDefault="001557EF" w:rsidP="0026335E">
            <w:pPr>
              <w:pStyle w:val="Prosttext"/>
              <w:suppressAutoHyphens/>
              <w:spacing w:before="80" w:after="80"/>
              <w:jc w:val="center"/>
              <w:rPr>
                <w:rFonts w:ascii="Comenia Sans Cond" w:hAnsi="Comenia Sans Cond"/>
                <w:sz w:val="20"/>
                <w:szCs w:val="20"/>
                <w:lang w:eastAsia="cs-CZ"/>
              </w:rPr>
            </w:pPr>
            <w:r w:rsidRPr="001557EF">
              <w:rPr>
                <w:rFonts w:ascii="Comenia Sans Cond" w:hAnsi="Comenia Sans Cond"/>
                <w:sz w:val="20"/>
                <w:szCs w:val="20"/>
                <w:lang w:eastAsia="cs-CZ"/>
              </w:rPr>
              <w:t>P</w:t>
            </w:r>
          </w:p>
        </w:tc>
        <w:tc>
          <w:tcPr>
            <w:tcW w:w="1409" w:type="dxa"/>
            <w:shd w:val="clear" w:color="auto" w:fill="FFFFFF" w:themeFill="background1"/>
            <w:vAlign w:val="center"/>
          </w:tcPr>
          <w:p w14:paraId="1468B4C1" w14:textId="29FEB8C4" w:rsidR="00CF482C" w:rsidRPr="0023006D" w:rsidRDefault="009A41CE" w:rsidP="0026335E">
            <w:pPr>
              <w:pStyle w:val="Prosttext"/>
              <w:suppressAutoHyphens/>
              <w:spacing w:before="80" w:after="80"/>
              <w:jc w:val="center"/>
              <w:rPr>
                <w:rFonts w:ascii="Comenia Sans Cond" w:hAnsi="Comenia Sans Cond"/>
                <w:sz w:val="20"/>
                <w:szCs w:val="20"/>
                <w:lang w:eastAsia="cs-CZ"/>
              </w:rPr>
            </w:pPr>
            <w:r w:rsidRPr="009A41CE">
              <w:rPr>
                <w:rFonts w:ascii="Comenia Sans Cond" w:hAnsi="Comenia Sans Cond"/>
                <w:sz w:val="20"/>
                <w:szCs w:val="20"/>
                <w:lang w:eastAsia="cs-CZ"/>
              </w:rPr>
              <w:t>14. 7. 2028</w:t>
            </w:r>
          </w:p>
        </w:tc>
      </w:tr>
      <w:tr w:rsidR="00CF482C" w:rsidRPr="00F9668A" w14:paraId="1A948B23" w14:textId="77777777" w:rsidTr="04151651">
        <w:trPr>
          <w:trHeight w:val="567"/>
          <w:jc w:val="center"/>
        </w:trPr>
        <w:tc>
          <w:tcPr>
            <w:tcW w:w="1411" w:type="dxa"/>
            <w:shd w:val="clear" w:color="auto" w:fill="FFFFFF" w:themeFill="background1"/>
            <w:vAlign w:val="center"/>
          </w:tcPr>
          <w:p w14:paraId="72743CCB" w14:textId="40F923CF" w:rsidR="00CF482C" w:rsidRPr="007011DE" w:rsidRDefault="00830AEA" w:rsidP="0026335E">
            <w:pPr>
              <w:pStyle w:val="Prosttext"/>
              <w:suppressAutoHyphens/>
              <w:spacing w:before="80" w:after="80"/>
              <w:rPr>
                <w:rFonts w:ascii="Comenia Sans Cond" w:hAnsi="Comenia Sans Cond"/>
                <w:sz w:val="20"/>
                <w:szCs w:val="20"/>
                <w:lang w:eastAsia="cs-CZ"/>
              </w:rPr>
            </w:pPr>
            <w:r w:rsidRPr="00830AEA">
              <w:rPr>
                <w:rFonts w:ascii="Comenia Sans Cond" w:hAnsi="Comenia Sans Cond"/>
                <w:sz w:val="20"/>
                <w:szCs w:val="20"/>
                <w:lang w:eastAsia="cs-CZ"/>
              </w:rPr>
              <w:t>N0312A200145</w:t>
            </w:r>
          </w:p>
        </w:tc>
        <w:tc>
          <w:tcPr>
            <w:tcW w:w="2762" w:type="dxa"/>
            <w:shd w:val="clear" w:color="auto" w:fill="FFFFFF" w:themeFill="background1"/>
            <w:vAlign w:val="center"/>
          </w:tcPr>
          <w:p w14:paraId="704D3240" w14:textId="54F14638" w:rsidR="00CF482C" w:rsidRPr="007011DE" w:rsidRDefault="00574438" w:rsidP="0026335E">
            <w:pPr>
              <w:pStyle w:val="Prosttext"/>
              <w:suppressAutoHyphens/>
              <w:spacing w:before="80" w:after="80"/>
              <w:rPr>
                <w:rFonts w:ascii="Comenia Sans Cond" w:hAnsi="Comenia Sans Cond"/>
                <w:sz w:val="20"/>
                <w:szCs w:val="20"/>
                <w:lang w:eastAsia="cs-CZ"/>
              </w:rPr>
            </w:pPr>
            <w:r w:rsidRPr="00574438">
              <w:rPr>
                <w:rFonts w:ascii="Comenia Sans Cond" w:hAnsi="Comenia Sans Cond"/>
                <w:sz w:val="20"/>
                <w:szCs w:val="20"/>
                <w:lang w:eastAsia="cs-CZ"/>
              </w:rPr>
              <w:t>Politologie</w:t>
            </w:r>
          </w:p>
        </w:tc>
        <w:tc>
          <w:tcPr>
            <w:tcW w:w="2768" w:type="dxa"/>
            <w:shd w:val="clear" w:color="auto" w:fill="FFFFFF" w:themeFill="background1"/>
            <w:vAlign w:val="center"/>
          </w:tcPr>
          <w:p w14:paraId="5C8DC0DA" w14:textId="649F1396" w:rsidR="00CF482C" w:rsidRPr="003F56FF" w:rsidRDefault="002C7CB6" w:rsidP="0026335E">
            <w:pPr>
              <w:pStyle w:val="Prosttext"/>
              <w:suppressAutoHyphens/>
              <w:spacing w:before="80" w:after="80"/>
              <w:rPr>
                <w:rFonts w:ascii="Comenia Sans Cond" w:hAnsi="Comenia Sans Cond"/>
                <w:sz w:val="20"/>
                <w:szCs w:val="20"/>
                <w:lang w:eastAsia="cs-CZ"/>
              </w:rPr>
            </w:pPr>
            <w:r w:rsidRPr="002C7CB6">
              <w:rPr>
                <w:rFonts w:ascii="Comenia Sans Cond" w:hAnsi="Comenia Sans Cond"/>
                <w:sz w:val="20"/>
                <w:szCs w:val="20"/>
                <w:lang w:eastAsia="cs-CZ"/>
              </w:rPr>
              <w:t>Politologie se specializacemi Africká studia a Latinskoamerická studia</w:t>
            </w:r>
          </w:p>
        </w:tc>
        <w:tc>
          <w:tcPr>
            <w:tcW w:w="722" w:type="dxa"/>
            <w:shd w:val="clear" w:color="auto" w:fill="FFFFFF" w:themeFill="background1"/>
            <w:vAlign w:val="center"/>
          </w:tcPr>
          <w:p w14:paraId="452C51EC" w14:textId="53B1C0C4" w:rsidR="00CF482C" w:rsidRPr="0023006D" w:rsidRDefault="001557EF" w:rsidP="0026335E">
            <w:pPr>
              <w:pStyle w:val="Prosttext"/>
              <w:suppressAutoHyphens/>
              <w:spacing w:before="80" w:after="80"/>
              <w:jc w:val="center"/>
              <w:rPr>
                <w:rFonts w:ascii="Comenia Sans Cond" w:hAnsi="Comenia Sans Cond"/>
                <w:sz w:val="20"/>
                <w:szCs w:val="20"/>
                <w:lang w:eastAsia="cs-CZ"/>
              </w:rPr>
            </w:pPr>
            <w:r w:rsidRPr="001557EF">
              <w:rPr>
                <w:rFonts w:ascii="Comenia Sans Cond" w:hAnsi="Comenia Sans Cond"/>
                <w:sz w:val="20"/>
                <w:szCs w:val="20"/>
                <w:lang w:eastAsia="cs-CZ"/>
              </w:rPr>
              <w:t>P, K</w:t>
            </w:r>
          </w:p>
        </w:tc>
        <w:tc>
          <w:tcPr>
            <w:tcW w:w="1409" w:type="dxa"/>
            <w:shd w:val="clear" w:color="auto" w:fill="FFFFFF" w:themeFill="background1"/>
            <w:vAlign w:val="center"/>
          </w:tcPr>
          <w:p w14:paraId="504FA5B2" w14:textId="7B283ABF" w:rsidR="00CF482C" w:rsidRPr="0023006D" w:rsidRDefault="009A41CE" w:rsidP="0026335E">
            <w:pPr>
              <w:pStyle w:val="Prosttext"/>
              <w:suppressAutoHyphens/>
              <w:spacing w:before="80" w:after="80"/>
              <w:jc w:val="center"/>
              <w:rPr>
                <w:rFonts w:ascii="Comenia Sans Cond" w:hAnsi="Comenia Sans Cond"/>
                <w:sz w:val="20"/>
                <w:szCs w:val="20"/>
                <w:lang w:eastAsia="cs-CZ"/>
              </w:rPr>
            </w:pPr>
            <w:r w:rsidRPr="009A41CE">
              <w:rPr>
                <w:rFonts w:ascii="Comenia Sans Cond" w:hAnsi="Comenia Sans Cond"/>
                <w:sz w:val="20"/>
                <w:szCs w:val="20"/>
                <w:lang w:eastAsia="cs-CZ"/>
              </w:rPr>
              <w:t>19. 11. 2026</w:t>
            </w:r>
          </w:p>
        </w:tc>
      </w:tr>
      <w:tr w:rsidR="00F57CD6" w:rsidRPr="00F9668A" w14:paraId="5466C48A" w14:textId="77777777" w:rsidTr="04151651">
        <w:trPr>
          <w:trHeight w:val="567"/>
          <w:jc w:val="center"/>
        </w:trPr>
        <w:tc>
          <w:tcPr>
            <w:tcW w:w="1411" w:type="dxa"/>
            <w:shd w:val="clear" w:color="auto" w:fill="FFFFFF" w:themeFill="background1"/>
            <w:vAlign w:val="center"/>
          </w:tcPr>
          <w:p w14:paraId="630B600D" w14:textId="19794154" w:rsidR="00F57CD6" w:rsidRPr="007011DE" w:rsidRDefault="00830AEA" w:rsidP="0026335E">
            <w:pPr>
              <w:pStyle w:val="Prosttext"/>
              <w:suppressAutoHyphens/>
              <w:spacing w:before="80" w:after="80"/>
              <w:rPr>
                <w:rFonts w:ascii="Comenia Sans Cond" w:hAnsi="Comenia Sans Cond"/>
                <w:sz w:val="20"/>
                <w:szCs w:val="20"/>
                <w:lang w:eastAsia="cs-CZ"/>
              </w:rPr>
            </w:pPr>
            <w:r w:rsidRPr="00830AEA">
              <w:rPr>
                <w:rFonts w:ascii="Comenia Sans Cond" w:hAnsi="Comenia Sans Cond"/>
                <w:sz w:val="20"/>
                <w:szCs w:val="20"/>
                <w:lang w:eastAsia="cs-CZ"/>
              </w:rPr>
              <w:t>N0312A200146</w:t>
            </w:r>
          </w:p>
        </w:tc>
        <w:tc>
          <w:tcPr>
            <w:tcW w:w="2762" w:type="dxa"/>
            <w:shd w:val="clear" w:color="auto" w:fill="FFFFFF" w:themeFill="background1"/>
            <w:vAlign w:val="center"/>
          </w:tcPr>
          <w:p w14:paraId="4670C6A3" w14:textId="6E14A8A5" w:rsidR="00F57CD6" w:rsidRPr="007011DE" w:rsidRDefault="00574438" w:rsidP="0026335E">
            <w:pPr>
              <w:pStyle w:val="Prosttext"/>
              <w:suppressAutoHyphens/>
              <w:spacing w:before="80" w:after="80"/>
              <w:rPr>
                <w:rFonts w:ascii="Comenia Sans Cond" w:hAnsi="Comenia Sans Cond"/>
                <w:sz w:val="20"/>
                <w:szCs w:val="20"/>
                <w:lang w:eastAsia="cs-CZ"/>
              </w:rPr>
            </w:pPr>
            <w:r w:rsidRPr="00574438">
              <w:rPr>
                <w:rFonts w:ascii="Comenia Sans Cond" w:hAnsi="Comenia Sans Cond"/>
                <w:sz w:val="20"/>
                <w:szCs w:val="20"/>
                <w:lang w:eastAsia="cs-CZ"/>
              </w:rPr>
              <w:t>Political Science</w:t>
            </w:r>
          </w:p>
        </w:tc>
        <w:tc>
          <w:tcPr>
            <w:tcW w:w="2768" w:type="dxa"/>
            <w:shd w:val="clear" w:color="auto" w:fill="FFFFFF" w:themeFill="background1"/>
            <w:vAlign w:val="center"/>
          </w:tcPr>
          <w:p w14:paraId="6F8134FA" w14:textId="5AC8DB13" w:rsidR="00F57CD6" w:rsidRPr="003F56FF" w:rsidRDefault="002C7CB6" w:rsidP="0026335E">
            <w:pPr>
              <w:pStyle w:val="Prosttext"/>
              <w:suppressAutoHyphens/>
              <w:spacing w:before="80" w:after="80"/>
              <w:rPr>
                <w:rFonts w:ascii="Comenia Sans Cond" w:hAnsi="Comenia Sans Cond"/>
                <w:sz w:val="20"/>
                <w:szCs w:val="20"/>
                <w:lang w:eastAsia="cs-CZ"/>
              </w:rPr>
            </w:pPr>
            <w:r w:rsidRPr="002C7CB6">
              <w:rPr>
                <w:rFonts w:ascii="Comenia Sans Cond" w:hAnsi="Comenia Sans Cond"/>
                <w:sz w:val="20"/>
                <w:szCs w:val="20"/>
                <w:lang w:eastAsia="cs-CZ"/>
              </w:rPr>
              <w:t>Political Science –</w:t>
            </w:r>
            <w:r w:rsidR="00C4643F">
              <w:rPr>
                <w:rFonts w:ascii="Comenia Sans Cond" w:hAnsi="Comenia Sans Cond"/>
                <w:sz w:val="20"/>
                <w:szCs w:val="20"/>
                <w:lang w:eastAsia="cs-CZ"/>
              </w:rPr>
              <w:t> </w:t>
            </w:r>
            <w:r w:rsidRPr="002C7CB6">
              <w:rPr>
                <w:rFonts w:ascii="Comenia Sans Cond" w:hAnsi="Comenia Sans Cond"/>
                <w:sz w:val="20"/>
                <w:szCs w:val="20"/>
                <w:lang w:eastAsia="cs-CZ"/>
              </w:rPr>
              <w:t>specialization</w:t>
            </w:r>
            <w:r w:rsidR="00C4643F">
              <w:rPr>
                <w:rFonts w:ascii="Comenia Sans Cond" w:hAnsi="Comenia Sans Cond"/>
                <w:sz w:val="20"/>
                <w:szCs w:val="20"/>
                <w:lang w:eastAsia="cs-CZ"/>
              </w:rPr>
              <w:t> </w:t>
            </w:r>
            <w:r w:rsidRPr="002C7CB6">
              <w:rPr>
                <w:rFonts w:ascii="Comenia Sans Cond" w:hAnsi="Comenia Sans Cond"/>
                <w:sz w:val="20"/>
                <w:szCs w:val="20"/>
                <w:lang w:eastAsia="cs-CZ"/>
              </w:rPr>
              <w:t>African Studies and</w:t>
            </w:r>
            <w:r w:rsidR="00C4643F">
              <w:rPr>
                <w:rFonts w:ascii="Comenia Sans Cond" w:hAnsi="Comenia Sans Cond"/>
                <w:sz w:val="20"/>
                <w:szCs w:val="20"/>
                <w:lang w:eastAsia="cs-CZ"/>
              </w:rPr>
              <w:t> </w:t>
            </w:r>
            <w:r w:rsidRPr="002C7CB6">
              <w:rPr>
                <w:rFonts w:ascii="Comenia Sans Cond" w:hAnsi="Comenia Sans Cond"/>
                <w:sz w:val="20"/>
                <w:szCs w:val="20"/>
                <w:lang w:eastAsia="cs-CZ"/>
              </w:rPr>
              <w:t>Latin</w:t>
            </w:r>
            <w:r w:rsidR="00C4643F">
              <w:rPr>
                <w:rFonts w:ascii="Comenia Sans Cond" w:hAnsi="Comenia Sans Cond"/>
                <w:sz w:val="20"/>
                <w:szCs w:val="20"/>
                <w:lang w:eastAsia="cs-CZ"/>
              </w:rPr>
              <w:t> </w:t>
            </w:r>
            <w:r w:rsidR="00C4643F" w:rsidRPr="002C7CB6">
              <w:rPr>
                <w:rFonts w:ascii="Comenia Sans Cond" w:hAnsi="Comenia Sans Cond"/>
                <w:sz w:val="20"/>
                <w:szCs w:val="20"/>
                <w:lang w:eastAsia="cs-CZ"/>
              </w:rPr>
              <w:t>American Studies</w:t>
            </w:r>
          </w:p>
        </w:tc>
        <w:tc>
          <w:tcPr>
            <w:tcW w:w="722" w:type="dxa"/>
            <w:shd w:val="clear" w:color="auto" w:fill="FFFFFF" w:themeFill="background1"/>
            <w:vAlign w:val="center"/>
          </w:tcPr>
          <w:p w14:paraId="4ADA4BE3" w14:textId="354706F4" w:rsidR="00F57CD6" w:rsidRPr="0023006D" w:rsidRDefault="001557EF" w:rsidP="0026335E">
            <w:pPr>
              <w:pStyle w:val="Prosttext"/>
              <w:suppressAutoHyphens/>
              <w:spacing w:before="80" w:after="80"/>
              <w:jc w:val="center"/>
              <w:rPr>
                <w:rFonts w:ascii="Comenia Sans Cond" w:hAnsi="Comenia Sans Cond"/>
                <w:sz w:val="20"/>
                <w:szCs w:val="20"/>
                <w:lang w:eastAsia="cs-CZ"/>
              </w:rPr>
            </w:pPr>
            <w:r w:rsidRPr="001557EF">
              <w:rPr>
                <w:rFonts w:ascii="Comenia Sans Cond" w:hAnsi="Comenia Sans Cond"/>
                <w:sz w:val="20"/>
                <w:szCs w:val="20"/>
                <w:lang w:eastAsia="cs-CZ"/>
              </w:rPr>
              <w:t>P</w:t>
            </w:r>
          </w:p>
        </w:tc>
        <w:tc>
          <w:tcPr>
            <w:tcW w:w="1409" w:type="dxa"/>
            <w:shd w:val="clear" w:color="auto" w:fill="FFFFFF" w:themeFill="background1"/>
            <w:vAlign w:val="center"/>
          </w:tcPr>
          <w:p w14:paraId="339E210D" w14:textId="0AAFE7AC" w:rsidR="00F57CD6" w:rsidRPr="0023006D" w:rsidRDefault="009A41CE" w:rsidP="0026335E">
            <w:pPr>
              <w:pStyle w:val="Prosttext"/>
              <w:suppressAutoHyphens/>
              <w:spacing w:before="80" w:after="80"/>
              <w:jc w:val="center"/>
              <w:rPr>
                <w:rFonts w:ascii="Comenia Sans Cond" w:hAnsi="Comenia Sans Cond"/>
                <w:sz w:val="20"/>
                <w:szCs w:val="20"/>
                <w:lang w:eastAsia="cs-CZ"/>
              </w:rPr>
            </w:pPr>
            <w:r w:rsidRPr="009A41CE">
              <w:rPr>
                <w:rFonts w:ascii="Comenia Sans Cond" w:hAnsi="Comenia Sans Cond"/>
                <w:sz w:val="20"/>
                <w:szCs w:val="20"/>
                <w:lang w:eastAsia="cs-CZ"/>
              </w:rPr>
              <w:t>19. 11. 2026</w:t>
            </w:r>
          </w:p>
        </w:tc>
      </w:tr>
      <w:tr w:rsidR="00F57CD6" w:rsidRPr="00F9668A" w14:paraId="41D380B1" w14:textId="77777777" w:rsidTr="04151651">
        <w:trPr>
          <w:trHeight w:val="567"/>
          <w:jc w:val="center"/>
        </w:trPr>
        <w:tc>
          <w:tcPr>
            <w:tcW w:w="1411" w:type="dxa"/>
            <w:shd w:val="clear" w:color="auto" w:fill="FFFFFF" w:themeFill="background1"/>
            <w:vAlign w:val="center"/>
          </w:tcPr>
          <w:p w14:paraId="2B8D3C94" w14:textId="58D1223D" w:rsidR="00F57CD6" w:rsidRPr="007011DE" w:rsidRDefault="00830AEA" w:rsidP="0026335E">
            <w:pPr>
              <w:pStyle w:val="Prosttext"/>
              <w:suppressAutoHyphens/>
              <w:spacing w:before="80" w:after="80"/>
              <w:rPr>
                <w:rFonts w:ascii="Comenia Sans Cond" w:hAnsi="Comenia Sans Cond"/>
                <w:sz w:val="20"/>
                <w:szCs w:val="20"/>
                <w:lang w:eastAsia="cs-CZ"/>
              </w:rPr>
            </w:pPr>
            <w:r w:rsidRPr="00830AEA">
              <w:rPr>
                <w:rFonts w:ascii="Comenia Sans Cond" w:hAnsi="Comenia Sans Cond"/>
                <w:sz w:val="20"/>
                <w:szCs w:val="20"/>
                <w:lang w:eastAsia="cs-CZ"/>
              </w:rPr>
              <w:t>N0222A120027</w:t>
            </w:r>
          </w:p>
        </w:tc>
        <w:tc>
          <w:tcPr>
            <w:tcW w:w="2762" w:type="dxa"/>
            <w:shd w:val="clear" w:color="auto" w:fill="FFFFFF" w:themeFill="background1"/>
            <w:vAlign w:val="center"/>
          </w:tcPr>
          <w:p w14:paraId="6459C30B" w14:textId="12500F41" w:rsidR="00F57CD6" w:rsidRPr="007011DE" w:rsidRDefault="00574438" w:rsidP="0026335E">
            <w:pPr>
              <w:pStyle w:val="Prosttext"/>
              <w:suppressAutoHyphens/>
              <w:spacing w:before="80" w:after="80"/>
              <w:rPr>
                <w:rFonts w:ascii="Comenia Sans Cond" w:hAnsi="Comenia Sans Cond"/>
                <w:sz w:val="20"/>
                <w:szCs w:val="20"/>
                <w:lang w:eastAsia="cs-CZ"/>
              </w:rPr>
            </w:pPr>
            <w:r w:rsidRPr="00574438">
              <w:rPr>
                <w:rFonts w:ascii="Comenia Sans Cond" w:hAnsi="Comenia Sans Cond"/>
                <w:sz w:val="20"/>
                <w:szCs w:val="20"/>
                <w:lang w:eastAsia="cs-CZ"/>
              </w:rPr>
              <w:t>Central European Studies</w:t>
            </w:r>
          </w:p>
        </w:tc>
        <w:tc>
          <w:tcPr>
            <w:tcW w:w="2768" w:type="dxa"/>
            <w:shd w:val="clear" w:color="auto" w:fill="FFFFFF" w:themeFill="background1"/>
            <w:vAlign w:val="center"/>
          </w:tcPr>
          <w:p w14:paraId="629C6F8F" w14:textId="66894A82" w:rsidR="00F57CD6" w:rsidRPr="003F56FF" w:rsidRDefault="00C4643F" w:rsidP="0026335E">
            <w:pPr>
              <w:pStyle w:val="Prosttext"/>
              <w:suppressAutoHyphens/>
              <w:spacing w:before="80" w:after="80"/>
              <w:rPr>
                <w:rFonts w:ascii="Comenia Sans Cond" w:hAnsi="Comenia Sans Cond"/>
                <w:sz w:val="20"/>
                <w:szCs w:val="20"/>
                <w:lang w:eastAsia="cs-CZ"/>
              </w:rPr>
            </w:pPr>
            <w:r>
              <w:rPr>
                <w:rFonts w:ascii="Comenia Sans Cond" w:hAnsi="Comenia Sans Cond"/>
                <w:sz w:val="20"/>
                <w:szCs w:val="20"/>
                <w:lang w:eastAsia="cs-CZ"/>
              </w:rPr>
              <w:t>-</w:t>
            </w:r>
          </w:p>
        </w:tc>
        <w:tc>
          <w:tcPr>
            <w:tcW w:w="722" w:type="dxa"/>
            <w:shd w:val="clear" w:color="auto" w:fill="FFFFFF" w:themeFill="background1"/>
            <w:vAlign w:val="center"/>
          </w:tcPr>
          <w:p w14:paraId="2670B6BD" w14:textId="546AB077" w:rsidR="00F57CD6" w:rsidRPr="0023006D" w:rsidRDefault="001557EF" w:rsidP="0026335E">
            <w:pPr>
              <w:pStyle w:val="Prosttext"/>
              <w:suppressAutoHyphens/>
              <w:spacing w:before="80" w:after="80"/>
              <w:jc w:val="center"/>
              <w:rPr>
                <w:rFonts w:ascii="Comenia Sans Cond" w:hAnsi="Comenia Sans Cond"/>
                <w:sz w:val="20"/>
                <w:szCs w:val="20"/>
                <w:lang w:eastAsia="cs-CZ"/>
              </w:rPr>
            </w:pPr>
            <w:r w:rsidRPr="001557EF">
              <w:rPr>
                <w:rFonts w:ascii="Comenia Sans Cond" w:hAnsi="Comenia Sans Cond"/>
                <w:sz w:val="20"/>
                <w:szCs w:val="20"/>
                <w:lang w:eastAsia="cs-CZ"/>
              </w:rPr>
              <w:t>P</w:t>
            </w:r>
          </w:p>
        </w:tc>
        <w:tc>
          <w:tcPr>
            <w:tcW w:w="1409" w:type="dxa"/>
            <w:shd w:val="clear" w:color="auto" w:fill="FFFFFF" w:themeFill="background1"/>
            <w:vAlign w:val="center"/>
          </w:tcPr>
          <w:p w14:paraId="4D1F38D1" w14:textId="0C2ABCDD" w:rsidR="00F57CD6" w:rsidRPr="0023006D" w:rsidRDefault="009A41CE" w:rsidP="0026335E">
            <w:pPr>
              <w:pStyle w:val="Prosttext"/>
              <w:suppressAutoHyphens/>
              <w:spacing w:before="80" w:after="80"/>
              <w:jc w:val="center"/>
              <w:rPr>
                <w:rFonts w:ascii="Comenia Sans Cond" w:hAnsi="Comenia Sans Cond"/>
                <w:sz w:val="20"/>
                <w:szCs w:val="20"/>
                <w:lang w:eastAsia="cs-CZ"/>
              </w:rPr>
            </w:pPr>
            <w:r w:rsidRPr="009A41CE">
              <w:rPr>
                <w:rFonts w:ascii="Comenia Sans Cond" w:hAnsi="Comenia Sans Cond"/>
                <w:sz w:val="20"/>
                <w:szCs w:val="20"/>
                <w:lang w:eastAsia="cs-CZ"/>
              </w:rPr>
              <w:t>11. 12. 2029</w:t>
            </w:r>
          </w:p>
        </w:tc>
      </w:tr>
      <w:tr w:rsidR="00F57CD6" w:rsidRPr="00F9668A" w14:paraId="66ECA321" w14:textId="77777777" w:rsidTr="04151651">
        <w:trPr>
          <w:trHeight w:val="567"/>
          <w:jc w:val="center"/>
        </w:trPr>
        <w:tc>
          <w:tcPr>
            <w:tcW w:w="1411" w:type="dxa"/>
            <w:shd w:val="clear" w:color="auto" w:fill="FFFFFF" w:themeFill="background1"/>
            <w:vAlign w:val="center"/>
          </w:tcPr>
          <w:p w14:paraId="025AF31E" w14:textId="1EB91AC5" w:rsidR="00F57CD6" w:rsidRPr="007011DE" w:rsidRDefault="00830AEA" w:rsidP="0026335E">
            <w:pPr>
              <w:pStyle w:val="Prosttext"/>
              <w:suppressAutoHyphens/>
              <w:spacing w:before="80" w:after="80"/>
              <w:rPr>
                <w:rFonts w:ascii="Comenia Sans Cond" w:hAnsi="Comenia Sans Cond"/>
                <w:sz w:val="20"/>
                <w:szCs w:val="20"/>
                <w:lang w:eastAsia="cs-CZ"/>
              </w:rPr>
            </w:pPr>
            <w:r w:rsidRPr="00830AEA">
              <w:rPr>
                <w:rFonts w:ascii="Comenia Sans Cond" w:hAnsi="Comenia Sans Cond"/>
                <w:sz w:val="20"/>
                <w:szCs w:val="20"/>
                <w:lang w:eastAsia="cs-CZ"/>
              </w:rPr>
              <w:t>N0222A120001</w:t>
            </w:r>
          </w:p>
        </w:tc>
        <w:tc>
          <w:tcPr>
            <w:tcW w:w="2762" w:type="dxa"/>
            <w:shd w:val="clear" w:color="auto" w:fill="FFFFFF" w:themeFill="background1"/>
            <w:vAlign w:val="center"/>
          </w:tcPr>
          <w:p w14:paraId="762D7AA5" w14:textId="68B6CE30" w:rsidR="00F57CD6" w:rsidRPr="007011DE" w:rsidRDefault="00574438" w:rsidP="0026335E">
            <w:pPr>
              <w:pStyle w:val="Prosttext"/>
              <w:suppressAutoHyphens/>
              <w:spacing w:before="80" w:after="80"/>
              <w:rPr>
                <w:rFonts w:ascii="Comenia Sans Cond" w:hAnsi="Comenia Sans Cond"/>
                <w:sz w:val="20"/>
                <w:szCs w:val="20"/>
                <w:lang w:eastAsia="cs-CZ"/>
              </w:rPr>
            </w:pPr>
            <w:r w:rsidRPr="00574438">
              <w:rPr>
                <w:rFonts w:ascii="Comenia Sans Cond" w:hAnsi="Comenia Sans Cond"/>
                <w:sz w:val="20"/>
                <w:szCs w:val="20"/>
                <w:lang w:eastAsia="cs-CZ"/>
              </w:rPr>
              <w:t>Historie</w:t>
            </w:r>
          </w:p>
        </w:tc>
        <w:tc>
          <w:tcPr>
            <w:tcW w:w="2768" w:type="dxa"/>
            <w:shd w:val="clear" w:color="auto" w:fill="FFFFFF" w:themeFill="background1"/>
            <w:vAlign w:val="center"/>
          </w:tcPr>
          <w:p w14:paraId="49C712D9" w14:textId="39A91BDE" w:rsidR="00F57CD6" w:rsidRPr="003F56FF" w:rsidRDefault="00C4643F" w:rsidP="0026335E">
            <w:pPr>
              <w:pStyle w:val="Prosttext"/>
              <w:suppressAutoHyphens/>
              <w:spacing w:before="80" w:after="80"/>
              <w:rPr>
                <w:rFonts w:ascii="Comenia Sans Cond" w:hAnsi="Comenia Sans Cond"/>
                <w:sz w:val="20"/>
                <w:szCs w:val="20"/>
                <w:lang w:eastAsia="cs-CZ"/>
              </w:rPr>
            </w:pPr>
            <w:r>
              <w:rPr>
                <w:rFonts w:ascii="Comenia Sans Cond" w:hAnsi="Comenia Sans Cond"/>
                <w:sz w:val="20"/>
                <w:szCs w:val="20"/>
                <w:lang w:eastAsia="cs-CZ"/>
              </w:rPr>
              <w:t>-</w:t>
            </w:r>
          </w:p>
        </w:tc>
        <w:tc>
          <w:tcPr>
            <w:tcW w:w="722" w:type="dxa"/>
            <w:shd w:val="clear" w:color="auto" w:fill="FFFFFF" w:themeFill="background1"/>
            <w:vAlign w:val="center"/>
          </w:tcPr>
          <w:p w14:paraId="752AE692" w14:textId="26279A3B" w:rsidR="00F57CD6" w:rsidRPr="0023006D" w:rsidRDefault="001557EF" w:rsidP="0026335E">
            <w:pPr>
              <w:pStyle w:val="Prosttext"/>
              <w:suppressAutoHyphens/>
              <w:spacing w:before="80" w:after="80"/>
              <w:jc w:val="center"/>
              <w:rPr>
                <w:rFonts w:ascii="Comenia Sans Cond" w:hAnsi="Comenia Sans Cond"/>
                <w:sz w:val="20"/>
                <w:szCs w:val="20"/>
                <w:lang w:eastAsia="cs-CZ"/>
              </w:rPr>
            </w:pPr>
            <w:r w:rsidRPr="001557EF">
              <w:rPr>
                <w:rFonts w:ascii="Comenia Sans Cond" w:hAnsi="Comenia Sans Cond"/>
                <w:sz w:val="20"/>
                <w:szCs w:val="20"/>
                <w:lang w:eastAsia="cs-CZ"/>
              </w:rPr>
              <w:t>P, K</w:t>
            </w:r>
          </w:p>
        </w:tc>
        <w:tc>
          <w:tcPr>
            <w:tcW w:w="1409" w:type="dxa"/>
            <w:shd w:val="clear" w:color="auto" w:fill="FFFFFF" w:themeFill="background1"/>
            <w:vAlign w:val="center"/>
          </w:tcPr>
          <w:p w14:paraId="09DC63C8" w14:textId="56D49645" w:rsidR="00F57CD6" w:rsidRPr="0023006D" w:rsidRDefault="009A41CE" w:rsidP="0026335E">
            <w:pPr>
              <w:pStyle w:val="Prosttext"/>
              <w:suppressAutoHyphens/>
              <w:spacing w:before="80" w:after="80"/>
              <w:jc w:val="center"/>
              <w:rPr>
                <w:rFonts w:ascii="Comenia Sans Cond" w:hAnsi="Comenia Sans Cond"/>
                <w:sz w:val="20"/>
                <w:szCs w:val="20"/>
                <w:lang w:eastAsia="cs-CZ"/>
              </w:rPr>
            </w:pPr>
            <w:r w:rsidRPr="009A41CE">
              <w:rPr>
                <w:rFonts w:ascii="Comenia Sans Cond" w:hAnsi="Comenia Sans Cond"/>
                <w:sz w:val="20"/>
                <w:szCs w:val="20"/>
                <w:lang w:eastAsia="cs-CZ"/>
              </w:rPr>
              <w:t>14. 7. 2028</w:t>
            </w:r>
          </w:p>
        </w:tc>
      </w:tr>
      <w:tr w:rsidR="00F57CD6" w:rsidRPr="00F9668A" w14:paraId="4E8B1E74" w14:textId="77777777" w:rsidTr="04151651">
        <w:trPr>
          <w:trHeight w:val="567"/>
          <w:jc w:val="center"/>
        </w:trPr>
        <w:tc>
          <w:tcPr>
            <w:tcW w:w="1411" w:type="dxa"/>
            <w:shd w:val="clear" w:color="auto" w:fill="FFFFFF" w:themeFill="background1"/>
            <w:vAlign w:val="center"/>
          </w:tcPr>
          <w:p w14:paraId="1D6A2C9C" w14:textId="2FDFA23D" w:rsidR="00F57CD6" w:rsidRPr="007011DE" w:rsidRDefault="00830AEA" w:rsidP="0026335E">
            <w:pPr>
              <w:pStyle w:val="Prosttext"/>
              <w:suppressAutoHyphens/>
              <w:spacing w:before="80" w:after="80"/>
              <w:rPr>
                <w:rFonts w:ascii="Comenia Sans Cond" w:hAnsi="Comenia Sans Cond"/>
                <w:sz w:val="20"/>
                <w:szCs w:val="20"/>
                <w:lang w:eastAsia="cs-CZ"/>
              </w:rPr>
            </w:pPr>
            <w:r w:rsidRPr="00830AEA">
              <w:rPr>
                <w:rFonts w:ascii="Comenia Sans Cond" w:hAnsi="Comenia Sans Cond"/>
                <w:sz w:val="20"/>
                <w:szCs w:val="20"/>
                <w:lang w:eastAsia="cs-CZ"/>
              </w:rPr>
              <w:t>N0222A120031</w:t>
            </w:r>
          </w:p>
        </w:tc>
        <w:tc>
          <w:tcPr>
            <w:tcW w:w="2762" w:type="dxa"/>
            <w:shd w:val="clear" w:color="auto" w:fill="FFFFFF" w:themeFill="background1"/>
            <w:vAlign w:val="center"/>
          </w:tcPr>
          <w:p w14:paraId="0D3E2AE7" w14:textId="4BB412FF" w:rsidR="00F57CD6" w:rsidRPr="007011DE" w:rsidRDefault="00574438" w:rsidP="0026335E">
            <w:pPr>
              <w:pStyle w:val="Prosttext"/>
              <w:suppressAutoHyphens/>
              <w:spacing w:before="80" w:after="80"/>
              <w:rPr>
                <w:rFonts w:ascii="Comenia Sans Cond" w:hAnsi="Comenia Sans Cond"/>
                <w:sz w:val="20"/>
                <w:szCs w:val="20"/>
                <w:lang w:eastAsia="cs-CZ"/>
              </w:rPr>
            </w:pPr>
            <w:r w:rsidRPr="00574438">
              <w:rPr>
                <w:rFonts w:ascii="Comenia Sans Cond" w:hAnsi="Comenia Sans Cond"/>
                <w:sz w:val="20"/>
                <w:szCs w:val="20"/>
                <w:lang w:eastAsia="cs-CZ"/>
              </w:rPr>
              <w:t>Pomocné vědy historické a</w:t>
            </w:r>
            <w:r>
              <w:rPr>
                <w:rFonts w:ascii="Comenia Sans Cond" w:hAnsi="Comenia Sans Cond"/>
                <w:sz w:val="20"/>
                <w:szCs w:val="20"/>
                <w:lang w:eastAsia="cs-CZ"/>
              </w:rPr>
              <w:t> </w:t>
            </w:r>
            <w:r w:rsidRPr="00574438">
              <w:rPr>
                <w:rFonts w:ascii="Comenia Sans Cond" w:hAnsi="Comenia Sans Cond"/>
                <w:sz w:val="20"/>
                <w:szCs w:val="20"/>
                <w:lang w:eastAsia="cs-CZ"/>
              </w:rPr>
              <w:t>archivnictví</w:t>
            </w:r>
          </w:p>
        </w:tc>
        <w:tc>
          <w:tcPr>
            <w:tcW w:w="2768" w:type="dxa"/>
            <w:shd w:val="clear" w:color="auto" w:fill="FFFFFF" w:themeFill="background1"/>
            <w:vAlign w:val="center"/>
          </w:tcPr>
          <w:p w14:paraId="2500854F" w14:textId="3424A463" w:rsidR="00F57CD6" w:rsidRPr="003F56FF" w:rsidRDefault="00C4643F" w:rsidP="0026335E">
            <w:pPr>
              <w:pStyle w:val="Prosttext"/>
              <w:suppressAutoHyphens/>
              <w:spacing w:before="80" w:after="80"/>
              <w:rPr>
                <w:rFonts w:ascii="Comenia Sans Cond" w:hAnsi="Comenia Sans Cond"/>
                <w:sz w:val="20"/>
                <w:szCs w:val="20"/>
                <w:lang w:eastAsia="cs-CZ"/>
              </w:rPr>
            </w:pPr>
            <w:r>
              <w:rPr>
                <w:rFonts w:ascii="Comenia Sans Cond" w:hAnsi="Comenia Sans Cond"/>
                <w:sz w:val="20"/>
                <w:szCs w:val="20"/>
                <w:lang w:eastAsia="cs-CZ"/>
              </w:rPr>
              <w:t>-</w:t>
            </w:r>
          </w:p>
        </w:tc>
        <w:tc>
          <w:tcPr>
            <w:tcW w:w="722" w:type="dxa"/>
            <w:shd w:val="clear" w:color="auto" w:fill="FFFFFF" w:themeFill="background1"/>
            <w:vAlign w:val="center"/>
          </w:tcPr>
          <w:p w14:paraId="2006F3AE" w14:textId="1645B79C" w:rsidR="00F57CD6" w:rsidRPr="0023006D" w:rsidRDefault="001557EF" w:rsidP="0026335E">
            <w:pPr>
              <w:pStyle w:val="Prosttext"/>
              <w:suppressAutoHyphens/>
              <w:spacing w:before="80" w:after="80"/>
              <w:jc w:val="center"/>
              <w:rPr>
                <w:rFonts w:ascii="Comenia Sans Cond" w:hAnsi="Comenia Sans Cond"/>
                <w:sz w:val="20"/>
                <w:szCs w:val="20"/>
                <w:lang w:eastAsia="cs-CZ"/>
              </w:rPr>
            </w:pPr>
            <w:r w:rsidRPr="001557EF">
              <w:rPr>
                <w:rFonts w:ascii="Comenia Sans Cond" w:hAnsi="Comenia Sans Cond"/>
                <w:sz w:val="20"/>
                <w:szCs w:val="20"/>
                <w:lang w:eastAsia="cs-CZ"/>
              </w:rPr>
              <w:t>P, K</w:t>
            </w:r>
          </w:p>
        </w:tc>
        <w:tc>
          <w:tcPr>
            <w:tcW w:w="1409" w:type="dxa"/>
            <w:shd w:val="clear" w:color="auto" w:fill="FFFFFF" w:themeFill="background1"/>
            <w:vAlign w:val="center"/>
          </w:tcPr>
          <w:p w14:paraId="45BF14BB" w14:textId="578DAA40" w:rsidR="00F57CD6" w:rsidRPr="0023006D" w:rsidRDefault="08D45A78" w:rsidP="0026335E">
            <w:pPr>
              <w:pStyle w:val="Prosttext"/>
              <w:suppressAutoHyphens/>
              <w:spacing w:before="80" w:after="80"/>
              <w:jc w:val="center"/>
              <w:rPr>
                <w:rFonts w:ascii="Comenia Sans Cond" w:hAnsi="Comenia Sans Cond"/>
                <w:sz w:val="20"/>
                <w:szCs w:val="20"/>
                <w:lang w:eastAsia="cs-CZ"/>
              </w:rPr>
            </w:pPr>
            <w:r w:rsidRPr="04151651">
              <w:rPr>
                <w:rFonts w:ascii="Comenia Sans Cond" w:hAnsi="Comenia Sans Cond"/>
                <w:sz w:val="20"/>
                <w:szCs w:val="20"/>
                <w:lang w:eastAsia="cs-CZ"/>
              </w:rPr>
              <w:t>15. 4. 2030</w:t>
            </w:r>
          </w:p>
        </w:tc>
      </w:tr>
    </w:tbl>
    <w:p w14:paraId="5E3EF313" w14:textId="77777777" w:rsidR="001F524A" w:rsidRPr="009F7F9B" w:rsidRDefault="001F524A" w:rsidP="001F524A">
      <w:pPr>
        <w:pStyle w:val="08pozn"/>
        <w:spacing w:before="120"/>
        <w:rPr>
          <w:shd w:val="clear" w:color="auto" w:fill="FFFFFF"/>
        </w:rPr>
      </w:pPr>
      <w:r w:rsidRPr="009F7F9B">
        <w:rPr>
          <w:shd w:val="clear" w:color="auto" w:fill="FFFFFF"/>
        </w:rPr>
        <w:t>P – Prezenční forma studia.</w:t>
      </w:r>
    </w:p>
    <w:p w14:paraId="2FFFFA1E" w14:textId="77777777" w:rsidR="001F524A" w:rsidRPr="009F7F9B" w:rsidRDefault="001F524A" w:rsidP="001F524A">
      <w:pPr>
        <w:pStyle w:val="08pozn"/>
        <w:spacing w:after="120"/>
        <w:rPr>
          <w:shd w:val="clear" w:color="auto" w:fill="FFFFFF"/>
        </w:rPr>
      </w:pPr>
      <w:r w:rsidRPr="009F7F9B">
        <w:rPr>
          <w:shd w:val="clear" w:color="auto" w:fill="FFFFFF"/>
        </w:rPr>
        <w:t>K – Kombinovaná forma studia.</w:t>
      </w:r>
    </w:p>
    <w:p w14:paraId="3352FA82" w14:textId="527C271A" w:rsidR="001F524A" w:rsidRPr="00EC4916" w:rsidRDefault="001F524A" w:rsidP="04151651">
      <w:pPr>
        <w:pStyle w:val="08pozn"/>
        <w:spacing w:after="360"/>
        <w:rPr>
          <w:shd w:val="clear" w:color="auto" w:fill="FFFFFF"/>
        </w:rPr>
      </w:pPr>
    </w:p>
    <w:tbl>
      <w:tblPr>
        <w:tblStyle w:val="Mkatabulky"/>
        <w:tblW w:w="9072" w:type="dxa"/>
        <w:jc w:val="center"/>
        <w:tblLook w:val="04A0" w:firstRow="1" w:lastRow="0" w:firstColumn="1" w:lastColumn="0" w:noHBand="0" w:noVBand="1"/>
      </w:tblPr>
      <w:tblGrid>
        <w:gridCol w:w="1457"/>
        <w:gridCol w:w="2724"/>
        <w:gridCol w:w="2741"/>
        <w:gridCol w:w="748"/>
        <w:gridCol w:w="1402"/>
      </w:tblGrid>
      <w:tr w:rsidR="00446576" w:rsidRPr="00F9668A" w14:paraId="07E8AE8F" w14:textId="77777777" w:rsidTr="04151651">
        <w:trPr>
          <w:trHeight w:val="567"/>
          <w:tblHeader/>
          <w:jc w:val="center"/>
        </w:trPr>
        <w:tc>
          <w:tcPr>
            <w:tcW w:w="9072" w:type="dxa"/>
            <w:gridSpan w:val="5"/>
            <w:shd w:val="clear" w:color="auto" w:fill="84BD00"/>
            <w:vAlign w:val="center"/>
          </w:tcPr>
          <w:p w14:paraId="11EE8ECB" w14:textId="4F24B456" w:rsidR="00446576" w:rsidRPr="00C41D95" w:rsidRDefault="5AF4AB84" w:rsidP="79DEB0D5">
            <w:pPr>
              <w:pStyle w:val="Prosttext"/>
              <w:suppressAutoHyphens/>
              <w:spacing w:before="80" w:after="80"/>
              <w:rPr>
                <w:rFonts w:ascii="Comenia Sans Cond" w:hAnsi="Comenia Sans Cond"/>
                <w:b/>
                <w:bCs/>
                <w:color w:val="FFFFFF" w:themeColor="background1"/>
                <w:sz w:val="20"/>
                <w:szCs w:val="20"/>
                <w:lang w:eastAsia="cs-CZ"/>
              </w:rPr>
            </w:pPr>
            <w:r w:rsidRPr="04151651">
              <w:rPr>
                <w:rFonts w:ascii="Comenia Sans Cond" w:hAnsi="Comenia Sans Cond"/>
                <w:b/>
                <w:bCs/>
                <w:color w:val="FFFFFF" w:themeColor="background1"/>
                <w:sz w:val="20"/>
                <w:szCs w:val="20"/>
                <w:lang w:eastAsia="cs-CZ"/>
              </w:rPr>
              <w:t>Doktorské studijní programy</w:t>
            </w:r>
          </w:p>
        </w:tc>
      </w:tr>
      <w:tr w:rsidR="00446576" w:rsidRPr="00F9668A" w14:paraId="4D313D11" w14:textId="77777777" w:rsidTr="04151651">
        <w:trPr>
          <w:trHeight w:val="567"/>
          <w:tblHeader/>
          <w:jc w:val="center"/>
        </w:trPr>
        <w:tc>
          <w:tcPr>
            <w:tcW w:w="1411" w:type="dxa"/>
            <w:shd w:val="clear" w:color="auto" w:fill="F2F2F2" w:themeFill="background1" w:themeFillShade="F2"/>
            <w:vAlign w:val="center"/>
          </w:tcPr>
          <w:p w14:paraId="047D48E5" w14:textId="77777777" w:rsidR="00446576" w:rsidRPr="002601F0" w:rsidRDefault="00446576" w:rsidP="0026335E">
            <w:pPr>
              <w:pStyle w:val="Prosttext"/>
              <w:suppressAutoHyphens/>
              <w:spacing w:before="80" w:after="80"/>
              <w:rPr>
                <w:rFonts w:ascii="Comenia Sans Cond" w:hAnsi="Comenia Sans Cond"/>
                <w:b/>
                <w:sz w:val="20"/>
                <w:szCs w:val="20"/>
                <w:lang w:eastAsia="cs-CZ"/>
              </w:rPr>
            </w:pPr>
            <w:r>
              <w:rPr>
                <w:rFonts w:ascii="Comenia Sans Cond" w:hAnsi="Comenia Sans Cond"/>
                <w:b/>
                <w:sz w:val="20"/>
                <w:szCs w:val="20"/>
                <w:lang w:eastAsia="cs-CZ"/>
              </w:rPr>
              <w:t>Číslo programu</w:t>
            </w:r>
          </w:p>
        </w:tc>
        <w:tc>
          <w:tcPr>
            <w:tcW w:w="2762" w:type="dxa"/>
            <w:shd w:val="clear" w:color="auto" w:fill="F2F2F2" w:themeFill="background1" w:themeFillShade="F2"/>
            <w:vAlign w:val="center"/>
          </w:tcPr>
          <w:p w14:paraId="55621B5C" w14:textId="77777777" w:rsidR="00446576" w:rsidRPr="002601F0" w:rsidRDefault="00446576" w:rsidP="0026335E">
            <w:pPr>
              <w:pStyle w:val="Prosttext"/>
              <w:suppressAutoHyphens/>
              <w:spacing w:before="80" w:after="80"/>
              <w:rPr>
                <w:rFonts w:ascii="Comenia Sans Cond" w:hAnsi="Comenia Sans Cond"/>
                <w:b/>
                <w:sz w:val="20"/>
                <w:szCs w:val="20"/>
                <w:lang w:eastAsia="cs-CZ"/>
              </w:rPr>
            </w:pPr>
            <w:r>
              <w:rPr>
                <w:rFonts w:ascii="Comenia Sans Cond" w:hAnsi="Comenia Sans Cond"/>
                <w:b/>
                <w:sz w:val="20"/>
                <w:szCs w:val="20"/>
                <w:lang w:eastAsia="cs-CZ"/>
              </w:rPr>
              <w:t>Název programu</w:t>
            </w:r>
          </w:p>
        </w:tc>
        <w:tc>
          <w:tcPr>
            <w:tcW w:w="2768" w:type="dxa"/>
            <w:shd w:val="clear" w:color="auto" w:fill="F2F2F2" w:themeFill="background1" w:themeFillShade="F2"/>
            <w:vAlign w:val="center"/>
          </w:tcPr>
          <w:p w14:paraId="2FC06BAB" w14:textId="77777777" w:rsidR="00446576" w:rsidRPr="002601F0" w:rsidRDefault="00446576" w:rsidP="0026335E">
            <w:pPr>
              <w:pStyle w:val="Prosttext"/>
              <w:suppressAutoHyphens/>
              <w:spacing w:before="80" w:after="80"/>
              <w:rPr>
                <w:rFonts w:ascii="Comenia Sans Cond" w:hAnsi="Comenia Sans Cond"/>
                <w:b/>
                <w:sz w:val="20"/>
                <w:szCs w:val="20"/>
                <w:lang w:eastAsia="cs-CZ"/>
              </w:rPr>
            </w:pPr>
            <w:r>
              <w:rPr>
                <w:rFonts w:ascii="Comenia Sans Cond" w:hAnsi="Comenia Sans Cond"/>
                <w:b/>
                <w:sz w:val="20"/>
                <w:szCs w:val="20"/>
                <w:lang w:eastAsia="cs-CZ"/>
              </w:rPr>
              <w:t>Název oboru / specializace</w:t>
            </w:r>
          </w:p>
        </w:tc>
        <w:tc>
          <w:tcPr>
            <w:tcW w:w="722" w:type="dxa"/>
            <w:shd w:val="clear" w:color="auto" w:fill="F2F2F2" w:themeFill="background1" w:themeFillShade="F2"/>
            <w:vAlign w:val="center"/>
          </w:tcPr>
          <w:p w14:paraId="03EF5165" w14:textId="77777777" w:rsidR="00446576" w:rsidRPr="002601F0" w:rsidRDefault="00446576" w:rsidP="0026335E">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Forma studia</w:t>
            </w:r>
          </w:p>
        </w:tc>
        <w:tc>
          <w:tcPr>
            <w:tcW w:w="1409" w:type="dxa"/>
            <w:shd w:val="clear" w:color="auto" w:fill="F2F2F2" w:themeFill="background1" w:themeFillShade="F2"/>
            <w:vAlign w:val="center"/>
          </w:tcPr>
          <w:p w14:paraId="0F12541B" w14:textId="77777777" w:rsidR="00446576" w:rsidRPr="002601F0" w:rsidRDefault="00446576" w:rsidP="0026335E">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Akreditace do</w:t>
            </w:r>
          </w:p>
        </w:tc>
      </w:tr>
      <w:tr w:rsidR="684EB3F4" w14:paraId="40714A5F" w14:textId="77777777" w:rsidTr="04151651">
        <w:trPr>
          <w:trHeight w:val="300"/>
          <w:jc w:val="center"/>
        </w:trPr>
        <w:tc>
          <w:tcPr>
            <w:tcW w:w="1411" w:type="dxa"/>
            <w:shd w:val="clear" w:color="auto" w:fill="FFFFFF" w:themeFill="background1"/>
            <w:vAlign w:val="center"/>
          </w:tcPr>
          <w:p w14:paraId="4756EEF0" w14:textId="53227B37" w:rsidR="22E31813" w:rsidRDefault="22E31813"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P0223D100029</w:t>
            </w:r>
          </w:p>
        </w:tc>
        <w:tc>
          <w:tcPr>
            <w:tcW w:w="2762" w:type="dxa"/>
            <w:shd w:val="clear" w:color="auto" w:fill="FFFFFF" w:themeFill="background1"/>
            <w:vAlign w:val="center"/>
          </w:tcPr>
          <w:p w14:paraId="3ED0BB35" w14:textId="1B6B5483" w:rsidR="22E31813" w:rsidRDefault="53C7F57C" w:rsidP="04151651">
            <w:pPr>
              <w:pStyle w:val="Prosttext"/>
              <w:rPr>
                <w:vertAlign w:val="superscript"/>
              </w:rPr>
            </w:pPr>
            <w:r w:rsidRPr="04151651">
              <w:rPr>
                <w:rFonts w:ascii="Comenia Sans Cond" w:hAnsi="Comenia Sans Cond"/>
                <w:sz w:val="20"/>
                <w:szCs w:val="20"/>
                <w:lang w:eastAsia="cs-CZ"/>
              </w:rPr>
              <w:t>Filozofie</w:t>
            </w:r>
          </w:p>
        </w:tc>
        <w:tc>
          <w:tcPr>
            <w:tcW w:w="2768" w:type="dxa"/>
            <w:shd w:val="clear" w:color="auto" w:fill="FFFFFF" w:themeFill="background1"/>
            <w:vAlign w:val="center"/>
          </w:tcPr>
          <w:p w14:paraId="0F130B87" w14:textId="53529E16" w:rsidR="22E31813" w:rsidRDefault="22E31813"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w:t>
            </w:r>
          </w:p>
        </w:tc>
        <w:tc>
          <w:tcPr>
            <w:tcW w:w="722" w:type="dxa"/>
            <w:shd w:val="clear" w:color="auto" w:fill="FFFFFF" w:themeFill="background1"/>
            <w:vAlign w:val="center"/>
          </w:tcPr>
          <w:p w14:paraId="0230026F" w14:textId="040F3462" w:rsidR="22E31813" w:rsidRDefault="22E31813" w:rsidP="684EB3F4">
            <w:pPr>
              <w:pStyle w:val="Prosttext"/>
              <w:jc w:val="center"/>
              <w:rPr>
                <w:rFonts w:ascii="Comenia Sans Cond" w:hAnsi="Comenia Sans Cond"/>
                <w:sz w:val="20"/>
                <w:szCs w:val="20"/>
                <w:lang w:eastAsia="cs-CZ"/>
              </w:rPr>
            </w:pPr>
            <w:r w:rsidRPr="684EB3F4">
              <w:rPr>
                <w:rFonts w:ascii="Comenia Sans Cond" w:hAnsi="Comenia Sans Cond"/>
                <w:sz w:val="20"/>
                <w:szCs w:val="20"/>
                <w:lang w:eastAsia="cs-CZ"/>
              </w:rPr>
              <w:t>P, K</w:t>
            </w:r>
          </w:p>
        </w:tc>
        <w:tc>
          <w:tcPr>
            <w:tcW w:w="1409" w:type="dxa"/>
            <w:shd w:val="clear" w:color="auto" w:fill="FFFFFF" w:themeFill="background1"/>
            <w:vAlign w:val="center"/>
          </w:tcPr>
          <w:p w14:paraId="413B1E50" w14:textId="009E3638" w:rsidR="22E31813" w:rsidRDefault="22E31813" w:rsidP="684EB3F4">
            <w:pPr>
              <w:pStyle w:val="Prosttext"/>
              <w:jc w:val="center"/>
              <w:rPr>
                <w:rFonts w:ascii="Comenia Sans Cond" w:hAnsi="Comenia Sans Cond"/>
                <w:sz w:val="20"/>
                <w:szCs w:val="20"/>
                <w:lang w:eastAsia="cs-CZ"/>
              </w:rPr>
            </w:pPr>
            <w:r w:rsidRPr="684EB3F4">
              <w:rPr>
                <w:rFonts w:ascii="Comenia Sans Cond" w:hAnsi="Comenia Sans Cond"/>
                <w:sz w:val="20"/>
                <w:szCs w:val="20"/>
                <w:lang w:eastAsia="cs-CZ"/>
              </w:rPr>
              <w:t>20.3.2034</w:t>
            </w:r>
          </w:p>
        </w:tc>
      </w:tr>
      <w:tr w:rsidR="684EB3F4" w14:paraId="1B1F9CDF" w14:textId="77777777" w:rsidTr="04151651">
        <w:trPr>
          <w:trHeight w:val="300"/>
          <w:jc w:val="center"/>
        </w:trPr>
        <w:tc>
          <w:tcPr>
            <w:tcW w:w="1411" w:type="dxa"/>
            <w:shd w:val="clear" w:color="auto" w:fill="FFFFFF" w:themeFill="background1"/>
            <w:vAlign w:val="center"/>
          </w:tcPr>
          <w:p w14:paraId="6862E35E" w14:textId="3A35A86D" w:rsidR="22E31813" w:rsidRDefault="22E31813"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P0223D100030</w:t>
            </w:r>
          </w:p>
        </w:tc>
        <w:tc>
          <w:tcPr>
            <w:tcW w:w="2762" w:type="dxa"/>
            <w:shd w:val="clear" w:color="auto" w:fill="FFFFFF" w:themeFill="background1"/>
            <w:vAlign w:val="center"/>
          </w:tcPr>
          <w:p w14:paraId="1539B1D7" w14:textId="2F19C68D" w:rsidR="22E31813" w:rsidRDefault="53C7F57C" w:rsidP="04151651">
            <w:pPr>
              <w:pStyle w:val="Prosttext"/>
              <w:rPr>
                <w:vertAlign w:val="superscript"/>
              </w:rPr>
            </w:pPr>
            <w:r w:rsidRPr="04151651">
              <w:rPr>
                <w:rFonts w:ascii="Comenia Sans Cond" w:hAnsi="Comenia Sans Cond"/>
                <w:sz w:val="20"/>
                <w:szCs w:val="20"/>
                <w:lang w:eastAsia="cs-CZ"/>
              </w:rPr>
              <w:t>Philosophy</w:t>
            </w:r>
          </w:p>
        </w:tc>
        <w:tc>
          <w:tcPr>
            <w:tcW w:w="2768" w:type="dxa"/>
            <w:shd w:val="clear" w:color="auto" w:fill="FFFFFF" w:themeFill="background1"/>
            <w:vAlign w:val="center"/>
          </w:tcPr>
          <w:p w14:paraId="30ED655B" w14:textId="1CAC13D9" w:rsidR="22E31813" w:rsidRDefault="22E31813"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w:t>
            </w:r>
          </w:p>
        </w:tc>
        <w:tc>
          <w:tcPr>
            <w:tcW w:w="722" w:type="dxa"/>
            <w:shd w:val="clear" w:color="auto" w:fill="FFFFFF" w:themeFill="background1"/>
            <w:vAlign w:val="center"/>
          </w:tcPr>
          <w:p w14:paraId="2D835254" w14:textId="67602033" w:rsidR="22E31813" w:rsidRDefault="22E31813" w:rsidP="684EB3F4">
            <w:pPr>
              <w:pStyle w:val="Prosttext"/>
              <w:jc w:val="center"/>
              <w:rPr>
                <w:rFonts w:ascii="Comenia Sans Cond" w:hAnsi="Comenia Sans Cond"/>
                <w:sz w:val="20"/>
                <w:szCs w:val="20"/>
                <w:lang w:eastAsia="cs-CZ"/>
              </w:rPr>
            </w:pPr>
            <w:r w:rsidRPr="684EB3F4">
              <w:rPr>
                <w:rFonts w:ascii="Comenia Sans Cond" w:hAnsi="Comenia Sans Cond"/>
                <w:sz w:val="20"/>
                <w:szCs w:val="20"/>
                <w:lang w:eastAsia="cs-CZ"/>
              </w:rPr>
              <w:t>P</w:t>
            </w:r>
          </w:p>
        </w:tc>
        <w:tc>
          <w:tcPr>
            <w:tcW w:w="1409" w:type="dxa"/>
            <w:shd w:val="clear" w:color="auto" w:fill="FFFFFF" w:themeFill="background1"/>
            <w:vAlign w:val="center"/>
          </w:tcPr>
          <w:p w14:paraId="119DAC3B" w14:textId="570F2D9C" w:rsidR="22E31813" w:rsidRDefault="22E31813" w:rsidP="684EB3F4">
            <w:pPr>
              <w:pStyle w:val="Prosttext"/>
              <w:jc w:val="center"/>
              <w:rPr>
                <w:rFonts w:ascii="Comenia Sans Cond" w:hAnsi="Comenia Sans Cond"/>
                <w:sz w:val="20"/>
                <w:szCs w:val="20"/>
                <w:lang w:eastAsia="cs-CZ"/>
              </w:rPr>
            </w:pPr>
            <w:r w:rsidRPr="684EB3F4">
              <w:rPr>
                <w:rFonts w:ascii="Comenia Sans Cond" w:hAnsi="Comenia Sans Cond"/>
                <w:sz w:val="20"/>
                <w:szCs w:val="20"/>
                <w:lang w:eastAsia="cs-CZ"/>
              </w:rPr>
              <w:t>20.3.2034</w:t>
            </w:r>
          </w:p>
        </w:tc>
      </w:tr>
      <w:tr w:rsidR="00446576" w:rsidRPr="00F9668A" w14:paraId="79A78BB6" w14:textId="77777777" w:rsidTr="04151651">
        <w:trPr>
          <w:trHeight w:val="567"/>
          <w:jc w:val="center"/>
        </w:trPr>
        <w:tc>
          <w:tcPr>
            <w:tcW w:w="1411" w:type="dxa"/>
            <w:shd w:val="clear" w:color="auto" w:fill="FFFFFF" w:themeFill="background1"/>
            <w:vAlign w:val="center"/>
          </w:tcPr>
          <w:p w14:paraId="7A7141DB" w14:textId="02BD50B7" w:rsidR="00446576" w:rsidRPr="007011DE" w:rsidRDefault="00A63E7F" w:rsidP="0026335E">
            <w:pPr>
              <w:pStyle w:val="Prosttext"/>
              <w:suppressAutoHyphens/>
              <w:spacing w:before="80" w:after="80"/>
              <w:rPr>
                <w:rFonts w:ascii="Comenia Sans Cond" w:hAnsi="Comenia Sans Cond"/>
                <w:sz w:val="20"/>
                <w:szCs w:val="20"/>
                <w:lang w:eastAsia="cs-CZ"/>
              </w:rPr>
            </w:pPr>
            <w:r w:rsidRPr="00A63E7F">
              <w:rPr>
                <w:rFonts w:ascii="Comenia Sans Cond" w:hAnsi="Comenia Sans Cond"/>
                <w:sz w:val="20"/>
                <w:szCs w:val="20"/>
                <w:lang w:eastAsia="cs-CZ"/>
              </w:rPr>
              <w:t>P0312D200003</w:t>
            </w:r>
          </w:p>
        </w:tc>
        <w:tc>
          <w:tcPr>
            <w:tcW w:w="2762" w:type="dxa"/>
            <w:shd w:val="clear" w:color="auto" w:fill="FFFFFF" w:themeFill="background1"/>
            <w:vAlign w:val="center"/>
          </w:tcPr>
          <w:p w14:paraId="65F8568F" w14:textId="63D8421E" w:rsidR="00446576" w:rsidRPr="007011DE" w:rsidRDefault="00A63E7F" w:rsidP="0026335E">
            <w:pPr>
              <w:pStyle w:val="Prosttext"/>
              <w:suppressAutoHyphens/>
              <w:spacing w:before="80" w:after="80"/>
              <w:rPr>
                <w:rFonts w:ascii="Comenia Sans Cond" w:hAnsi="Comenia Sans Cond"/>
                <w:sz w:val="20"/>
                <w:szCs w:val="20"/>
                <w:lang w:eastAsia="cs-CZ"/>
              </w:rPr>
            </w:pPr>
            <w:r w:rsidRPr="00A63E7F">
              <w:rPr>
                <w:rFonts w:ascii="Comenia Sans Cond" w:hAnsi="Comenia Sans Cond"/>
                <w:sz w:val="20"/>
                <w:szCs w:val="20"/>
                <w:lang w:eastAsia="cs-CZ"/>
              </w:rPr>
              <w:t>Politologie</w:t>
            </w:r>
          </w:p>
        </w:tc>
        <w:tc>
          <w:tcPr>
            <w:tcW w:w="2768" w:type="dxa"/>
            <w:shd w:val="clear" w:color="auto" w:fill="FFFFFF" w:themeFill="background1"/>
            <w:vAlign w:val="center"/>
          </w:tcPr>
          <w:p w14:paraId="031D8A4A" w14:textId="27AA2689" w:rsidR="00446576" w:rsidRPr="003F56FF" w:rsidRDefault="003722C7" w:rsidP="0026335E">
            <w:pPr>
              <w:pStyle w:val="Prosttext"/>
              <w:suppressAutoHyphens/>
              <w:spacing w:before="80" w:after="80"/>
              <w:rPr>
                <w:rFonts w:ascii="Comenia Sans Cond" w:hAnsi="Comenia Sans Cond"/>
                <w:sz w:val="20"/>
                <w:szCs w:val="20"/>
                <w:lang w:eastAsia="cs-CZ"/>
              </w:rPr>
            </w:pPr>
            <w:r w:rsidRPr="003722C7">
              <w:rPr>
                <w:rFonts w:ascii="Comenia Sans Cond" w:hAnsi="Comenia Sans Cond"/>
                <w:sz w:val="20"/>
                <w:szCs w:val="20"/>
                <w:lang w:eastAsia="cs-CZ"/>
              </w:rPr>
              <w:t>Politologie se specializacemi Africká studia a Latinskoamerická studia</w:t>
            </w:r>
          </w:p>
        </w:tc>
        <w:tc>
          <w:tcPr>
            <w:tcW w:w="722" w:type="dxa"/>
            <w:shd w:val="clear" w:color="auto" w:fill="FFFFFF" w:themeFill="background1"/>
            <w:vAlign w:val="center"/>
          </w:tcPr>
          <w:p w14:paraId="1F4EE04C" w14:textId="7785F9C5" w:rsidR="00446576" w:rsidRPr="0023006D" w:rsidRDefault="009C73F2" w:rsidP="0026335E">
            <w:pPr>
              <w:pStyle w:val="Prosttext"/>
              <w:suppressAutoHyphens/>
              <w:spacing w:before="80" w:after="80"/>
              <w:jc w:val="center"/>
              <w:rPr>
                <w:rFonts w:ascii="Comenia Sans Cond" w:hAnsi="Comenia Sans Cond"/>
                <w:sz w:val="20"/>
                <w:szCs w:val="20"/>
                <w:lang w:eastAsia="cs-CZ"/>
              </w:rPr>
            </w:pPr>
            <w:r w:rsidRPr="009C73F2">
              <w:rPr>
                <w:rFonts w:ascii="Comenia Sans Cond" w:hAnsi="Comenia Sans Cond"/>
                <w:sz w:val="20"/>
                <w:szCs w:val="20"/>
                <w:lang w:eastAsia="cs-CZ"/>
              </w:rPr>
              <w:t>P, K</w:t>
            </w:r>
          </w:p>
        </w:tc>
        <w:tc>
          <w:tcPr>
            <w:tcW w:w="1409" w:type="dxa"/>
            <w:shd w:val="clear" w:color="auto" w:fill="FFFFFF" w:themeFill="background1"/>
            <w:vAlign w:val="center"/>
          </w:tcPr>
          <w:p w14:paraId="2FFF8BEB" w14:textId="30036647" w:rsidR="00446576" w:rsidRPr="0023006D" w:rsidRDefault="00D176F0" w:rsidP="0026335E">
            <w:pPr>
              <w:pStyle w:val="Prosttext"/>
              <w:suppressAutoHyphens/>
              <w:spacing w:before="80" w:after="80"/>
              <w:jc w:val="center"/>
              <w:rPr>
                <w:rFonts w:ascii="Comenia Sans Cond" w:hAnsi="Comenia Sans Cond"/>
                <w:sz w:val="20"/>
                <w:szCs w:val="20"/>
                <w:lang w:eastAsia="cs-CZ"/>
              </w:rPr>
            </w:pPr>
            <w:r w:rsidRPr="00D176F0">
              <w:rPr>
                <w:rFonts w:ascii="Comenia Sans Cond" w:hAnsi="Comenia Sans Cond"/>
                <w:sz w:val="20"/>
                <w:szCs w:val="20"/>
                <w:lang w:eastAsia="cs-CZ"/>
              </w:rPr>
              <w:t>30. 9. 2026</w:t>
            </w:r>
          </w:p>
        </w:tc>
      </w:tr>
      <w:tr w:rsidR="00446576" w:rsidRPr="00F9668A" w14:paraId="3B399929" w14:textId="77777777" w:rsidTr="04151651">
        <w:trPr>
          <w:trHeight w:val="567"/>
          <w:jc w:val="center"/>
        </w:trPr>
        <w:tc>
          <w:tcPr>
            <w:tcW w:w="1411" w:type="dxa"/>
            <w:shd w:val="clear" w:color="auto" w:fill="FFFFFF" w:themeFill="background1"/>
            <w:vAlign w:val="center"/>
          </w:tcPr>
          <w:p w14:paraId="5154DDC4" w14:textId="15994BA3" w:rsidR="00446576" w:rsidRPr="007011DE" w:rsidRDefault="00A63E7F" w:rsidP="0026335E">
            <w:pPr>
              <w:pStyle w:val="Prosttext"/>
              <w:suppressAutoHyphens/>
              <w:spacing w:before="80" w:after="80"/>
              <w:rPr>
                <w:rFonts w:ascii="Comenia Sans Cond" w:hAnsi="Comenia Sans Cond"/>
                <w:sz w:val="20"/>
                <w:szCs w:val="20"/>
                <w:lang w:eastAsia="cs-CZ"/>
              </w:rPr>
            </w:pPr>
            <w:r w:rsidRPr="00A63E7F">
              <w:rPr>
                <w:rFonts w:ascii="Comenia Sans Cond" w:hAnsi="Comenia Sans Cond"/>
                <w:sz w:val="20"/>
                <w:szCs w:val="20"/>
                <w:lang w:eastAsia="cs-CZ"/>
              </w:rPr>
              <w:t>P0312D200004</w:t>
            </w:r>
          </w:p>
        </w:tc>
        <w:tc>
          <w:tcPr>
            <w:tcW w:w="2762" w:type="dxa"/>
            <w:shd w:val="clear" w:color="auto" w:fill="FFFFFF" w:themeFill="background1"/>
            <w:vAlign w:val="center"/>
          </w:tcPr>
          <w:p w14:paraId="3FCC7C0C" w14:textId="722AC1EB" w:rsidR="00446576" w:rsidRPr="007011DE" w:rsidRDefault="00A63E7F" w:rsidP="0026335E">
            <w:pPr>
              <w:pStyle w:val="Prosttext"/>
              <w:suppressAutoHyphens/>
              <w:spacing w:before="80" w:after="80"/>
              <w:rPr>
                <w:rFonts w:ascii="Comenia Sans Cond" w:hAnsi="Comenia Sans Cond"/>
                <w:sz w:val="20"/>
                <w:szCs w:val="20"/>
                <w:lang w:eastAsia="cs-CZ"/>
              </w:rPr>
            </w:pPr>
            <w:r w:rsidRPr="00A63E7F">
              <w:rPr>
                <w:rFonts w:ascii="Comenia Sans Cond" w:hAnsi="Comenia Sans Cond"/>
                <w:sz w:val="20"/>
                <w:szCs w:val="20"/>
                <w:lang w:eastAsia="cs-CZ"/>
              </w:rPr>
              <w:t>Political science</w:t>
            </w:r>
          </w:p>
        </w:tc>
        <w:tc>
          <w:tcPr>
            <w:tcW w:w="2768" w:type="dxa"/>
            <w:shd w:val="clear" w:color="auto" w:fill="FFFFFF" w:themeFill="background1"/>
            <w:vAlign w:val="center"/>
          </w:tcPr>
          <w:p w14:paraId="22BFBC04" w14:textId="08C29B9D" w:rsidR="00446576" w:rsidRPr="003F56FF" w:rsidRDefault="003722C7" w:rsidP="0026335E">
            <w:pPr>
              <w:pStyle w:val="Prosttext"/>
              <w:suppressAutoHyphens/>
              <w:spacing w:before="80" w:after="80"/>
              <w:rPr>
                <w:rFonts w:ascii="Comenia Sans Cond" w:hAnsi="Comenia Sans Cond"/>
                <w:sz w:val="20"/>
                <w:szCs w:val="20"/>
                <w:lang w:eastAsia="cs-CZ"/>
              </w:rPr>
            </w:pPr>
            <w:r w:rsidRPr="003722C7">
              <w:rPr>
                <w:rFonts w:ascii="Comenia Sans Cond" w:hAnsi="Comenia Sans Cond"/>
                <w:sz w:val="20"/>
                <w:szCs w:val="20"/>
                <w:lang w:eastAsia="cs-CZ"/>
              </w:rPr>
              <w:t>Political science se specializacemi African Studies, Latin American Studies</w:t>
            </w:r>
          </w:p>
        </w:tc>
        <w:tc>
          <w:tcPr>
            <w:tcW w:w="722" w:type="dxa"/>
            <w:shd w:val="clear" w:color="auto" w:fill="FFFFFF" w:themeFill="background1"/>
            <w:vAlign w:val="center"/>
          </w:tcPr>
          <w:p w14:paraId="309CAF42" w14:textId="2D76139D" w:rsidR="00446576" w:rsidRPr="0023006D" w:rsidRDefault="009C73F2" w:rsidP="0026335E">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P</w:t>
            </w:r>
          </w:p>
        </w:tc>
        <w:tc>
          <w:tcPr>
            <w:tcW w:w="1409" w:type="dxa"/>
            <w:shd w:val="clear" w:color="auto" w:fill="FFFFFF" w:themeFill="background1"/>
            <w:vAlign w:val="center"/>
          </w:tcPr>
          <w:p w14:paraId="05FC4D99" w14:textId="6195F557" w:rsidR="00446576" w:rsidRPr="0023006D" w:rsidRDefault="00D176F0" w:rsidP="0026335E">
            <w:pPr>
              <w:pStyle w:val="Prosttext"/>
              <w:suppressAutoHyphens/>
              <w:spacing w:before="80" w:after="80"/>
              <w:jc w:val="center"/>
              <w:rPr>
                <w:rFonts w:ascii="Comenia Sans Cond" w:hAnsi="Comenia Sans Cond"/>
                <w:sz w:val="20"/>
                <w:szCs w:val="20"/>
                <w:lang w:eastAsia="cs-CZ"/>
              </w:rPr>
            </w:pPr>
            <w:r w:rsidRPr="00D176F0">
              <w:rPr>
                <w:rFonts w:ascii="Comenia Sans Cond" w:hAnsi="Comenia Sans Cond"/>
                <w:sz w:val="20"/>
                <w:szCs w:val="20"/>
                <w:lang w:eastAsia="cs-CZ"/>
              </w:rPr>
              <w:t>30. 9. 2026</w:t>
            </w:r>
          </w:p>
        </w:tc>
      </w:tr>
      <w:tr w:rsidR="04151651" w14:paraId="264E5254" w14:textId="77777777" w:rsidTr="04151651">
        <w:trPr>
          <w:trHeight w:val="567"/>
          <w:jc w:val="center"/>
        </w:trPr>
        <w:tc>
          <w:tcPr>
            <w:tcW w:w="1411" w:type="dxa"/>
            <w:shd w:val="clear" w:color="auto" w:fill="FFFFFF" w:themeFill="background1"/>
            <w:vAlign w:val="center"/>
          </w:tcPr>
          <w:p w14:paraId="67B80002" w14:textId="26A68FF7" w:rsidR="7BAB8572" w:rsidRDefault="7BAB8572" w:rsidP="04151651">
            <w:pPr>
              <w:pStyle w:val="Prosttext"/>
              <w:rPr>
                <w:rFonts w:ascii="Comenia Sans Cond" w:hAnsi="Comenia Sans Cond"/>
                <w:sz w:val="20"/>
                <w:szCs w:val="20"/>
                <w:lang w:eastAsia="cs-CZ"/>
              </w:rPr>
            </w:pPr>
            <w:r w:rsidRPr="04151651">
              <w:rPr>
                <w:rFonts w:ascii="Comenia Sans Cond" w:hAnsi="Comenia Sans Cond"/>
                <w:sz w:val="20"/>
                <w:szCs w:val="20"/>
                <w:lang w:eastAsia="cs-CZ"/>
              </w:rPr>
              <w:t>P0312D200032</w:t>
            </w:r>
          </w:p>
        </w:tc>
        <w:tc>
          <w:tcPr>
            <w:tcW w:w="2762" w:type="dxa"/>
            <w:shd w:val="clear" w:color="auto" w:fill="FFFFFF" w:themeFill="background1"/>
            <w:vAlign w:val="center"/>
          </w:tcPr>
          <w:p w14:paraId="7CAF13C8" w14:textId="7100D4F8" w:rsidR="7BAB8572" w:rsidRDefault="7BAB8572" w:rsidP="04151651">
            <w:pPr>
              <w:pStyle w:val="Prosttext"/>
              <w:rPr>
                <w:rFonts w:ascii="Comenia Sans Cond" w:hAnsi="Comenia Sans Cond"/>
                <w:sz w:val="20"/>
                <w:szCs w:val="20"/>
                <w:lang w:eastAsia="cs-CZ"/>
              </w:rPr>
            </w:pPr>
            <w:r w:rsidRPr="04151651">
              <w:rPr>
                <w:rFonts w:ascii="Comenia Sans Cond" w:hAnsi="Comenia Sans Cond"/>
                <w:sz w:val="20"/>
                <w:szCs w:val="20"/>
                <w:lang w:eastAsia="cs-CZ"/>
              </w:rPr>
              <w:t>Politologie</w:t>
            </w:r>
          </w:p>
        </w:tc>
        <w:tc>
          <w:tcPr>
            <w:tcW w:w="2768" w:type="dxa"/>
            <w:shd w:val="clear" w:color="auto" w:fill="FFFFFF" w:themeFill="background1"/>
            <w:vAlign w:val="center"/>
          </w:tcPr>
          <w:p w14:paraId="701D1214" w14:textId="1AC41409" w:rsidR="7BAB8572" w:rsidRDefault="7BAB8572" w:rsidP="04151651">
            <w:pPr>
              <w:pStyle w:val="Prosttext"/>
              <w:rPr>
                <w:rFonts w:ascii="Comenia Sans Cond" w:hAnsi="Comenia Sans Cond"/>
                <w:sz w:val="20"/>
                <w:szCs w:val="20"/>
                <w:lang w:eastAsia="cs-CZ"/>
              </w:rPr>
            </w:pPr>
            <w:r w:rsidRPr="04151651">
              <w:rPr>
                <w:rFonts w:ascii="Comenia Sans Cond" w:hAnsi="Comenia Sans Cond"/>
                <w:sz w:val="20"/>
                <w:szCs w:val="20"/>
                <w:lang w:eastAsia="cs-CZ"/>
              </w:rPr>
              <w:t>-</w:t>
            </w:r>
          </w:p>
        </w:tc>
        <w:tc>
          <w:tcPr>
            <w:tcW w:w="722" w:type="dxa"/>
            <w:shd w:val="clear" w:color="auto" w:fill="FFFFFF" w:themeFill="background1"/>
            <w:vAlign w:val="center"/>
          </w:tcPr>
          <w:p w14:paraId="3F68491C" w14:textId="67FC9445" w:rsidR="7BAB8572" w:rsidRDefault="7BAB8572"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P, K</w:t>
            </w:r>
          </w:p>
        </w:tc>
        <w:tc>
          <w:tcPr>
            <w:tcW w:w="1409" w:type="dxa"/>
            <w:shd w:val="clear" w:color="auto" w:fill="FFFFFF" w:themeFill="background1"/>
            <w:vAlign w:val="center"/>
          </w:tcPr>
          <w:p w14:paraId="5A6F9F40" w14:textId="7FABDBC1" w:rsidR="7BAB8572" w:rsidRDefault="7BAB8572"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15. 2. 2035</w:t>
            </w:r>
          </w:p>
        </w:tc>
      </w:tr>
      <w:tr w:rsidR="04151651" w14:paraId="39FB6CDC" w14:textId="77777777" w:rsidTr="04151651">
        <w:trPr>
          <w:trHeight w:val="567"/>
          <w:jc w:val="center"/>
        </w:trPr>
        <w:tc>
          <w:tcPr>
            <w:tcW w:w="1411" w:type="dxa"/>
            <w:shd w:val="clear" w:color="auto" w:fill="FFFFFF" w:themeFill="background1"/>
            <w:vAlign w:val="center"/>
          </w:tcPr>
          <w:p w14:paraId="3979905D" w14:textId="42BAF53D" w:rsidR="7BAB8572" w:rsidRDefault="7BAB8572" w:rsidP="04151651">
            <w:pPr>
              <w:pStyle w:val="Prosttext"/>
              <w:rPr>
                <w:rFonts w:ascii="Comenia Sans Cond" w:hAnsi="Comenia Sans Cond"/>
                <w:sz w:val="20"/>
                <w:szCs w:val="20"/>
                <w:lang w:eastAsia="cs-CZ"/>
              </w:rPr>
            </w:pPr>
            <w:r w:rsidRPr="04151651">
              <w:rPr>
                <w:rFonts w:ascii="Comenia Sans Cond" w:hAnsi="Comenia Sans Cond"/>
                <w:sz w:val="20"/>
                <w:szCs w:val="20"/>
                <w:lang w:eastAsia="cs-CZ"/>
              </w:rPr>
              <w:t>P0312D200033</w:t>
            </w:r>
          </w:p>
        </w:tc>
        <w:tc>
          <w:tcPr>
            <w:tcW w:w="2762" w:type="dxa"/>
            <w:shd w:val="clear" w:color="auto" w:fill="FFFFFF" w:themeFill="background1"/>
            <w:vAlign w:val="center"/>
          </w:tcPr>
          <w:p w14:paraId="7B6AF8EE" w14:textId="1017F959" w:rsidR="7BAB8572" w:rsidRDefault="7BAB8572" w:rsidP="04151651">
            <w:pPr>
              <w:pStyle w:val="Prosttext"/>
              <w:rPr>
                <w:rFonts w:ascii="Comenia Sans Cond" w:hAnsi="Comenia Sans Cond"/>
                <w:sz w:val="20"/>
                <w:szCs w:val="20"/>
                <w:lang w:eastAsia="cs-CZ"/>
              </w:rPr>
            </w:pPr>
            <w:r w:rsidRPr="04151651">
              <w:rPr>
                <w:rFonts w:ascii="Comenia Sans Cond" w:hAnsi="Comenia Sans Cond"/>
                <w:sz w:val="20"/>
                <w:szCs w:val="20"/>
                <w:lang w:eastAsia="cs-CZ"/>
              </w:rPr>
              <w:t>Political Science</w:t>
            </w:r>
          </w:p>
        </w:tc>
        <w:tc>
          <w:tcPr>
            <w:tcW w:w="2768" w:type="dxa"/>
            <w:shd w:val="clear" w:color="auto" w:fill="FFFFFF" w:themeFill="background1"/>
            <w:vAlign w:val="center"/>
          </w:tcPr>
          <w:p w14:paraId="4A8974BA" w14:textId="56E2252A" w:rsidR="7BAB8572" w:rsidRDefault="7BAB8572" w:rsidP="04151651">
            <w:pPr>
              <w:pStyle w:val="Prosttext"/>
              <w:rPr>
                <w:rFonts w:ascii="Comenia Sans Cond" w:hAnsi="Comenia Sans Cond"/>
                <w:sz w:val="20"/>
                <w:szCs w:val="20"/>
                <w:lang w:eastAsia="cs-CZ"/>
              </w:rPr>
            </w:pPr>
            <w:r w:rsidRPr="04151651">
              <w:rPr>
                <w:rFonts w:ascii="Comenia Sans Cond" w:hAnsi="Comenia Sans Cond"/>
                <w:sz w:val="20"/>
                <w:szCs w:val="20"/>
                <w:lang w:eastAsia="cs-CZ"/>
              </w:rPr>
              <w:t>-</w:t>
            </w:r>
          </w:p>
        </w:tc>
        <w:tc>
          <w:tcPr>
            <w:tcW w:w="722" w:type="dxa"/>
            <w:shd w:val="clear" w:color="auto" w:fill="FFFFFF" w:themeFill="background1"/>
            <w:vAlign w:val="center"/>
          </w:tcPr>
          <w:p w14:paraId="655C64A4" w14:textId="5A331565" w:rsidR="7BAB8572" w:rsidRDefault="7BAB8572"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P, K</w:t>
            </w:r>
          </w:p>
        </w:tc>
        <w:tc>
          <w:tcPr>
            <w:tcW w:w="1409" w:type="dxa"/>
            <w:shd w:val="clear" w:color="auto" w:fill="FFFFFF" w:themeFill="background1"/>
            <w:vAlign w:val="center"/>
          </w:tcPr>
          <w:p w14:paraId="505AA87F" w14:textId="6D0A1E24" w:rsidR="7BAB8572" w:rsidRDefault="7BAB8572"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15. 2. 2035</w:t>
            </w:r>
          </w:p>
        </w:tc>
      </w:tr>
      <w:tr w:rsidR="00446576" w:rsidRPr="00F9668A" w14:paraId="2416A9D7" w14:textId="77777777" w:rsidTr="04151651">
        <w:trPr>
          <w:trHeight w:val="567"/>
          <w:jc w:val="center"/>
        </w:trPr>
        <w:tc>
          <w:tcPr>
            <w:tcW w:w="1411" w:type="dxa"/>
            <w:shd w:val="clear" w:color="auto" w:fill="FFFFFF" w:themeFill="background1"/>
            <w:vAlign w:val="center"/>
          </w:tcPr>
          <w:p w14:paraId="335ACC6E" w14:textId="6F3FCEFE" w:rsidR="00446576" w:rsidRPr="007011DE" w:rsidRDefault="00A63E7F" w:rsidP="0026335E">
            <w:pPr>
              <w:pStyle w:val="Prosttext"/>
              <w:suppressAutoHyphens/>
              <w:spacing w:before="80" w:after="80"/>
              <w:rPr>
                <w:rFonts w:ascii="Comenia Sans Cond" w:hAnsi="Comenia Sans Cond"/>
                <w:sz w:val="20"/>
                <w:szCs w:val="20"/>
                <w:lang w:eastAsia="cs-CZ"/>
              </w:rPr>
            </w:pPr>
            <w:r w:rsidRPr="00A63E7F">
              <w:rPr>
                <w:rFonts w:ascii="Comenia Sans Cond" w:hAnsi="Comenia Sans Cond"/>
                <w:sz w:val="20"/>
                <w:szCs w:val="20"/>
                <w:lang w:eastAsia="cs-CZ"/>
              </w:rPr>
              <w:t>P0222D120052</w:t>
            </w:r>
          </w:p>
        </w:tc>
        <w:tc>
          <w:tcPr>
            <w:tcW w:w="2762" w:type="dxa"/>
            <w:shd w:val="clear" w:color="auto" w:fill="FFFFFF" w:themeFill="background1"/>
            <w:vAlign w:val="center"/>
          </w:tcPr>
          <w:p w14:paraId="3D616FED" w14:textId="63C1D137" w:rsidR="00446576" w:rsidRPr="007011DE" w:rsidRDefault="00A63E7F" w:rsidP="0026335E">
            <w:pPr>
              <w:pStyle w:val="Prosttext"/>
              <w:suppressAutoHyphens/>
              <w:spacing w:before="80" w:after="80"/>
              <w:rPr>
                <w:rFonts w:ascii="Comenia Sans Cond" w:hAnsi="Comenia Sans Cond"/>
                <w:sz w:val="20"/>
                <w:szCs w:val="20"/>
                <w:lang w:eastAsia="cs-CZ"/>
              </w:rPr>
            </w:pPr>
            <w:r w:rsidRPr="00A63E7F">
              <w:rPr>
                <w:rFonts w:ascii="Comenia Sans Cond" w:hAnsi="Comenia Sans Cond"/>
                <w:sz w:val="20"/>
                <w:szCs w:val="20"/>
                <w:lang w:eastAsia="cs-CZ"/>
              </w:rPr>
              <w:t>Historie</w:t>
            </w:r>
          </w:p>
        </w:tc>
        <w:tc>
          <w:tcPr>
            <w:tcW w:w="2768" w:type="dxa"/>
            <w:shd w:val="clear" w:color="auto" w:fill="FFFFFF" w:themeFill="background1"/>
            <w:vAlign w:val="center"/>
          </w:tcPr>
          <w:p w14:paraId="5E0FBA60" w14:textId="2CD890DC" w:rsidR="00446576" w:rsidRPr="003F56FF" w:rsidRDefault="003722C7" w:rsidP="0026335E">
            <w:pPr>
              <w:pStyle w:val="Prosttext"/>
              <w:suppressAutoHyphens/>
              <w:spacing w:before="80" w:after="80"/>
              <w:rPr>
                <w:rFonts w:ascii="Comenia Sans Cond" w:hAnsi="Comenia Sans Cond"/>
                <w:sz w:val="20"/>
                <w:szCs w:val="20"/>
                <w:lang w:eastAsia="cs-CZ"/>
              </w:rPr>
            </w:pPr>
            <w:r>
              <w:rPr>
                <w:rFonts w:ascii="Comenia Sans Cond" w:hAnsi="Comenia Sans Cond"/>
                <w:sz w:val="20"/>
                <w:szCs w:val="20"/>
                <w:lang w:eastAsia="cs-CZ"/>
              </w:rPr>
              <w:t>-</w:t>
            </w:r>
          </w:p>
        </w:tc>
        <w:tc>
          <w:tcPr>
            <w:tcW w:w="722" w:type="dxa"/>
            <w:shd w:val="clear" w:color="auto" w:fill="FFFFFF" w:themeFill="background1"/>
            <w:vAlign w:val="center"/>
          </w:tcPr>
          <w:p w14:paraId="1C6DE891" w14:textId="75A63930" w:rsidR="00446576" w:rsidRPr="0023006D" w:rsidRDefault="009C73F2" w:rsidP="0026335E">
            <w:pPr>
              <w:pStyle w:val="Prosttext"/>
              <w:suppressAutoHyphens/>
              <w:spacing w:before="80" w:after="80"/>
              <w:jc w:val="center"/>
              <w:rPr>
                <w:rFonts w:ascii="Comenia Sans Cond" w:hAnsi="Comenia Sans Cond"/>
                <w:sz w:val="20"/>
                <w:szCs w:val="20"/>
                <w:lang w:eastAsia="cs-CZ"/>
              </w:rPr>
            </w:pPr>
            <w:r w:rsidRPr="009C73F2">
              <w:rPr>
                <w:rFonts w:ascii="Comenia Sans Cond" w:hAnsi="Comenia Sans Cond"/>
                <w:sz w:val="20"/>
                <w:szCs w:val="20"/>
                <w:lang w:eastAsia="cs-CZ"/>
              </w:rPr>
              <w:t>P, K</w:t>
            </w:r>
          </w:p>
        </w:tc>
        <w:tc>
          <w:tcPr>
            <w:tcW w:w="1409" w:type="dxa"/>
            <w:shd w:val="clear" w:color="auto" w:fill="FFFFFF" w:themeFill="background1"/>
            <w:vAlign w:val="center"/>
          </w:tcPr>
          <w:p w14:paraId="3F7FC789" w14:textId="61012CC0" w:rsidR="00446576" w:rsidRPr="0023006D" w:rsidRDefault="00D176F0" w:rsidP="0026335E">
            <w:pPr>
              <w:pStyle w:val="Prosttext"/>
              <w:suppressAutoHyphens/>
              <w:spacing w:before="80" w:after="80"/>
              <w:jc w:val="center"/>
              <w:rPr>
                <w:rFonts w:ascii="Comenia Sans Cond" w:hAnsi="Comenia Sans Cond"/>
                <w:sz w:val="20"/>
                <w:szCs w:val="20"/>
                <w:lang w:eastAsia="cs-CZ"/>
              </w:rPr>
            </w:pPr>
            <w:r w:rsidRPr="00D176F0">
              <w:rPr>
                <w:rFonts w:ascii="Comenia Sans Cond" w:hAnsi="Comenia Sans Cond"/>
                <w:sz w:val="20"/>
                <w:szCs w:val="20"/>
                <w:lang w:eastAsia="cs-CZ"/>
              </w:rPr>
              <w:t>12. 2. 2032</w:t>
            </w:r>
          </w:p>
        </w:tc>
      </w:tr>
      <w:tr w:rsidR="00446576" w:rsidRPr="00F9668A" w14:paraId="1507989F" w14:textId="77777777" w:rsidTr="04151651">
        <w:trPr>
          <w:trHeight w:val="567"/>
          <w:jc w:val="center"/>
        </w:trPr>
        <w:tc>
          <w:tcPr>
            <w:tcW w:w="1411" w:type="dxa"/>
            <w:shd w:val="clear" w:color="auto" w:fill="FFFFFF" w:themeFill="background1"/>
            <w:vAlign w:val="center"/>
          </w:tcPr>
          <w:p w14:paraId="42CE30CA" w14:textId="5A67CE7B" w:rsidR="00446576" w:rsidRPr="007011DE" w:rsidRDefault="00A63E7F" w:rsidP="0026335E">
            <w:pPr>
              <w:pStyle w:val="Prosttext"/>
              <w:suppressAutoHyphens/>
              <w:spacing w:before="80" w:after="80"/>
              <w:rPr>
                <w:rFonts w:ascii="Comenia Sans Cond" w:hAnsi="Comenia Sans Cond"/>
                <w:sz w:val="20"/>
                <w:szCs w:val="20"/>
                <w:lang w:eastAsia="cs-CZ"/>
              </w:rPr>
            </w:pPr>
            <w:r w:rsidRPr="00A63E7F">
              <w:rPr>
                <w:rFonts w:ascii="Comenia Sans Cond" w:hAnsi="Comenia Sans Cond"/>
                <w:sz w:val="20"/>
                <w:szCs w:val="20"/>
                <w:lang w:eastAsia="cs-CZ"/>
              </w:rPr>
              <w:t>P0222D120001</w:t>
            </w:r>
          </w:p>
        </w:tc>
        <w:tc>
          <w:tcPr>
            <w:tcW w:w="2762" w:type="dxa"/>
            <w:shd w:val="clear" w:color="auto" w:fill="FFFFFF" w:themeFill="background1"/>
            <w:vAlign w:val="center"/>
          </w:tcPr>
          <w:p w14:paraId="7B32845B" w14:textId="24BC16D9" w:rsidR="00446576" w:rsidRPr="007011DE" w:rsidRDefault="00A63E7F" w:rsidP="0026335E">
            <w:pPr>
              <w:pStyle w:val="Prosttext"/>
              <w:suppressAutoHyphens/>
              <w:spacing w:before="80" w:after="80"/>
              <w:rPr>
                <w:rFonts w:ascii="Comenia Sans Cond" w:hAnsi="Comenia Sans Cond"/>
                <w:sz w:val="20"/>
                <w:szCs w:val="20"/>
                <w:lang w:eastAsia="cs-CZ"/>
              </w:rPr>
            </w:pPr>
            <w:r w:rsidRPr="00A63E7F">
              <w:rPr>
                <w:rFonts w:ascii="Comenia Sans Cond" w:hAnsi="Comenia Sans Cond"/>
                <w:sz w:val="20"/>
                <w:szCs w:val="20"/>
                <w:lang w:eastAsia="cs-CZ"/>
              </w:rPr>
              <w:t>Archeologie</w:t>
            </w:r>
          </w:p>
        </w:tc>
        <w:tc>
          <w:tcPr>
            <w:tcW w:w="2768" w:type="dxa"/>
            <w:shd w:val="clear" w:color="auto" w:fill="FFFFFF" w:themeFill="background1"/>
            <w:vAlign w:val="center"/>
          </w:tcPr>
          <w:p w14:paraId="5C0C8221" w14:textId="03A1C237" w:rsidR="00446576" w:rsidRPr="003F56FF" w:rsidRDefault="003722C7" w:rsidP="0026335E">
            <w:pPr>
              <w:pStyle w:val="Prosttext"/>
              <w:suppressAutoHyphens/>
              <w:spacing w:before="80" w:after="80"/>
              <w:rPr>
                <w:rFonts w:ascii="Comenia Sans Cond" w:hAnsi="Comenia Sans Cond"/>
                <w:sz w:val="20"/>
                <w:szCs w:val="20"/>
                <w:lang w:eastAsia="cs-CZ"/>
              </w:rPr>
            </w:pPr>
            <w:r>
              <w:rPr>
                <w:rFonts w:ascii="Comenia Sans Cond" w:hAnsi="Comenia Sans Cond"/>
                <w:sz w:val="20"/>
                <w:szCs w:val="20"/>
                <w:lang w:eastAsia="cs-CZ"/>
              </w:rPr>
              <w:t>-</w:t>
            </w:r>
          </w:p>
        </w:tc>
        <w:tc>
          <w:tcPr>
            <w:tcW w:w="722" w:type="dxa"/>
            <w:shd w:val="clear" w:color="auto" w:fill="FFFFFF" w:themeFill="background1"/>
            <w:vAlign w:val="center"/>
          </w:tcPr>
          <w:p w14:paraId="66E91B8E" w14:textId="4AE8B42D" w:rsidR="00446576" w:rsidRPr="0023006D" w:rsidRDefault="009C73F2" w:rsidP="0026335E">
            <w:pPr>
              <w:pStyle w:val="Prosttext"/>
              <w:suppressAutoHyphens/>
              <w:spacing w:before="80" w:after="80"/>
              <w:jc w:val="center"/>
              <w:rPr>
                <w:rFonts w:ascii="Comenia Sans Cond" w:hAnsi="Comenia Sans Cond"/>
                <w:sz w:val="20"/>
                <w:szCs w:val="20"/>
                <w:lang w:eastAsia="cs-CZ"/>
              </w:rPr>
            </w:pPr>
            <w:r w:rsidRPr="009C73F2">
              <w:rPr>
                <w:rFonts w:ascii="Comenia Sans Cond" w:hAnsi="Comenia Sans Cond"/>
                <w:sz w:val="20"/>
                <w:szCs w:val="20"/>
                <w:lang w:eastAsia="cs-CZ"/>
              </w:rPr>
              <w:t>P, K</w:t>
            </w:r>
          </w:p>
        </w:tc>
        <w:tc>
          <w:tcPr>
            <w:tcW w:w="1409" w:type="dxa"/>
            <w:shd w:val="clear" w:color="auto" w:fill="FFFFFF" w:themeFill="background1"/>
            <w:vAlign w:val="center"/>
          </w:tcPr>
          <w:p w14:paraId="17D30230" w14:textId="206D7684" w:rsidR="00446576" w:rsidRPr="0023006D" w:rsidRDefault="00D176F0" w:rsidP="0026335E">
            <w:pPr>
              <w:pStyle w:val="Prosttext"/>
              <w:suppressAutoHyphens/>
              <w:spacing w:before="80" w:after="80"/>
              <w:jc w:val="center"/>
              <w:rPr>
                <w:rFonts w:ascii="Comenia Sans Cond" w:hAnsi="Comenia Sans Cond"/>
                <w:sz w:val="20"/>
                <w:szCs w:val="20"/>
                <w:lang w:eastAsia="cs-CZ"/>
              </w:rPr>
            </w:pPr>
            <w:r w:rsidRPr="00D176F0">
              <w:rPr>
                <w:rFonts w:ascii="Comenia Sans Cond" w:hAnsi="Comenia Sans Cond"/>
                <w:sz w:val="20"/>
                <w:szCs w:val="20"/>
                <w:lang w:eastAsia="cs-CZ"/>
              </w:rPr>
              <w:t>14. 7. 2028</w:t>
            </w:r>
          </w:p>
        </w:tc>
      </w:tr>
      <w:tr w:rsidR="00446576" w:rsidRPr="00F9668A" w14:paraId="599ACB35" w14:textId="77777777" w:rsidTr="04151651">
        <w:trPr>
          <w:trHeight w:val="567"/>
          <w:jc w:val="center"/>
        </w:trPr>
        <w:tc>
          <w:tcPr>
            <w:tcW w:w="1411" w:type="dxa"/>
            <w:shd w:val="clear" w:color="auto" w:fill="FFFFFF" w:themeFill="background1"/>
            <w:vAlign w:val="center"/>
          </w:tcPr>
          <w:p w14:paraId="5BC4E280" w14:textId="320B4CA7" w:rsidR="00446576" w:rsidRPr="007011DE" w:rsidRDefault="00A63E7F" w:rsidP="0026335E">
            <w:pPr>
              <w:pStyle w:val="Prosttext"/>
              <w:suppressAutoHyphens/>
              <w:spacing w:before="80" w:after="80"/>
              <w:rPr>
                <w:rFonts w:ascii="Comenia Sans Cond" w:hAnsi="Comenia Sans Cond"/>
                <w:sz w:val="20"/>
                <w:szCs w:val="20"/>
                <w:lang w:eastAsia="cs-CZ"/>
              </w:rPr>
            </w:pPr>
            <w:r w:rsidRPr="00A63E7F">
              <w:rPr>
                <w:rFonts w:ascii="Comenia Sans Cond" w:hAnsi="Comenia Sans Cond"/>
                <w:sz w:val="20"/>
                <w:szCs w:val="20"/>
                <w:lang w:eastAsia="cs-CZ"/>
              </w:rPr>
              <w:lastRenderedPageBreak/>
              <w:t>P0222D120049</w:t>
            </w:r>
          </w:p>
        </w:tc>
        <w:tc>
          <w:tcPr>
            <w:tcW w:w="2762" w:type="dxa"/>
            <w:shd w:val="clear" w:color="auto" w:fill="FFFFFF" w:themeFill="background1"/>
            <w:vAlign w:val="center"/>
          </w:tcPr>
          <w:p w14:paraId="2B322E67" w14:textId="10E07FF8" w:rsidR="00446576" w:rsidRPr="007011DE" w:rsidRDefault="00A63E7F" w:rsidP="0026335E">
            <w:pPr>
              <w:pStyle w:val="Prosttext"/>
              <w:suppressAutoHyphens/>
              <w:spacing w:before="80" w:after="80"/>
              <w:rPr>
                <w:rFonts w:ascii="Comenia Sans Cond" w:hAnsi="Comenia Sans Cond"/>
                <w:sz w:val="20"/>
                <w:szCs w:val="20"/>
                <w:lang w:eastAsia="cs-CZ"/>
              </w:rPr>
            </w:pPr>
            <w:r w:rsidRPr="00A63E7F">
              <w:rPr>
                <w:rFonts w:ascii="Comenia Sans Cond" w:hAnsi="Comenia Sans Cond"/>
                <w:sz w:val="20"/>
                <w:szCs w:val="20"/>
                <w:lang w:eastAsia="cs-CZ"/>
              </w:rPr>
              <w:t>Pomocné vědy historické</w:t>
            </w:r>
          </w:p>
        </w:tc>
        <w:tc>
          <w:tcPr>
            <w:tcW w:w="2768" w:type="dxa"/>
            <w:shd w:val="clear" w:color="auto" w:fill="FFFFFF" w:themeFill="background1"/>
            <w:vAlign w:val="center"/>
          </w:tcPr>
          <w:p w14:paraId="3F2B0075" w14:textId="2BF39695" w:rsidR="00446576" w:rsidRPr="003F56FF" w:rsidRDefault="003722C7" w:rsidP="0026335E">
            <w:pPr>
              <w:pStyle w:val="Prosttext"/>
              <w:suppressAutoHyphens/>
              <w:spacing w:before="80" w:after="80"/>
              <w:rPr>
                <w:rFonts w:ascii="Comenia Sans Cond" w:hAnsi="Comenia Sans Cond"/>
                <w:sz w:val="20"/>
                <w:szCs w:val="20"/>
                <w:lang w:eastAsia="cs-CZ"/>
              </w:rPr>
            </w:pPr>
            <w:r>
              <w:rPr>
                <w:rFonts w:ascii="Comenia Sans Cond" w:hAnsi="Comenia Sans Cond"/>
                <w:sz w:val="20"/>
                <w:szCs w:val="20"/>
                <w:lang w:eastAsia="cs-CZ"/>
              </w:rPr>
              <w:t>-</w:t>
            </w:r>
          </w:p>
        </w:tc>
        <w:tc>
          <w:tcPr>
            <w:tcW w:w="722" w:type="dxa"/>
            <w:shd w:val="clear" w:color="auto" w:fill="FFFFFF" w:themeFill="background1"/>
            <w:vAlign w:val="center"/>
          </w:tcPr>
          <w:p w14:paraId="6FBD5694" w14:textId="388B6424" w:rsidR="00446576" w:rsidRPr="0023006D" w:rsidRDefault="009C73F2" w:rsidP="0026335E">
            <w:pPr>
              <w:pStyle w:val="Prosttext"/>
              <w:suppressAutoHyphens/>
              <w:spacing w:before="80" w:after="80"/>
              <w:jc w:val="center"/>
              <w:rPr>
                <w:rFonts w:ascii="Comenia Sans Cond" w:hAnsi="Comenia Sans Cond"/>
                <w:sz w:val="20"/>
                <w:szCs w:val="20"/>
                <w:lang w:eastAsia="cs-CZ"/>
              </w:rPr>
            </w:pPr>
            <w:r w:rsidRPr="009C73F2">
              <w:rPr>
                <w:rFonts w:ascii="Comenia Sans Cond" w:hAnsi="Comenia Sans Cond"/>
                <w:sz w:val="20"/>
                <w:szCs w:val="20"/>
                <w:lang w:eastAsia="cs-CZ"/>
              </w:rPr>
              <w:t>P, K</w:t>
            </w:r>
          </w:p>
        </w:tc>
        <w:tc>
          <w:tcPr>
            <w:tcW w:w="1409" w:type="dxa"/>
            <w:shd w:val="clear" w:color="auto" w:fill="FFFFFF" w:themeFill="background1"/>
            <w:vAlign w:val="center"/>
          </w:tcPr>
          <w:p w14:paraId="4DAF4FF2" w14:textId="1C499C71" w:rsidR="00446576" w:rsidRPr="0023006D" w:rsidRDefault="728E85E1" w:rsidP="0026335E">
            <w:pPr>
              <w:pStyle w:val="Prosttext"/>
              <w:suppressAutoHyphens/>
              <w:spacing w:before="80" w:after="80"/>
              <w:jc w:val="center"/>
              <w:rPr>
                <w:rFonts w:ascii="Comenia Sans Cond" w:hAnsi="Comenia Sans Cond"/>
                <w:sz w:val="20"/>
                <w:szCs w:val="20"/>
                <w:lang w:eastAsia="cs-CZ"/>
              </w:rPr>
            </w:pPr>
            <w:r w:rsidRPr="04151651">
              <w:rPr>
                <w:rFonts w:ascii="Comenia Sans Cond" w:hAnsi="Comenia Sans Cond"/>
                <w:sz w:val="20"/>
                <w:szCs w:val="20"/>
                <w:lang w:eastAsia="cs-CZ"/>
              </w:rPr>
              <w:t>31. 8. 2028</w:t>
            </w:r>
          </w:p>
        </w:tc>
      </w:tr>
    </w:tbl>
    <w:p w14:paraId="1C753A99" w14:textId="77777777" w:rsidR="00FF419E" w:rsidRPr="009F7F9B" w:rsidRDefault="00FF419E" w:rsidP="00FF419E">
      <w:pPr>
        <w:pStyle w:val="08pozn"/>
        <w:spacing w:before="120"/>
        <w:rPr>
          <w:shd w:val="clear" w:color="auto" w:fill="FFFFFF"/>
        </w:rPr>
      </w:pPr>
      <w:r w:rsidRPr="009F7F9B">
        <w:rPr>
          <w:shd w:val="clear" w:color="auto" w:fill="FFFFFF"/>
        </w:rPr>
        <w:t>P – Prezenční forma studia.</w:t>
      </w:r>
    </w:p>
    <w:p w14:paraId="2D949DD3" w14:textId="77777777" w:rsidR="00FF419E" w:rsidRPr="009F7F9B" w:rsidRDefault="64D359B0" w:rsidP="00FF419E">
      <w:pPr>
        <w:pStyle w:val="08pozn"/>
        <w:spacing w:after="120"/>
      </w:pPr>
      <w:r w:rsidRPr="009F7F9B">
        <w:rPr>
          <w:shd w:val="clear" w:color="auto" w:fill="FFFFFF"/>
        </w:rPr>
        <w:t>K – Kombinovaná forma studia.</w:t>
      </w:r>
    </w:p>
    <w:p w14:paraId="0AB74403" w14:textId="6B085047" w:rsidR="00FF419E" w:rsidRPr="009F7F9B" w:rsidRDefault="00FF419E" w:rsidP="00FF419E">
      <w:pPr>
        <w:pStyle w:val="08pozn"/>
        <w:spacing w:after="120"/>
      </w:pPr>
    </w:p>
    <w:p w14:paraId="6CFDB31A" w14:textId="4D5186BB" w:rsidR="00FF419E" w:rsidRPr="009F7F9B" w:rsidRDefault="00FF419E" w:rsidP="00FF419E">
      <w:pPr>
        <w:pStyle w:val="08pozn"/>
        <w:spacing w:after="120"/>
      </w:pPr>
    </w:p>
    <w:p w14:paraId="1E301E84" w14:textId="7C5777A4" w:rsidR="00FF419E" w:rsidRPr="009F7F9B" w:rsidRDefault="00FF419E" w:rsidP="00FF419E">
      <w:pPr>
        <w:pStyle w:val="08pozn"/>
        <w:spacing w:after="120"/>
      </w:pPr>
    </w:p>
    <w:p w14:paraId="612C99CD" w14:textId="1212371E" w:rsidR="00FF419E" w:rsidRPr="009F7F9B" w:rsidRDefault="00FF419E" w:rsidP="00FF419E">
      <w:pPr>
        <w:pStyle w:val="08pozn"/>
        <w:spacing w:after="120"/>
      </w:pPr>
    </w:p>
    <w:p w14:paraId="4E68E1EF" w14:textId="06F2A836" w:rsidR="00FF419E" w:rsidRPr="009F7F9B" w:rsidRDefault="00FF419E" w:rsidP="00FF419E">
      <w:pPr>
        <w:pStyle w:val="08pozn"/>
        <w:spacing w:after="120"/>
      </w:pPr>
    </w:p>
    <w:p w14:paraId="6463679B" w14:textId="631D06F9" w:rsidR="00FF419E" w:rsidRPr="009F7F9B" w:rsidRDefault="00FF419E" w:rsidP="00FF419E">
      <w:pPr>
        <w:pStyle w:val="08pozn"/>
        <w:spacing w:after="120"/>
      </w:pPr>
    </w:p>
    <w:p w14:paraId="09476C16" w14:textId="535F6DCC" w:rsidR="00FF419E" w:rsidRPr="009F7F9B" w:rsidRDefault="00FF419E" w:rsidP="00FF419E">
      <w:pPr>
        <w:pStyle w:val="08pozn"/>
        <w:spacing w:after="120"/>
      </w:pPr>
    </w:p>
    <w:p w14:paraId="3C9C8C6D" w14:textId="6FDF8D4B" w:rsidR="00FF419E" w:rsidRPr="009F7F9B" w:rsidRDefault="00FF419E" w:rsidP="00FF419E">
      <w:pPr>
        <w:pStyle w:val="08pozn"/>
        <w:spacing w:after="120"/>
      </w:pPr>
    </w:p>
    <w:p w14:paraId="5A64696C" w14:textId="5329AD28" w:rsidR="00FF419E" w:rsidRPr="009F7F9B" w:rsidRDefault="00FF419E" w:rsidP="00FF419E">
      <w:pPr>
        <w:pStyle w:val="08pozn"/>
        <w:spacing w:after="120"/>
      </w:pPr>
    </w:p>
    <w:p w14:paraId="17588127" w14:textId="206B1ED2" w:rsidR="00FF419E" w:rsidRPr="009F7F9B" w:rsidRDefault="00FF419E" w:rsidP="00FF419E">
      <w:pPr>
        <w:pStyle w:val="08pozn"/>
        <w:spacing w:after="120"/>
      </w:pPr>
    </w:p>
    <w:p w14:paraId="4EA209C8" w14:textId="0D9364FA" w:rsidR="00FF419E" w:rsidRPr="009F7F9B" w:rsidRDefault="00FF419E" w:rsidP="00FF419E">
      <w:pPr>
        <w:pStyle w:val="08pozn"/>
        <w:spacing w:after="120"/>
      </w:pPr>
    </w:p>
    <w:p w14:paraId="39E7BF55" w14:textId="7FA6BE68" w:rsidR="00FF419E" w:rsidRPr="009F7F9B" w:rsidRDefault="00FF419E" w:rsidP="00FF419E">
      <w:pPr>
        <w:pStyle w:val="08pozn"/>
        <w:spacing w:after="120"/>
      </w:pPr>
    </w:p>
    <w:p w14:paraId="28D9FF02" w14:textId="49231FDE" w:rsidR="00FF419E" w:rsidRPr="009F7F9B" w:rsidRDefault="00FF419E" w:rsidP="00FF419E">
      <w:pPr>
        <w:pStyle w:val="08pozn"/>
        <w:spacing w:after="120"/>
      </w:pPr>
    </w:p>
    <w:p w14:paraId="2CFA482F" w14:textId="69AF173F" w:rsidR="00FF419E" w:rsidRPr="009F7F9B" w:rsidRDefault="00FF419E" w:rsidP="00FF419E">
      <w:pPr>
        <w:pStyle w:val="08pozn"/>
        <w:spacing w:after="120"/>
      </w:pPr>
    </w:p>
    <w:p w14:paraId="0DEBF564" w14:textId="5B8CED52" w:rsidR="00FF419E" w:rsidRPr="009F7F9B" w:rsidRDefault="00FF419E" w:rsidP="00FF419E">
      <w:pPr>
        <w:pStyle w:val="08pozn"/>
        <w:spacing w:after="120"/>
      </w:pPr>
    </w:p>
    <w:p w14:paraId="1A537C3E" w14:textId="7ACC213B" w:rsidR="00FF419E" w:rsidRPr="009F7F9B" w:rsidRDefault="00FF419E" w:rsidP="00FF419E">
      <w:pPr>
        <w:pStyle w:val="08pozn"/>
        <w:spacing w:after="120"/>
      </w:pPr>
    </w:p>
    <w:p w14:paraId="70890750" w14:textId="2FF58245" w:rsidR="00FF419E" w:rsidRPr="009F7F9B" w:rsidRDefault="00FF419E" w:rsidP="00FF419E">
      <w:pPr>
        <w:pStyle w:val="08pozn"/>
        <w:spacing w:after="120"/>
      </w:pPr>
    </w:p>
    <w:p w14:paraId="3EF374AD" w14:textId="26840244" w:rsidR="00FF419E" w:rsidRPr="009F7F9B" w:rsidRDefault="00FF419E" w:rsidP="00FF419E">
      <w:pPr>
        <w:pStyle w:val="08pozn"/>
        <w:spacing w:after="120"/>
      </w:pPr>
    </w:p>
    <w:p w14:paraId="4E6D5A08" w14:textId="0779B0D0" w:rsidR="00FF419E" w:rsidRPr="009F7F9B" w:rsidRDefault="00FF419E" w:rsidP="00FF419E">
      <w:pPr>
        <w:pStyle w:val="08pozn"/>
        <w:spacing w:after="120"/>
      </w:pPr>
    </w:p>
    <w:p w14:paraId="59D92FFB" w14:textId="19C6EB0B" w:rsidR="00FF419E" w:rsidRPr="009F7F9B" w:rsidRDefault="00FF419E" w:rsidP="00FF419E">
      <w:pPr>
        <w:pStyle w:val="08pozn"/>
        <w:spacing w:after="120"/>
      </w:pPr>
    </w:p>
    <w:p w14:paraId="7EAC6C0D" w14:textId="2D0D45CA" w:rsidR="00FF419E" w:rsidRPr="009F7F9B" w:rsidRDefault="00FF419E" w:rsidP="00FF419E">
      <w:pPr>
        <w:pStyle w:val="08pozn"/>
        <w:spacing w:after="120"/>
      </w:pPr>
    </w:p>
    <w:p w14:paraId="7E24BAAD" w14:textId="3940EF75" w:rsidR="00FF419E" w:rsidRPr="009F7F9B" w:rsidRDefault="00FF419E" w:rsidP="00FF419E">
      <w:pPr>
        <w:pStyle w:val="08pozn"/>
        <w:spacing w:after="120"/>
      </w:pPr>
    </w:p>
    <w:p w14:paraId="39E1E351" w14:textId="7491BE38" w:rsidR="00FF419E" w:rsidRPr="009F7F9B" w:rsidRDefault="00FF419E" w:rsidP="00FF419E">
      <w:pPr>
        <w:pStyle w:val="08pozn"/>
        <w:spacing w:after="120"/>
      </w:pPr>
    </w:p>
    <w:p w14:paraId="274CEC95" w14:textId="06703EBD" w:rsidR="00FF419E" w:rsidRPr="009F7F9B" w:rsidRDefault="00FF419E" w:rsidP="00FF419E">
      <w:pPr>
        <w:pStyle w:val="08pozn"/>
        <w:spacing w:after="120"/>
      </w:pPr>
    </w:p>
    <w:p w14:paraId="589C23AC" w14:textId="283B5A80" w:rsidR="00FF419E" w:rsidRPr="009F7F9B" w:rsidRDefault="00FF419E" w:rsidP="00FF419E">
      <w:pPr>
        <w:pStyle w:val="08pozn"/>
        <w:spacing w:after="120"/>
      </w:pPr>
    </w:p>
    <w:p w14:paraId="12F4F9A7" w14:textId="0C84ABA4" w:rsidR="04151651" w:rsidRDefault="04151651" w:rsidP="04151651">
      <w:pPr>
        <w:pStyle w:val="08pozn"/>
        <w:spacing w:after="120"/>
      </w:pPr>
    </w:p>
    <w:p w14:paraId="41E2C433" w14:textId="0B561EF7" w:rsidR="00D50023" w:rsidRDefault="00D50023" w:rsidP="00D50023">
      <w:pPr>
        <w:pStyle w:val="04text"/>
      </w:pPr>
      <w:bookmarkStart w:id="96" w:name="_Toc1814613070"/>
      <w:r>
        <w:br w:type="page"/>
      </w:r>
    </w:p>
    <w:p w14:paraId="4F3EB3C6" w14:textId="5F9F2F75" w:rsidR="00D9727C" w:rsidRDefault="6F8E1E88" w:rsidP="00D9727C">
      <w:pPr>
        <w:pStyle w:val="09index"/>
      </w:pPr>
      <w:r>
        <w:lastRenderedPageBreak/>
        <w:t>Příloha 2</w:t>
      </w:r>
    </w:p>
    <w:p w14:paraId="6CF5479F" w14:textId="22CD491B" w:rsidR="005F479C" w:rsidRDefault="49AB90EB" w:rsidP="00D9727C">
      <w:pPr>
        <w:pStyle w:val="02h2"/>
        <w:numPr>
          <w:ilvl w:val="0"/>
          <w:numId w:val="0"/>
        </w:numPr>
      </w:pPr>
      <w:r>
        <w:t xml:space="preserve">Příloha 2: </w:t>
      </w:r>
      <w:r w:rsidR="2A9056D8">
        <w:t>Přijímací řízení pro obory akreditované na</w:t>
      </w:r>
      <w:r>
        <w:t> </w:t>
      </w:r>
      <w:r w:rsidR="2A9056D8">
        <w:t>FF</w:t>
      </w:r>
      <w:r>
        <w:t> </w:t>
      </w:r>
      <w:r w:rsidR="2A9056D8">
        <w:t>UHK</w:t>
      </w:r>
      <w:r>
        <w:t> </w:t>
      </w:r>
      <w:r w:rsidR="2A9056D8">
        <w:t>pro</w:t>
      </w:r>
      <w:r w:rsidR="0B78585F">
        <w:t> </w:t>
      </w:r>
      <w:r w:rsidR="2A9056D8">
        <w:t>akademický rok 202</w:t>
      </w:r>
      <w:r w:rsidR="39E71708">
        <w:t>5</w:t>
      </w:r>
      <w:r w:rsidR="2A9056D8">
        <w:t>/202</w:t>
      </w:r>
      <w:r w:rsidR="5AD01F56">
        <w:t>6</w:t>
      </w:r>
      <w:bookmarkEnd w:id="96"/>
    </w:p>
    <w:tbl>
      <w:tblPr>
        <w:tblStyle w:val="Mkatabulky"/>
        <w:tblW w:w="9072" w:type="dxa"/>
        <w:jc w:val="center"/>
        <w:tblLook w:val="04A0" w:firstRow="1" w:lastRow="0" w:firstColumn="1" w:lastColumn="0" w:noHBand="0" w:noVBand="1"/>
      </w:tblPr>
      <w:tblGrid>
        <w:gridCol w:w="748"/>
        <w:gridCol w:w="4140"/>
        <w:gridCol w:w="1399"/>
        <w:gridCol w:w="1391"/>
        <w:gridCol w:w="1394"/>
      </w:tblGrid>
      <w:tr w:rsidR="00680B89" w:rsidRPr="00F9668A" w14:paraId="30D0930C" w14:textId="77777777" w:rsidTr="04151651">
        <w:trPr>
          <w:trHeight w:val="567"/>
          <w:tblHeader/>
          <w:jc w:val="center"/>
        </w:trPr>
        <w:tc>
          <w:tcPr>
            <w:tcW w:w="9072" w:type="dxa"/>
            <w:gridSpan w:val="5"/>
            <w:shd w:val="clear" w:color="auto" w:fill="84BD00"/>
            <w:vAlign w:val="center"/>
          </w:tcPr>
          <w:p w14:paraId="3F295C8E" w14:textId="21E0EDA7" w:rsidR="00680B89" w:rsidRPr="00C41D95" w:rsidRDefault="00680B89" w:rsidP="0026335E">
            <w:pPr>
              <w:pStyle w:val="Prosttext"/>
              <w:suppressAutoHyphens/>
              <w:spacing w:before="80" w:after="80"/>
              <w:rPr>
                <w:rFonts w:ascii="Comenia Sans Cond" w:hAnsi="Comenia Sans Cond"/>
                <w:b/>
                <w:color w:val="FFFFFF" w:themeColor="background1"/>
                <w:sz w:val="20"/>
                <w:szCs w:val="20"/>
                <w:lang w:eastAsia="cs-CZ"/>
              </w:rPr>
            </w:pPr>
            <w:r w:rsidRPr="00680B89">
              <w:rPr>
                <w:rFonts w:ascii="Comenia Sans Cond" w:hAnsi="Comenia Sans Cond"/>
                <w:b/>
                <w:color w:val="FFFFFF" w:themeColor="background1"/>
                <w:sz w:val="20"/>
                <w:szCs w:val="20"/>
                <w:lang w:eastAsia="cs-CZ"/>
              </w:rPr>
              <w:t>Bakalářské studijní programy</w:t>
            </w:r>
          </w:p>
        </w:tc>
      </w:tr>
      <w:tr w:rsidR="00DC7A3C" w:rsidRPr="00F9668A" w14:paraId="47CEB38D" w14:textId="77777777" w:rsidTr="04151651">
        <w:trPr>
          <w:trHeight w:val="567"/>
          <w:tblHeader/>
          <w:jc w:val="center"/>
        </w:trPr>
        <w:tc>
          <w:tcPr>
            <w:tcW w:w="722" w:type="dxa"/>
            <w:shd w:val="clear" w:color="auto" w:fill="F2F2F2" w:themeFill="background1" w:themeFillShade="F2"/>
            <w:vAlign w:val="center"/>
          </w:tcPr>
          <w:p w14:paraId="4CA5F692" w14:textId="0BC89FCD" w:rsidR="00D9727C" w:rsidRPr="002601F0" w:rsidRDefault="009121FA" w:rsidP="00AD7906">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Forma studia</w:t>
            </w:r>
          </w:p>
        </w:tc>
        <w:tc>
          <w:tcPr>
            <w:tcW w:w="4160" w:type="dxa"/>
            <w:shd w:val="clear" w:color="auto" w:fill="F2F2F2" w:themeFill="background1" w:themeFillShade="F2"/>
            <w:vAlign w:val="center"/>
          </w:tcPr>
          <w:p w14:paraId="15F11642" w14:textId="6716DF04" w:rsidR="00D9727C" w:rsidRPr="002601F0" w:rsidRDefault="009121FA" w:rsidP="0026335E">
            <w:pPr>
              <w:pStyle w:val="Prosttext"/>
              <w:suppressAutoHyphens/>
              <w:spacing w:before="80" w:after="80"/>
              <w:rPr>
                <w:rFonts w:ascii="Comenia Sans Cond" w:hAnsi="Comenia Sans Cond"/>
                <w:b/>
                <w:sz w:val="20"/>
                <w:szCs w:val="20"/>
                <w:lang w:eastAsia="cs-CZ"/>
              </w:rPr>
            </w:pPr>
            <w:r w:rsidRPr="009121FA">
              <w:rPr>
                <w:rFonts w:ascii="Comenia Sans Cond" w:hAnsi="Comenia Sans Cond"/>
                <w:b/>
                <w:sz w:val="20"/>
                <w:szCs w:val="20"/>
                <w:lang w:eastAsia="cs-CZ"/>
              </w:rPr>
              <w:t>Studijní program / obor</w:t>
            </w:r>
          </w:p>
        </w:tc>
        <w:tc>
          <w:tcPr>
            <w:tcW w:w="1400" w:type="dxa"/>
            <w:shd w:val="clear" w:color="auto" w:fill="F2F2F2" w:themeFill="background1" w:themeFillShade="F2"/>
            <w:vAlign w:val="center"/>
          </w:tcPr>
          <w:p w14:paraId="5CEFA5EF" w14:textId="3E577E4A" w:rsidR="00D9727C" w:rsidRPr="002601F0" w:rsidRDefault="009121FA" w:rsidP="00DC7A3C">
            <w:pPr>
              <w:pStyle w:val="Prosttext"/>
              <w:suppressAutoHyphens/>
              <w:spacing w:before="80" w:after="80"/>
              <w:jc w:val="center"/>
              <w:rPr>
                <w:rFonts w:ascii="Comenia Sans Cond" w:hAnsi="Comenia Sans Cond"/>
                <w:b/>
                <w:sz w:val="20"/>
                <w:szCs w:val="20"/>
                <w:lang w:eastAsia="cs-CZ"/>
              </w:rPr>
            </w:pPr>
            <w:r w:rsidRPr="009121FA">
              <w:rPr>
                <w:rFonts w:ascii="Comenia Sans Cond" w:hAnsi="Comenia Sans Cond"/>
                <w:b/>
                <w:sz w:val="20"/>
                <w:szCs w:val="20"/>
                <w:lang w:eastAsia="cs-CZ"/>
              </w:rPr>
              <w:t>Počet evidovaných přihlášek</w:t>
            </w:r>
          </w:p>
        </w:tc>
        <w:tc>
          <w:tcPr>
            <w:tcW w:w="1394" w:type="dxa"/>
            <w:shd w:val="clear" w:color="auto" w:fill="F2F2F2" w:themeFill="background1" w:themeFillShade="F2"/>
            <w:vAlign w:val="center"/>
          </w:tcPr>
          <w:p w14:paraId="70BDB85C" w14:textId="7B03B4D4" w:rsidR="00D9727C" w:rsidRPr="002601F0" w:rsidRDefault="009121FA" w:rsidP="00DC7A3C">
            <w:pPr>
              <w:pStyle w:val="Prosttext"/>
              <w:suppressAutoHyphens/>
              <w:spacing w:before="80" w:after="80"/>
              <w:jc w:val="center"/>
              <w:rPr>
                <w:rFonts w:ascii="Comenia Sans Cond" w:hAnsi="Comenia Sans Cond"/>
                <w:b/>
                <w:sz w:val="20"/>
                <w:szCs w:val="20"/>
                <w:lang w:eastAsia="cs-CZ"/>
              </w:rPr>
            </w:pPr>
            <w:r w:rsidRPr="009121FA">
              <w:rPr>
                <w:rFonts w:ascii="Comenia Sans Cond" w:hAnsi="Comenia Sans Cond"/>
                <w:b/>
                <w:sz w:val="20"/>
                <w:szCs w:val="20"/>
                <w:lang w:eastAsia="cs-CZ"/>
              </w:rPr>
              <w:t>Přijatí ke</w:t>
            </w:r>
            <w:r w:rsidR="00DC7A3C">
              <w:rPr>
                <w:rFonts w:ascii="Comenia Sans Cond" w:hAnsi="Comenia Sans Cond"/>
                <w:b/>
                <w:sz w:val="20"/>
                <w:szCs w:val="20"/>
                <w:lang w:eastAsia="cs-CZ"/>
              </w:rPr>
              <w:t> </w:t>
            </w:r>
            <w:r w:rsidRPr="009121FA">
              <w:rPr>
                <w:rFonts w:ascii="Comenia Sans Cond" w:hAnsi="Comenia Sans Cond"/>
                <w:b/>
                <w:sz w:val="20"/>
                <w:szCs w:val="20"/>
                <w:lang w:eastAsia="cs-CZ"/>
              </w:rPr>
              <w:t>studiu</w:t>
            </w:r>
          </w:p>
        </w:tc>
        <w:tc>
          <w:tcPr>
            <w:tcW w:w="1396" w:type="dxa"/>
            <w:shd w:val="clear" w:color="auto" w:fill="F2F2F2" w:themeFill="background1" w:themeFillShade="F2"/>
            <w:vAlign w:val="center"/>
          </w:tcPr>
          <w:p w14:paraId="395688E6" w14:textId="69AC52A7" w:rsidR="00D9727C" w:rsidRPr="002601F0" w:rsidRDefault="009121FA" w:rsidP="00DC7A3C">
            <w:pPr>
              <w:pStyle w:val="Prosttext"/>
              <w:suppressAutoHyphens/>
              <w:spacing w:before="80" w:after="80"/>
              <w:jc w:val="center"/>
              <w:rPr>
                <w:rFonts w:ascii="Comenia Sans Cond" w:hAnsi="Comenia Sans Cond"/>
                <w:b/>
                <w:sz w:val="20"/>
                <w:szCs w:val="20"/>
                <w:lang w:eastAsia="cs-CZ"/>
              </w:rPr>
            </w:pPr>
            <w:r w:rsidRPr="009121FA">
              <w:rPr>
                <w:rFonts w:ascii="Comenia Sans Cond" w:hAnsi="Comenia Sans Cond"/>
                <w:b/>
                <w:sz w:val="20"/>
                <w:szCs w:val="20"/>
                <w:lang w:eastAsia="cs-CZ"/>
              </w:rPr>
              <w:t>Počet zapsaných ke</w:t>
            </w:r>
            <w:r w:rsidR="00DC7A3C">
              <w:rPr>
                <w:rFonts w:ascii="Comenia Sans Cond" w:hAnsi="Comenia Sans Cond"/>
                <w:b/>
                <w:sz w:val="20"/>
                <w:szCs w:val="20"/>
                <w:lang w:eastAsia="cs-CZ"/>
              </w:rPr>
              <w:t> </w:t>
            </w:r>
            <w:r w:rsidRPr="009121FA">
              <w:rPr>
                <w:rFonts w:ascii="Comenia Sans Cond" w:hAnsi="Comenia Sans Cond"/>
                <w:b/>
                <w:sz w:val="20"/>
                <w:szCs w:val="20"/>
                <w:lang w:eastAsia="cs-CZ"/>
              </w:rPr>
              <w:t>studiu</w:t>
            </w:r>
          </w:p>
        </w:tc>
      </w:tr>
      <w:tr w:rsidR="00DC7A3C" w:rsidRPr="00F9668A" w14:paraId="72CBA70F" w14:textId="77777777" w:rsidTr="04151651">
        <w:trPr>
          <w:trHeight w:val="567"/>
          <w:jc w:val="center"/>
        </w:trPr>
        <w:tc>
          <w:tcPr>
            <w:tcW w:w="722" w:type="dxa"/>
            <w:shd w:val="clear" w:color="auto" w:fill="FFFFFF" w:themeFill="background1"/>
            <w:vAlign w:val="center"/>
          </w:tcPr>
          <w:p w14:paraId="5FCAF373" w14:textId="672E5FE5" w:rsidR="00D9727C" w:rsidRPr="007011DE" w:rsidRDefault="003513E1" w:rsidP="00AD7906">
            <w:pPr>
              <w:pStyle w:val="Prosttext"/>
              <w:suppressAutoHyphens/>
              <w:spacing w:before="80" w:after="80"/>
              <w:jc w:val="center"/>
              <w:rPr>
                <w:rFonts w:ascii="Comenia Sans Cond" w:hAnsi="Comenia Sans Cond"/>
                <w:sz w:val="20"/>
                <w:szCs w:val="20"/>
                <w:lang w:eastAsia="cs-CZ"/>
              </w:rPr>
            </w:pPr>
            <w:r w:rsidRPr="003513E1">
              <w:rPr>
                <w:rFonts w:ascii="Comenia Sans Cond" w:hAnsi="Comenia Sans Cond"/>
                <w:sz w:val="20"/>
                <w:szCs w:val="20"/>
                <w:lang w:eastAsia="cs-CZ"/>
              </w:rPr>
              <w:t>P</w:t>
            </w:r>
          </w:p>
        </w:tc>
        <w:tc>
          <w:tcPr>
            <w:tcW w:w="4160" w:type="dxa"/>
            <w:shd w:val="clear" w:color="auto" w:fill="FFFFFF" w:themeFill="background1"/>
            <w:vAlign w:val="center"/>
          </w:tcPr>
          <w:p w14:paraId="07EA6AB5" w14:textId="096518D6" w:rsidR="00D9727C" w:rsidRPr="007011DE" w:rsidRDefault="00F0228E" w:rsidP="0026335E">
            <w:pPr>
              <w:pStyle w:val="Prosttext"/>
              <w:suppressAutoHyphens/>
              <w:spacing w:before="80" w:after="80"/>
              <w:rPr>
                <w:rFonts w:ascii="Comenia Sans Cond" w:hAnsi="Comenia Sans Cond"/>
                <w:sz w:val="20"/>
                <w:szCs w:val="20"/>
                <w:lang w:eastAsia="cs-CZ"/>
              </w:rPr>
            </w:pPr>
            <w:r w:rsidRPr="00F0228E">
              <w:rPr>
                <w:rFonts w:ascii="Comenia Sans Cond" w:hAnsi="Comenia Sans Cond"/>
                <w:sz w:val="20"/>
                <w:szCs w:val="20"/>
                <w:lang w:eastAsia="cs-CZ"/>
              </w:rPr>
              <w:t>Filozofie a společenské vědy</w:t>
            </w:r>
          </w:p>
        </w:tc>
        <w:tc>
          <w:tcPr>
            <w:tcW w:w="1400" w:type="dxa"/>
            <w:shd w:val="clear" w:color="auto" w:fill="FFFFFF" w:themeFill="background1"/>
            <w:vAlign w:val="center"/>
          </w:tcPr>
          <w:p w14:paraId="470C52C2" w14:textId="5A9C79D9" w:rsidR="00D9727C" w:rsidRPr="003F56FF" w:rsidRDefault="60D92071" w:rsidP="04151651">
            <w:pPr>
              <w:pStyle w:val="Prosttext"/>
              <w:spacing w:before="80" w:after="80"/>
              <w:jc w:val="center"/>
            </w:pPr>
            <w:r w:rsidRPr="04151651">
              <w:rPr>
                <w:rFonts w:ascii="Comenia Sans Cond" w:hAnsi="Comenia Sans Cond"/>
                <w:sz w:val="20"/>
                <w:szCs w:val="20"/>
                <w:lang w:eastAsia="cs-CZ"/>
              </w:rPr>
              <w:t>74</w:t>
            </w:r>
          </w:p>
        </w:tc>
        <w:tc>
          <w:tcPr>
            <w:tcW w:w="1394" w:type="dxa"/>
            <w:shd w:val="clear" w:color="auto" w:fill="FFFFFF" w:themeFill="background1"/>
            <w:vAlign w:val="center"/>
          </w:tcPr>
          <w:p w14:paraId="3ECFAE60" w14:textId="0618C2BD" w:rsidR="00D9727C" w:rsidRPr="0023006D" w:rsidRDefault="60D92071" w:rsidP="04151651">
            <w:pPr>
              <w:pStyle w:val="Prosttext"/>
              <w:spacing w:before="80" w:after="80"/>
              <w:jc w:val="center"/>
            </w:pPr>
            <w:r w:rsidRPr="04151651">
              <w:rPr>
                <w:rFonts w:ascii="Comenia Sans Cond" w:hAnsi="Comenia Sans Cond"/>
                <w:sz w:val="20"/>
                <w:szCs w:val="20"/>
                <w:lang w:eastAsia="cs-CZ"/>
              </w:rPr>
              <w:t>47</w:t>
            </w:r>
          </w:p>
        </w:tc>
        <w:tc>
          <w:tcPr>
            <w:tcW w:w="1396" w:type="dxa"/>
            <w:shd w:val="clear" w:color="auto" w:fill="FFFFFF" w:themeFill="background1"/>
            <w:vAlign w:val="center"/>
          </w:tcPr>
          <w:p w14:paraId="406160CE" w14:textId="0D6F911F" w:rsidR="00D9727C" w:rsidRPr="0023006D" w:rsidRDefault="60D92071" w:rsidP="04151651">
            <w:pPr>
              <w:pStyle w:val="Prosttext"/>
              <w:spacing w:before="80" w:after="80"/>
              <w:jc w:val="center"/>
            </w:pPr>
            <w:r w:rsidRPr="04151651">
              <w:rPr>
                <w:rFonts w:ascii="Comenia Sans Cond" w:hAnsi="Comenia Sans Cond"/>
                <w:sz w:val="20"/>
                <w:szCs w:val="20"/>
                <w:lang w:eastAsia="cs-CZ"/>
              </w:rPr>
              <w:t>38</w:t>
            </w:r>
          </w:p>
        </w:tc>
      </w:tr>
      <w:tr w:rsidR="00DC7A3C" w:rsidRPr="00F9668A" w14:paraId="58744D88" w14:textId="77777777" w:rsidTr="04151651">
        <w:trPr>
          <w:trHeight w:val="567"/>
          <w:jc w:val="center"/>
        </w:trPr>
        <w:tc>
          <w:tcPr>
            <w:tcW w:w="722" w:type="dxa"/>
            <w:shd w:val="clear" w:color="auto" w:fill="F2F2F2" w:themeFill="background1" w:themeFillShade="F2"/>
            <w:vAlign w:val="center"/>
          </w:tcPr>
          <w:p w14:paraId="09D4DDB1" w14:textId="271379B9" w:rsidR="00D9727C" w:rsidRPr="007011DE" w:rsidRDefault="00D9727C" w:rsidP="00AD7906">
            <w:pPr>
              <w:pStyle w:val="Prosttext"/>
              <w:suppressAutoHyphens/>
              <w:spacing w:before="80" w:after="80"/>
              <w:jc w:val="center"/>
              <w:rPr>
                <w:rFonts w:ascii="Comenia Sans Cond" w:hAnsi="Comenia Sans Cond"/>
                <w:sz w:val="20"/>
                <w:szCs w:val="20"/>
                <w:lang w:eastAsia="cs-CZ"/>
              </w:rPr>
            </w:pPr>
          </w:p>
        </w:tc>
        <w:tc>
          <w:tcPr>
            <w:tcW w:w="4160" w:type="dxa"/>
            <w:shd w:val="clear" w:color="auto" w:fill="F2F2F2" w:themeFill="background1" w:themeFillShade="F2"/>
            <w:vAlign w:val="center"/>
          </w:tcPr>
          <w:p w14:paraId="464990DD" w14:textId="604DE33D" w:rsidR="00D9727C" w:rsidRPr="003D72BA" w:rsidRDefault="00F0228E" w:rsidP="0026335E">
            <w:pPr>
              <w:pStyle w:val="Prosttext"/>
              <w:suppressAutoHyphens/>
              <w:spacing w:before="80" w:after="80"/>
              <w:rPr>
                <w:rFonts w:ascii="Comenia Sans Cond" w:hAnsi="Comenia Sans Cond"/>
                <w:sz w:val="20"/>
                <w:szCs w:val="20"/>
                <w:lang w:eastAsia="cs-CZ"/>
              </w:rPr>
            </w:pPr>
            <w:r w:rsidRPr="003D72BA">
              <w:rPr>
                <w:rFonts w:ascii="Comenia Sans Cond" w:hAnsi="Comenia Sans Cond"/>
                <w:sz w:val="20"/>
                <w:szCs w:val="20"/>
                <w:lang w:eastAsia="cs-CZ"/>
              </w:rPr>
              <w:t>Program:</w:t>
            </w:r>
            <w:r w:rsidR="00534C47" w:rsidRPr="003D72BA">
              <w:rPr>
                <w:rFonts w:ascii="Comenia Sans Cond" w:hAnsi="Comenia Sans Cond"/>
                <w:sz w:val="20"/>
                <w:szCs w:val="20"/>
                <w:lang w:eastAsia="cs-CZ"/>
              </w:rPr>
              <w:br/>
            </w:r>
            <w:r w:rsidRPr="003D72BA">
              <w:rPr>
                <w:rFonts w:ascii="Comenia Sans Cond" w:hAnsi="Comenia Sans Cond"/>
                <w:sz w:val="20"/>
                <w:szCs w:val="20"/>
                <w:lang w:eastAsia="cs-CZ"/>
              </w:rPr>
              <w:t>B0223A100009 Filozofie a společenské vědy</w:t>
            </w:r>
          </w:p>
        </w:tc>
        <w:tc>
          <w:tcPr>
            <w:tcW w:w="1400" w:type="dxa"/>
            <w:shd w:val="clear" w:color="auto" w:fill="F2F2F2" w:themeFill="background1" w:themeFillShade="F2"/>
            <w:vAlign w:val="center"/>
          </w:tcPr>
          <w:p w14:paraId="0F4745A8" w14:textId="67D33A5C" w:rsidR="00D9727C" w:rsidRPr="003F56FF" w:rsidRDefault="2A081442" w:rsidP="04151651">
            <w:pPr>
              <w:pStyle w:val="Prosttext"/>
              <w:spacing w:before="80" w:after="80"/>
              <w:jc w:val="center"/>
            </w:pPr>
            <w:r w:rsidRPr="04151651">
              <w:rPr>
                <w:rFonts w:ascii="Comenia Sans Cond" w:hAnsi="Comenia Sans Cond"/>
                <w:sz w:val="20"/>
                <w:szCs w:val="20"/>
                <w:lang w:eastAsia="cs-CZ"/>
              </w:rPr>
              <w:t>74</w:t>
            </w:r>
          </w:p>
        </w:tc>
        <w:tc>
          <w:tcPr>
            <w:tcW w:w="1394" w:type="dxa"/>
            <w:shd w:val="clear" w:color="auto" w:fill="F2F2F2" w:themeFill="background1" w:themeFillShade="F2"/>
            <w:vAlign w:val="center"/>
          </w:tcPr>
          <w:p w14:paraId="3C47E991" w14:textId="2AD706EE" w:rsidR="00D9727C" w:rsidRPr="009C73F2" w:rsidRDefault="2A081442" w:rsidP="04151651">
            <w:pPr>
              <w:pStyle w:val="Prosttext"/>
              <w:spacing w:before="80" w:after="80"/>
              <w:jc w:val="center"/>
            </w:pPr>
            <w:r w:rsidRPr="04151651">
              <w:rPr>
                <w:rFonts w:ascii="Comenia Sans Cond" w:hAnsi="Comenia Sans Cond"/>
                <w:sz w:val="20"/>
                <w:szCs w:val="20"/>
                <w:lang w:eastAsia="cs-CZ"/>
              </w:rPr>
              <w:t>47</w:t>
            </w:r>
          </w:p>
        </w:tc>
        <w:tc>
          <w:tcPr>
            <w:tcW w:w="1396" w:type="dxa"/>
            <w:shd w:val="clear" w:color="auto" w:fill="F2F2F2" w:themeFill="background1" w:themeFillShade="F2"/>
            <w:vAlign w:val="center"/>
          </w:tcPr>
          <w:p w14:paraId="2DD8279C" w14:textId="04D3C81F" w:rsidR="00D9727C" w:rsidRPr="0023006D" w:rsidRDefault="55E23928" w:rsidP="684EB3F4">
            <w:pPr>
              <w:pStyle w:val="Prosttext"/>
              <w:spacing w:before="80" w:after="80"/>
              <w:jc w:val="center"/>
            </w:pPr>
            <w:r w:rsidRPr="684EB3F4">
              <w:rPr>
                <w:rFonts w:ascii="Comenia Sans Cond" w:hAnsi="Comenia Sans Cond"/>
                <w:sz w:val="20"/>
                <w:szCs w:val="20"/>
                <w:lang w:eastAsia="cs-CZ"/>
              </w:rPr>
              <w:t>38</w:t>
            </w:r>
          </w:p>
        </w:tc>
      </w:tr>
      <w:tr w:rsidR="00BE3849" w:rsidRPr="00F9668A" w14:paraId="7A96F64A" w14:textId="77777777" w:rsidTr="04151651">
        <w:trPr>
          <w:trHeight w:val="567"/>
          <w:jc w:val="center"/>
        </w:trPr>
        <w:tc>
          <w:tcPr>
            <w:tcW w:w="722" w:type="dxa"/>
            <w:shd w:val="clear" w:color="auto" w:fill="FFFFFF" w:themeFill="background1"/>
            <w:vAlign w:val="center"/>
          </w:tcPr>
          <w:p w14:paraId="6BD5A843" w14:textId="2DD49A67" w:rsidR="00BE3849" w:rsidRPr="007011DE" w:rsidRDefault="003513E1" w:rsidP="00AD7906">
            <w:pPr>
              <w:pStyle w:val="Prosttext"/>
              <w:suppressAutoHyphens/>
              <w:spacing w:before="80" w:after="80"/>
              <w:jc w:val="center"/>
              <w:rPr>
                <w:rFonts w:ascii="Comenia Sans Cond" w:hAnsi="Comenia Sans Cond"/>
                <w:sz w:val="20"/>
                <w:szCs w:val="20"/>
                <w:lang w:eastAsia="cs-CZ"/>
              </w:rPr>
            </w:pPr>
            <w:r w:rsidRPr="003513E1">
              <w:rPr>
                <w:rFonts w:ascii="Comenia Sans Cond" w:hAnsi="Comenia Sans Cond"/>
                <w:sz w:val="20"/>
                <w:szCs w:val="20"/>
                <w:lang w:eastAsia="cs-CZ"/>
              </w:rPr>
              <w:t>K</w:t>
            </w:r>
          </w:p>
        </w:tc>
        <w:tc>
          <w:tcPr>
            <w:tcW w:w="4160" w:type="dxa"/>
            <w:shd w:val="clear" w:color="auto" w:fill="FFFFFF" w:themeFill="background1"/>
            <w:vAlign w:val="center"/>
          </w:tcPr>
          <w:p w14:paraId="7EA50581" w14:textId="0BBE4161" w:rsidR="00BE3849" w:rsidRPr="007011DE" w:rsidRDefault="00534C47" w:rsidP="0026335E">
            <w:pPr>
              <w:pStyle w:val="Prosttext"/>
              <w:suppressAutoHyphens/>
              <w:spacing w:before="80" w:after="80"/>
              <w:rPr>
                <w:rFonts w:ascii="Comenia Sans Cond" w:hAnsi="Comenia Sans Cond"/>
                <w:sz w:val="20"/>
                <w:szCs w:val="20"/>
                <w:lang w:eastAsia="cs-CZ"/>
              </w:rPr>
            </w:pPr>
            <w:r w:rsidRPr="00534C47">
              <w:rPr>
                <w:rFonts w:ascii="Comenia Sans Cond" w:hAnsi="Comenia Sans Cond"/>
                <w:sz w:val="20"/>
                <w:szCs w:val="20"/>
                <w:lang w:eastAsia="cs-CZ"/>
              </w:rPr>
              <w:t>Politologie</w:t>
            </w:r>
          </w:p>
        </w:tc>
        <w:tc>
          <w:tcPr>
            <w:tcW w:w="1400" w:type="dxa"/>
            <w:shd w:val="clear" w:color="auto" w:fill="FFFFFF" w:themeFill="background1"/>
            <w:vAlign w:val="center"/>
          </w:tcPr>
          <w:p w14:paraId="1BD11249" w14:textId="49DFDEEC" w:rsidR="00BE3849" w:rsidRPr="003F56FF" w:rsidRDefault="09BFD074" w:rsidP="04151651">
            <w:pPr>
              <w:pStyle w:val="Prosttext"/>
              <w:spacing w:before="80" w:after="80"/>
              <w:jc w:val="center"/>
            </w:pPr>
            <w:r w:rsidRPr="04151651">
              <w:rPr>
                <w:rFonts w:ascii="Comenia Sans Cond" w:hAnsi="Comenia Sans Cond"/>
                <w:sz w:val="20"/>
                <w:szCs w:val="20"/>
                <w:lang w:eastAsia="cs-CZ"/>
              </w:rPr>
              <w:t>62</w:t>
            </w:r>
          </w:p>
        </w:tc>
        <w:tc>
          <w:tcPr>
            <w:tcW w:w="1394" w:type="dxa"/>
            <w:shd w:val="clear" w:color="auto" w:fill="FFFFFF" w:themeFill="background1"/>
            <w:vAlign w:val="center"/>
          </w:tcPr>
          <w:p w14:paraId="3EB74E11" w14:textId="11F7CFCC" w:rsidR="00BE3849" w:rsidRPr="009C73F2" w:rsidRDefault="09BFD074" w:rsidP="04151651">
            <w:pPr>
              <w:pStyle w:val="Prosttext"/>
              <w:spacing w:before="80" w:after="80"/>
              <w:jc w:val="center"/>
            </w:pPr>
            <w:r w:rsidRPr="04151651">
              <w:rPr>
                <w:rFonts w:ascii="Comenia Sans Cond" w:hAnsi="Comenia Sans Cond"/>
                <w:sz w:val="20"/>
                <w:szCs w:val="20"/>
                <w:lang w:eastAsia="cs-CZ"/>
              </w:rPr>
              <w:t>40</w:t>
            </w:r>
          </w:p>
        </w:tc>
        <w:tc>
          <w:tcPr>
            <w:tcW w:w="1396" w:type="dxa"/>
            <w:shd w:val="clear" w:color="auto" w:fill="FFFFFF" w:themeFill="background1"/>
            <w:vAlign w:val="center"/>
          </w:tcPr>
          <w:p w14:paraId="193AA9F6" w14:textId="0D4532E4" w:rsidR="00BE3849" w:rsidRPr="0023006D" w:rsidRDefault="09BFD074" w:rsidP="04151651">
            <w:pPr>
              <w:pStyle w:val="Prosttext"/>
              <w:spacing w:before="80" w:after="80"/>
              <w:jc w:val="center"/>
            </w:pPr>
            <w:r w:rsidRPr="04151651">
              <w:rPr>
                <w:rFonts w:ascii="Comenia Sans Cond" w:hAnsi="Comenia Sans Cond"/>
                <w:sz w:val="20"/>
                <w:szCs w:val="20"/>
                <w:lang w:eastAsia="cs-CZ"/>
              </w:rPr>
              <w:t>35</w:t>
            </w:r>
          </w:p>
        </w:tc>
      </w:tr>
      <w:tr w:rsidR="00BE3849" w:rsidRPr="00F9668A" w14:paraId="5571A29A" w14:textId="77777777" w:rsidTr="04151651">
        <w:trPr>
          <w:trHeight w:val="567"/>
          <w:jc w:val="center"/>
        </w:trPr>
        <w:tc>
          <w:tcPr>
            <w:tcW w:w="722" w:type="dxa"/>
            <w:shd w:val="clear" w:color="auto" w:fill="FFFFFF" w:themeFill="background1"/>
            <w:vAlign w:val="center"/>
          </w:tcPr>
          <w:p w14:paraId="2D110C0B" w14:textId="74B98340" w:rsidR="00BE3849" w:rsidRPr="007011DE" w:rsidRDefault="003513E1" w:rsidP="00AD7906">
            <w:pPr>
              <w:pStyle w:val="Prosttext"/>
              <w:suppressAutoHyphens/>
              <w:spacing w:before="80" w:after="80"/>
              <w:jc w:val="center"/>
              <w:rPr>
                <w:rFonts w:ascii="Comenia Sans Cond" w:hAnsi="Comenia Sans Cond"/>
                <w:sz w:val="20"/>
                <w:szCs w:val="20"/>
                <w:lang w:eastAsia="cs-CZ"/>
              </w:rPr>
            </w:pPr>
            <w:r w:rsidRPr="003513E1">
              <w:rPr>
                <w:rFonts w:ascii="Comenia Sans Cond" w:hAnsi="Comenia Sans Cond"/>
                <w:sz w:val="20"/>
                <w:szCs w:val="20"/>
                <w:lang w:eastAsia="cs-CZ"/>
              </w:rPr>
              <w:t>P</w:t>
            </w:r>
          </w:p>
        </w:tc>
        <w:tc>
          <w:tcPr>
            <w:tcW w:w="4160" w:type="dxa"/>
            <w:shd w:val="clear" w:color="auto" w:fill="FFFFFF" w:themeFill="background1"/>
            <w:vAlign w:val="center"/>
          </w:tcPr>
          <w:p w14:paraId="0207DD0A" w14:textId="3236AA4C" w:rsidR="00BE3849" w:rsidRPr="007011DE" w:rsidRDefault="00534C47" w:rsidP="0026335E">
            <w:pPr>
              <w:pStyle w:val="Prosttext"/>
              <w:suppressAutoHyphens/>
              <w:spacing w:before="80" w:after="80"/>
              <w:rPr>
                <w:rFonts w:ascii="Comenia Sans Cond" w:hAnsi="Comenia Sans Cond"/>
                <w:sz w:val="20"/>
                <w:szCs w:val="20"/>
                <w:lang w:eastAsia="cs-CZ"/>
              </w:rPr>
            </w:pPr>
            <w:r w:rsidRPr="00534C47">
              <w:rPr>
                <w:rFonts w:ascii="Comenia Sans Cond" w:hAnsi="Comenia Sans Cond"/>
                <w:sz w:val="20"/>
                <w:szCs w:val="20"/>
                <w:lang w:eastAsia="cs-CZ"/>
              </w:rPr>
              <w:t>Politologie</w:t>
            </w:r>
          </w:p>
        </w:tc>
        <w:tc>
          <w:tcPr>
            <w:tcW w:w="1400" w:type="dxa"/>
            <w:shd w:val="clear" w:color="auto" w:fill="FFFFFF" w:themeFill="background1"/>
            <w:vAlign w:val="center"/>
          </w:tcPr>
          <w:p w14:paraId="02B77059" w14:textId="31174AC5" w:rsidR="00BE3849" w:rsidRPr="003F56FF" w:rsidRDefault="38FD83C0" w:rsidP="04151651">
            <w:pPr>
              <w:pStyle w:val="Prosttext"/>
              <w:spacing w:before="80" w:after="80"/>
              <w:jc w:val="center"/>
            </w:pPr>
            <w:r w:rsidRPr="04151651">
              <w:rPr>
                <w:rFonts w:ascii="Comenia Sans Cond" w:hAnsi="Comenia Sans Cond"/>
                <w:sz w:val="20"/>
                <w:szCs w:val="20"/>
                <w:lang w:eastAsia="cs-CZ"/>
              </w:rPr>
              <w:t>129</w:t>
            </w:r>
          </w:p>
        </w:tc>
        <w:tc>
          <w:tcPr>
            <w:tcW w:w="1394" w:type="dxa"/>
            <w:shd w:val="clear" w:color="auto" w:fill="FFFFFF" w:themeFill="background1"/>
            <w:vAlign w:val="center"/>
          </w:tcPr>
          <w:p w14:paraId="525DC426" w14:textId="33519351" w:rsidR="00BE3849" w:rsidRPr="009C73F2" w:rsidRDefault="38FD83C0" w:rsidP="04151651">
            <w:pPr>
              <w:pStyle w:val="Prosttext"/>
              <w:spacing w:before="80" w:after="80"/>
              <w:jc w:val="center"/>
            </w:pPr>
            <w:r w:rsidRPr="04151651">
              <w:rPr>
                <w:rFonts w:ascii="Comenia Sans Cond" w:hAnsi="Comenia Sans Cond"/>
                <w:sz w:val="20"/>
                <w:szCs w:val="20"/>
                <w:lang w:eastAsia="cs-CZ"/>
              </w:rPr>
              <w:t>65</w:t>
            </w:r>
          </w:p>
        </w:tc>
        <w:tc>
          <w:tcPr>
            <w:tcW w:w="1396" w:type="dxa"/>
            <w:shd w:val="clear" w:color="auto" w:fill="FFFFFF" w:themeFill="background1"/>
            <w:vAlign w:val="center"/>
          </w:tcPr>
          <w:p w14:paraId="723AD105" w14:textId="504D6969" w:rsidR="00BE3849" w:rsidRPr="0023006D" w:rsidRDefault="38FD83C0" w:rsidP="04151651">
            <w:pPr>
              <w:pStyle w:val="Prosttext"/>
              <w:spacing w:before="80" w:after="80"/>
              <w:jc w:val="center"/>
            </w:pPr>
            <w:r w:rsidRPr="04151651">
              <w:rPr>
                <w:rFonts w:ascii="Comenia Sans Cond" w:hAnsi="Comenia Sans Cond"/>
                <w:sz w:val="20"/>
                <w:szCs w:val="20"/>
                <w:lang w:eastAsia="cs-CZ"/>
              </w:rPr>
              <w:t>48</w:t>
            </w:r>
          </w:p>
        </w:tc>
      </w:tr>
      <w:tr w:rsidR="00BE3849" w:rsidRPr="003D72BA" w14:paraId="3460A691" w14:textId="77777777" w:rsidTr="04151651">
        <w:trPr>
          <w:trHeight w:val="567"/>
          <w:jc w:val="center"/>
        </w:trPr>
        <w:tc>
          <w:tcPr>
            <w:tcW w:w="722" w:type="dxa"/>
            <w:shd w:val="clear" w:color="auto" w:fill="F2F2F2" w:themeFill="background1" w:themeFillShade="F2"/>
            <w:vAlign w:val="center"/>
          </w:tcPr>
          <w:p w14:paraId="728F9A4C" w14:textId="39DD1B72" w:rsidR="00BE3849" w:rsidRPr="003D72BA" w:rsidRDefault="00BE3849" w:rsidP="00AD7906">
            <w:pPr>
              <w:pStyle w:val="Prosttext"/>
              <w:suppressAutoHyphens/>
              <w:spacing w:before="80" w:after="80"/>
              <w:jc w:val="center"/>
              <w:rPr>
                <w:rFonts w:ascii="Comenia Sans Cond" w:hAnsi="Comenia Sans Cond"/>
                <w:sz w:val="20"/>
                <w:szCs w:val="20"/>
                <w:lang w:eastAsia="cs-CZ"/>
              </w:rPr>
            </w:pPr>
          </w:p>
        </w:tc>
        <w:tc>
          <w:tcPr>
            <w:tcW w:w="4160" w:type="dxa"/>
            <w:shd w:val="clear" w:color="auto" w:fill="F2F2F2" w:themeFill="background1" w:themeFillShade="F2"/>
            <w:vAlign w:val="center"/>
          </w:tcPr>
          <w:p w14:paraId="0A1F41BC" w14:textId="2241300D" w:rsidR="00BE3849" w:rsidRPr="003D72BA" w:rsidRDefault="00534C47" w:rsidP="0026335E">
            <w:pPr>
              <w:pStyle w:val="Prosttext"/>
              <w:suppressAutoHyphens/>
              <w:spacing w:before="80" w:after="80"/>
              <w:rPr>
                <w:rFonts w:ascii="Comenia Sans Cond" w:hAnsi="Comenia Sans Cond"/>
                <w:sz w:val="20"/>
                <w:szCs w:val="20"/>
                <w:lang w:eastAsia="cs-CZ"/>
              </w:rPr>
            </w:pPr>
            <w:r w:rsidRPr="003D72BA">
              <w:rPr>
                <w:rFonts w:ascii="Comenia Sans Cond" w:hAnsi="Comenia Sans Cond"/>
                <w:sz w:val="20"/>
                <w:szCs w:val="20"/>
                <w:lang w:eastAsia="cs-CZ"/>
              </w:rPr>
              <w:t>Program:</w:t>
            </w:r>
            <w:r w:rsidRPr="003D72BA">
              <w:rPr>
                <w:rFonts w:ascii="Comenia Sans Cond" w:hAnsi="Comenia Sans Cond"/>
                <w:sz w:val="20"/>
                <w:szCs w:val="20"/>
                <w:lang w:eastAsia="cs-CZ"/>
              </w:rPr>
              <w:br/>
              <w:t>B0312A200029 Politologie</w:t>
            </w:r>
          </w:p>
        </w:tc>
        <w:tc>
          <w:tcPr>
            <w:tcW w:w="1400" w:type="dxa"/>
            <w:shd w:val="clear" w:color="auto" w:fill="F2F2F2" w:themeFill="background1" w:themeFillShade="F2"/>
            <w:vAlign w:val="center"/>
          </w:tcPr>
          <w:p w14:paraId="6C2980F7" w14:textId="5F7A6D7A" w:rsidR="00BE3849" w:rsidRPr="003D72BA" w:rsidRDefault="02806144" w:rsidP="04151651">
            <w:pPr>
              <w:pStyle w:val="Prosttext"/>
              <w:spacing w:before="80" w:after="80"/>
              <w:jc w:val="center"/>
            </w:pPr>
            <w:r w:rsidRPr="04151651">
              <w:rPr>
                <w:rFonts w:ascii="Comenia Sans Cond" w:hAnsi="Comenia Sans Cond"/>
                <w:sz w:val="20"/>
                <w:szCs w:val="20"/>
                <w:lang w:eastAsia="cs-CZ"/>
              </w:rPr>
              <w:t>191</w:t>
            </w:r>
          </w:p>
        </w:tc>
        <w:tc>
          <w:tcPr>
            <w:tcW w:w="1394" w:type="dxa"/>
            <w:shd w:val="clear" w:color="auto" w:fill="F2F2F2" w:themeFill="background1" w:themeFillShade="F2"/>
            <w:vAlign w:val="center"/>
          </w:tcPr>
          <w:p w14:paraId="0F45825D" w14:textId="509EDCF9" w:rsidR="00BE3849" w:rsidRPr="003D72BA" w:rsidRDefault="02806144" w:rsidP="04151651">
            <w:pPr>
              <w:pStyle w:val="Prosttext"/>
              <w:spacing w:before="80" w:after="80"/>
              <w:jc w:val="center"/>
            </w:pPr>
            <w:r w:rsidRPr="04151651">
              <w:rPr>
                <w:rFonts w:ascii="Comenia Sans Cond" w:hAnsi="Comenia Sans Cond"/>
                <w:sz w:val="20"/>
                <w:szCs w:val="20"/>
                <w:lang w:eastAsia="cs-CZ"/>
              </w:rPr>
              <w:t>105</w:t>
            </w:r>
          </w:p>
        </w:tc>
        <w:tc>
          <w:tcPr>
            <w:tcW w:w="1396" w:type="dxa"/>
            <w:shd w:val="clear" w:color="auto" w:fill="F2F2F2" w:themeFill="background1" w:themeFillShade="F2"/>
            <w:vAlign w:val="center"/>
          </w:tcPr>
          <w:p w14:paraId="78A6DC5C" w14:textId="0598007B" w:rsidR="00BE3849" w:rsidRPr="003D72BA" w:rsidRDefault="02806144" w:rsidP="04151651">
            <w:pPr>
              <w:pStyle w:val="Prosttext"/>
              <w:spacing w:before="80" w:after="80"/>
              <w:jc w:val="center"/>
            </w:pPr>
            <w:r w:rsidRPr="04151651">
              <w:rPr>
                <w:rFonts w:ascii="Comenia Sans Cond" w:hAnsi="Comenia Sans Cond"/>
                <w:sz w:val="20"/>
                <w:szCs w:val="20"/>
                <w:lang w:eastAsia="cs-CZ"/>
              </w:rPr>
              <w:t>83</w:t>
            </w:r>
          </w:p>
        </w:tc>
      </w:tr>
      <w:tr w:rsidR="00BE3849" w:rsidRPr="00F9668A" w14:paraId="4DB34EDA" w14:textId="77777777" w:rsidTr="04151651">
        <w:trPr>
          <w:trHeight w:val="567"/>
          <w:jc w:val="center"/>
        </w:trPr>
        <w:tc>
          <w:tcPr>
            <w:tcW w:w="722" w:type="dxa"/>
            <w:shd w:val="clear" w:color="auto" w:fill="FFFFFF" w:themeFill="background1"/>
            <w:vAlign w:val="center"/>
          </w:tcPr>
          <w:p w14:paraId="3E63AC3F" w14:textId="0ADD8448" w:rsidR="00BE3849" w:rsidRPr="007011DE" w:rsidRDefault="003513E1" w:rsidP="00AD7906">
            <w:pPr>
              <w:pStyle w:val="Prosttext"/>
              <w:suppressAutoHyphens/>
              <w:spacing w:before="80" w:after="80"/>
              <w:jc w:val="center"/>
              <w:rPr>
                <w:rFonts w:ascii="Comenia Sans Cond" w:hAnsi="Comenia Sans Cond"/>
                <w:sz w:val="20"/>
                <w:szCs w:val="20"/>
                <w:lang w:eastAsia="cs-CZ"/>
              </w:rPr>
            </w:pPr>
            <w:r w:rsidRPr="003513E1">
              <w:rPr>
                <w:rFonts w:ascii="Comenia Sans Cond" w:hAnsi="Comenia Sans Cond"/>
                <w:sz w:val="20"/>
                <w:szCs w:val="20"/>
                <w:lang w:eastAsia="cs-CZ"/>
              </w:rPr>
              <w:t>P</w:t>
            </w:r>
          </w:p>
        </w:tc>
        <w:tc>
          <w:tcPr>
            <w:tcW w:w="4160" w:type="dxa"/>
            <w:shd w:val="clear" w:color="auto" w:fill="FFFFFF" w:themeFill="background1"/>
            <w:vAlign w:val="center"/>
          </w:tcPr>
          <w:p w14:paraId="10D3D291" w14:textId="34AD5DA4" w:rsidR="00BE3849" w:rsidRPr="007011DE" w:rsidRDefault="000F0833" w:rsidP="0026335E">
            <w:pPr>
              <w:pStyle w:val="Prosttext"/>
              <w:suppressAutoHyphens/>
              <w:spacing w:before="80" w:after="80"/>
              <w:rPr>
                <w:rFonts w:ascii="Comenia Sans Cond" w:hAnsi="Comenia Sans Cond"/>
                <w:sz w:val="20"/>
                <w:szCs w:val="20"/>
                <w:lang w:eastAsia="cs-CZ"/>
              </w:rPr>
            </w:pPr>
            <w:r w:rsidRPr="000F0833">
              <w:rPr>
                <w:rFonts w:ascii="Comenia Sans Cond" w:hAnsi="Comenia Sans Cond"/>
                <w:sz w:val="20"/>
                <w:szCs w:val="20"/>
                <w:lang w:eastAsia="cs-CZ"/>
              </w:rPr>
              <w:t>Political Science</w:t>
            </w:r>
          </w:p>
        </w:tc>
        <w:tc>
          <w:tcPr>
            <w:tcW w:w="1400" w:type="dxa"/>
            <w:shd w:val="clear" w:color="auto" w:fill="FFFFFF" w:themeFill="background1"/>
            <w:vAlign w:val="center"/>
          </w:tcPr>
          <w:p w14:paraId="2941CACF" w14:textId="0828FD3E" w:rsidR="00BE3849" w:rsidRPr="003F56FF" w:rsidRDefault="787B8021" w:rsidP="04151651">
            <w:pPr>
              <w:pStyle w:val="Prosttext"/>
              <w:spacing w:before="80" w:after="80"/>
              <w:jc w:val="center"/>
            </w:pPr>
            <w:r w:rsidRPr="04151651">
              <w:rPr>
                <w:rFonts w:ascii="Comenia Sans Cond" w:hAnsi="Comenia Sans Cond"/>
                <w:sz w:val="20"/>
                <w:szCs w:val="20"/>
                <w:lang w:eastAsia="cs-CZ"/>
              </w:rPr>
              <w:t>4</w:t>
            </w:r>
          </w:p>
        </w:tc>
        <w:tc>
          <w:tcPr>
            <w:tcW w:w="1394" w:type="dxa"/>
            <w:shd w:val="clear" w:color="auto" w:fill="FFFFFF" w:themeFill="background1"/>
            <w:vAlign w:val="center"/>
          </w:tcPr>
          <w:p w14:paraId="5C0E41A3" w14:textId="163F3A97" w:rsidR="00BE3849" w:rsidRPr="009C73F2" w:rsidRDefault="787B8021" w:rsidP="04151651">
            <w:pPr>
              <w:pStyle w:val="Prosttext"/>
              <w:spacing w:before="80" w:after="80"/>
              <w:jc w:val="center"/>
            </w:pPr>
            <w:r w:rsidRPr="04151651">
              <w:rPr>
                <w:rFonts w:ascii="Comenia Sans Cond" w:hAnsi="Comenia Sans Cond"/>
                <w:sz w:val="20"/>
                <w:szCs w:val="20"/>
                <w:lang w:eastAsia="cs-CZ"/>
              </w:rPr>
              <w:t>4</w:t>
            </w:r>
          </w:p>
        </w:tc>
        <w:tc>
          <w:tcPr>
            <w:tcW w:w="1396" w:type="dxa"/>
            <w:shd w:val="clear" w:color="auto" w:fill="FFFFFF" w:themeFill="background1"/>
            <w:vAlign w:val="center"/>
          </w:tcPr>
          <w:p w14:paraId="29F8ED46" w14:textId="17D4F26A" w:rsidR="00BE3849" w:rsidRPr="0023006D" w:rsidRDefault="787B8021" w:rsidP="04151651">
            <w:pPr>
              <w:pStyle w:val="Prosttext"/>
              <w:spacing w:before="80" w:after="80"/>
              <w:jc w:val="center"/>
            </w:pPr>
            <w:r w:rsidRPr="04151651">
              <w:rPr>
                <w:rFonts w:ascii="Comenia Sans Cond" w:hAnsi="Comenia Sans Cond"/>
                <w:sz w:val="20"/>
                <w:szCs w:val="20"/>
                <w:lang w:eastAsia="cs-CZ"/>
              </w:rPr>
              <w:t>3</w:t>
            </w:r>
          </w:p>
        </w:tc>
      </w:tr>
      <w:tr w:rsidR="00BE3849" w:rsidRPr="003D72BA" w14:paraId="2078C8A6" w14:textId="77777777" w:rsidTr="04151651">
        <w:trPr>
          <w:trHeight w:val="567"/>
          <w:jc w:val="center"/>
        </w:trPr>
        <w:tc>
          <w:tcPr>
            <w:tcW w:w="722" w:type="dxa"/>
            <w:shd w:val="clear" w:color="auto" w:fill="F2F2F2" w:themeFill="background1" w:themeFillShade="F2"/>
            <w:vAlign w:val="center"/>
          </w:tcPr>
          <w:p w14:paraId="16F87742" w14:textId="5B113D30" w:rsidR="00BE3849" w:rsidRPr="003D72BA" w:rsidRDefault="00BE3849" w:rsidP="00AD7906">
            <w:pPr>
              <w:pStyle w:val="Prosttext"/>
              <w:suppressAutoHyphens/>
              <w:spacing w:before="80" w:after="80"/>
              <w:jc w:val="center"/>
              <w:rPr>
                <w:rFonts w:ascii="Comenia Sans Cond" w:hAnsi="Comenia Sans Cond"/>
                <w:sz w:val="20"/>
                <w:szCs w:val="20"/>
                <w:lang w:eastAsia="cs-CZ"/>
              </w:rPr>
            </w:pPr>
          </w:p>
        </w:tc>
        <w:tc>
          <w:tcPr>
            <w:tcW w:w="4160" w:type="dxa"/>
            <w:shd w:val="clear" w:color="auto" w:fill="F2F2F2" w:themeFill="background1" w:themeFillShade="F2"/>
            <w:vAlign w:val="center"/>
          </w:tcPr>
          <w:p w14:paraId="5503EB7A" w14:textId="154D8C6F" w:rsidR="00BE3849" w:rsidRPr="003D72BA" w:rsidRDefault="000F0833" w:rsidP="0026335E">
            <w:pPr>
              <w:pStyle w:val="Prosttext"/>
              <w:suppressAutoHyphens/>
              <w:spacing w:before="80" w:after="80"/>
              <w:rPr>
                <w:rFonts w:ascii="Comenia Sans Cond" w:hAnsi="Comenia Sans Cond"/>
                <w:sz w:val="20"/>
                <w:szCs w:val="20"/>
                <w:lang w:eastAsia="cs-CZ"/>
              </w:rPr>
            </w:pPr>
            <w:r w:rsidRPr="003D72BA">
              <w:rPr>
                <w:rFonts w:ascii="Comenia Sans Cond" w:hAnsi="Comenia Sans Cond"/>
                <w:sz w:val="20"/>
                <w:szCs w:val="20"/>
                <w:lang w:eastAsia="cs-CZ"/>
              </w:rPr>
              <w:t>Program:</w:t>
            </w:r>
            <w:r w:rsidRPr="003D72BA">
              <w:rPr>
                <w:rFonts w:ascii="Comenia Sans Cond" w:hAnsi="Comenia Sans Cond"/>
                <w:sz w:val="20"/>
                <w:szCs w:val="20"/>
                <w:lang w:eastAsia="cs-CZ"/>
              </w:rPr>
              <w:br/>
              <w:t>B0312A200030 Political Science</w:t>
            </w:r>
          </w:p>
        </w:tc>
        <w:tc>
          <w:tcPr>
            <w:tcW w:w="1400" w:type="dxa"/>
            <w:shd w:val="clear" w:color="auto" w:fill="F2F2F2" w:themeFill="background1" w:themeFillShade="F2"/>
            <w:vAlign w:val="center"/>
          </w:tcPr>
          <w:p w14:paraId="126D929F" w14:textId="19D0DCB7" w:rsidR="00BE3849" w:rsidRPr="003D72BA" w:rsidRDefault="7C278F65" w:rsidP="04151651">
            <w:pPr>
              <w:pStyle w:val="Prosttext"/>
              <w:spacing w:before="80" w:after="80"/>
              <w:jc w:val="center"/>
            </w:pPr>
            <w:r w:rsidRPr="04151651">
              <w:rPr>
                <w:rFonts w:ascii="Comenia Sans Cond" w:hAnsi="Comenia Sans Cond"/>
                <w:sz w:val="20"/>
                <w:szCs w:val="20"/>
                <w:lang w:eastAsia="cs-CZ"/>
              </w:rPr>
              <w:t>4</w:t>
            </w:r>
          </w:p>
        </w:tc>
        <w:tc>
          <w:tcPr>
            <w:tcW w:w="1394" w:type="dxa"/>
            <w:shd w:val="clear" w:color="auto" w:fill="F2F2F2" w:themeFill="background1" w:themeFillShade="F2"/>
            <w:vAlign w:val="center"/>
          </w:tcPr>
          <w:p w14:paraId="109E9570" w14:textId="511FBD23" w:rsidR="00BE3849" w:rsidRPr="003D72BA" w:rsidRDefault="7C278F65" w:rsidP="04151651">
            <w:pPr>
              <w:pStyle w:val="Prosttext"/>
              <w:spacing w:before="80" w:after="80"/>
              <w:jc w:val="center"/>
            </w:pPr>
            <w:r w:rsidRPr="04151651">
              <w:rPr>
                <w:rFonts w:ascii="Comenia Sans Cond" w:hAnsi="Comenia Sans Cond"/>
                <w:sz w:val="20"/>
                <w:szCs w:val="20"/>
                <w:lang w:eastAsia="cs-CZ"/>
              </w:rPr>
              <w:t>4</w:t>
            </w:r>
          </w:p>
        </w:tc>
        <w:tc>
          <w:tcPr>
            <w:tcW w:w="1396" w:type="dxa"/>
            <w:shd w:val="clear" w:color="auto" w:fill="F2F2F2" w:themeFill="background1" w:themeFillShade="F2"/>
            <w:vAlign w:val="center"/>
          </w:tcPr>
          <w:p w14:paraId="2ED79B97" w14:textId="02D83788" w:rsidR="00BE3849" w:rsidRPr="003D72BA" w:rsidRDefault="7C278F65" w:rsidP="04151651">
            <w:pPr>
              <w:pStyle w:val="Prosttext"/>
              <w:spacing w:before="80" w:after="80"/>
              <w:jc w:val="center"/>
            </w:pPr>
            <w:r w:rsidRPr="04151651">
              <w:rPr>
                <w:rFonts w:ascii="Comenia Sans Cond" w:hAnsi="Comenia Sans Cond"/>
                <w:sz w:val="20"/>
                <w:szCs w:val="20"/>
                <w:lang w:eastAsia="cs-CZ"/>
              </w:rPr>
              <w:t>3</w:t>
            </w:r>
          </w:p>
        </w:tc>
      </w:tr>
      <w:tr w:rsidR="00BE3849" w:rsidRPr="00F9668A" w14:paraId="416FF07D" w14:textId="77777777" w:rsidTr="04151651">
        <w:trPr>
          <w:trHeight w:val="567"/>
          <w:jc w:val="center"/>
        </w:trPr>
        <w:tc>
          <w:tcPr>
            <w:tcW w:w="722" w:type="dxa"/>
            <w:shd w:val="clear" w:color="auto" w:fill="FFFFFF" w:themeFill="background1"/>
            <w:vAlign w:val="center"/>
          </w:tcPr>
          <w:p w14:paraId="6FC2F2F3" w14:textId="581332CB" w:rsidR="00BE3849" w:rsidRPr="007011DE" w:rsidRDefault="003513E1" w:rsidP="00AD7906">
            <w:pPr>
              <w:pStyle w:val="Prosttext"/>
              <w:suppressAutoHyphens/>
              <w:spacing w:before="80" w:after="80"/>
              <w:jc w:val="center"/>
              <w:rPr>
                <w:rFonts w:ascii="Comenia Sans Cond" w:hAnsi="Comenia Sans Cond"/>
                <w:sz w:val="20"/>
                <w:szCs w:val="20"/>
                <w:lang w:eastAsia="cs-CZ"/>
              </w:rPr>
            </w:pPr>
            <w:r w:rsidRPr="003513E1">
              <w:rPr>
                <w:rFonts w:ascii="Comenia Sans Cond" w:hAnsi="Comenia Sans Cond"/>
                <w:sz w:val="20"/>
                <w:szCs w:val="20"/>
                <w:lang w:eastAsia="cs-CZ"/>
              </w:rPr>
              <w:t>P</w:t>
            </w:r>
          </w:p>
        </w:tc>
        <w:tc>
          <w:tcPr>
            <w:tcW w:w="4160" w:type="dxa"/>
            <w:shd w:val="clear" w:color="auto" w:fill="FFFFFF" w:themeFill="background1"/>
            <w:vAlign w:val="center"/>
          </w:tcPr>
          <w:p w14:paraId="24EF4E43" w14:textId="2C33DF6F" w:rsidR="00BE3849" w:rsidRPr="007011DE" w:rsidRDefault="003D72BA" w:rsidP="0026335E">
            <w:pPr>
              <w:pStyle w:val="Prosttext"/>
              <w:suppressAutoHyphens/>
              <w:spacing w:before="80" w:after="80"/>
              <w:rPr>
                <w:rFonts w:ascii="Comenia Sans Cond" w:hAnsi="Comenia Sans Cond"/>
                <w:sz w:val="20"/>
                <w:szCs w:val="20"/>
                <w:lang w:eastAsia="cs-CZ"/>
              </w:rPr>
            </w:pPr>
            <w:r w:rsidRPr="003D72BA">
              <w:rPr>
                <w:rFonts w:ascii="Comenia Sans Cond" w:hAnsi="Comenia Sans Cond"/>
                <w:sz w:val="20"/>
                <w:szCs w:val="20"/>
                <w:lang w:eastAsia="cs-CZ"/>
              </w:rPr>
              <w:t>Sociologie</w:t>
            </w:r>
          </w:p>
        </w:tc>
        <w:tc>
          <w:tcPr>
            <w:tcW w:w="1400" w:type="dxa"/>
            <w:shd w:val="clear" w:color="auto" w:fill="FFFFFF" w:themeFill="background1"/>
            <w:vAlign w:val="center"/>
          </w:tcPr>
          <w:p w14:paraId="0B9A2F18" w14:textId="42C7AF53" w:rsidR="00BE3849" w:rsidRPr="003F56FF" w:rsidRDefault="51CC7BC6" w:rsidP="04151651">
            <w:pPr>
              <w:pStyle w:val="Prosttext"/>
              <w:spacing w:before="80" w:after="80"/>
              <w:jc w:val="center"/>
            </w:pPr>
            <w:r w:rsidRPr="04151651">
              <w:rPr>
                <w:rFonts w:ascii="Comenia Sans Cond" w:hAnsi="Comenia Sans Cond"/>
                <w:sz w:val="20"/>
                <w:szCs w:val="20"/>
                <w:lang w:eastAsia="cs-CZ"/>
              </w:rPr>
              <w:t>133</w:t>
            </w:r>
          </w:p>
        </w:tc>
        <w:tc>
          <w:tcPr>
            <w:tcW w:w="1394" w:type="dxa"/>
            <w:shd w:val="clear" w:color="auto" w:fill="FFFFFF" w:themeFill="background1"/>
            <w:vAlign w:val="center"/>
          </w:tcPr>
          <w:p w14:paraId="350D5B86" w14:textId="1AA2AD9D" w:rsidR="00BE3849" w:rsidRPr="009C73F2" w:rsidRDefault="51CC7BC6" w:rsidP="04151651">
            <w:pPr>
              <w:pStyle w:val="Prosttext"/>
              <w:spacing w:before="80" w:after="80"/>
              <w:jc w:val="center"/>
            </w:pPr>
            <w:r w:rsidRPr="04151651">
              <w:rPr>
                <w:rFonts w:ascii="Comenia Sans Cond" w:hAnsi="Comenia Sans Cond"/>
                <w:sz w:val="20"/>
                <w:szCs w:val="20"/>
                <w:lang w:eastAsia="cs-CZ"/>
              </w:rPr>
              <w:t>70</w:t>
            </w:r>
          </w:p>
        </w:tc>
        <w:tc>
          <w:tcPr>
            <w:tcW w:w="1396" w:type="dxa"/>
            <w:shd w:val="clear" w:color="auto" w:fill="FFFFFF" w:themeFill="background1"/>
            <w:vAlign w:val="center"/>
          </w:tcPr>
          <w:p w14:paraId="5C7CF92C" w14:textId="737BE8D3" w:rsidR="00BE3849" w:rsidRPr="0023006D" w:rsidRDefault="51CC7BC6" w:rsidP="04151651">
            <w:pPr>
              <w:pStyle w:val="Prosttext"/>
              <w:spacing w:before="80" w:after="80"/>
              <w:jc w:val="center"/>
            </w:pPr>
            <w:r w:rsidRPr="04151651">
              <w:rPr>
                <w:rFonts w:ascii="Comenia Sans Cond" w:hAnsi="Comenia Sans Cond"/>
                <w:sz w:val="20"/>
                <w:szCs w:val="20"/>
                <w:lang w:eastAsia="cs-CZ"/>
              </w:rPr>
              <w:t>51</w:t>
            </w:r>
          </w:p>
        </w:tc>
      </w:tr>
      <w:tr w:rsidR="00BE3849" w:rsidRPr="003D72BA" w14:paraId="183F37B5" w14:textId="77777777" w:rsidTr="04151651">
        <w:trPr>
          <w:trHeight w:val="567"/>
          <w:jc w:val="center"/>
        </w:trPr>
        <w:tc>
          <w:tcPr>
            <w:tcW w:w="722" w:type="dxa"/>
            <w:shd w:val="clear" w:color="auto" w:fill="F2F2F2" w:themeFill="background1" w:themeFillShade="F2"/>
            <w:vAlign w:val="center"/>
          </w:tcPr>
          <w:p w14:paraId="43F5484D" w14:textId="584A6FDE" w:rsidR="00BE3849" w:rsidRPr="003D72BA" w:rsidRDefault="00BE3849" w:rsidP="00AD7906">
            <w:pPr>
              <w:pStyle w:val="Prosttext"/>
              <w:suppressAutoHyphens/>
              <w:spacing w:before="80" w:after="80"/>
              <w:jc w:val="center"/>
              <w:rPr>
                <w:rFonts w:ascii="Comenia Sans Cond" w:hAnsi="Comenia Sans Cond"/>
                <w:sz w:val="20"/>
                <w:szCs w:val="20"/>
                <w:lang w:eastAsia="cs-CZ"/>
              </w:rPr>
            </w:pPr>
          </w:p>
        </w:tc>
        <w:tc>
          <w:tcPr>
            <w:tcW w:w="4160" w:type="dxa"/>
            <w:shd w:val="clear" w:color="auto" w:fill="F2F2F2" w:themeFill="background1" w:themeFillShade="F2"/>
            <w:vAlign w:val="center"/>
          </w:tcPr>
          <w:p w14:paraId="33E3896A" w14:textId="44144290" w:rsidR="00BE3849" w:rsidRPr="003D72BA" w:rsidRDefault="003D72BA" w:rsidP="0026335E">
            <w:pPr>
              <w:pStyle w:val="Prosttext"/>
              <w:suppressAutoHyphens/>
              <w:spacing w:before="80" w:after="80"/>
              <w:rPr>
                <w:rFonts w:ascii="Comenia Sans Cond" w:hAnsi="Comenia Sans Cond"/>
                <w:sz w:val="20"/>
                <w:szCs w:val="20"/>
                <w:lang w:eastAsia="cs-CZ"/>
              </w:rPr>
            </w:pPr>
            <w:r w:rsidRPr="003D72BA">
              <w:rPr>
                <w:rFonts w:ascii="Comenia Sans Cond" w:hAnsi="Comenia Sans Cond"/>
                <w:sz w:val="20"/>
                <w:szCs w:val="20"/>
                <w:lang w:eastAsia="cs-CZ"/>
              </w:rPr>
              <w:t>Program:</w:t>
            </w:r>
            <w:r w:rsidRPr="003D72BA">
              <w:rPr>
                <w:rFonts w:ascii="Comenia Sans Cond" w:hAnsi="Comenia Sans Cond"/>
                <w:sz w:val="20"/>
                <w:szCs w:val="20"/>
                <w:lang w:eastAsia="cs-CZ"/>
              </w:rPr>
              <w:br/>
              <w:t>B0314A250008 Sociologie</w:t>
            </w:r>
          </w:p>
        </w:tc>
        <w:tc>
          <w:tcPr>
            <w:tcW w:w="1400" w:type="dxa"/>
            <w:shd w:val="clear" w:color="auto" w:fill="F2F2F2" w:themeFill="background1" w:themeFillShade="F2"/>
            <w:vAlign w:val="center"/>
          </w:tcPr>
          <w:p w14:paraId="3B1B8060" w14:textId="2170C5A8" w:rsidR="00BE3849" w:rsidRPr="003D72BA" w:rsidRDefault="7C6BC54A" w:rsidP="04151651">
            <w:pPr>
              <w:pStyle w:val="Prosttext"/>
              <w:spacing w:before="80" w:after="80"/>
              <w:jc w:val="center"/>
            </w:pPr>
            <w:r w:rsidRPr="04151651">
              <w:rPr>
                <w:rFonts w:ascii="Comenia Sans Cond" w:hAnsi="Comenia Sans Cond"/>
                <w:sz w:val="20"/>
                <w:szCs w:val="20"/>
                <w:lang w:eastAsia="cs-CZ"/>
              </w:rPr>
              <w:t>133</w:t>
            </w:r>
          </w:p>
        </w:tc>
        <w:tc>
          <w:tcPr>
            <w:tcW w:w="1394" w:type="dxa"/>
            <w:shd w:val="clear" w:color="auto" w:fill="F2F2F2" w:themeFill="background1" w:themeFillShade="F2"/>
            <w:vAlign w:val="center"/>
          </w:tcPr>
          <w:p w14:paraId="2918A6B0" w14:textId="0E53555C" w:rsidR="00BE3849" w:rsidRPr="003D72BA" w:rsidRDefault="7C6BC54A" w:rsidP="04151651">
            <w:pPr>
              <w:pStyle w:val="Prosttext"/>
              <w:spacing w:before="80" w:after="80"/>
              <w:jc w:val="center"/>
            </w:pPr>
            <w:r w:rsidRPr="04151651">
              <w:rPr>
                <w:rFonts w:ascii="Comenia Sans Cond" w:hAnsi="Comenia Sans Cond"/>
                <w:sz w:val="20"/>
                <w:szCs w:val="20"/>
                <w:lang w:eastAsia="cs-CZ"/>
              </w:rPr>
              <w:t>70</w:t>
            </w:r>
          </w:p>
        </w:tc>
        <w:tc>
          <w:tcPr>
            <w:tcW w:w="1396" w:type="dxa"/>
            <w:shd w:val="clear" w:color="auto" w:fill="F2F2F2" w:themeFill="background1" w:themeFillShade="F2"/>
            <w:vAlign w:val="center"/>
          </w:tcPr>
          <w:p w14:paraId="31BF702D" w14:textId="4AEB9EF6" w:rsidR="00BE3849" w:rsidRPr="003D72BA" w:rsidRDefault="7C6BC54A" w:rsidP="04151651">
            <w:pPr>
              <w:pStyle w:val="Prosttext"/>
              <w:spacing w:before="80" w:after="80"/>
              <w:jc w:val="center"/>
            </w:pPr>
            <w:r w:rsidRPr="04151651">
              <w:rPr>
                <w:rFonts w:ascii="Comenia Sans Cond" w:hAnsi="Comenia Sans Cond"/>
                <w:sz w:val="20"/>
                <w:szCs w:val="20"/>
                <w:lang w:eastAsia="cs-CZ"/>
              </w:rPr>
              <w:t>51</w:t>
            </w:r>
          </w:p>
        </w:tc>
      </w:tr>
      <w:tr w:rsidR="00BE3849" w:rsidRPr="00F9668A" w14:paraId="4F3D20E8" w14:textId="77777777" w:rsidTr="04151651">
        <w:trPr>
          <w:trHeight w:val="525"/>
          <w:jc w:val="center"/>
        </w:trPr>
        <w:tc>
          <w:tcPr>
            <w:tcW w:w="722" w:type="dxa"/>
            <w:shd w:val="clear" w:color="auto" w:fill="FFFFFF" w:themeFill="background1"/>
            <w:vAlign w:val="center"/>
          </w:tcPr>
          <w:p w14:paraId="3155546F" w14:textId="21034CFE" w:rsidR="00BE3849" w:rsidRPr="007011DE" w:rsidRDefault="003513E1" w:rsidP="00AD7906">
            <w:pPr>
              <w:pStyle w:val="Prosttext"/>
              <w:suppressAutoHyphens/>
              <w:spacing w:before="80" w:after="80"/>
              <w:jc w:val="center"/>
              <w:rPr>
                <w:rFonts w:ascii="Comenia Sans Cond" w:hAnsi="Comenia Sans Cond"/>
                <w:sz w:val="20"/>
                <w:szCs w:val="20"/>
                <w:lang w:eastAsia="cs-CZ"/>
              </w:rPr>
            </w:pPr>
            <w:r w:rsidRPr="003513E1">
              <w:rPr>
                <w:rFonts w:ascii="Comenia Sans Cond" w:hAnsi="Comenia Sans Cond"/>
                <w:sz w:val="20"/>
                <w:szCs w:val="20"/>
                <w:lang w:eastAsia="cs-CZ"/>
              </w:rPr>
              <w:t>K</w:t>
            </w:r>
          </w:p>
        </w:tc>
        <w:tc>
          <w:tcPr>
            <w:tcW w:w="4160" w:type="dxa"/>
            <w:shd w:val="clear" w:color="auto" w:fill="FFFFFF" w:themeFill="background1"/>
            <w:vAlign w:val="center"/>
          </w:tcPr>
          <w:p w14:paraId="3194E830" w14:textId="30D90140" w:rsidR="00BE3849" w:rsidRPr="007011DE" w:rsidRDefault="003D72BA" w:rsidP="0026335E">
            <w:pPr>
              <w:pStyle w:val="Prosttext"/>
              <w:suppressAutoHyphens/>
              <w:spacing w:before="80" w:after="80"/>
              <w:rPr>
                <w:rFonts w:ascii="Comenia Sans Cond" w:hAnsi="Comenia Sans Cond"/>
                <w:sz w:val="20"/>
                <w:szCs w:val="20"/>
                <w:lang w:eastAsia="cs-CZ"/>
              </w:rPr>
            </w:pPr>
            <w:r w:rsidRPr="003D72BA">
              <w:rPr>
                <w:rFonts w:ascii="Comenia Sans Cond" w:hAnsi="Comenia Sans Cond"/>
                <w:sz w:val="20"/>
                <w:szCs w:val="20"/>
                <w:lang w:eastAsia="cs-CZ"/>
              </w:rPr>
              <w:t>Historické vědy</w:t>
            </w:r>
          </w:p>
        </w:tc>
        <w:tc>
          <w:tcPr>
            <w:tcW w:w="1400" w:type="dxa"/>
            <w:shd w:val="clear" w:color="auto" w:fill="FFFFFF" w:themeFill="background1"/>
            <w:vAlign w:val="center"/>
          </w:tcPr>
          <w:p w14:paraId="389C4651" w14:textId="7007CCDD" w:rsidR="00BE3849" w:rsidRPr="003F56FF" w:rsidRDefault="3CD38DCB" w:rsidP="04151651">
            <w:pPr>
              <w:pStyle w:val="Prosttext"/>
              <w:spacing w:before="80" w:after="80"/>
              <w:jc w:val="center"/>
            </w:pPr>
            <w:r w:rsidRPr="04151651">
              <w:rPr>
                <w:rFonts w:ascii="Comenia Sans Cond" w:hAnsi="Comenia Sans Cond"/>
                <w:sz w:val="20"/>
                <w:szCs w:val="20"/>
                <w:lang w:eastAsia="cs-CZ"/>
              </w:rPr>
              <w:t>24</w:t>
            </w:r>
          </w:p>
        </w:tc>
        <w:tc>
          <w:tcPr>
            <w:tcW w:w="1394" w:type="dxa"/>
            <w:shd w:val="clear" w:color="auto" w:fill="FFFFFF" w:themeFill="background1"/>
            <w:vAlign w:val="center"/>
          </w:tcPr>
          <w:p w14:paraId="5E4252D6" w14:textId="0C349205" w:rsidR="00BE3849" w:rsidRPr="009C73F2" w:rsidRDefault="3CD38DCB" w:rsidP="04151651">
            <w:pPr>
              <w:pStyle w:val="Prosttext"/>
              <w:spacing w:before="80" w:after="80"/>
              <w:jc w:val="center"/>
            </w:pPr>
            <w:r w:rsidRPr="04151651">
              <w:rPr>
                <w:rFonts w:ascii="Comenia Sans Cond" w:hAnsi="Comenia Sans Cond"/>
                <w:sz w:val="20"/>
                <w:szCs w:val="20"/>
                <w:lang w:eastAsia="cs-CZ"/>
              </w:rPr>
              <w:t>10</w:t>
            </w:r>
          </w:p>
        </w:tc>
        <w:tc>
          <w:tcPr>
            <w:tcW w:w="1396" w:type="dxa"/>
            <w:shd w:val="clear" w:color="auto" w:fill="FFFFFF" w:themeFill="background1"/>
            <w:vAlign w:val="center"/>
          </w:tcPr>
          <w:p w14:paraId="3170CB89" w14:textId="6AD82B5D" w:rsidR="00BE3849" w:rsidRPr="0023006D" w:rsidRDefault="3CD38DCB" w:rsidP="04151651">
            <w:pPr>
              <w:pStyle w:val="Prosttext"/>
              <w:spacing w:before="80" w:after="80"/>
              <w:jc w:val="center"/>
            </w:pPr>
            <w:r w:rsidRPr="04151651">
              <w:rPr>
                <w:rFonts w:ascii="Comenia Sans Cond" w:hAnsi="Comenia Sans Cond"/>
                <w:sz w:val="20"/>
                <w:szCs w:val="20"/>
                <w:lang w:eastAsia="cs-CZ"/>
              </w:rPr>
              <w:t>10</w:t>
            </w:r>
          </w:p>
        </w:tc>
      </w:tr>
      <w:tr w:rsidR="00BE3849" w:rsidRPr="00F9668A" w14:paraId="57A38BDD" w14:textId="77777777" w:rsidTr="04151651">
        <w:trPr>
          <w:trHeight w:val="567"/>
          <w:jc w:val="center"/>
        </w:trPr>
        <w:tc>
          <w:tcPr>
            <w:tcW w:w="722" w:type="dxa"/>
            <w:shd w:val="clear" w:color="auto" w:fill="FFFFFF" w:themeFill="background1"/>
            <w:vAlign w:val="center"/>
          </w:tcPr>
          <w:p w14:paraId="6B9634E5" w14:textId="4B510183" w:rsidR="00BE3849" w:rsidRPr="007011DE" w:rsidRDefault="003513E1" w:rsidP="00AD7906">
            <w:pPr>
              <w:pStyle w:val="Prosttext"/>
              <w:suppressAutoHyphens/>
              <w:spacing w:before="80" w:after="80"/>
              <w:jc w:val="center"/>
              <w:rPr>
                <w:rFonts w:ascii="Comenia Sans Cond" w:hAnsi="Comenia Sans Cond"/>
                <w:sz w:val="20"/>
                <w:szCs w:val="20"/>
                <w:lang w:eastAsia="cs-CZ"/>
              </w:rPr>
            </w:pPr>
            <w:r w:rsidRPr="003513E1">
              <w:rPr>
                <w:rFonts w:ascii="Comenia Sans Cond" w:hAnsi="Comenia Sans Cond"/>
                <w:sz w:val="20"/>
                <w:szCs w:val="20"/>
                <w:lang w:eastAsia="cs-CZ"/>
              </w:rPr>
              <w:t>P</w:t>
            </w:r>
          </w:p>
        </w:tc>
        <w:tc>
          <w:tcPr>
            <w:tcW w:w="4160" w:type="dxa"/>
            <w:shd w:val="clear" w:color="auto" w:fill="FFFFFF" w:themeFill="background1"/>
            <w:vAlign w:val="center"/>
          </w:tcPr>
          <w:p w14:paraId="7C7816E5" w14:textId="63999DDA" w:rsidR="00BE3849" w:rsidRPr="007011DE" w:rsidRDefault="003D72BA" w:rsidP="0026335E">
            <w:pPr>
              <w:pStyle w:val="Prosttext"/>
              <w:suppressAutoHyphens/>
              <w:spacing w:before="80" w:after="80"/>
              <w:rPr>
                <w:rFonts w:ascii="Comenia Sans Cond" w:hAnsi="Comenia Sans Cond"/>
                <w:sz w:val="20"/>
                <w:szCs w:val="20"/>
                <w:lang w:eastAsia="cs-CZ"/>
              </w:rPr>
            </w:pPr>
            <w:r w:rsidRPr="003D72BA">
              <w:rPr>
                <w:rFonts w:ascii="Comenia Sans Cond" w:hAnsi="Comenia Sans Cond"/>
                <w:sz w:val="20"/>
                <w:szCs w:val="20"/>
                <w:lang w:eastAsia="cs-CZ"/>
              </w:rPr>
              <w:t>Historické vědy</w:t>
            </w:r>
          </w:p>
        </w:tc>
        <w:tc>
          <w:tcPr>
            <w:tcW w:w="1400" w:type="dxa"/>
            <w:shd w:val="clear" w:color="auto" w:fill="FFFFFF" w:themeFill="background1"/>
            <w:vAlign w:val="center"/>
          </w:tcPr>
          <w:p w14:paraId="26134A00" w14:textId="2F8E0F6A" w:rsidR="00BE3849" w:rsidRPr="003F56FF" w:rsidRDefault="6BC24F0E" w:rsidP="04151651">
            <w:pPr>
              <w:pStyle w:val="Prosttext"/>
              <w:spacing w:before="80" w:after="80"/>
              <w:jc w:val="center"/>
            </w:pPr>
            <w:r w:rsidRPr="04151651">
              <w:rPr>
                <w:rFonts w:ascii="Comenia Sans Cond" w:hAnsi="Comenia Sans Cond"/>
                <w:sz w:val="20"/>
                <w:szCs w:val="20"/>
                <w:lang w:eastAsia="cs-CZ"/>
              </w:rPr>
              <w:t>48</w:t>
            </w:r>
          </w:p>
        </w:tc>
        <w:tc>
          <w:tcPr>
            <w:tcW w:w="1394" w:type="dxa"/>
            <w:shd w:val="clear" w:color="auto" w:fill="FFFFFF" w:themeFill="background1"/>
            <w:vAlign w:val="center"/>
          </w:tcPr>
          <w:p w14:paraId="4D0AB0C0" w14:textId="7AAC9240" w:rsidR="00BE3849" w:rsidRPr="009C73F2" w:rsidRDefault="6BC24F0E" w:rsidP="04151651">
            <w:pPr>
              <w:pStyle w:val="Prosttext"/>
              <w:spacing w:before="80" w:after="80"/>
              <w:jc w:val="center"/>
            </w:pPr>
            <w:r w:rsidRPr="04151651">
              <w:rPr>
                <w:rFonts w:ascii="Comenia Sans Cond" w:hAnsi="Comenia Sans Cond"/>
                <w:sz w:val="20"/>
                <w:szCs w:val="20"/>
                <w:lang w:eastAsia="cs-CZ"/>
              </w:rPr>
              <w:t>25</w:t>
            </w:r>
          </w:p>
        </w:tc>
        <w:tc>
          <w:tcPr>
            <w:tcW w:w="1396" w:type="dxa"/>
            <w:shd w:val="clear" w:color="auto" w:fill="FFFFFF" w:themeFill="background1"/>
            <w:vAlign w:val="center"/>
          </w:tcPr>
          <w:p w14:paraId="2E2B8BEB" w14:textId="5AF26B2F" w:rsidR="00BE3849" w:rsidRPr="0023006D" w:rsidRDefault="6BC24F0E" w:rsidP="04151651">
            <w:pPr>
              <w:pStyle w:val="Prosttext"/>
              <w:spacing w:before="80" w:after="80"/>
              <w:jc w:val="center"/>
            </w:pPr>
            <w:r w:rsidRPr="04151651">
              <w:rPr>
                <w:rFonts w:ascii="Comenia Sans Cond" w:hAnsi="Comenia Sans Cond"/>
                <w:sz w:val="20"/>
                <w:szCs w:val="20"/>
                <w:lang w:eastAsia="cs-CZ"/>
              </w:rPr>
              <w:t>20</w:t>
            </w:r>
          </w:p>
        </w:tc>
      </w:tr>
      <w:tr w:rsidR="00BE3849" w:rsidRPr="00F9668A" w14:paraId="524F7EC4" w14:textId="77777777" w:rsidTr="04151651">
        <w:trPr>
          <w:trHeight w:val="567"/>
          <w:jc w:val="center"/>
        </w:trPr>
        <w:tc>
          <w:tcPr>
            <w:tcW w:w="722" w:type="dxa"/>
            <w:shd w:val="clear" w:color="auto" w:fill="F2F2F2" w:themeFill="background1" w:themeFillShade="F2"/>
            <w:vAlign w:val="center"/>
          </w:tcPr>
          <w:p w14:paraId="1DD6027B" w14:textId="62467974" w:rsidR="00BE3849" w:rsidRPr="007011DE" w:rsidRDefault="00BE3849" w:rsidP="00AD7906">
            <w:pPr>
              <w:pStyle w:val="Prosttext"/>
              <w:suppressAutoHyphens/>
              <w:spacing w:before="80" w:after="80"/>
              <w:jc w:val="center"/>
              <w:rPr>
                <w:rFonts w:ascii="Comenia Sans Cond" w:hAnsi="Comenia Sans Cond"/>
                <w:sz w:val="20"/>
                <w:szCs w:val="20"/>
                <w:lang w:eastAsia="cs-CZ"/>
              </w:rPr>
            </w:pPr>
          </w:p>
        </w:tc>
        <w:tc>
          <w:tcPr>
            <w:tcW w:w="4160" w:type="dxa"/>
            <w:shd w:val="clear" w:color="auto" w:fill="F2F2F2" w:themeFill="background1" w:themeFillShade="F2"/>
            <w:vAlign w:val="center"/>
          </w:tcPr>
          <w:p w14:paraId="3629F26A" w14:textId="3ECD3A68" w:rsidR="00BE3849" w:rsidRPr="007011DE" w:rsidRDefault="003D72BA" w:rsidP="0026335E">
            <w:pPr>
              <w:pStyle w:val="Prosttext"/>
              <w:suppressAutoHyphens/>
              <w:spacing w:before="80" w:after="80"/>
              <w:rPr>
                <w:rFonts w:ascii="Comenia Sans Cond" w:hAnsi="Comenia Sans Cond"/>
                <w:sz w:val="20"/>
                <w:szCs w:val="20"/>
                <w:lang w:eastAsia="cs-CZ"/>
              </w:rPr>
            </w:pPr>
            <w:r w:rsidRPr="003D72BA">
              <w:rPr>
                <w:rFonts w:ascii="Comenia Sans Cond" w:hAnsi="Comenia Sans Cond"/>
                <w:sz w:val="20"/>
                <w:szCs w:val="20"/>
                <w:lang w:eastAsia="cs-CZ"/>
              </w:rPr>
              <w:t>Program:</w:t>
            </w:r>
            <w:r>
              <w:rPr>
                <w:rFonts w:ascii="Comenia Sans Cond" w:hAnsi="Comenia Sans Cond"/>
                <w:sz w:val="20"/>
                <w:szCs w:val="20"/>
                <w:lang w:eastAsia="cs-CZ"/>
              </w:rPr>
              <w:br/>
            </w:r>
            <w:r w:rsidRPr="003D72BA">
              <w:rPr>
                <w:rFonts w:ascii="Comenia Sans Cond" w:hAnsi="Comenia Sans Cond"/>
                <w:sz w:val="20"/>
                <w:szCs w:val="20"/>
                <w:lang w:eastAsia="cs-CZ"/>
              </w:rPr>
              <w:t>B0222A120001 Historické vědy</w:t>
            </w:r>
          </w:p>
        </w:tc>
        <w:tc>
          <w:tcPr>
            <w:tcW w:w="1400" w:type="dxa"/>
            <w:shd w:val="clear" w:color="auto" w:fill="F2F2F2" w:themeFill="background1" w:themeFillShade="F2"/>
            <w:vAlign w:val="center"/>
          </w:tcPr>
          <w:p w14:paraId="02459C29" w14:textId="0515D537" w:rsidR="00BE3849" w:rsidRPr="003F56FF" w:rsidRDefault="2F4A3DFC" w:rsidP="04151651">
            <w:pPr>
              <w:pStyle w:val="Prosttext"/>
              <w:spacing w:before="80" w:after="80"/>
              <w:jc w:val="center"/>
            </w:pPr>
            <w:r w:rsidRPr="04151651">
              <w:rPr>
                <w:rFonts w:ascii="Comenia Sans Cond" w:hAnsi="Comenia Sans Cond"/>
                <w:sz w:val="20"/>
                <w:szCs w:val="20"/>
                <w:lang w:eastAsia="cs-CZ"/>
              </w:rPr>
              <w:t>72</w:t>
            </w:r>
          </w:p>
        </w:tc>
        <w:tc>
          <w:tcPr>
            <w:tcW w:w="1394" w:type="dxa"/>
            <w:shd w:val="clear" w:color="auto" w:fill="F2F2F2" w:themeFill="background1" w:themeFillShade="F2"/>
            <w:vAlign w:val="center"/>
          </w:tcPr>
          <w:p w14:paraId="43848798" w14:textId="52F71218" w:rsidR="00BE3849" w:rsidRPr="009C73F2" w:rsidRDefault="2F4A3DFC" w:rsidP="04151651">
            <w:pPr>
              <w:pStyle w:val="Prosttext"/>
              <w:spacing w:before="80" w:after="80"/>
              <w:jc w:val="center"/>
            </w:pPr>
            <w:r w:rsidRPr="04151651">
              <w:rPr>
                <w:rFonts w:ascii="Comenia Sans Cond" w:hAnsi="Comenia Sans Cond"/>
                <w:sz w:val="20"/>
                <w:szCs w:val="20"/>
                <w:lang w:eastAsia="cs-CZ"/>
              </w:rPr>
              <w:t>35</w:t>
            </w:r>
          </w:p>
        </w:tc>
        <w:tc>
          <w:tcPr>
            <w:tcW w:w="1396" w:type="dxa"/>
            <w:shd w:val="clear" w:color="auto" w:fill="F2F2F2" w:themeFill="background1" w:themeFillShade="F2"/>
            <w:vAlign w:val="center"/>
          </w:tcPr>
          <w:p w14:paraId="4E529CA0" w14:textId="4FE43B2A" w:rsidR="00BE3849" w:rsidRPr="0023006D" w:rsidRDefault="2F4A3DFC" w:rsidP="04151651">
            <w:pPr>
              <w:pStyle w:val="Prosttext"/>
              <w:spacing w:before="80" w:after="80"/>
              <w:jc w:val="center"/>
            </w:pPr>
            <w:r w:rsidRPr="04151651">
              <w:rPr>
                <w:rFonts w:ascii="Comenia Sans Cond" w:hAnsi="Comenia Sans Cond"/>
                <w:sz w:val="20"/>
                <w:szCs w:val="20"/>
                <w:lang w:eastAsia="cs-CZ"/>
              </w:rPr>
              <w:t>30</w:t>
            </w:r>
          </w:p>
        </w:tc>
      </w:tr>
      <w:tr w:rsidR="00BE3849" w:rsidRPr="00F9668A" w14:paraId="0039D75B" w14:textId="77777777" w:rsidTr="04151651">
        <w:trPr>
          <w:trHeight w:val="567"/>
          <w:jc w:val="center"/>
        </w:trPr>
        <w:tc>
          <w:tcPr>
            <w:tcW w:w="722" w:type="dxa"/>
            <w:shd w:val="clear" w:color="auto" w:fill="FFFFFF" w:themeFill="background1"/>
            <w:vAlign w:val="center"/>
          </w:tcPr>
          <w:p w14:paraId="548116CD" w14:textId="3DA23A40" w:rsidR="00BE3849" w:rsidRPr="007011DE" w:rsidRDefault="003513E1" w:rsidP="00AD7906">
            <w:pPr>
              <w:pStyle w:val="Prosttext"/>
              <w:suppressAutoHyphens/>
              <w:spacing w:before="80" w:after="80"/>
              <w:jc w:val="center"/>
              <w:rPr>
                <w:rFonts w:ascii="Comenia Sans Cond" w:hAnsi="Comenia Sans Cond"/>
                <w:sz w:val="20"/>
                <w:szCs w:val="20"/>
                <w:lang w:eastAsia="cs-CZ"/>
              </w:rPr>
            </w:pPr>
            <w:r w:rsidRPr="003513E1">
              <w:rPr>
                <w:rFonts w:ascii="Comenia Sans Cond" w:hAnsi="Comenia Sans Cond"/>
                <w:sz w:val="20"/>
                <w:szCs w:val="20"/>
                <w:lang w:eastAsia="cs-CZ"/>
              </w:rPr>
              <w:t>P</w:t>
            </w:r>
          </w:p>
        </w:tc>
        <w:tc>
          <w:tcPr>
            <w:tcW w:w="4160" w:type="dxa"/>
            <w:shd w:val="clear" w:color="auto" w:fill="FFFFFF" w:themeFill="background1"/>
            <w:vAlign w:val="center"/>
          </w:tcPr>
          <w:p w14:paraId="7754A823" w14:textId="7300F7A4" w:rsidR="00BE3849" w:rsidRPr="007011DE" w:rsidRDefault="003D72BA" w:rsidP="0026335E">
            <w:pPr>
              <w:pStyle w:val="Prosttext"/>
              <w:suppressAutoHyphens/>
              <w:spacing w:before="80" w:after="80"/>
              <w:rPr>
                <w:rFonts w:ascii="Comenia Sans Cond" w:hAnsi="Comenia Sans Cond"/>
                <w:sz w:val="20"/>
                <w:szCs w:val="20"/>
                <w:lang w:eastAsia="cs-CZ"/>
              </w:rPr>
            </w:pPr>
            <w:r w:rsidRPr="003D72BA">
              <w:rPr>
                <w:rFonts w:ascii="Comenia Sans Cond" w:hAnsi="Comenia Sans Cond"/>
                <w:sz w:val="20"/>
                <w:szCs w:val="20"/>
                <w:lang w:eastAsia="cs-CZ"/>
              </w:rPr>
              <w:t>Prezentace historického a kulturního dědictví</w:t>
            </w:r>
          </w:p>
        </w:tc>
        <w:tc>
          <w:tcPr>
            <w:tcW w:w="1400" w:type="dxa"/>
            <w:shd w:val="clear" w:color="auto" w:fill="FFFFFF" w:themeFill="background1"/>
            <w:vAlign w:val="center"/>
          </w:tcPr>
          <w:p w14:paraId="05C3359D" w14:textId="1D70D256" w:rsidR="00BE3849" w:rsidRPr="003F56FF" w:rsidRDefault="316F3B6D" w:rsidP="04151651">
            <w:pPr>
              <w:pStyle w:val="Prosttext"/>
              <w:spacing w:before="80" w:after="80"/>
              <w:jc w:val="center"/>
            </w:pPr>
            <w:r w:rsidRPr="04151651">
              <w:rPr>
                <w:rFonts w:ascii="Comenia Sans Cond" w:hAnsi="Comenia Sans Cond"/>
                <w:sz w:val="20"/>
                <w:szCs w:val="20"/>
                <w:lang w:eastAsia="cs-CZ"/>
              </w:rPr>
              <w:t>25</w:t>
            </w:r>
          </w:p>
        </w:tc>
        <w:tc>
          <w:tcPr>
            <w:tcW w:w="1394" w:type="dxa"/>
            <w:shd w:val="clear" w:color="auto" w:fill="FFFFFF" w:themeFill="background1"/>
            <w:vAlign w:val="center"/>
          </w:tcPr>
          <w:p w14:paraId="2CEC74EB" w14:textId="15E73107" w:rsidR="00BE3849" w:rsidRPr="009C73F2" w:rsidRDefault="316F3B6D" w:rsidP="04151651">
            <w:pPr>
              <w:pStyle w:val="Prosttext"/>
              <w:spacing w:before="80" w:after="80"/>
              <w:jc w:val="center"/>
            </w:pPr>
            <w:r w:rsidRPr="04151651">
              <w:rPr>
                <w:rFonts w:ascii="Comenia Sans Cond" w:hAnsi="Comenia Sans Cond"/>
                <w:sz w:val="20"/>
                <w:szCs w:val="20"/>
                <w:lang w:eastAsia="cs-CZ"/>
              </w:rPr>
              <w:t>12</w:t>
            </w:r>
          </w:p>
        </w:tc>
        <w:tc>
          <w:tcPr>
            <w:tcW w:w="1396" w:type="dxa"/>
            <w:shd w:val="clear" w:color="auto" w:fill="FFFFFF" w:themeFill="background1"/>
            <w:vAlign w:val="center"/>
          </w:tcPr>
          <w:p w14:paraId="064E2DA5" w14:textId="15D7988D" w:rsidR="00BE3849" w:rsidRPr="0023006D" w:rsidRDefault="316F3B6D" w:rsidP="04151651">
            <w:pPr>
              <w:pStyle w:val="Prosttext"/>
              <w:spacing w:before="80" w:after="80"/>
              <w:jc w:val="center"/>
            </w:pPr>
            <w:r w:rsidRPr="04151651">
              <w:rPr>
                <w:rFonts w:ascii="Comenia Sans Cond" w:hAnsi="Comenia Sans Cond"/>
                <w:sz w:val="20"/>
                <w:szCs w:val="20"/>
                <w:lang w:eastAsia="cs-CZ"/>
              </w:rPr>
              <w:t>11</w:t>
            </w:r>
          </w:p>
        </w:tc>
      </w:tr>
      <w:tr w:rsidR="00BE3849" w:rsidRPr="00F9668A" w14:paraId="5687E13B" w14:textId="77777777" w:rsidTr="04151651">
        <w:trPr>
          <w:trHeight w:val="567"/>
          <w:jc w:val="center"/>
        </w:trPr>
        <w:tc>
          <w:tcPr>
            <w:tcW w:w="722" w:type="dxa"/>
            <w:shd w:val="clear" w:color="auto" w:fill="F2F2F2" w:themeFill="background1" w:themeFillShade="F2"/>
            <w:vAlign w:val="center"/>
          </w:tcPr>
          <w:p w14:paraId="478B64A9" w14:textId="0F8DAA46" w:rsidR="00BE3849" w:rsidRPr="007011DE" w:rsidRDefault="00BE3849" w:rsidP="00AD7906">
            <w:pPr>
              <w:pStyle w:val="Prosttext"/>
              <w:suppressAutoHyphens/>
              <w:spacing w:before="80" w:after="80"/>
              <w:jc w:val="center"/>
              <w:rPr>
                <w:rFonts w:ascii="Comenia Sans Cond" w:hAnsi="Comenia Sans Cond"/>
                <w:sz w:val="20"/>
                <w:szCs w:val="20"/>
                <w:lang w:eastAsia="cs-CZ"/>
              </w:rPr>
            </w:pPr>
          </w:p>
        </w:tc>
        <w:tc>
          <w:tcPr>
            <w:tcW w:w="4160" w:type="dxa"/>
            <w:shd w:val="clear" w:color="auto" w:fill="F2F2F2" w:themeFill="background1" w:themeFillShade="F2"/>
            <w:vAlign w:val="center"/>
          </w:tcPr>
          <w:p w14:paraId="49A191CB" w14:textId="1663D922" w:rsidR="00BE3849" w:rsidRPr="007011DE" w:rsidRDefault="003D72BA" w:rsidP="0026335E">
            <w:pPr>
              <w:pStyle w:val="Prosttext"/>
              <w:suppressAutoHyphens/>
              <w:spacing w:before="80" w:after="80"/>
              <w:rPr>
                <w:rFonts w:ascii="Comenia Sans Cond" w:hAnsi="Comenia Sans Cond"/>
                <w:sz w:val="20"/>
                <w:szCs w:val="20"/>
                <w:lang w:eastAsia="cs-CZ"/>
              </w:rPr>
            </w:pPr>
            <w:r w:rsidRPr="003D72BA">
              <w:rPr>
                <w:rFonts w:ascii="Comenia Sans Cond" w:hAnsi="Comenia Sans Cond"/>
                <w:sz w:val="20"/>
                <w:szCs w:val="20"/>
                <w:lang w:eastAsia="cs-CZ"/>
              </w:rPr>
              <w:t>Program:</w:t>
            </w:r>
            <w:r>
              <w:rPr>
                <w:rFonts w:ascii="Comenia Sans Cond" w:hAnsi="Comenia Sans Cond"/>
                <w:sz w:val="20"/>
                <w:szCs w:val="20"/>
                <w:lang w:eastAsia="cs-CZ"/>
              </w:rPr>
              <w:br/>
            </w:r>
            <w:r w:rsidRPr="003D72BA">
              <w:rPr>
                <w:rFonts w:ascii="Comenia Sans Cond" w:hAnsi="Comenia Sans Cond"/>
                <w:sz w:val="20"/>
                <w:szCs w:val="20"/>
                <w:lang w:eastAsia="cs-CZ"/>
              </w:rPr>
              <w:t>B00222A120030 Prezentace historického a</w:t>
            </w:r>
            <w:r>
              <w:rPr>
                <w:rFonts w:ascii="Comenia Sans Cond" w:hAnsi="Comenia Sans Cond"/>
                <w:sz w:val="20"/>
                <w:szCs w:val="20"/>
                <w:lang w:eastAsia="cs-CZ"/>
              </w:rPr>
              <w:t> </w:t>
            </w:r>
            <w:r w:rsidRPr="003D72BA">
              <w:rPr>
                <w:rFonts w:ascii="Comenia Sans Cond" w:hAnsi="Comenia Sans Cond"/>
                <w:sz w:val="20"/>
                <w:szCs w:val="20"/>
                <w:lang w:eastAsia="cs-CZ"/>
              </w:rPr>
              <w:t>kulturního dědictví</w:t>
            </w:r>
          </w:p>
        </w:tc>
        <w:tc>
          <w:tcPr>
            <w:tcW w:w="1400" w:type="dxa"/>
            <w:shd w:val="clear" w:color="auto" w:fill="F2F2F2" w:themeFill="background1" w:themeFillShade="F2"/>
            <w:vAlign w:val="center"/>
          </w:tcPr>
          <w:p w14:paraId="5662EFE3" w14:textId="4D133E46" w:rsidR="00BE3849" w:rsidRPr="003F56FF" w:rsidRDefault="176512C8" w:rsidP="04151651">
            <w:pPr>
              <w:pStyle w:val="Prosttext"/>
              <w:spacing w:before="80" w:after="80"/>
              <w:jc w:val="center"/>
            </w:pPr>
            <w:r w:rsidRPr="04151651">
              <w:rPr>
                <w:rFonts w:ascii="Comenia Sans Cond" w:hAnsi="Comenia Sans Cond"/>
                <w:sz w:val="20"/>
                <w:szCs w:val="20"/>
                <w:lang w:eastAsia="cs-CZ"/>
              </w:rPr>
              <w:t>25</w:t>
            </w:r>
          </w:p>
        </w:tc>
        <w:tc>
          <w:tcPr>
            <w:tcW w:w="1394" w:type="dxa"/>
            <w:shd w:val="clear" w:color="auto" w:fill="F2F2F2" w:themeFill="background1" w:themeFillShade="F2"/>
            <w:vAlign w:val="center"/>
          </w:tcPr>
          <w:p w14:paraId="2C99BAD2" w14:textId="49B003B1" w:rsidR="00BE3849" w:rsidRPr="009C73F2" w:rsidRDefault="176512C8" w:rsidP="04151651">
            <w:pPr>
              <w:pStyle w:val="Prosttext"/>
              <w:spacing w:before="80" w:after="80"/>
              <w:jc w:val="center"/>
            </w:pPr>
            <w:r w:rsidRPr="04151651">
              <w:rPr>
                <w:rFonts w:ascii="Comenia Sans Cond" w:hAnsi="Comenia Sans Cond"/>
                <w:sz w:val="20"/>
                <w:szCs w:val="20"/>
                <w:lang w:eastAsia="cs-CZ"/>
              </w:rPr>
              <w:t>12</w:t>
            </w:r>
          </w:p>
        </w:tc>
        <w:tc>
          <w:tcPr>
            <w:tcW w:w="1396" w:type="dxa"/>
            <w:shd w:val="clear" w:color="auto" w:fill="F2F2F2" w:themeFill="background1" w:themeFillShade="F2"/>
            <w:vAlign w:val="center"/>
          </w:tcPr>
          <w:p w14:paraId="20A0DE96" w14:textId="265EE4BA" w:rsidR="00BE3849" w:rsidRPr="0023006D" w:rsidRDefault="176512C8" w:rsidP="04151651">
            <w:pPr>
              <w:pStyle w:val="Prosttext"/>
              <w:spacing w:before="80" w:after="80"/>
              <w:jc w:val="center"/>
            </w:pPr>
            <w:r w:rsidRPr="04151651">
              <w:rPr>
                <w:rFonts w:ascii="Comenia Sans Cond" w:hAnsi="Comenia Sans Cond"/>
                <w:sz w:val="20"/>
                <w:szCs w:val="20"/>
                <w:lang w:eastAsia="cs-CZ"/>
              </w:rPr>
              <w:t>11</w:t>
            </w:r>
          </w:p>
        </w:tc>
      </w:tr>
      <w:tr w:rsidR="00BE3849" w:rsidRPr="00F9668A" w14:paraId="27E01CEA" w14:textId="77777777" w:rsidTr="04151651">
        <w:trPr>
          <w:trHeight w:val="567"/>
          <w:jc w:val="center"/>
        </w:trPr>
        <w:tc>
          <w:tcPr>
            <w:tcW w:w="722" w:type="dxa"/>
            <w:shd w:val="clear" w:color="auto" w:fill="FFFFFF" w:themeFill="background1"/>
            <w:vAlign w:val="center"/>
          </w:tcPr>
          <w:p w14:paraId="4414FB8E" w14:textId="624B607C" w:rsidR="00BE3849" w:rsidRPr="007011DE" w:rsidRDefault="003513E1" w:rsidP="00AD7906">
            <w:pPr>
              <w:pStyle w:val="Prosttext"/>
              <w:suppressAutoHyphens/>
              <w:spacing w:before="80" w:after="80"/>
              <w:jc w:val="center"/>
              <w:rPr>
                <w:rFonts w:ascii="Comenia Sans Cond" w:hAnsi="Comenia Sans Cond"/>
                <w:sz w:val="20"/>
                <w:szCs w:val="20"/>
                <w:lang w:eastAsia="cs-CZ"/>
              </w:rPr>
            </w:pPr>
            <w:r w:rsidRPr="003513E1">
              <w:rPr>
                <w:rFonts w:ascii="Comenia Sans Cond" w:hAnsi="Comenia Sans Cond"/>
                <w:sz w:val="20"/>
                <w:szCs w:val="20"/>
                <w:lang w:eastAsia="cs-CZ"/>
              </w:rPr>
              <w:t>P</w:t>
            </w:r>
          </w:p>
        </w:tc>
        <w:tc>
          <w:tcPr>
            <w:tcW w:w="4160" w:type="dxa"/>
            <w:shd w:val="clear" w:color="auto" w:fill="FFFFFF" w:themeFill="background1"/>
            <w:vAlign w:val="center"/>
          </w:tcPr>
          <w:p w14:paraId="74036088" w14:textId="67E2794A" w:rsidR="00BE3849" w:rsidRPr="007011DE" w:rsidRDefault="003D72BA" w:rsidP="0026335E">
            <w:pPr>
              <w:pStyle w:val="Prosttext"/>
              <w:suppressAutoHyphens/>
              <w:spacing w:before="80" w:after="80"/>
              <w:rPr>
                <w:rFonts w:ascii="Comenia Sans Cond" w:hAnsi="Comenia Sans Cond"/>
                <w:sz w:val="20"/>
                <w:szCs w:val="20"/>
                <w:lang w:eastAsia="cs-CZ"/>
              </w:rPr>
            </w:pPr>
            <w:r w:rsidRPr="003D72BA">
              <w:rPr>
                <w:rFonts w:ascii="Comenia Sans Cond" w:hAnsi="Comenia Sans Cond"/>
                <w:sz w:val="20"/>
                <w:szCs w:val="20"/>
                <w:lang w:eastAsia="cs-CZ"/>
              </w:rPr>
              <w:t>Archeologie</w:t>
            </w:r>
          </w:p>
        </w:tc>
        <w:tc>
          <w:tcPr>
            <w:tcW w:w="1400" w:type="dxa"/>
            <w:shd w:val="clear" w:color="auto" w:fill="FFFFFF" w:themeFill="background1"/>
            <w:vAlign w:val="center"/>
          </w:tcPr>
          <w:p w14:paraId="409B3B77" w14:textId="7BEFADB9" w:rsidR="00BE3849" w:rsidRPr="003F56FF" w:rsidRDefault="37539EC8" w:rsidP="04151651">
            <w:pPr>
              <w:pStyle w:val="Prosttext"/>
              <w:spacing w:before="80" w:after="80"/>
              <w:jc w:val="center"/>
            </w:pPr>
            <w:r w:rsidRPr="04151651">
              <w:rPr>
                <w:rFonts w:ascii="Comenia Sans Cond" w:hAnsi="Comenia Sans Cond"/>
                <w:sz w:val="20"/>
                <w:szCs w:val="20"/>
                <w:lang w:eastAsia="cs-CZ"/>
              </w:rPr>
              <w:t>48</w:t>
            </w:r>
          </w:p>
        </w:tc>
        <w:tc>
          <w:tcPr>
            <w:tcW w:w="1394" w:type="dxa"/>
            <w:shd w:val="clear" w:color="auto" w:fill="FFFFFF" w:themeFill="background1"/>
            <w:vAlign w:val="center"/>
          </w:tcPr>
          <w:p w14:paraId="1E451A07" w14:textId="610DECFB" w:rsidR="00BE3849" w:rsidRPr="009C73F2" w:rsidRDefault="37539EC8" w:rsidP="04151651">
            <w:pPr>
              <w:pStyle w:val="Prosttext"/>
              <w:spacing w:before="80" w:after="80"/>
              <w:jc w:val="center"/>
            </w:pPr>
            <w:r w:rsidRPr="04151651">
              <w:rPr>
                <w:rFonts w:ascii="Comenia Sans Cond" w:hAnsi="Comenia Sans Cond"/>
                <w:sz w:val="20"/>
                <w:szCs w:val="20"/>
                <w:lang w:eastAsia="cs-CZ"/>
              </w:rPr>
              <w:t>22</w:t>
            </w:r>
          </w:p>
        </w:tc>
        <w:tc>
          <w:tcPr>
            <w:tcW w:w="1396" w:type="dxa"/>
            <w:shd w:val="clear" w:color="auto" w:fill="FFFFFF" w:themeFill="background1"/>
            <w:vAlign w:val="center"/>
          </w:tcPr>
          <w:p w14:paraId="5C043131" w14:textId="718A14FB" w:rsidR="00BE3849" w:rsidRPr="0023006D" w:rsidRDefault="37539EC8" w:rsidP="04151651">
            <w:pPr>
              <w:pStyle w:val="Prosttext"/>
              <w:spacing w:before="80" w:after="80"/>
              <w:jc w:val="center"/>
            </w:pPr>
            <w:r w:rsidRPr="04151651">
              <w:rPr>
                <w:rFonts w:ascii="Comenia Sans Cond" w:hAnsi="Comenia Sans Cond"/>
                <w:sz w:val="20"/>
                <w:szCs w:val="20"/>
                <w:lang w:eastAsia="cs-CZ"/>
              </w:rPr>
              <w:t>13</w:t>
            </w:r>
          </w:p>
        </w:tc>
      </w:tr>
      <w:tr w:rsidR="00BE3849" w:rsidRPr="00F9668A" w14:paraId="594455F1" w14:textId="77777777" w:rsidTr="04151651">
        <w:trPr>
          <w:trHeight w:val="567"/>
          <w:jc w:val="center"/>
        </w:trPr>
        <w:tc>
          <w:tcPr>
            <w:tcW w:w="722" w:type="dxa"/>
            <w:shd w:val="clear" w:color="auto" w:fill="F2F2F2" w:themeFill="background1" w:themeFillShade="F2"/>
            <w:vAlign w:val="center"/>
          </w:tcPr>
          <w:p w14:paraId="69909BB7" w14:textId="400E6018" w:rsidR="00BE3849" w:rsidRPr="007011DE" w:rsidRDefault="00BE3849" w:rsidP="00AD7906">
            <w:pPr>
              <w:pStyle w:val="Prosttext"/>
              <w:suppressAutoHyphens/>
              <w:spacing w:before="80" w:after="80"/>
              <w:jc w:val="center"/>
              <w:rPr>
                <w:rFonts w:ascii="Comenia Sans Cond" w:hAnsi="Comenia Sans Cond"/>
                <w:sz w:val="20"/>
                <w:szCs w:val="20"/>
                <w:lang w:eastAsia="cs-CZ"/>
              </w:rPr>
            </w:pPr>
          </w:p>
        </w:tc>
        <w:tc>
          <w:tcPr>
            <w:tcW w:w="4160" w:type="dxa"/>
            <w:shd w:val="clear" w:color="auto" w:fill="F2F2F2" w:themeFill="background1" w:themeFillShade="F2"/>
            <w:vAlign w:val="center"/>
          </w:tcPr>
          <w:p w14:paraId="6BB29B50" w14:textId="493CE447" w:rsidR="00BE3849" w:rsidRPr="007011DE" w:rsidRDefault="003D72BA" w:rsidP="0026335E">
            <w:pPr>
              <w:pStyle w:val="Prosttext"/>
              <w:suppressAutoHyphens/>
              <w:spacing w:before="80" w:after="80"/>
              <w:rPr>
                <w:rFonts w:ascii="Comenia Sans Cond" w:hAnsi="Comenia Sans Cond"/>
                <w:sz w:val="20"/>
                <w:szCs w:val="20"/>
                <w:lang w:eastAsia="cs-CZ"/>
              </w:rPr>
            </w:pPr>
            <w:r w:rsidRPr="003D72BA">
              <w:rPr>
                <w:rFonts w:ascii="Comenia Sans Cond" w:hAnsi="Comenia Sans Cond"/>
                <w:sz w:val="20"/>
                <w:szCs w:val="20"/>
                <w:lang w:eastAsia="cs-CZ"/>
              </w:rPr>
              <w:t>Program:</w:t>
            </w:r>
            <w:r>
              <w:rPr>
                <w:rFonts w:ascii="Comenia Sans Cond" w:hAnsi="Comenia Sans Cond"/>
                <w:sz w:val="20"/>
                <w:szCs w:val="20"/>
                <w:lang w:eastAsia="cs-CZ"/>
              </w:rPr>
              <w:br/>
            </w:r>
            <w:r w:rsidRPr="003D72BA">
              <w:rPr>
                <w:rFonts w:ascii="Comenia Sans Cond" w:hAnsi="Comenia Sans Cond"/>
                <w:sz w:val="20"/>
                <w:szCs w:val="20"/>
                <w:lang w:eastAsia="cs-CZ"/>
              </w:rPr>
              <w:t>B0222A120009 Archeologie</w:t>
            </w:r>
          </w:p>
        </w:tc>
        <w:tc>
          <w:tcPr>
            <w:tcW w:w="1400" w:type="dxa"/>
            <w:shd w:val="clear" w:color="auto" w:fill="F2F2F2" w:themeFill="background1" w:themeFillShade="F2"/>
            <w:vAlign w:val="center"/>
          </w:tcPr>
          <w:p w14:paraId="3DFD321E" w14:textId="1D4E540D" w:rsidR="00BE3849" w:rsidRPr="003F56FF" w:rsidRDefault="5DB05649" w:rsidP="04151651">
            <w:pPr>
              <w:pStyle w:val="Prosttext"/>
              <w:spacing w:before="80" w:after="80"/>
              <w:jc w:val="center"/>
            </w:pPr>
            <w:r w:rsidRPr="04151651">
              <w:rPr>
                <w:rFonts w:ascii="Comenia Sans Cond" w:hAnsi="Comenia Sans Cond"/>
                <w:sz w:val="20"/>
                <w:szCs w:val="20"/>
                <w:lang w:eastAsia="cs-CZ"/>
              </w:rPr>
              <w:t>48</w:t>
            </w:r>
          </w:p>
        </w:tc>
        <w:tc>
          <w:tcPr>
            <w:tcW w:w="1394" w:type="dxa"/>
            <w:shd w:val="clear" w:color="auto" w:fill="F2F2F2" w:themeFill="background1" w:themeFillShade="F2"/>
            <w:vAlign w:val="center"/>
          </w:tcPr>
          <w:p w14:paraId="35786BA9" w14:textId="353A10A7" w:rsidR="00BE3849" w:rsidRPr="009C73F2" w:rsidRDefault="5DB05649" w:rsidP="04151651">
            <w:pPr>
              <w:pStyle w:val="Prosttext"/>
              <w:spacing w:before="80" w:after="80"/>
              <w:jc w:val="center"/>
            </w:pPr>
            <w:r w:rsidRPr="04151651">
              <w:rPr>
                <w:rFonts w:ascii="Comenia Sans Cond" w:hAnsi="Comenia Sans Cond"/>
                <w:sz w:val="20"/>
                <w:szCs w:val="20"/>
                <w:lang w:eastAsia="cs-CZ"/>
              </w:rPr>
              <w:t>22</w:t>
            </w:r>
          </w:p>
        </w:tc>
        <w:tc>
          <w:tcPr>
            <w:tcW w:w="1396" w:type="dxa"/>
            <w:shd w:val="clear" w:color="auto" w:fill="F2F2F2" w:themeFill="background1" w:themeFillShade="F2"/>
            <w:vAlign w:val="center"/>
          </w:tcPr>
          <w:p w14:paraId="67C7062A" w14:textId="59CB17F5" w:rsidR="00BE3849" w:rsidRPr="0023006D" w:rsidRDefault="5DB05649" w:rsidP="04151651">
            <w:pPr>
              <w:pStyle w:val="Prosttext"/>
              <w:spacing w:before="80" w:after="80"/>
              <w:jc w:val="center"/>
            </w:pPr>
            <w:r w:rsidRPr="04151651">
              <w:rPr>
                <w:rFonts w:ascii="Comenia Sans Cond" w:hAnsi="Comenia Sans Cond"/>
                <w:sz w:val="20"/>
                <w:szCs w:val="20"/>
                <w:lang w:eastAsia="cs-CZ"/>
              </w:rPr>
              <w:t>13</w:t>
            </w:r>
          </w:p>
        </w:tc>
      </w:tr>
      <w:tr w:rsidR="00BE3849" w:rsidRPr="00F9668A" w14:paraId="4744658E" w14:textId="77777777" w:rsidTr="04151651">
        <w:trPr>
          <w:trHeight w:val="567"/>
          <w:jc w:val="center"/>
        </w:trPr>
        <w:tc>
          <w:tcPr>
            <w:tcW w:w="722" w:type="dxa"/>
            <w:shd w:val="clear" w:color="auto" w:fill="FFFFFF" w:themeFill="background1"/>
            <w:vAlign w:val="center"/>
          </w:tcPr>
          <w:p w14:paraId="6A4BFFA9" w14:textId="29A36247" w:rsidR="00BE3849" w:rsidRPr="007011DE" w:rsidRDefault="003513E1" w:rsidP="00AD7906">
            <w:pPr>
              <w:pStyle w:val="Prosttext"/>
              <w:suppressAutoHyphens/>
              <w:spacing w:before="80" w:after="80"/>
              <w:jc w:val="center"/>
              <w:rPr>
                <w:rFonts w:ascii="Comenia Sans Cond" w:hAnsi="Comenia Sans Cond"/>
                <w:sz w:val="20"/>
                <w:szCs w:val="20"/>
                <w:lang w:eastAsia="cs-CZ"/>
              </w:rPr>
            </w:pPr>
            <w:r w:rsidRPr="003513E1">
              <w:rPr>
                <w:rFonts w:ascii="Comenia Sans Cond" w:hAnsi="Comenia Sans Cond"/>
                <w:sz w:val="20"/>
                <w:szCs w:val="20"/>
                <w:lang w:eastAsia="cs-CZ"/>
              </w:rPr>
              <w:t>P</w:t>
            </w:r>
          </w:p>
        </w:tc>
        <w:tc>
          <w:tcPr>
            <w:tcW w:w="4160" w:type="dxa"/>
            <w:shd w:val="clear" w:color="auto" w:fill="FFFFFF" w:themeFill="background1"/>
            <w:vAlign w:val="center"/>
          </w:tcPr>
          <w:p w14:paraId="009BDDCD" w14:textId="2349DAE7" w:rsidR="00BE3849" w:rsidRPr="007011DE" w:rsidRDefault="003D72BA" w:rsidP="0026335E">
            <w:pPr>
              <w:pStyle w:val="Prosttext"/>
              <w:suppressAutoHyphens/>
              <w:spacing w:before="80" w:after="80"/>
              <w:rPr>
                <w:rFonts w:ascii="Comenia Sans Cond" w:hAnsi="Comenia Sans Cond"/>
                <w:sz w:val="20"/>
                <w:szCs w:val="20"/>
                <w:lang w:eastAsia="cs-CZ"/>
              </w:rPr>
            </w:pPr>
            <w:r w:rsidRPr="003D72BA">
              <w:rPr>
                <w:rFonts w:ascii="Comenia Sans Cond" w:hAnsi="Comenia Sans Cond"/>
                <w:sz w:val="20"/>
                <w:szCs w:val="20"/>
                <w:lang w:eastAsia="cs-CZ"/>
              </w:rPr>
              <w:t>Digitální historické vědy</w:t>
            </w:r>
          </w:p>
        </w:tc>
        <w:tc>
          <w:tcPr>
            <w:tcW w:w="1400" w:type="dxa"/>
            <w:shd w:val="clear" w:color="auto" w:fill="FFFFFF" w:themeFill="background1"/>
            <w:vAlign w:val="center"/>
          </w:tcPr>
          <w:p w14:paraId="7698A80F" w14:textId="67555791" w:rsidR="00BE3849" w:rsidRPr="003F56FF" w:rsidRDefault="5B263691" w:rsidP="04151651">
            <w:pPr>
              <w:pStyle w:val="Prosttext"/>
              <w:spacing w:before="80" w:after="80"/>
              <w:jc w:val="center"/>
            </w:pPr>
            <w:r w:rsidRPr="04151651">
              <w:rPr>
                <w:rFonts w:ascii="Comenia Sans Cond" w:hAnsi="Comenia Sans Cond"/>
                <w:sz w:val="20"/>
                <w:szCs w:val="20"/>
                <w:lang w:eastAsia="cs-CZ"/>
              </w:rPr>
              <w:t>11</w:t>
            </w:r>
          </w:p>
        </w:tc>
        <w:tc>
          <w:tcPr>
            <w:tcW w:w="1394" w:type="dxa"/>
            <w:shd w:val="clear" w:color="auto" w:fill="FFFFFF" w:themeFill="background1"/>
            <w:vAlign w:val="center"/>
          </w:tcPr>
          <w:p w14:paraId="59743631" w14:textId="374CAAD3" w:rsidR="00BE3849" w:rsidRPr="009C73F2" w:rsidRDefault="5B263691" w:rsidP="04151651">
            <w:pPr>
              <w:pStyle w:val="Prosttext"/>
              <w:spacing w:before="80" w:after="80"/>
              <w:jc w:val="center"/>
            </w:pPr>
            <w:r w:rsidRPr="04151651">
              <w:rPr>
                <w:rFonts w:ascii="Comenia Sans Cond" w:hAnsi="Comenia Sans Cond"/>
                <w:sz w:val="20"/>
                <w:szCs w:val="20"/>
                <w:lang w:eastAsia="cs-CZ"/>
              </w:rPr>
              <w:t>7</w:t>
            </w:r>
          </w:p>
        </w:tc>
        <w:tc>
          <w:tcPr>
            <w:tcW w:w="1396" w:type="dxa"/>
            <w:shd w:val="clear" w:color="auto" w:fill="FFFFFF" w:themeFill="background1"/>
            <w:vAlign w:val="center"/>
          </w:tcPr>
          <w:p w14:paraId="5A4FED03" w14:textId="48B64A3E" w:rsidR="00BE3849" w:rsidRPr="0023006D" w:rsidRDefault="5B263691" w:rsidP="04151651">
            <w:pPr>
              <w:pStyle w:val="Prosttext"/>
              <w:spacing w:before="80" w:after="80"/>
              <w:jc w:val="center"/>
            </w:pPr>
            <w:r w:rsidRPr="04151651">
              <w:rPr>
                <w:rFonts w:ascii="Comenia Sans Cond" w:hAnsi="Comenia Sans Cond"/>
                <w:sz w:val="20"/>
                <w:szCs w:val="20"/>
                <w:lang w:eastAsia="cs-CZ"/>
              </w:rPr>
              <w:t>4</w:t>
            </w:r>
          </w:p>
        </w:tc>
      </w:tr>
      <w:tr w:rsidR="00BE3849" w:rsidRPr="00F9668A" w14:paraId="4C0914F6" w14:textId="77777777" w:rsidTr="04151651">
        <w:trPr>
          <w:trHeight w:val="567"/>
          <w:jc w:val="center"/>
        </w:trPr>
        <w:tc>
          <w:tcPr>
            <w:tcW w:w="722" w:type="dxa"/>
            <w:shd w:val="clear" w:color="auto" w:fill="F2F2F2" w:themeFill="background1" w:themeFillShade="F2"/>
            <w:vAlign w:val="center"/>
          </w:tcPr>
          <w:p w14:paraId="1D4E2878" w14:textId="4D5E4067" w:rsidR="00BE3849" w:rsidRPr="007011DE" w:rsidRDefault="00BE3849" w:rsidP="00AD7906">
            <w:pPr>
              <w:pStyle w:val="Prosttext"/>
              <w:suppressAutoHyphens/>
              <w:spacing w:before="80" w:after="80"/>
              <w:jc w:val="center"/>
              <w:rPr>
                <w:rFonts w:ascii="Comenia Sans Cond" w:hAnsi="Comenia Sans Cond"/>
                <w:sz w:val="20"/>
                <w:szCs w:val="20"/>
                <w:lang w:eastAsia="cs-CZ"/>
              </w:rPr>
            </w:pPr>
          </w:p>
        </w:tc>
        <w:tc>
          <w:tcPr>
            <w:tcW w:w="4160" w:type="dxa"/>
            <w:shd w:val="clear" w:color="auto" w:fill="F2F2F2" w:themeFill="background1" w:themeFillShade="F2"/>
            <w:vAlign w:val="center"/>
          </w:tcPr>
          <w:p w14:paraId="5A733C77" w14:textId="25B5DFFA" w:rsidR="00BE3849" w:rsidRPr="007011DE" w:rsidRDefault="00320BAB" w:rsidP="0026335E">
            <w:pPr>
              <w:pStyle w:val="Prosttext"/>
              <w:suppressAutoHyphens/>
              <w:spacing w:before="80" w:after="80"/>
              <w:rPr>
                <w:rFonts w:ascii="Comenia Sans Cond" w:hAnsi="Comenia Sans Cond"/>
                <w:sz w:val="20"/>
                <w:szCs w:val="20"/>
                <w:lang w:eastAsia="cs-CZ"/>
              </w:rPr>
            </w:pPr>
            <w:r w:rsidRPr="00320BAB">
              <w:rPr>
                <w:rFonts w:ascii="Comenia Sans Cond" w:hAnsi="Comenia Sans Cond"/>
                <w:sz w:val="20"/>
                <w:szCs w:val="20"/>
                <w:lang w:eastAsia="cs-CZ"/>
              </w:rPr>
              <w:t>Program:</w:t>
            </w:r>
            <w:r>
              <w:rPr>
                <w:rFonts w:ascii="Comenia Sans Cond" w:hAnsi="Comenia Sans Cond"/>
                <w:sz w:val="20"/>
                <w:szCs w:val="20"/>
                <w:lang w:eastAsia="cs-CZ"/>
              </w:rPr>
              <w:br/>
            </w:r>
            <w:r w:rsidRPr="00320BAB">
              <w:rPr>
                <w:rFonts w:ascii="Comenia Sans Cond" w:hAnsi="Comenia Sans Cond"/>
                <w:sz w:val="20"/>
                <w:szCs w:val="20"/>
                <w:lang w:eastAsia="cs-CZ"/>
              </w:rPr>
              <w:t>B0222P120030 Digitální historické vědy</w:t>
            </w:r>
          </w:p>
        </w:tc>
        <w:tc>
          <w:tcPr>
            <w:tcW w:w="1400" w:type="dxa"/>
            <w:shd w:val="clear" w:color="auto" w:fill="F2F2F2" w:themeFill="background1" w:themeFillShade="F2"/>
            <w:vAlign w:val="center"/>
          </w:tcPr>
          <w:p w14:paraId="11E375E7" w14:textId="1AABE58B" w:rsidR="00BE3849" w:rsidRPr="003F56FF" w:rsidRDefault="05C01129" w:rsidP="04151651">
            <w:pPr>
              <w:pStyle w:val="Prosttext"/>
              <w:spacing w:before="80" w:after="80"/>
              <w:jc w:val="center"/>
            </w:pPr>
            <w:r w:rsidRPr="04151651">
              <w:rPr>
                <w:rFonts w:ascii="Comenia Sans Cond" w:hAnsi="Comenia Sans Cond"/>
                <w:sz w:val="20"/>
                <w:szCs w:val="20"/>
                <w:lang w:eastAsia="cs-CZ"/>
              </w:rPr>
              <w:t>11</w:t>
            </w:r>
          </w:p>
        </w:tc>
        <w:tc>
          <w:tcPr>
            <w:tcW w:w="1394" w:type="dxa"/>
            <w:shd w:val="clear" w:color="auto" w:fill="F2F2F2" w:themeFill="background1" w:themeFillShade="F2"/>
            <w:vAlign w:val="center"/>
          </w:tcPr>
          <w:p w14:paraId="5E2EDC22" w14:textId="515C208C" w:rsidR="00BE3849" w:rsidRPr="009C73F2" w:rsidRDefault="05C01129" w:rsidP="04151651">
            <w:pPr>
              <w:pStyle w:val="Prosttext"/>
              <w:spacing w:before="80" w:after="80"/>
              <w:jc w:val="center"/>
            </w:pPr>
            <w:r w:rsidRPr="04151651">
              <w:rPr>
                <w:rFonts w:ascii="Comenia Sans Cond" w:hAnsi="Comenia Sans Cond"/>
                <w:sz w:val="20"/>
                <w:szCs w:val="20"/>
                <w:lang w:eastAsia="cs-CZ"/>
              </w:rPr>
              <w:t>7</w:t>
            </w:r>
          </w:p>
        </w:tc>
        <w:tc>
          <w:tcPr>
            <w:tcW w:w="1396" w:type="dxa"/>
            <w:shd w:val="clear" w:color="auto" w:fill="F2F2F2" w:themeFill="background1" w:themeFillShade="F2"/>
            <w:vAlign w:val="center"/>
          </w:tcPr>
          <w:p w14:paraId="46BFED8D" w14:textId="36CE53A0" w:rsidR="00BE3849" w:rsidRPr="0023006D" w:rsidRDefault="05C01129" w:rsidP="04151651">
            <w:pPr>
              <w:pStyle w:val="Prosttext"/>
              <w:spacing w:before="80" w:after="80"/>
              <w:jc w:val="center"/>
            </w:pPr>
            <w:r w:rsidRPr="04151651">
              <w:rPr>
                <w:rFonts w:ascii="Comenia Sans Cond" w:hAnsi="Comenia Sans Cond"/>
                <w:sz w:val="20"/>
                <w:szCs w:val="20"/>
                <w:lang w:eastAsia="cs-CZ"/>
              </w:rPr>
              <w:t>4</w:t>
            </w:r>
          </w:p>
        </w:tc>
      </w:tr>
      <w:tr w:rsidR="00BE3849" w:rsidRPr="00F9668A" w14:paraId="651B5E1D" w14:textId="77777777" w:rsidTr="04151651">
        <w:trPr>
          <w:trHeight w:val="567"/>
          <w:jc w:val="center"/>
        </w:trPr>
        <w:tc>
          <w:tcPr>
            <w:tcW w:w="722" w:type="dxa"/>
            <w:shd w:val="clear" w:color="auto" w:fill="FFFFFF" w:themeFill="background1"/>
            <w:vAlign w:val="center"/>
          </w:tcPr>
          <w:p w14:paraId="04EC704A" w14:textId="631B9DA1" w:rsidR="00BE3849" w:rsidRPr="007011DE" w:rsidRDefault="003513E1" w:rsidP="00AD7906">
            <w:pPr>
              <w:pStyle w:val="Prosttext"/>
              <w:suppressAutoHyphens/>
              <w:spacing w:before="80" w:after="80"/>
              <w:jc w:val="center"/>
              <w:rPr>
                <w:rFonts w:ascii="Comenia Sans Cond" w:hAnsi="Comenia Sans Cond"/>
                <w:sz w:val="20"/>
                <w:szCs w:val="20"/>
                <w:lang w:eastAsia="cs-CZ"/>
              </w:rPr>
            </w:pPr>
            <w:r w:rsidRPr="003513E1">
              <w:rPr>
                <w:rFonts w:ascii="Comenia Sans Cond" w:hAnsi="Comenia Sans Cond"/>
                <w:sz w:val="20"/>
                <w:szCs w:val="20"/>
                <w:lang w:eastAsia="cs-CZ"/>
              </w:rPr>
              <w:t>K</w:t>
            </w:r>
          </w:p>
        </w:tc>
        <w:tc>
          <w:tcPr>
            <w:tcW w:w="4160" w:type="dxa"/>
            <w:shd w:val="clear" w:color="auto" w:fill="FFFFFF" w:themeFill="background1"/>
            <w:vAlign w:val="center"/>
          </w:tcPr>
          <w:p w14:paraId="7D9C8B24" w14:textId="1B0F61CB" w:rsidR="00BE3849" w:rsidRPr="007011DE" w:rsidRDefault="00320BAB" w:rsidP="0026335E">
            <w:pPr>
              <w:pStyle w:val="Prosttext"/>
              <w:suppressAutoHyphens/>
              <w:spacing w:before="80" w:after="80"/>
              <w:rPr>
                <w:rFonts w:ascii="Comenia Sans Cond" w:hAnsi="Comenia Sans Cond"/>
                <w:sz w:val="20"/>
                <w:szCs w:val="20"/>
                <w:lang w:eastAsia="cs-CZ"/>
              </w:rPr>
            </w:pPr>
            <w:r w:rsidRPr="00320BAB">
              <w:rPr>
                <w:rFonts w:ascii="Comenia Sans Cond" w:hAnsi="Comenia Sans Cond"/>
                <w:sz w:val="20"/>
                <w:szCs w:val="20"/>
                <w:lang w:eastAsia="cs-CZ"/>
              </w:rPr>
              <w:t>Sociální práce</w:t>
            </w:r>
          </w:p>
        </w:tc>
        <w:tc>
          <w:tcPr>
            <w:tcW w:w="1400" w:type="dxa"/>
            <w:shd w:val="clear" w:color="auto" w:fill="FFFFFF" w:themeFill="background1"/>
            <w:vAlign w:val="center"/>
          </w:tcPr>
          <w:p w14:paraId="7992D01F" w14:textId="0E33D141" w:rsidR="00BE3849" w:rsidRPr="003F56FF" w:rsidRDefault="68D18EA3" w:rsidP="04151651">
            <w:pPr>
              <w:pStyle w:val="Prosttext"/>
              <w:spacing w:before="80" w:after="80"/>
              <w:jc w:val="center"/>
            </w:pPr>
            <w:r w:rsidRPr="04151651">
              <w:rPr>
                <w:rFonts w:ascii="Comenia Sans Cond" w:hAnsi="Comenia Sans Cond"/>
                <w:sz w:val="20"/>
                <w:szCs w:val="20"/>
                <w:lang w:eastAsia="cs-CZ"/>
              </w:rPr>
              <w:t>130</w:t>
            </w:r>
          </w:p>
        </w:tc>
        <w:tc>
          <w:tcPr>
            <w:tcW w:w="1394" w:type="dxa"/>
            <w:shd w:val="clear" w:color="auto" w:fill="FFFFFF" w:themeFill="background1"/>
            <w:vAlign w:val="center"/>
          </w:tcPr>
          <w:p w14:paraId="104732C5" w14:textId="4788A723" w:rsidR="00BE3849" w:rsidRPr="009C73F2" w:rsidRDefault="68D18EA3" w:rsidP="04151651">
            <w:pPr>
              <w:pStyle w:val="Prosttext"/>
              <w:spacing w:before="80" w:after="80"/>
              <w:jc w:val="center"/>
            </w:pPr>
            <w:r w:rsidRPr="04151651">
              <w:rPr>
                <w:rFonts w:ascii="Comenia Sans Cond" w:hAnsi="Comenia Sans Cond"/>
                <w:sz w:val="20"/>
                <w:szCs w:val="20"/>
                <w:lang w:eastAsia="cs-CZ"/>
              </w:rPr>
              <w:t>86</w:t>
            </w:r>
          </w:p>
        </w:tc>
        <w:tc>
          <w:tcPr>
            <w:tcW w:w="1396" w:type="dxa"/>
            <w:shd w:val="clear" w:color="auto" w:fill="FFFFFF" w:themeFill="background1"/>
            <w:vAlign w:val="center"/>
          </w:tcPr>
          <w:p w14:paraId="16736CA3" w14:textId="60C38404" w:rsidR="00BE3849" w:rsidRPr="0023006D" w:rsidRDefault="68D18EA3" w:rsidP="04151651">
            <w:pPr>
              <w:pStyle w:val="Prosttext"/>
              <w:spacing w:before="80" w:after="80"/>
              <w:jc w:val="center"/>
            </w:pPr>
            <w:r w:rsidRPr="04151651">
              <w:rPr>
                <w:rFonts w:ascii="Comenia Sans Cond" w:hAnsi="Comenia Sans Cond"/>
                <w:sz w:val="20"/>
                <w:szCs w:val="20"/>
                <w:lang w:eastAsia="cs-CZ"/>
              </w:rPr>
              <w:t>68</w:t>
            </w:r>
          </w:p>
        </w:tc>
      </w:tr>
      <w:tr w:rsidR="00BE3849" w:rsidRPr="00F9668A" w14:paraId="2F15905C" w14:textId="77777777" w:rsidTr="04151651">
        <w:trPr>
          <w:trHeight w:val="567"/>
          <w:jc w:val="center"/>
        </w:trPr>
        <w:tc>
          <w:tcPr>
            <w:tcW w:w="722" w:type="dxa"/>
            <w:shd w:val="clear" w:color="auto" w:fill="FFFFFF" w:themeFill="background1"/>
            <w:vAlign w:val="center"/>
          </w:tcPr>
          <w:p w14:paraId="5AA8F7F1" w14:textId="12EDF96A" w:rsidR="00BE3849" w:rsidRPr="007011DE" w:rsidRDefault="003513E1" w:rsidP="00AD7906">
            <w:pPr>
              <w:pStyle w:val="Prosttext"/>
              <w:suppressAutoHyphens/>
              <w:spacing w:before="80" w:after="80"/>
              <w:jc w:val="center"/>
              <w:rPr>
                <w:rFonts w:ascii="Comenia Sans Cond" w:hAnsi="Comenia Sans Cond"/>
                <w:sz w:val="20"/>
                <w:szCs w:val="20"/>
                <w:lang w:eastAsia="cs-CZ"/>
              </w:rPr>
            </w:pPr>
            <w:r w:rsidRPr="003513E1">
              <w:rPr>
                <w:rFonts w:ascii="Comenia Sans Cond" w:hAnsi="Comenia Sans Cond"/>
                <w:sz w:val="20"/>
                <w:szCs w:val="20"/>
                <w:lang w:eastAsia="cs-CZ"/>
              </w:rPr>
              <w:t>P</w:t>
            </w:r>
          </w:p>
        </w:tc>
        <w:tc>
          <w:tcPr>
            <w:tcW w:w="4160" w:type="dxa"/>
            <w:shd w:val="clear" w:color="auto" w:fill="FFFFFF" w:themeFill="background1"/>
            <w:vAlign w:val="center"/>
          </w:tcPr>
          <w:p w14:paraId="1F3CAD5F" w14:textId="70FA9C0D" w:rsidR="00BE3849" w:rsidRPr="007011DE" w:rsidRDefault="00320BAB" w:rsidP="0026335E">
            <w:pPr>
              <w:pStyle w:val="Prosttext"/>
              <w:suppressAutoHyphens/>
              <w:spacing w:before="80" w:after="80"/>
              <w:rPr>
                <w:rFonts w:ascii="Comenia Sans Cond" w:hAnsi="Comenia Sans Cond"/>
                <w:sz w:val="20"/>
                <w:szCs w:val="20"/>
                <w:lang w:eastAsia="cs-CZ"/>
              </w:rPr>
            </w:pPr>
            <w:r w:rsidRPr="00320BAB">
              <w:rPr>
                <w:rFonts w:ascii="Comenia Sans Cond" w:hAnsi="Comenia Sans Cond"/>
                <w:sz w:val="20"/>
                <w:szCs w:val="20"/>
                <w:lang w:eastAsia="cs-CZ"/>
              </w:rPr>
              <w:t>Sociální práce</w:t>
            </w:r>
          </w:p>
        </w:tc>
        <w:tc>
          <w:tcPr>
            <w:tcW w:w="1400" w:type="dxa"/>
            <w:shd w:val="clear" w:color="auto" w:fill="FFFFFF" w:themeFill="background1"/>
            <w:vAlign w:val="center"/>
          </w:tcPr>
          <w:p w14:paraId="75D3E0A9" w14:textId="2B97D6EC" w:rsidR="00BE3849" w:rsidRPr="003F56FF" w:rsidRDefault="24BF88CC" w:rsidP="04151651">
            <w:pPr>
              <w:pStyle w:val="Prosttext"/>
              <w:spacing w:before="80" w:after="80"/>
              <w:jc w:val="center"/>
            </w:pPr>
            <w:r w:rsidRPr="04151651">
              <w:rPr>
                <w:rFonts w:ascii="Comenia Sans Cond" w:hAnsi="Comenia Sans Cond"/>
                <w:sz w:val="20"/>
                <w:szCs w:val="20"/>
                <w:lang w:eastAsia="cs-CZ"/>
              </w:rPr>
              <w:t>139</w:t>
            </w:r>
          </w:p>
        </w:tc>
        <w:tc>
          <w:tcPr>
            <w:tcW w:w="1394" w:type="dxa"/>
            <w:shd w:val="clear" w:color="auto" w:fill="FFFFFF" w:themeFill="background1"/>
            <w:vAlign w:val="center"/>
          </w:tcPr>
          <w:p w14:paraId="5C5EBAB7" w14:textId="26C8E163" w:rsidR="00BE3849" w:rsidRPr="009C73F2" w:rsidRDefault="24BF88CC" w:rsidP="04151651">
            <w:pPr>
              <w:pStyle w:val="Prosttext"/>
              <w:spacing w:before="80" w:after="80"/>
              <w:jc w:val="center"/>
            </w:pPr>
            <w:r w:rsidRPr="04151651">
              <w:rPr>
                <w:rFonts w:ascii="Comenia Sans Cond" w:hAnsi="Comenia Sans Cond"/>
                <w:sz w:val="20"/>
                <w:szCs w:val="20"/>
                <w:lang w:eastAsia="cs-CZ"/>
              </w:rPr>
              <w:t>70</w:t>
            </w:r>
          </w:p>
        </w:tc>
        <w:tc>
          <w:tcPr>
            <w:tcW w:w="1396" w:type="dxa"/>
            <w:shd w:val="clear" w:color="auto" w:fill="FFFFFF" w:themeFill="background1"/>
            <w:vAlign w:val="center"/>
          </w:tcPr>
          <w:p w14:paraId="392DDA1E" w14:textId="17FFB1C9" w:rsidR="00BE3849" w:rsidRPr="0023006D" w:rsidRDefault="24BF88CC" w:rsidP="04151651">
            <w:pPr>
              <w:pStyle w:val="Prosttext"/>
              <w:spacing w:before="80" w:after="80"/>
              <w:jc w:val="center"/>
            </w:pPr>
            <w:r w:rsidRPr="04151651">
              <w:rPr>
                <w:rFonts w:ascii="Comenia Sans Cond" w:hAnsi="Comenia Sans Cond"/>
                <w:sz w:val="20"/>
                <w:szCs w:val="20"/>
                <w:lang w:eastAsia="cs-CZ"/>
              </w:rPr>
              <w:t>55</w:t>
            </w:r>
          </w:p>
        </w:tc>
      </w:tr>
      <w:tr w:rsidR="00BE3849" w:rsidRPr="00F9668A" w14:paraId="3E5DF8B8" w14:textId="77777777" w:rsidTr="04151651">
        <w:trPr>
          <w:trHeight w:val="567"/>
          <w:jc w:val="center"/>
        </w:trPr>
        <w:tc>
          <w:tcPr>
            <w:tcW w:w="722" w:type="dxa"/>
            <w:shd w:val="clear" w:color="auto" w:fill="F2F2F2" w:themeFill="background1" w:themeFillShade="F2"/>
            <w:vAlign w:val="center"/>
          </w:tcPr>
          <w:p w14:paraId="33E46E68" w14:textId="63CBCE43" w:rsidR="00BE3849" w:rsidRPr="007011DE" w:rsidRDefault="00BE3849" w:rsidP="00AD7906">
            <w:pPr>
              <w:pStyle w:val="Prosttext"/>
              <w:suppressAutoHyphens/>
              <w:spacing w:before="80" w:after="80"/>
              <w:jc w:val="center"/>
              <w:rPr>
                <w:rFonts w:ascii="Comenia Sans Cond" w:hAnsi="Comenia Sans Cond"/>
                <w:sz w:val="20"/>
                <w:szCs w:val="20"/>
                <w:lang w:eastAsia="cs-CZ"/>
              </w:rPr>
            </w:pPr>
          </w:p>
        </w:tc>
        <w:tc>
          <w:tcPr>
            <w:tcW w:w="4160" w:type="dxa"/>
            <w:shd w:val="clear" w:color="auto" w:fill="F2F2F2" w:themeFill="background1" w:themeFillShade="F2"/>
            <w:vAlign w:val="center"/>
          </w:tcPr>
          <w:p w14:paraId="5D6C580F" w14:textId="13775385" w:rsidR="00BE3849" w:rsidRPr="007011DE" w:rsidRDefault="00320BAB" w:rsidP="0026335E">
            <w:pPr>
              <w:pStyle w:val="Prosttext"/>
              <w:suppressAutoHyphens/>
              <w:spacing w:before="80" w:after="80"/>
              <w:rPr>
                <w:rFonts w:ascii="Comenia Sans Cond" w:hAnsi="Comenia Sans Cond"/>
                <w:sz w:val="20"/>
                <w:szCs w:val="20"/>
                <w:lang w:eastAsia="cs-CZ"/>
              </w:rPr>
            </w:pPr>
            <w:r w:rsidRPr="00320BAB">
              <w:rPr>
                <w:rFonts w:ascii="Comenia Sans Cond" w:hAnsi="Comenia Sans Cond"/>
                <w:sz w:val="20"/>
                <w:szCs w:val="20"/>
                <w:lang w:eastAsia="cs-CZ"/>
              </w:rPr>
              <w:t>Program:</w:t>
            </w:r>
            <w:r>
              <w:rPr>
                <w:rFonts w:ascii="Comenia Sans Cond" w:hAnsi="Comenia Sans Cond"/>
                <w:sz w:val="20"/>
                <w:szCs w:val="20"/>
                <w:lang w:eastAsia="cs-CZ"/>
              </w:rPr>
              <w:br/>
            </w:r>
            <w:r w:rsidRPr="00320BAB">
              <w:rPr>
                <w:rFonts w:ascii="Comenia Sans Cond" w:hAnsi="Comenia Sans Cond"/>
                <w:sz w:val="20"/>
                <w:szCs w:val="20"/>
                <w:lang w:eastAsia="cs-CZ"/>
              </w:rPr>
              <w:t>B0923P240001 Sociální práce</w:t>
            </w:r>
          </w:p>
        </w:tc>
        <w:tc>
          <w:tcPr>
            <w:tcW w:w="1400" w:type="dxa"/>
            <w:shd w:val="clear" w:color="auto" w:fill="F2F2F2" w:themeFill="background1" w:themeFillShade="F2"/>
            <w:vAlign w:val="center"/>
          </w:tcPr>
          <w:p w14:paraId="207B0DD8" w14:textId="4F78256D" w:rsidR="00BE3849" w:rsidRPr="003F56FF" w:rsidRDefault="00B8AE99" w:rsidP="04151651">
            <w:pPr>
              <w:pStyle w:val="Prosttext"/>
              <w:spacing w:before="80" w:after="80"/>
              <w:jc w:val="center"/>
            </w:pPr>
            <w:r w:rsidRPr="04151651">
              <w:rPr>
                <w:rFonts w:ascii="Comenia Sans Cond" w:hAnsi="Comenia Sans Cond"/>
                <w:sz w:val="20"/>
                <w:szCs w:val="20"/>
                <w:lang w:eastAsia="cs-CZ"/>
              </w:rPr>
              <w:t>269</w:t>
            </w:r>
          </w:p>
        </w:tc>
        <w:tc>
          <w:tcPr>
            <w:tcW w:w="1394" w:type="dxa"/>
            <w:shd w:val="clear" w:color="auto" w:fill="F2F2F2" w:themeFill="background1" w:themeFillShade="F2"/>
            <w:vAlign w:val="center"/>
          </w:tcPr>
          <w:p w14:paraId="2BCEDB81" w14:textId="16FB3C21" w:rsidR="00BE3849" w:rsidRPr="009C73F2" w:rsidRDefault="00B8AE99" w:rsidP="04151651">
            <w:pPr>
              <w:pStyle w:val="Prosttext"/>
              <w:spacing w:before="80" w:after="80"/>
              <w:jc w:val="center"/>
            </w:pPr>
            <w:r w:rsidRPr="04151651">
              <w:rPr>
                <w:rFonts w:ascii="Comenia Sans Cond" w:hAnsi="Comenia Sans Cond"/>
                <w:sz w:val="20"/>
                <w:szCs w:val="20"/>
                <w:lang w:eastAsia="cs-CZ"/>
              </w:rPr>
              <w:t>156</w:t>
            </w:r>
          </w:p>
        </w:tc>
        <w:tc>
          <w:tcPr>
            <w:tcW w:w="1396" w:type="dxa"/>
            <w:shd w:val="clear" w:color="auto" w:fill="F2F2F2" w:themeFill="background1" w:themeFillShade="F2"/>
            <w:vAlign w:val="center"/>
          </w:tcPr>
          <w:p w14:paraId="39C7BB01" w14:textId="44DBFEDE" w:rsidR="00BE3849" w:rsidRPr="0023006D" w:rsidRDefault="00B8AE99" w:rsidP="04151651">
            <w:pPr>
              <w:pStyle w:val="Prosttext"/>
              <w:spacing w:before="80" w:after="80"/>
              <w:jc w:val="center"/>
            </w:pPr>
            <w:r w:rsidRPr="04151651">
              <w:rPr>
                <w:rFonts w:ascii="Comenia Sans Cond" w:hAnsi="Comenia Sans Cond"/>
                <w:sz w:val="20"/>
                <w:szCs w:val="20"/>
                <w:lang w:eastAsia="cs-CZ"/>
              </w:rPr>
              <w:t>123</w:t>
            </w:r>
          </w:p>
        </w:tc>
      </w:tr>
      <w:tr w:rsidR="00BE3849" w:rsidRPr="00F9668A" w14:paraId="72594C95" w14:textId="77777777" w:rsidTr="04151651">
        <w:trPr>
          <w:trHeight w:val="567"/>
          <w:jc w:val="center"/>
        </w:trPr>
        <w:tc>
          <w:tcPr>
            <w:tcW w:w="722" w:type="dxa"/>
            <w:shd w:val="clear" w:color="auto" w:fill="FFFFFF" w:themeFill="background1"/>
            <w:vAlign w:val="center"/>
          </w:tcPr>
          <w:p w14:paraId="1DCC0EFC" w14:textId="31CEC0CF" w:rsidR="00BE3849" w:rsidRPr="007011DE" w:rsidRDefault="003513E1" w:rsidP="00AD7906">
            <w:pPr>
              <w:pStyle w:val="Prosttext"/>
              <w:suppressAutoHyphens/>
              <w:spacing w:before="80" w:after="80"/>
              <w:jc w:val="center"/>
              <w:rPr>
                <w:rFonts w:ascii="Comenia Sans Cond" w:hAnsi="Comenia Sans Cond"/>
                <w:sz w:val="20"/>
                <w:szCs w:val="20"/>
                <w:lang w:eastAsia="cs-CZ"/>
              </w:rPr>
            </w:pPr>
            <w:r w:rsidRPr="003513E1">
              <w:rPr>
                <w:rFonts w:ascii="Comenia Sans Cond" w:hAnsi="Comenia Sans Cond"/>
                <w:sz w:val="20"/>
                <w:szCs w:val="20"/>
                <w:lang w:eastAsia="cs-CZ"/>
              </w:rPr>
              <w:t>P</w:t>
            </w:r>
          </w:p>
        </w:tc>
        <w:tc>
          <w:tcPr>
            <w:tcW w:w="4160" w:type="dxa"/>
            <w:shd w:val="clear" w:color="auto" w:fill="FFFFFF" w:themeFill="background1"/>
            <w:vAlign w:val="center"/>
          </w:tcPr>
          <w:p w14:paraId="38678FA5" w14:textId="721A9E5D" w:rsidR="00BE3849" w:rsidRPr="007011DE" w:rsidRDefault="00320BAB" w:rsidP="0026335E">
            <w:pPr>
              <w:pStyle w:val="Prosttext"/>
              <w:suppressAutoHyphens/>
              <w:spacing w:before="80" w:after="80"/>
              <w:rPr>
                <w:rFonts w:ascii="Comenia Sans Cond" w:hAnsi="Comenia Sans Cond"/>
                <w:sz w:val="20"/>
                <w:szCs w:val="20"/>
                <w:lang w:eastAsia="cs-CZ"/>
              </w:rPr>
            </w:pPr>
            <w:r w:rsidRPr="00320BAB">
              <w:rPr>
                <w:rFonts w:ascii="Comenia Sans Cond" w:hAnsi="Comenia Sans Cond"/>
                <w:sz w:val="20"/>
                <w:szCs w:val="20"/>
                <w:lang w:eastAsia="cs-CZ"/>
              </w:rPr>
              <w:t>Historie se zaměřením na vzdělávání – maior</w:t>
            </w:r>
          </w:p>
        </w:tc>
        <w:tc>
          <w:tcPr>
            <w:tcW w:w="1400" w:type="dxa"/>
            <w:shd w:val="clear" w:color="auto" w:fill="FFFFFF" w:themeFill="background1"/>
            <w:vAlign w:val="center"/>
          </w:tcPr>
          <w:p w14:paraId="77FE8C52" w14:textId="0556235D" w:rsidR="00BE3849" w:rsidRPr="003F56FF" w:rsidRDefault="646D70D1" w:rsidP="04151651">
            <w:pPr>
              <w:pStyle w:val="Prosttext"/>
              <w:spacing w:before="80" w:after="80"/>
              <w:jc w:val="center"/>
            </w:pPr>
            <w:r w:rsidRPr="04151651">
              <w:rPr>
                <w:rFonts w:ascii="Comenia Sans Cond" w:hAnsi="Comenia Sans Cond"/>
                <w:sz w:val="20"/>
                <w:szCs w:val="20"/>
                <w:lang w:eastAsia="cs-CZ"/>
              </w:rPr>
              <w:t>155</w:t>
            </w:r>
          </w:p>
        </w:tc>
        <w:tc>
          <w:tcPr>
            <w:tcW w:w="1394" w:type="dxa"/>
            <w:shd w:val="clear" w:color="auto" w:fill="FFFFFF" w:themeFill="background1"/>
            <w:vAlign w:val="center"/>
          </w:tcPr>
          <w:p w14:paraId="7B5A2EC1" w14:textId="4107686F" w:rsidR="00BE3849" w:rsidRPr="009C73F2" w:rsidRDefault="646D70D1" w:rsidP="04151651">
            <w:pPr>
              <w:pStyle w:val="Prosttext"/>
              <w:spacing w:before="80" w:after="80"/>
              <w:jc w:val="center"/>
            </w:pPr>
            <w:r w:rsidRPr="04151651">
              <w:rPr>
                <w:rFonts w:ascii="Comenia Sans Cond" w:hAnsi="Comenia Sans Cond"/>
                <w:sz w:val="20"/>
                <w:szCs w:val="20"/>
                <w:lang w:eastAsia="cs-CZ"/>
              </w:rPr>
              <w:t>66</w:t>
            </w:r>
          </w:p>
        </w:tc>
        <w:tc>
          <w:tcPr>
            <w:tcW w:w="1396" w:type="dxa"/>
            <w:shd w:val="clear" w:color="auto" w:fill="FFFFFF" w:themeFill="background1"/>
            <w:vAlign w:val="center"/>
          </w:tcPr>
          <w:p w14:paraId="4DC0A3D0" w14:textId="0F6AE758" w:rsidR="00BE3849" w:rsidRPr="0023006D" w:rsidRDefault="646D70D1" w:rsidP="04151651">
            <w:pPr>
              <w:pStyle w:val="Prosttext"/>
              <w:spacing w:before="80" w:after="80"/>
              <w:jc w:val="center"/>
            </w:pPr>
            <w:r w:rsidRPr="04151651">
              <w:rPr>
                <w:rFonts w:ascii="Comenia Sans Cond" w:hAnsi="Comenia Sans Cond"/>
                <w:sz w:val="20"/>
                <w:szCs w:val="20"/>
                <w:lang w:eastAsia="cs-CZ"/>
              </w:rPr>
              <w:t>35</w:t>
            </w:r>
          </w:p>
        </w:tc>
      </w:tr>
      <w:tr w:rsidR="00BE3849" w:rsidRPr="00F9668A" w14:paraId="7CECD341" w14:textId="77777777" w:rsidTr="04151651">
        <w:trPr>
          <w:trHeight w:val="567"/>
          <w:jc w:val="center"/>
        </w:trPr>
        <w:tc>
          <w:tcPr>
            <w:tcW w:w="722" w:type="dxa"/>
            <w:shd w:val="clear" w:color="auto" w:fill="F2F2F2" w:themeFill="background1" w:themeFillShade="F2"/>
            <w:vAlign w:val="center"/>
          </w:tcPr>
          <w:p w14:paraId="7DDBC65E" w14:textId="4BEF32EF" w:rsidR="00BE3849" w:rsidRPr="007011DE" w:rsidRDefault="00BE3849" w:rsidP="00AD7906">
            <w:pPr>
              <w:pStyle w:val="Prosttext"/>
              <w:suppressAutoHyphens/>
              <w:spacing w:before="80" w:after="80"/>
              <w:jc w:val="center"/>
              <w:rPr>
                <w:rFonts w:ascii="Comenia Sans Cond" w:hAnsi="Comenia Sans Cond"/>
                <w:sz w:val="20"/>
                <w:szCs w:val="20"/>
                <w:lang w:eastAsia="cs-CZ"/>
              </w:rPr>
            </w:pPr>
          </w:p>
        </w:tc>
        <w:tc>
          <w:tcPr>
            <w:tcW w:w="4160" w:type="dxa"/>
            <w:shd w:val="clear" w:color="auto" w:fill="F2F2F2" w:themeFill="background1" w:themeFillShade="F2"/>
            <w:vAlign w:val="center"/>
          </w:tcPr>
          <w:p w14:paraId="7355EE9E" w14:textId="7C2253A1" w:rsidR="00BE3849" w:rsidRPr="007011DE" w:rsidRDefault="00320BAB" w:rsidP="0026335E">
            <w:pPr>
              <w:pStyle w:val="Prosttext"/>
              <w:suppressAutoHyphens/>
              <w:spacing w:before="80" w:after="80"/>
              <w:rPr>
                <w:rFonts w:ascii="Comenia Sans Cond" w:hAnsi="Comenia Sans Cond"/>
                <w:sz w:val="20"/>
                <w:szCs w:val="20"/>
                <w:lang w:eastAsia="cs-CZ"/>
              </w:rPr>
            </w:pPr>
            <w:r w:rsidRPr="00320BAB">
              <w:rPr>
                <w:rFonts w:ascii="Comenia Sans Cond" w:hAnsi="Comenia Sans Cond"/>
                <w:sz w:val="20"/>
                <w:szCs w:val="20"/>
                <w:lang w:eastAsia="cs-CZ"/>
              </w:rPr>
              <w:t>Program:</w:t>
            </w:r>
            <w:r>
              <w:rPr>
                <w:rFonts w:ascii="Comenia Sans Cond" w:hAnsi="Comenia Sans Cond"/>
                <w:sz w:val="20"/>
                <w:szCs w:val="20"/>
                <w:lang w:eastAsia="cs-CZ"/>
              </w:rPr>
              <w:br/>
            </w:r>
            <w:r w:rsidRPr="00320BAB">
              <w:rPr>
                <w:rFonts w:ascii="Comenia Sans Cond" w:hAnsi="Comenia Sans Cond"/>
                <w:sz w:val="20"/>
                <w:szCs w:val="20"/>
                <w:lang w:eastAsia="cs-CZ"/>
              </w:rPr>
              <w:t>B0114A120001 Historie se zaměřením na vzdělávání</w:t>
            </w:r>
          </w:p>
        </w:tc>
        <w:tc>
          <w:tcPr>
            <w:tcW w:w="1400" w:type="dxa"/>
            <w:shd w:val="clear" w:color="auto" w:fill="F2F2F2" w:themeFill="background1" w:themeFillShade="F2"/>
            <w:vAlign w:val="center"/>
          </w:tcPr>
          <w:p w14:paraId="42B027F2" w14:textId="65C86F82" w:rsidR="00BE3849" w:rsidRPr="003F56FF" w:rsidRDefault="727F6C5D" w:rsidP="04151651">
            <w:pPr>
              <w:pStyle w:val="Prosttext"/>
              <w:spacing w:before="80" w:after="80"/>
              <w:jc w:val="center"/>
            </w:pPr>
            <w:r w:rsidRPr="04151651">
              <w:rPr>
                <w:rFonts w:ascii="Comenia Sans Cond" w:hAnsi="Comenia Sans Cond"/>
                <w:sz w:val="20"/>
                <w:szCs w:val="20"/>
                <w:lang w:eastAsia="cs-CZ"/>
              </w:rPr>
              <w:t>155</w:t>
            </w:r>
          </w:p>
        </w:tc>
        <w:tc>
          <w:tcPr>
            <w:tcW w:w="1394" w:type="dxa"/>
            <w:shd w:val="clear" w:color="auto" w:fill="F2F2F2" w:themeFill="background1" w:themeFillShade="F2"/>
            <w:vAlign w:val="center"/>
          </w:tcPr>
          <w:p w14:paraId="7AF95530" w14:textId="6788217A" w:rsidR="00BE3849" w:rsidRPr="009C73F2" w:rsidRDefault="727F6C5D" w:rsidP="04151651">
            <w:pPr>
              <w:pStyle w:val="Prosttext"/>
              <w:spacing w:before="80" w:after="80"/>
              <w:jc w:val="center"/>
            </w:pPr>
            <w:r w:rsidRPr="04151651">
              <w:rPr>
                <w:rFonts w:ascii="Comenia Sans Cond" w:hAnsi="Comenia Sans Cond"/>
                <w:sz w:val="20"/>
                <w:szCs w:val="20"/>
                <w:lang w:eastAsia="cs-CZ"/>
              </w:rPr>
              <w:t>66</w:t>
            </w:r>
          </w:p>
        </w:tc>
        <w:tc>
          <w:tcPr>
            <w:tcW w:w="1396" w:type="dxa"/>
            <w:shd w:val="clear" w:color="auto" w:fill="F2F2F2" w:themeFill="background1" w:themeFillShade="F2"/>
            <w:vAlign w:val="center"/>
          </w:tcPr>
          <w:p w14:paraId="4A461051" w14:textId="5E01AABD" w:rsidR="00BE3849" w:rsidRPr="0023006D" w:rsidRDefault="727F6C5D" w:rsidP="04151651">
            <w:pPr>
              <w:pStyle w:val="Prosttext"/>
              <w:spacing w:before="80" w:after="80"/>
              <w:jc w:val="center"/>
            </w:pPr>
            <w:r w:rsidRPr="04151651">
              <w:rPr>
                <w:rFonts w:ascii="Comenia Sans Cond" w:hAnsi="Comenia Sans Cond"/>
                <w:sz w:val="20"/>
                <w:szCs w:val="20"/>
                <w:lang w:eastAsia="cs-CZ"/>
              </w:rPr>
              <w:t>35</w:t>
            </w:r>
          </w:p>
        </w:tc>
      </w:tr>
      <w:tr w:rsidR="00BE3849" w:rsidRPr="00F9668A" w14:paraId="7C44F2C6" w14:textId="77777777" w:rsidTr="04151651">
        <w:trPr>
          <w:trHeight w:val="567"/>
          <w:jc w:val="center"/>
        </w:trPr>
        <w:tc>
          <w:tcPr>
            <w:tcW w:w="722" w:type="dxa"/>
            <w:shd w:val="clear" w:color="auto" w:fill="FFFFFF" w:themeFill="background1"/>
            <w:vAlign w:val="center"/>
          </w:tcPr>
          <w:p w14:paraId="74FA730C" w14:textId="4252FF3F" w:rsidR="00BE3849" w:rsidRPr="007011DE" w:rsidRDefault="003513E1" w:rsidP="00AD7906">
            <w:pPr>
              <w:pStyle w:val="Prosttext"/>
              <w:suppressAutoHyphens/>
              <w:spacing w:before="80" w:after="80"/>
              <w:jc w:val="center"/>
              <w:rPr>
                <w:rFonts w:ascii="Comenia Sans Cond" w:hAnsi="Comenia Sans Cond"/>
                <w:sz w:val="20"/>
                <w:szCs w:val="20"/>
                <w:lang w:eastAsia="cs-CZ"/>
              </w:rPr>
            </w:pPr>
            <w:r w:rsidRPr="003513E1">
              <w:rPr>
                <w:rFonts w:ascii="Comenia Sans Cond" w:hAnsi="Comenia Sans Cond"/>
                <w:sz w:val="20"/>
                <w:szCs w:val="20"/>
                <w:lang w:eastAsia="cs-CZ"/>
              </w:rPr>
              <w:t>P</w:t>
            </w:r>
          </w:p>
        </w:tc>
        <w:tc>
          <w:tcPr>
            <w:tcW w:w="4160" w:type="dxa"/>
            <w:shd w:val="clear" w:color="auto" w:fill="FFFFFF" w:themeFill="background1"/>
            <w:vAlign w:val="center"/>
          </w:tcPr>
          <w:p w14:paraId="471C8C85" w14:textId="44709986" w:rsidR="00BE3849" w:rsidRPr="007011DE" w:rsidRDefault="00320BAB" w:rsidP="0026335E">
            <w:pPr>
              <w:pStyle w:val="Prosttext"/>
              <w:suppressAutoHyphens/>
              <w:spacing w:before="80" w:after="80"/>
              <w:rPr>
                <w:rFonts w:ascii="Comenia Sans Cond" w:hAnsi="Comenia Sans Cond"/>
                <w:sz w:val="20"/>
                <w:szCs w:val="20"/>
                <w:lang w:eastAsia="cs-CZ"/>
              </w:rPr>
            </w:pPr>
            <w:r w:rsidRPr="00320BAB">
              <w:rPr>
                <w:rFonts w:ascii="Comenia Sans Cond" w:hAnsi="Comenia Sans Cond"/>
                <w:sz w:val="20"/>
                <w:szCs w:val="20"/>
                <w:lang w:eastAsia="cs-CZ"/>
              </w:rPr>
              <w:t>Společenské vědy se zaměřením na vzdělávání –</w:t>
            </w:r>
            <w:r>
              <w:rPr>
                <w:rFonts w:ascii="Comenia Sans Cond" w:hAnsi="Comenia Sans Cond"/>
                <w:sz w:val="20"/>
                <w:szCs w:val="20"/>
                <w:lang w:eastAsia="cs-CZ"/>
              </w:rPr>
              <w:t> </w:t>
            </w:r>
            <w:r w:rsidRPr="00320BAB">
              <w:rPr>
                <w:rFonts w:ascii="Comenia Sans Cond" w:hAnsi="Comenia Sans Cond"/>
                <w:sz w:val="20"/>
                <w:szCs w:val="20"/>
                <w:lang w:eastAsia="cs-CZ"/>
              </w:rPr>
              <w:t>maior</w:t>
            </w:r>
          </w:p>
        </w:tc>
        <w:tc>
          <w:tcPr>
            <w:tcW w:w="1400" w:type="dxa"/>
            <w:shd w:val="clear" w:color="auto" w:fill="FFFFFF" w:themeFill="background1"/>
            <w:vAlign w:val="center"/>
          </w:tcPr>
          <w:p w14:paraId="2D479938" w14:textId="66653C76" w:rsidR="00BE3849" w:rsidRPr="003F56FF" w:rsidRDefault="00A395E9" w:rsidP="04151651">
            <w:pPr>
              <w:pStyle w:val="Prosttext"/>
              <w:spacing w:before="80" w:after="80"/>
              <w:jc w:val="center"/>
            </w:pPr>
            <w:r w:rsidRPr="04151651">
              <w:rPr>
                <w:rFonts w:ascii="Comenia Sans Cond" w:hAnsi="Comenia Sans Cond"/>
                <w:sz w:val="20"/>
                <w:szCs w:val="20"/>
                <w:lang w:eastAsia="cs-CZ"/>
              </w:rPr>
              <w:t>122</w:t>
            </w:r>
          </w:p>
        </w:tc>
        <w:tc>
          <w:tcPr>
            <w:tcW w:w="1394" w:type="dxa"/>
            <w:shd w:val="clear" w:color="auto" w:fill="FFFFFF" w:themeFill="background1"/>
            <w:vAlign w:val="center"/>
          </w:tcPr>
          <w:p w14:paraId="2ECDB716" w14:textId="04F14E00" w:rsidR="00BE3849" w:rsidRPr="009C73F2" w:rsidRDefault="00A395E9" w:rsidP="04151651">
            <w:pPr>
              <w:pStyle w:val="Prosttext"/>
              <w:spacing w:before="80" w:after="80"/>
              <w:jc w:val="center"/>
            </w:pPr>
            <w:r w:rsidRPr="04151651">
              <w:rPr>
                <w:rFonts w:ascii="Comenia Sans Cond" w:hAnsi="Comenia Sans Cond"/>
                <w:sz w:val="20"/>
                <w:szCs w:val="20"/>
                <w:lang w:eastAsia="cs-CZ"/>
              </w:rPr>
              <w:t>36</w:t>
            </w:r>
          </w:p>
        </w:tc>
        <w:tc>
          <w:tcPr>
            <w:tcW w:w="1396" w:type="dxa"/>
            <w:shd w:val="clear" w:color="auto" w:fill="FFFFFF" w:themeFill="background1"/>
            <w:vAlign w:val="center"/>
          </w:tcPr>
          <w:p w14:paraId="24F5943F" w14:textId="7A20FE4E" w:rsidR="00BE3849" w:rsidRPr="0023006D" w:rsidRDefault="00A395E9" w:rsidP="04151651">
            <w:pPr>
              <w:pStyle w:val="Prosttext"/>
              <w:spacing w:before="80" w:after="80"/>
              <w:jc w:val="center"/>
            </w:pPr>
            <w:r w:rsidRPr="04151651">
              <w:rPr>
                <w:rFonts w:ascii="Comenia Sans Cond" w:hAnsi="Comenia Sans Cond"/>
                <w:sz w:val="20"/>
                <w:szCs w:val="20"/>
                <w:lang w:eastAsia="cs-CZ"/>
              </w:rPr>
              <w:t>18</w:t>
            </w:r>
          </w:p>
        </w:tc>
      </w:tr>
      <w:tr w:rsidR="00BE3849" w:rsidRPr="00F9668A" w14:paraId="53A7BEB2" w14:textId="77777777" w:rsidTr="04151651">
        <w:trPr>
          <w:trHeight w:val="567"/>
          <w:jc w:val="center"/>
        </w:trPr>
        <w:tc>
          <w:tcPr>
            <w:tcW w:w="722" w:type="dxa"/>
            <w:shd w:val="clear" w:color="auto" w:fill="F2F2F2" w:themeFill="background1" w:themeFillShade="F2"/>
            <w:vAlign w:val="center"/>
          </w:tcPr>
          <w:p w14:paraId="6BB82A1E" w14:textId="7228F5A0" w:rsidR="00BE3849" w:rsidRPr="007011DE" w:rsidRDefault="00BE3849" w:rsidP="00AD7906">
            <w:pPr>
              <w:pStyle w:val="Prosttext"/>
              <w:suppressAutoHyphens/>
              <w:spacing w:before="80" w:after="80"/>
              <w:jc w:val="center"/>
              <w:rPr>
                <w:rFonts w:ascii="Comenia Sans Cond" w:hAnsi="Comenia Sans Cond"/>
                <w:sz w:val="20"/>
                <w:szCs w:val="20"/>
                <w:lang w:eastAsia="cs-CZ"/>
              </w:rPr>
            </w:pPr>
          </w:p>
        </w:tc>
        <w:tc>
          <w:tcPr>
            <w:tcW w:w="4160" w:type="dxa"/>
            <w:shd w:val="clear" w:color="auto" w:fill="F2F2F2" w:themeFill="background1" w:themeFillShade="F2"/>
            <w:vAlign w:val="center"/>
          </w:tcPr>
          <w:p w14:paraId="1334A335" w14:textId="6F24CF13" w:rsidR="00BE3849" w:rsidRPr="007011DE" w:rsidRDefault="00320BAB" w:rsidP="0026335E">
            <w:pPr>
              <w:pStyle w:val="Prosttext"/>
              <w:suppressAutoHyphens/>
              <w:spacing w:before="80" w:after="80"/>
              <w:rPr>
                <w:rFonts w:ascii="Comenia Sans Cond" w:hAnsi="Comenia Sans Cond"/>
                <w:sz w:val="20"/>
                <w:szCs w:val="20"/>
                <w:lang w:eastAsia="cs-CZ"/>
              </w:rPr>
            </w:pPr>
            <w:r w:rsidRPr="00320BAB">
              <w:rPr>
                <w:rFonts w:ascii="Comenia Sans Cond" w:hAnsi="Comenia Sans Cond"/>
                <w:sz w:val="20"/>
                <w:szCs w:val="20"/>
                <w:lang w:eastAsia="cs-CZ"/>
              </w:rPr>
              <w:t>Program:</w:t>
            </w:r>
            <w:r>
              <w:rPr>
                <w:rFonts w:ascii="Comenia Sans Cond" w:hAnsi="Comenia Sans Cond"/>
                <w:sz w:val="20"/>
                <w:szCs w:val="20"/>
                <w:lang w:eastAsia="cs-CZ"/>
              </w:rPr>
              <w:br/>
            </w:r>
            <w:r w:rsidRPr="00320BAB">
              <w:rPr>
                <w:rFonts w:ascii="Comenia Sans Cond" w:hAnsi="Comenia Sans Cond"/>
                <w:sz w:val="20"/>
                <w:szCs w:val="20"/>
                <w:lang w:eastAsia="cs-CZ"/>
              </w:rPr>
              <w:t>B0114120001 Společenské vědy se zaměřením na</w:t>
            </w:r>
            <w:r>
              <w:rPr>
                <w:rFonts w:ascii="Comenia Sans Cond" w:hAnsi="Comenia Sans Cond"/>
                <w:sz w:val="20"/>
                <w:szCs w:val="20"/>
                <w:lang w:eastAsia="cs-CZ"/>
              </w:rPr>
              <w:t> </w:t>
            </w:r>
            <w:r w:rsidRPr="00320BAB">
              <w:rPr>
                <w:rFonts w:ascii="Comenia Sans Cond" w:hAnsi="Comenia Sans Cond"/>
                <w:sz w:val="20"/>
                <w:szCs w:val="20"/>
                <w:lang w:eastAsia="cs-CZ"/>
              </w:rPr>
              <w:t>vzdělávání</w:t>
            </w:r>
          </w:p>
        </w:tc>
        <w:tc>
          <w:tcPr>
            <w:tcW w:w="1400" w:type="dxa"/>
            <w:shd w:val="clear" w:color="auto" w:fill="F2F2F2" w:themeFill="background1" w:themeFillShade="F2"/>
            <w:vAlign w:val="center"/>
          </w:tcPr>
          <w:p w14:paraId="6565E7B7" w14:textId="5181D705" w:rsidR="00BE3849" w:rsidRPr="003F56FF" w:rsidRDefault="29A9000F" w:rsidP="04151651">
            <w:pPr>
              <w:pStyle w:val="Prosttext"/>
              <w:spacing w:before="80" w:after="80"/>
              <w:jc w:val="center"/>
            </w:pPr>
            <w:r w:rsidRPr="04151651">
              <w:rPr>
                <w:rFonts w:ascii="Comenia Sans Cond" w:hAnsi="Comenia Sans Cond"/>
                <w:sz w:val="20"/>
                <w:szCs w:val="20"/>
                <w:lang w:eastAsia="cs-CZ"/>
              </w:rPr>
              <w:t>122</w:t>
            </w:r>
          </w:p>
        </w:tc>
        <w:tc>
          <w:tcPr>
            <w:tcW w:w="1394" w:type="dxa"/>
            <w:shd w:val="clear" w:color="auto" w:fill="F2F2F2" w:themeFill="background1" w:themeFillShade="F2"/>
            <w:vAlign w:val="center"/>
          </w:tcPr>
          <w:p w14:paraId="117751EB" w14:textId="4CC13B98" w:rsidR="00BE3849" w:rsidRPr="009C73F2" w:rsidRDefault="29A9000F" w:rsidP="04151651">
            <w:pPr>
              <w:pStyle w:val="Prosttext"/>
              <w:spacing w:before="80" w:after="80"/>
              <w:jc w:val="center"/>
            </w:pPr>
            <w:r w:rsidRPr="04151651">
              <w:rPr>
                <w:rFonts w:ascii="Comenia Sans Cond" w:hAnsi="Comenia Sans Cond"/>
                <w:sz w:val="20"/>
                <w:szCs w:val="20"/>
                <w:lang w:eastAsia="cs-CZ"/>
              </w:rPr>
              <w:t>36</w:t>
            </w:r>
          </w:p>
        </w:tc>
        <w:tc>
          <w:tcPr>
            <w:tcW w:w="1396" w:type="dxa"/>
            <w:shd w:val="clear" w:color="auto" w:fill="F2F2F2" w:themeFill="background1" w:themeFillShade="F2"/>
            <w:vAlign w:val="center"/>
          </w:tcPr>
          <w:p w14:paraId="298E5035" w14:textId="1DC5C7B0" w:rsidR="00BE3849" w:rsidRPr="0023006D" w:rsidRDefault="29A9000F" w:rsidP="04151651">
            <w:pPr>
              <w:pStyle w:val="Prosttext"/>
              <w:spacing w:before="80" w:after="80"/>
              <w:jc w:val="center"/>
            </w:pPr>
            <w:r w:rsidRPr="04151651">
              <w:rPr>
                <w:rFonts w:ascii="Comenia Sans Cond" w:hAnsi="Comenia Sans Cond"/>
                <w:sz w:val="20"/>
                <w:szCs w:val="20"/>
                <w:lang w:eastAsia="cs-CZ"/>
              </w:rPr>
              <w:t>18</w:t>
            </w:r>
          </w:p>
        </w:tc>
      </w:tr>
      <w:tr w:rsidR="00BE3849" w:rsidRPr="00320BAB" w14:paraId="6A9C8315" w14:textId="77777777" w:rsidTr="04151651">
        <w:trPr>
          <w:trHeight w:val="567"/>
          <w:jc w:val="center"/>
        </w:trPr>
        <w:tc>
          <w:tcPr>
            <w:tcW w:w="722" w:type="dxa"/>
            <w:shd w:val="clear" w:color="auto" w:fill="FFFFFF" w:themeFill="background1"/>
            <w:vAlign w:val="center"/>
          </w:tcPr>
          <w:p w14:paraId="7134524B" w14:textId="1DAC6523" w:rsidR="00BE3849" w:rsidRPr="00320BAB" w:rsidRDefault="00BE3849" w:rsidP="00AD7906">
            <w:pPr>
              <w:pStyle w:val="Prosttext"/>
              <w:suppressAutoHyphens/>
              <w:spacing w:before="80" w:after="80"/>
              <w:jc w:val="center"/>
              <w:rPr>
                <w:rFonts w:ascii="Comenia Sans Cond" w:hAnsi="Comenia Sans Cond"/>
                <w:b/>
                <w:sz w:val="20"/>
                <w:szCs w:val="20"/>
                <w:lang w:eastAsia="cs-CZ"/>
              </w:rPr>
            </w:pPr>
          </w:p>
        </w:tc>
        <w:tc>
          <w:tcPr>
            <w:tcW w:w="4160" w:type="dxa"/>
            <w:shd w:val="clear" w:color="auto" w:fill="FFFFFF" w:themeFill="background1"/>
            <w:vAlign w:val="center"/>
          </w:tcPr>
          <w:p w14:paraId="7F46057F" w14:textId="718BDD0E" w:rsidR="00BE3849" w:rsidRPr="00320BAB" w:rsidRDefault="00320BAB" w:rsidP="0026335E">
            <w:pPr>
              <w:pStyle w:val="Prosttext"/>
              <w:suppressAutoHyphens/>
              <w:spacing w:before="80" w:after="80"/>
              <w:rPr>
                <w:rFonts w:ascii="Comenia Sans Cond" w:hAnsi="Comenia Sans Cond"/>
                <w:b/>
                <w:sz w:val="20"/>
                <w:szCs w:val="20"/>
                <w:lang w:eastAsia="cs-CZ"/>
              </w:rPr>
            </w:pPr>
            <w:r w:rsidRPr="00320BAB">
              <w:rPr>
                <w:rFonts w:ascii="Comenia Sans Cond" w:hAnsi="Comenia Sans Cond"/>
                <w:b/>
                <w:sz w:val="20"/>
                <w:szCs w:val="20"/>
                <w:lang w:eastAsia="cs-CZ"/>
              </w:rPr>
              <w:t>Součet za bakalářské programy/obory</w:t>
            </w:r>
          </w:p>
        </w:tc>
        <w:tc>
          <w:tcPr>
            <w:tcW w:w="1400" w:type="dxa"/>
            <w:shd w:val="clear" w:color="auto" w:fill="FFFFFF" w:themeFill="background1"/>
            <w:vAlign w:val="center"/>
          </w:tcPr>
          <w:p w14:paraId="3C4DDBE3" w14:textId="7AA91A02" w:rsidR="00BE3849" w:rsidRPr="00320BAB" w:rsidRDefault="034DD194" w:rsidP="04151651">
            <w:pPr>
              <w:pStyle w:val="Prosttext"/>
              <w:spacing w:before="80" w:after="80"/>
              <w:jc w:val="center"/>
            </w:pPr>
            <w:r w:rsidRPr="04151651">
              <w:rPr>
                <w:rFonts w:ascii="Comenia Sans Cond" w:hAnsi="Comenia Sans Cond"/>
                <w:b/>
                <w:bCs/>
                <w:sz w:val="20"/>
                <w:szCs w:val="20"/>
                <w:lang w:eastAsia="cs-CZ"/>
              </w:rPr>
              <w:t>1104</w:t>
            </w:r>
          </w:p>
        </w:tc>
        <w:tc>
          <w:tcPr>
            <w:tcW w:w="1394" w:type="dxa"/>
            <w:shd w:val="clear" w:color="auto" w:fill="FFFFFF" w:themeFill="background1"/>
            <w:vAlign w:val="center"/>
          </w:tcPr>
          <w:p w14:paraId="11F96BF5" w14:textId="225AF1A4" w:rsidR="00BE3849" w:rsidRPr="00320BAB" w:rsidRDefault="034DD194" w:rsidP="04151651">
            <w:pPr>
              <w:pStyle w:val="Prosttext"/>
              <w:spacing w:before="80" w:after="80"/>
              <w:jc w:val="center"/>
            </w:pPr>
            <w:r w:rsidRPr="04151651">
              <w:rPr>
                <w:rFonts w:ascii="Comenia Sans Cond" w:hAnsi="Comenia Sans Cond"/>
                <w:b/>
                <w:bCs/>
                <w:sz w:val="20"/>
                <w:szCs w:val="20"/>
                <w:lang w:eastAsia="cs-CZ"/>
              </w:rPr>
              <w:t>560</w:t>
            </w:r>
          </w:p>
        </w:tc>
        <w:tc>
          <w:tcPr>
            <w:tcW w:w="1396" w:type="dxa"/>
            <w:shd w:val="clear" w:color="auto" w:fill="FFFFFF" w:themeFill="background1"/>
            <w:vAlign w:val="center"/>
          </w:tcPr>
          <w:p w14:paraId="28AF5D56" w14:textId="527ACB1F" w:rsidR="00BE3849" w:rsidRPr="00320BAB" w:rsidRDefault="034DD194" w:rsidP="04151651">
            <w:pPr>
              <w:pStyle w:val="Prosttext"/>
              <w:spacing w:before="80" w:after="80"/>
              <w:jc w:val="center"/>
            </w:pPr>
            <w:r w:rsidRPr="04151651">
              <w:rPr>
                <w:rFonts w:ascii="Comenia Sans Cond" w:hAnsi="Comenia Sans Cond"/>
                <w:b/>
                <w:bCs/>
                <w:sz w:val="20"/>
                <w:szCs w:val="20"/>
                <w:lang w:eastAsia="cs-CZ"/>
              </w:rPr>
              <w:t>409</w:t>
            </w:r>
          </w:p>
        </w:tc>
      </w:tr>
    </w:tbl>
    <w:p w14:paraId="141EFCE2" w14:textId="77777777" w:rsidR="0026335E" w:rsidRPr="009F7F9B" w:rsidRDefault="0026335E" w:rsidP="0026335E">
      <w:pPr>
        <w:pStyle w:val="08pozn"/>
        <w:spacing w:before="120"/>
        <w:rPr>
          <w:shd w:val="clear" w:color="auto" w:fill="FFFFFF"/>
        </w:rPr>
      </w:pPr>
      <w:r w:rsidRPr="009F7F9B">
        <w:rPr>
          <w:shd w:val="clear" w:color="auto" w:fill="FFFFFF"/>
        </w:rPr>
        <w:t>P – Prezenční forma studia.</w:t>
      </w:r>
    </w:p>
    <w:p w14:paraId="03D81F9B" w14:textId="77777777" w:rsidR="0026335E" w:rsidRPr="009F7F9B" w:rsidRDefault="0026335E" w:rsidP="0026335E">
      <w:pPr>
        <w:pStyle w:val="08pozn"/>
        <w:spacing w:after="360"/>
        <w:rPr>
          <w:shd w:val="clear" w:color="auto" w:fill="FFFFFF"/>
        </w:rPr>
      </w:pPr>
      <w:r w:rsidRPr="009F7F9B">
        <w:rPr>
          <w:shd w:val="clear" w:color="auto" w:fill="FFFFFF"/>
        </w:rPr>
        <w:t>K – Kombinovaná forma studia.</w:t>
      </w:r>
    </w:p>
    <w:tbl>
      <w:tblPr>
        <w:tblStyle w:val="Mkatabulky"/>
        <w:tblW w:w="9072" w:type="dxa"/>
        <w:jc w:val="center"/>
        <w:tblLook w:val="04A0" w:firstRow="1" w:lastRow="0" w:firstColumn="1" w:lastColumn="0" w:noHBand="0" w:noVBand="1"/>
      </w:tblPr>
      <w:tblGrid>
        <w:gridCol w:w="748"/>
        <w:gridCol w:w="4140"/>
        <w:gridCol w:w="1399"/>
        <w:gridCol w:w="1391"/>
        <w:gridCol w:w="1394"/>
      </w:tblGrid>
      <w:tr w:rsidR="005E6470" w:rsidRPr="00F9668A" w14:paraId="57DA6C84" w14:textId="77777777" w:rsidTr="04151651">
        <w:trPr>
          <w:trHeight w:val="567"/>
          <w:tblHeader/>
          <w:jc w:val="center"/>
        </w:trPr>
        <w:tc>
          <w:tcPr>
            <w:tcW w:w="9072" w:type="dxa"/>
            <w:gridSpan w:val="5"/>
            <w:shd w:val="clear" w:color="auto" w:fill="84BD00"/>
            <w:vAlign w:val="center"/>
          </w:tcPr>
          <w:p w14:paraId="1F8F4F1A" w14:textId="53B27E1F" w:rsidR="005E6470" w:rsidRPr="00C41D95" w:rsidRDefault="005E6470" w:rsidP="00F27516">
            <w:pPr>
              <w:pStyle w:val="Prosttext"/>
              <w:suppressAutoHyphens/>
              <w:spacing w:before="80" w:after="80"/>
              <w:rPr>
                <w:rFonts w:ascii="Comenia Sans Cond" w:hAnsi="Comenia Sans Cond"/>
                <w:b/>
                <w:color w:val="FFFFFF" w:themeColor="background1"/>
                <w:sz w:val="20"/>
                <w:szCs w:val="20"/>
                <w:lang w:eastAsia="cs-CZ"/>
              </w:rPr>
            </w:pPr>
            <w:r w:rsidRPr="005E6470">
              <w:rPr>
                <w:rFonts w:ascii="Comenia Sans Cond" w:hAnsi="Comenia Sans Cond"/>
                <w:b/>
                <w:color w:val="FFFFFF" w:themeColor="background1"/>
                <w:sz w:val="20"/>
                <w:szCs w:val="20"/>
                <w:lang w:eastAsia="cs-CZ"/>
              </w:rPr>
              <w:t>Navazující magisterské studijní programy</w:t>
            </w:r>
          </w:p>
        </w:tc>
      </w:tr>
      <w:tr w:rsidR="005E6470" w:rsidRPr="00F9668A" w14:paraId="43B2B57B" w14:textId="77777777" w:rsidTr="04151651">
        <w:trPr>
          <w:trHeight w:val="567"/>
          <w:tblHeader/>
          <w:jc w:val="center"/>
        </w:trPr>
        <w:tc>
          <w:tcPr>
            <w:tcW w:w="722" w:type="dxa"/>
            <w:shd w:val="clear" w:color="auto" w:fill="F2F2F2" w:themeFill="background1" w:themeFillShade="F2"/>
            <w:vAlign w:val="center"/>
          </w:tcPr>
          <w:p w14:paraId="7181D626" w14:textId="77777777" w:rsidR="005E6470" w:rsidRPr="002601F0" w:rsidRDefault="005E6470" w:rsidP="00F27516">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Forma studia</w:t>
            </w:r>
          </w:p>
        </w:tc>
        <w:tc>
          <w:tcPr>
            <w:tcW w:w="4160" w:type="dxa"/>
            <w:shd w:val="clear" w:color="auto" w:fill="F2F2F2" w:themeFill="background1" w:themeFillShade="F2"/>
            <w:vAlign w:val="center"/>
          </w:tcPr>
          <w:p w14:paraId="1D01539D" w14:textId="77777777" w:rsidR="005E6470" w:rsidRPr="002601F0" w:rsidRDefault="005E6470" w:rsidP="00F27516">
            <w:pPr>
              <w:pStyle w:val="Prosttext"/>
              <w:suppressAutoHyphens/>
              <w:spacing w:before="80" w:after="80"/>
              <w:rPr>
                <w:rFonts w:ascii="Comenia Sans Cond" w:hAnsi="Comenia Sans Cond"/>
                <w:b/>
                <w:sz w:val="20"/>
                <w:szCs w:val="20"/>
                <w:lang w:eastAsia="cs-CZ"/>
              </w:rPr>
            </w:pPr>
            <w:r w:rsidRPr="009121FA">
              <w:rPr>
                <w:rFonts w:ascii="Comenia Sans Cond" w:hAnsi="Comenia Sans Cond"/>
                <w:b/>
                <w:sz w:val="20"/>
                <w:szCs w:val="20"/>
                <w:lang w:eastAsia="cs-CZ"/>
              </w:rPr>
              <w:t>Studijní program / obor</w:t>
            </w:r>
          </w:p>
        </w:tc>
        <w:tc>
          <w:tcPr>
            <w:tcW w:w="1400" w:type="dxa"/>
            <w:shd w:val="clear" w:color="auto" w:fill="F2F2F2" w:themeFill="background1" w:themeFillShade="F2"/>
            <w:vAlign w:val="center"/>
          </w:tcPr>
          <w:p w14:paraId="56F15F69" w14:textId="77777777" w:rsidR="005E6470" w:rsidRPr="002601F0" w:rsidRDefault="005E6470" w:rsidP="00F27516">
            <w:pPr>
              <w:pStyle w:val="Prosttext"/>
              <w:suppressAutoHyphens/>
              <w:spacing w:before="80" w:after="80"/>
              <w:jc w:val="center"/>
              <w:rPr>
                <w:rFonts w:ascii="Comenia Sans Cond" w:hAnsi="Comenia Sans Cond"/>
                <w:b/>
                <w:sz w:val="20"/>
                <w:szCs w:val="20"/>
                <w:lang w:eastAsia="cs-CZ"/>
              </w:rPr>
            </w:pPr>
            <w:r w:rsidRPr="009121FA">
              <w:rPr>
                <w:rFonts w:ascii="Comenia Sans Cond" w:hAnsi="Comenia Sans Cond"/>
                <w:b/>
                <w:sz w:val="20"/>
                <w:szCs w:val="20"/>
                <w:lang w:eastAsia="cs-CZ"/>
              </w:rPr>
              <w:t>Počet evidovaných přihlášek</w:t>
            </w:r>
          </w:p>
        </w:tc>
        <w:tc>
          <w:tcPr>
            <w:tcW w:w="1394" w:type="dxa"/>
            <w:shd w:val="clear" w:color="auto" w:fill="F2F2F2" w:themeFill="background1" w:themeFillShade="F2"/>
            <w:vAlign w:val="center"/>
          </w:tcPr>
          <w:p w14:paraId="04E633E3" w14:textId="77777777" w:rsidR="005E6470" w:rsidRPr="002601F0" w:rsidRDefault="005E6470" w:rsidP="00F27516">
            <w:pPr>
              <w:pStyle w:val="Prosttext"/>
              <w:suppressAutoHyphens/>
              <w:spacing w:before="80" w:after="80"/>
              <w:jc w:val="center"/>
              <w:rPr>
                <w:rFonts w:ascii="Comenia Sans Cond" w:hAnsi="Comenia Sans Cond"/>
                <w:b/>
                <w:sz w:val="20"/>
                <w:szCs w:val="20"/>
                <w:lang w:eastAsia="cs-CZ"/>
              </w:rPr>
            </w:pPr>
            <w:r w:rsidRPr="009121FA">
              <w:rPr>
                <w:rFonts w:ascii="Comenia Sans Cond" w:hAnsi="Comenia Sans Cond"/>
                <w:b/>
                <w:sz w:val="20"/>
                <w:szCs w:val="20"/>
                <w:lang w:eastAsia="cs-CZ"/>
              </w:rPr>
              <w:t>Přijatí ke</w:t>
            </w:r>
            <w:r>
              <w:rPr>
                <w:rFonts w:ascii="Comenia Sans Cond" w:hAnsi="Comenia Sans Cond"/>
                <w:b/>
                <w:sz w:val="20"/>
                <w:szCs w:val="20"/>
                <w:lang w:eastAsia="cs-CZ"/>
              </w:rPr>
              <w:t> </w:t>
            </w:r>
            <w:r w:rsidRPr="009121FA">
              <w:rPr>
                <w:rFonts w:ascii="Comenia Sans Cond" w:hAnsi="Comenia Sans Cond"/>
                <w:b/>
                <w:sz w:val="20"/>
                <w:szCs w:val="20"/>
                <w:lang w:eastAsia="cs-CZ"/>
              </w:rPr>
              <w:t>studiu</w:t>
            </w:r>
          </w:p>
        </w:tc>
        <w:tc>
          <w:tcPr>
            <w:tcW w:w="1396" w:type="dxa"/>
            <w:shd w:val="clear" w:color="auto" w:fill="F2F2F2" w:themeFill="background1" w:themeFillShade="F2"/>
            <w:vAlign w:val="center"/>
          </w:tcPr>
          <w:p w14:paraId="0E613ECB" w14:textId="77777777" w:rsidR="005E6470" w:rsidRPr="002601F0" w:rsidRDefault="005E6470" w:rsidP="00F27516">
            <w:pPr>
              <w:pStyle w:val="Prosttext"/>
              <w:suppressAutoHyphens/>
              <w:spacing w:before="80" w:after="80"/>
              <w:jc w:val="center"/>
              <w:rPr>
                <w:rFonts w:ascii="Comenia Sans Cond" w:hAnsi="Comenia Sans Cond"/>
                <w:b/>
                <w:sz w:val="20"/>
                <w:szCs w:val="20"/>
                <w:lang w:eastAsia="cs-CZ"/>
              </w:rPr>
            </w:pPr>
            <w:r w:rsidRPr="009121FA">
              <w:rPr>
                <w:rFonts w:ascii="Comenia Sans Cond" w:hAnsi="Comenia Sans Cond"/>
                <w:b/>
                <w:sz w:val="20"/>
                <w:szCs w:val="20"/>
                <w:lang w:eastAsia="cs-CZ"/>
              </w:rPr>
              <w:t>Počet zapsaných ke</w:t>
            </w:r>
            <w:r>
              <w:rPr>
                <w:rFonts w:ascii="Comenia Sans Cond" w:hAnsi="Comenia Sans Cond"/>
                <w:b/>
                <w:sz w:val="20"/>
                <w:szCs w:val="20"/>
                <w:lang w:eastAsia="cs-CZ"/>
              </w:rPr>
              <w:t> </w:t>
            </w:r>
            <w:r w:rsidRPr="009121FA">
              <w:rPr>
                <w:rFonts w:ascii="Comenia Sans Cond" w:hAnsi="Comenia Sans Cond"/>
                <w:b/>
                <w:sz w:val="20"/>
                <w:szCs w:val="20"/>
                <w:lang w:eastAsia="cs-CZ"/>
              </w:rPr>
              <w:t>studiu</w:t>
            </w:r>
          </w:p>
        </w:tc>
      </w:tr>
      <w:tr w:rsidR="005E6470" w:rsidRPr="00F9668A" w14:paraId="05B75C68" w14:textId="77777777" w:rsidTr="04151651">
        <w:trPr>
          <w:trHeight w:val="567"/>
          <w:jc w:val="center"/>
        </w:trPr>
        <w:tc>
          <w:tcPr>
            <w:tcW w:w="722" w:type="dxa"/>
            <w:shd w:val="clear" w:color="auto" w:fill="FFFFFF" w:themeFill="background1"/>
            <w:vAlign w:val="center"/>
          </w:tcPr>
          <w:p w14:paraId="39E91151" w14:textId="71B42C88" w:rsidR="005E6470" w:rsidRPr="007011DE" w:rsidRDefault="005E6470" w:rsidP="00F27516">
            <w:pPr>
              <w:pStyle w:val="Prosttext"/>
              <w:suppressAutoHyphens/>
              <w:spacing w:before="80" w:after="80"/>
              <w:jc w:val="center"/>
              <w:rPr>
                <w:rFonts w:ascii="Comenia Sans Cond" w:hAnsi="Comenia Sans Cond"/>
                <w:sz w:val="20"/>
                <w:szCs w:val="20"/>
                <w:lang w:eastAsia="cs-CZ"/>
              </w:rPr>
            </w:pPr>
            <w:r w:rsidRPr="005E6470">
              <w:rPr>
                <w:rFonts w:ascii="Comenia Sans Cond" w:hAnsi="Comenia Sans Cond"/>
                <w:sz w:val="20"/>
                <w:szCs w:val="20"/>
                <w:lang w:eastAsia="cs-CZ"/>
              </w:rPr>
              <w:t>P</w:t>
            </w:r>
          </w:p>
        </w:tc>
        <w:tc>
          <w:tcPr>
            <w:tcW w:w="4160" w:type="dxa"/>
            <w:shd w:val="clear" w:color="auto" w:fill="FFFFFF" w:themeFill="background1"/>
            <w:vAlign w:val="center"/>
          </w:tcPr>
          <w:p w14:paraId="3D4A1DE7" w14:textId="6F1593BF" w:rsidR="005E6470" w:rsidRPr="007011DE" w:rsidRDefault="00F27516" w:rsidP="00F27516">
            <w:pPr>
              <w:pStyle w:val="Prosttext"/>
              <w:suppressAutoHyphens/>
              <w:spacing w:before="80" w:after="80"/>
              <w:rPr>
                <w:rFonts w:ascii="Comenia Sans Cond" w:hAnsi="Comenia Sans Cond"/>
                <w:sz w:val="20"/>
                <w:szCs w:val="20"/>
                <w:lang w:eastAsia="cs-CZ"/>
              </w:rPr>
            </w:pPr>
            <w:r w:rsidRPr="00F27516">
              <w:rPr>
                <w:rFonts w:ascii="Comenia Sans Cond" w:hAnsi="Comenia Sans Cond"/>
                <w:sz w:val="20"/>
                <w:szCs w:val="20"/>
                <w:lang w:eastAsia="cs-CZ"/>
              </w:rPr>
              <w:t>Filozofie</w:t>
            </w:r>
          </w:p>
        </w:tc>
        <w:tc>
          <w:tcPr>
            <w:tcW w:w="1400" w:type="dxa"/>
            <w:shd w:val="clear" w:color="auto" w:fill="FFFFFF" w:themeFill="background1"/>
            <w:vAlign w:val="center"/>
          </w:tcPr>
          <w:p w14:paraId="5F69F9B6" w14:textId="103EB002" w:rsidR="005E6470" w:rsidRPr="003F56FF" w:rsidRDefault="5CDC14AB" w:rsidP="04151651">
            <w:pPr>
              <w:pStyle w:val="Prosttext"/>
              <w:spacing w:before="80" w:after="80"/>
              <w:jc w:val="center"/>
            </w:pPr>
            <w:r w:rsidRPr="04151651">
              <w:rPr>
                <w:rFonts w:ascii="Comenia Sans Cond" w:hAnsi="Comenia Sans Cond"/>
                <w:sz w:val="20"/>
                <w:szCs w:val="20"/>
                <w:lang w:eastAsia="cs-CZ"/>
              </w:rPr>
              <w:t>6</w:t>
            </w:r>
          </w:p>
        </w:tc>
        <w:tc>
          <w:tcPr>
            <w:tcW w:w="1394" w:type="dxa"/>
            <w:shd w:val="clear" w:color="auto" w:fill="FFFFFF" w:themeFill="background1"/>
            <w:vAlign w:val="center"/>
          </w:tcPr>
          <w:p w14:paraId="7F9DB04D" w14:textId="794D2928" w:rsidR="005E6470" w:rsidRPr="0023006D" w:rsidRDefault="5CDC14AB" w:rsidP="04151651">
            <w:pPr>
              <w:pStyle w:val="Prosttext"/>
              <w:spacing w:before="80" w:after="80"/>
              <w:jc w:val="center"/>
            </w:pPr>
            <w:r w:rsidRPr="04151651">
              <w:rPr>
                <w:rFonts w:ascii="Comenia Sans Cond" w:hAnsi="Comenia Sans Cond"/>
                <w:sz w:val="20"/>
                <w:szCs w:val="20"/>
                <w:lang w:eastAsia="cs-CZ"/>
              </w:rPr>
              <w:t>5</w:t>
            </w:r>
          </w:p>
        </w:tc>
        <w:tc>
          <w:tcPr>
            <w:tcW w:w="1396" w:type="dxa"/>
            <w:shd w:val="clear" w:color="auto" w:fill="FFFFFF" w:themeFill="background1"/>
            <w:vAlign w:val="center"/>
          </w:tcPr>
          <w:p w14:paraId="5F817D78" w14:textId="2F4E4B8C" w:rsidR="005E6470" w:rsidRPr="0023006D" w:rsidRDefault="5CDC14AB" w:rsidP="04151651">
            <w:pPr>
              <w:pStyle w:val="Prosttext"/>
              <w:spacing w:before="80" w:after="80"/>
              <w:jc w:val="center"/>
            </w:pPr>
            <w:r w:rsidRPr="04151651">
              <w:rPr>
                <w:rFonts w:ascii="Comenia Sans Cond" w:hAnsi="Comenia Sans Cond"/>
                <w:sz w:val="20"/>
                <w:szCs w:val="20"/>
                <w:lang w:eastAsia="cs-CZ"/>
              </w:rPr>
              <w:t>4</w:t>
            </w:r>
          </w:p>
        </w:tc>
      </w:tr>
      <w:tr w:rsidR="005E6470" w:rsidRPr="00F9668A" w14:paraId="026AE855" w14:textId="77777777" w:rsidTr="04151651">
        <w:trPr>
          <w:trHeight w:val="567"/>
          <w:jc w:val="center"/>
        </w:trPr>
        <w:tc>
          <w:tcPr>
            <w:tcW w:w="722" w:type="dxa"/>
            <w:shd w:val="clear" w:color="auto" w:fill="F2F2F2" w:themeFill="background1" w:themeFillShade="F2"/>
            <w:vAlign w:val="center"/>
          </w:tcPr>
          <w:p w14:paraId="46FEB1EC" w14:textId="5ED84B92" w:rsidR="005E6470" w:rsidRPr="007011DE" w:rsidRDefault="005E6470" w:rsidP="00F27516">
            <w:pPr>
              <w:pStyle w:val="Prosttext"/>
              <w:suppressAutoHyphens/>
              <w:spacing w:before="80" w:after="80"/>
              <w:jc w:val="center"/>
              <w:rPr>
                <w:rFonts w:ascii="Comenia Sans Cond" w:hAnsi="Comenia Sans Cond"/>
                <w:sz w:val="20"/>
                <w:szCs w:val="20"/>
                <w:lang w:eastAsia="cs-CZ"/>
              </w:rPr>
            </w:pPr>
          </w:p>
        </w:tc>
        <w:tc>
          <w:tcPr>
            <w:tcW w:w="4160" w:type="dxa"/>
            <w:shd w:val="clear" w:color="auto" w:fill="F2F2F2" w:themeFill="background1" w:themeFillShade="F2"/>
            <w:vAlign w:val="center"/>
          </w:tcPr>
          <w:p w14:paraId="33FC7823" w14:textId="1C5019AB" w:rsidR="005E6470" w:rsidRPr="007011DE" w:rsidRDefault="00F27516" w:rsidP="00F27516">
            <w:pPr>
              <w:pStyle w:val="Prosttext"/>
              <w:suppressAutoHyphens/>
              <w:spacing w:before="80" w:after="80"/>
              <w:rPr>
                <w:rFonts w:ascii="Comenia Sans Cond" w:hAnsi="Comenia Sans Cond"/>
                <w:sz w:val="20"/>
                <w:szCs w:val="20"/>
                <w:lang w:eastAsia="cs-CZ"/>
              </w:rPr>
            </w:pPr>
            <w:r w:rsidRPr="00F27516">
              <w:rPr>
                <w:rFonts w:ascii="Comenia Sans Cond" w:hAnsi="Comenia Sans Cond"/>
                <w:sz w:val="20"/>
                <w:szCs w:val="20"/>
                <w:lang w:eastAsia="cs-CZ"/>
              </w:rPr>
              <w:t>Program:</w:t>
            </w:r>
            <w:r>
              <w:rPr>
                <w:rFonts w:ascii="Comenia Sans Cond" w:hAnsi="Comenia Sans Cond"/>
                <w:sz w:val="20"/>
                <w:szCs w:val="20"/>
                <w:lang w:eastAsia="cs-CZ"/>
              </w:rPr>
              <w:br/>
            </w:r>
            <w:r w:rsidRPr="00F27516">
              <w:rPr>
                <w:rFonts w:ascii="Comenia Sans Cond" w:hAnsi="Comenia Sans Cond"/>
                <w:sz w:val="20"/>
                <w:szCs w:val="20"/>
                <w:lang w:eastAsia="cs-CZ"/>
              </w:rPr>
              <w:t>N0223A100001 Filozofie</w:t>
            </w:r>
          </w:p>
        </w:tc>
        <w:tc>
          <w:tcPr>
            <w:tcW w:w="1400" w:type="dxa"/>
            <w:shd w:val="clear" w:color="auto" w:fill="F2F2F2" w:themeFill="background1" w:themeFillShade="F2"/>
            <w:vAlign w:val="center"/>
          </w:tcPr>
          <w:p w14:paraId="7799A28A" w14:textId="086BC0C6" w:rsidR="005E6470" w:rsidRPr="003F56FF" w:rsidRDefault="0D13851C" w:rsidP="04151651">
            <w:pPr>
              <w:pStyle w:val="Prosttext"/>
              <w:spacing w:before="80" w:after="80"/>
              <w:jc w:val="center"/>
            </w:pPr>
            <w:r w:rsidRPr="04151651">
              <w:rPr>
                <w:rFonts w:ascii="Comenia Sans Cond" w:hAnsi="Comenia Sans Cond"/>
                <w:sz w:val="20"/>
                <w:szCs w:val="20"/>
                <w:lang w:eastAsia="cs-CZ"/>
              </w:rPr>
              <w:t>6</w:t>
            </w:r>
          </w:p>
        </w:tc>
        <w:tc>
          <w:tcPr>
            <w:tcW w:w="1394" w:type="dxa"/>
            <w:shd w:val="clear" w:color="auto" w:fill="F2F2F2" w:themeFill="background1" w:themeFillShade="F2"/>
            <w:vAlign w:val="center"/>
          </w:tcPr>
          <w:p w14:paraId="5BFD8171" w14:textId="121C90A6" w:rsidR="005E6470" w:rsidRPr="0023006D" w:rsidRDefault="61ADC827" w:rsidP="684EB3F4">
            <w:pPr>
              <w:pStyle w:val="Prosttext"/>
              <w:spacing w:before="80" w:after="80"/>
              <w:jc w:val="center"/>
            </w:pPr>
            <w:r w:rsidRPr="684EB3F4">
              <w:rPr>
                <w:rFonts w:ascii="Comenia Sans Cond" w:hAnsi="Comenia Sans Cond"/>
                <w:sz w:val="20"/>
                <w:szCs w:val="20"/>
                <w:lang w:eastAsia="cs-CZ"/>
              </w:rPr>
              <w:t>5</w:t>
            </w:r>
          </w:p>
        </w:tc>
        <w:tc>
          <w:tcPr>
            <w:tcW w:w="1396" w:type="dxa"/>
            <w:shd w:val="clear" w:color="auto" w:fill="F2F2F2" w:themeFill="background1" w:themeFillShade="F2"/>
            <w:vAlign w:val="center"/>
          </w:tcPr>
          <w:p w14:paraId="275BA8E4" w14:textId="4170E7D7" w:rsidR="005E6470" w:rsidRPr="0023006D" w:rsidRDefault="600CA913" w:rsidP="04151651">
            <w:pPr>
              <w:pStyle w:val="Prosttext"/>
              <w:spacing w:before="80" w:after="80"/>
              <w:jc w:val="center"/>
            </w:pPr>
            <w:r w:rsidRPr="04151651">
              <w:rPr>
                <w:rFonts w:ascii="Comenia Sans Cond" w:hAnsi="Comenia Sans Cond"/>
                <w:sz w:val="20"/>
                <w:szCs w:val="20"/>
                <w:lang w:eastAsia="cs-CZ"/>
              </w:rPr>
              <w:t>4</w:t>
            </w:r>
          </w:p>
        </w:tc>
      </w:tr>
      <w:tr w:rsidR="005E6470" w:rsidRPr="00F9668A" w14:paraId="621DB21C" w14:textId="77777777" w:rsidTr="04151651">
        <w:trPr>
          <w:trHeight w:val="567"/>
          <w:jc w:val="center"/>
        </w:trPr>
        <w:tc>
          <w:tcPr>
            <w:tcW w:w="722" w:type="dxa"/>
            <w:shd w:val="clear" w:color="auto" w:fill="FFFFFF" w:themeFill="background1"/>
            <w:vAlign w:val="center"/>
          </w:tcPr>
          <w:p w14:paraId="1A69E9B9" w14:textId="0E60E8DA" w:rsidR="005E6470" w:rsidRPr="007011DE" w:rsidRDefault="005E6470" w:rsidP="00F27516">
            <w:pPr>
              <w:pStyle w:val="Prosttext"/>
              <w:suppressAutoHyphens/>
              <w:spacing w:before="80" w:after="80"/>
              <w:jc w:val="center"/>
              <w:rPr>
                <w:rFonts w:ascii="Comenia Sans Cond" w:hAnsi="Comenia Sans Cond"/>
                <w:sz w:val="20"/>
                <w:szCs w:val="20"/>
                <w:lang w:eastAsia="cs-CZ"/>
              </w:rPr>
            </w:pPr>
            <w:r w:rsidRPr="005E6470">
              <w:rPr>
                <w:rFonts w:ascii="Comenia Sans Cond" w:hAnsi="Comenia Sans Cond"/>
                <w:sz w:val="20"/>
                <w:szCs w:val="20"/>
                <w:lang w:eastAsia="cs-CZ"/>
              </w:rPr>
              <w:t>P</w:t>
            </w:r>
          </w:p>
        </w:tc>
        <w:tc>
          <w:tcPr>
            <w:tcW w:w="4160" w:type="dxa"/>
            <w:shd w:val="clear" w:color="auto" w:fill="FFFFFF" w:themeFill="background1"/>
            <w:vAlign w:val="center"/>
          </w:tcPr>
          <w:p w14:paraId="6C381474" w14:textId="08F38681" w:rsidR="005E6470" w:rsidRPr="007011DE" w:rsidRDefault="00F27516" w:rsidP="00F27516">
            <w:pPr>
              <w:pStyle w:val="Prosttext"/>
              <w:suppressAutoHyphens/>
              <w:spacing w:before="80" w:after="80"/>
              <w:rPr>
                <w:rFonts w:ascii="Comenia Sans Cond" w:hAnsi="Comenia Sans Cond"/>
                <w:sz w:val="20"/>
                <w:szCs w:val="20"/>
                <w:lang w:eastAsia="cs-CZ"/>
              </w:rPr>
            </w:pPr>
            <w:r w:rsidRPr="00F27516">
              <w:rPr>
                <w:rFonts w:ascii="Comenia Sans Cond" w:hAnsi="Comenia Sans Cond"/>
                <w:sz w:val="20"/>
                <w:szCs w:val="20"/>
                <w:lang w:eastAsia="cs-CZ"/>
              </w:rPr>
              <w:t>Philosophy</w:t>
            </w:r>
          </w:p>
        </w:tc>
        <w:tc>
          <w:tcPr>
            <w:tcW w:w="1400" w:type="dxa"/>
            <w:shd w:val="clear" w:color="auto" w:fill="FFFFFF" w:themeFill="background1"/>
            <w:vAlign w:val="center"/>
          </w:tcPr>
          <w:p w14:paraId="3E759376" w14:textId="6372123E" w:rsidR="005E6470" w:rsidRPr="003F56FF" w:rsidRDefault="0F7DF7BD" w:rsidP="04151651">
            <w:pPr>
              <w:pStyle w:val="Prosttext"/>
              <w:spacing w:before="80" w:after="80"/>
              <w:jc w:val="center"/>
            </w:pPr>
            <w:r w:rsidRPr="04151651">
              <w:rPr>
                <w:rFonts w:ascii="Comenia Sans Cond" w:hAnsi="Comenia Sans Cond"/>
                <w:sz w:val="20"/>
                <w:szCs w:val="20"/>
                <w:lang w:eastAsia="cs-CZ"/>
              </w:rPr>
              <w:t>0</w:t>
            </w:r>
          </w:p>
        </w:tc>
        <w:tc>
          <w:tcPr>
            <w:tcW w:w="1394" w:type="dxa"/>
            <w:shd w:val="clear" w:color="auto" w:fill="FFFFFF" w:themeFill="background1"/>
            <w:vAlign w:val="center"/>
          </w:tcPr>
          <w:p w14:paraId="3FA6F04E" w14:textId="51CB8CC6" w:rsidR="005E6470" w:rsidRPr="0023006D" w:rsidRDefault="1F490D22" w:rsidP="04151651">
            <w:pPr>
              <w:pStyle w:val="Prosttext"/>
              <w:spacing w:before="80" w:after="80"/>
              <w:jc w:val="center"/>
            </w:pPr>
            <w:r w:rsidRPr="04151651">
              <w:rPr>
                <w:rFonts w:ascii="Comenia Sans Cond" w:hAnsi="Comenia Sans Cond"/>
                <w:sz w:val="20"/>
                <w:szCs w:val="20"/>
                <w:lang w:eastAsia="cs-CZ"/>
              </w:rPr>
              <w:t>0</w:t>
            </w:r>
          </w:p>
        </w:tc>
        <w:tc>
          <w:tcPr>
            <w:tcW w:w="1396" w:type="dxa"/>
            <w:shd w:val="clear" w:color="auto" w:fill="FFFFFF" w:themeFill="background1"/>
            <w:vAlign w:val="center"/>
          </w:tcPr>
          <w:p w14:paraId="025DC365" w14:textId="6C73D4DE" w:rsidR="005E6470" w:rsidRPr="0023006D" w:rsidRDefault="6622F535" w:rsidP="04151651">
            <w:pPr>
              <w:pStyle w:val="Prosttext"/>
              <w:spacing w:before="80" w:after="80"/>
              <w:jc w:val="center"/>
            </w:pPr>
            <w:r w:rsidRPr="04151651">
              <w:rPr>
                <w:rFonts w:ascii="Comenia Sans Cond" w:hAnsi="Comenia Sans Cond"/>
                <w:sz w:val="20"/>
                <w:szCs w:val="20"/>
                <w:lang w:eastAsia="cs-CZ"/>
              </w:rPr>
              <w:t>0</w:t>
            </w:r>
          </w:p>
        </w:tc>
      </w:tr>
      <w:tr w:rsidR="005E6470" w:rsidRPr="00F9668A" w14:paraId="2E89CF99" w14:textId="77777777" w:rsidTr="04151651">
        <w:trPr>
          <w:trHeight w:val="567"/>
          <w:jc w:val="center"/>
        </w:trPr>
        <w:tc>
          <w:tcPr>
            <w:tcW w:w="722" w:type="dxa"/>
            <w:shd w:val="clear" w:color="auto" w:fill="F2F2F2" w:themeFill="background1" w:themeFillShade="F2"/>
            <w:vAlign w:val="center"/>
          </w:tcPr>
          <w:p w14:paraId="7D557198" w14:textId="4E403EAC" w:rsidR="005E6470" w:rsidRPr="007011DE" w:rsidRDefault="005E6470" w:rsidP="00F27516">
            <w:pPr>
              <w:pStyle w:val="Prosttext"/>
              <w:suppressAutoHyphens/>
              <w:spacing w:before="80" w:after="80"/>
              <w:jc w:val="center"/>
              <w:rPr>
                <w:rFonts w:ascii="Comenia Sans Cond" w:hAnsi="Comenia Sans Cond"/>
                <w:sz w:val="20"/>
                <w:szCs w:val="20"/>
                <w:lang w:eastAsia="cs-CZ"/>
              </w:rPr>
            </w:pPr>
          </w:p>
        </w:tc>
        <w:tc>
          <w:tcPr>
            <w:tcW w:w="4160" w:type="dxa"/>
            <w:shd w:val="clear" w:color="auto" w:fill="F2F2F2" w:themeFill="background1" w:themeFillShade="F2"/>
            <w:vAlign w:val="center"/>
          </w:tcPr>
          <w:p w14:paraId="51F3D924" w14:textId="2BD9668F" w:rsidR="005E6470" w:rsidRPr="007011DE" w:rsidRDefault="00F27516" w:rsidP="00F27516">
            <w:pPr>
              <w:pStyle w:val="Prosttext"/>
              <w:suppressAutoHyphens/>
              <w:spacing w:before="80" w:after="80"/>
              <w:rPr>
                <w:rFonts w:ascii="Comenia Sans Cond" w:hAnsi="Comenia Sans Cond"/>
                <w:sz w:val="20"/>
                <w:szCs w:val="20"/>
                <w:lang w:eastAsia="cs-CZ"/>
              </w:rPr>
            </w:pPr>
            <w:r w:rsidRPr="00F27516">
              <w:rPr>
                <w:rFonts w:ascii="Comenia Sans Cond" w:hAnsi="Comenia Sans Cond"/>
                <w:sz w:val="20"/>
                <w:szCs w:val="20"/>
                <w:lang w:eastAsia="cs-CZ"/>
              </w:rPr>
              <w:t>Program:</w:t>
            </w:r>
            <w:r>
              <w:rPr>
                <w:rFonts w:ascii="Comenia Sans Cond" w:hAnsi="Comenia Sans Cond"/>
                <w:sz w:val="20"/>
                <w:szCs w:val="20"/>
                <w:lang w:eastAsia="cs-CZ"/>
              </w:rPr>
              <w:br/>
            </w:r>
            <w:r w:rsidRPr="00F27516">
              <w:rPr>
                <w:rFonts w:ascii="Comenia Sans Cond" w:hAnsi="Comenia Sans Cond"/>
                <w:sz w:val="20"/>
                <w:szCs w:val="20"/>
                <w:lang w:eastAsia="cs-CZ"/>
              </w:rPr>
              <w:t>N0223A100002</w:t>
            </w:r>
          </w:p>
        </w:tc>
        <w:tc>
          <w:tcPr>
            <w:tcW w:w="1400" w:type="dxa"/>
            <w:shd w:val="clear" w:color="auto" w:fill="F2F2F2" w:themeFill="background1" w:themeFillShade="F2"/>
            <w:vAlign w:val="center"/>
          </w:tcPr>
          <w:p w14:paraId="12DE1CE9" w14:textId="09F25018" w:rsidR="005E6470" w:rsidRPr="003F56FF" w:rsidRDefault="497EE3B9" w:rsidP="04151651">
            <w:pPr>
              <w:pStyle w:val="Prosttext"/>
              <w:spacing w:before="80" w:after="80"/>
              <w:jc w:val="center"/>
            </w:pPr>
            <w:r w:rsidRPr="04151651">
              <w:rPr>
                <w:rFonts w:ascii="Comenia Sans Cond" w:hAnsi="Comenia Sans Cond"/>
                <w:sz w:val="20"/>
                <w:szCs w:val="20"/>
                <w:lang w:eastAsia="cs-CZ"/>
              </w:rPr>
              <w:t>0</w:t>
            </w:r>
          </w:p>
        </w:tc>
        <w:tc>
          <w:tcPr>
            <w:tcW w:w="1394" w:type="dxa"/>
            <w:shd w:val="clear" w:color="auto" w:fill="F2F2F2" w:themeFill="background1" w:themeFillShade="F2"/>
            <w:vAlign w:val="center"/>
          </w:tcPr>
          <w:p w14:paraId="6E07E085" w14:textId="2024D276" w:rsidR="005E6470" w:rsidRPr="0023006D" w:rsidRDefault="6545A7A0" w:rsidP="04151651">
            <w:pPr>
              <w:pStyle w:val="Prosttext"/>
              <w:spacing w:before="80" w:after="80"/>
              <w:jc w:val="center"/>
            </w:pPr>
            <w:r w:rsidRPr="04151651">
              <w:rPr>
                <w:rFonts w:ascii="Comenia Sans Cond" w:hAnsi="Comenia Sans Cond"/>
                <w:sz w:val="20"/>
                <w:szCs w:val="20"/>
                <w:lang w:eastAsia="cs-CZ"/>
              </w:rPr>
              <w:t>0</w:t>
            </w:r>
          </w:p>
        </w:tc>
        <w:tc>
          <w:tcPr>
            <w:tcW w:w="1396" w:type="dxa"/>
            <w:shd w:val="clear" w:color="auto" w:fill="F2F2F2" w:themeFill="background1" w:themeFillShade="F2"/>
            <w:vAlign w:val="center"/>
          </w:tcPr>
          <w:p w14:paraId="3F3D5244" w14:textId="7889B6A7" w:rsidR="005E6470" w:rsidRPr="0023006D" w:rsidRDefault="59C3BB3D" w:rsidP="04151651">
            <w:pPr>
              <w:pStyle w:val="Prosttext"/>
              <w:spacing w:before="80" w:after="80"/>
              <w:jc w:val="center"/>
            </w:pPr>
            <w:r w:rsidRPr="04151651">
              <w:rPr>
                <w:rFonts w:ascii="Comenia Sans Cond" w:hAnsi="Comenia Sans Cond"/>
                <w:sz w:val="20"/>
                <w:szCs w:val="20"/>
                <w:lang w:eastAsia="cs-CZ"/>
              </w:rPr>
              <w:t>0</w:t>
            </w:r>
          </w:p>
        </w:tc>
      </w:tr>
      <w:tr w:rsidR="005E6470" w:rsidRPr="00F9668A" w14:paraId="746C7E94" w14:textId="77777777" w:rsidTr="04151651">
        <w:trPr>
          <w:trHeight w:val="567"/>
          <w:jc w:val="center"/>
        </w:trPr>
        <w:tc>
          <w:tcPr>
            <w:tcW w:w="722" w:type="dxa"/>
            <w:shd w:val="clear" w:color="auto" w:fill="FFFFFF" w:themeFill="background1"/>
            <w:vAlign w:val="center"/>
          </w:tcPr>
          <w:p w14:paraId="6A1B3658" w14:textId="3B2CE36B" w:rsidR="005E6470" w:rsidRPr="007011DE" w:rsidRDefault="005E6470" w:rsidP="00F27516">
            <w:pPr>
              <w:pStyle w:val="Prosttext"/>
              <w:suppressAutoHyphens/>
              <w:spacing w:before="80" w:after="80"/>
              <w:jc w:val="center"/>
              <w:rPr>
                <w:rFonts w:ascii="Comenia Sans Cond" w:hAnsi="Comenia Sans Cond"/>
                <w:sz w:val="20"/>
                <w:szCs w:val="20"/>
                <w:lang w:eastAsia="cs-CZ"/>
              </w:rPr>
            </w:pPr>
            <w:r w:rsidRPr="005E6470">
              <w:rPr>
                <w:rFonts w:ascii="Comenia Sans Cond" w:hAnsi="Comenia Sans Cond"/>
                <w:sz w:val="20"/>
                <w:szCs w:val="20"/>
                <w:lang w:eastAsia="cs-CZ"/>
              </w:rPr>
              <w:t>K</w:t>
            </w:r>
          </w:p>
        </w:tc>
        <w:tc>
          <w:tcPr>
            <w:tcW w:w="4160" w:type="dxa"/>
            <w:shd w:val="clear" w:color="auto" w:fill="FFFFFF" w:themeFill="background1"/>
            <w:vAlign w:val="center"/>
          </w:tcPr>
          <w:p w14:paraId="3100B42C" w14:textId="147AA20F" w:rsidR="005E6470" w:rsidRPr="007011DE" w:rsidRDefault="00F27516" w:rsidP="00F27516">
            <w:pPr>
              <w:pStyle w:val="Prosttext"/>
              <w:suppressAutoHyphens/>
              <w:spacing w:before="80" w:after="80"/>
              <w:rPr>
                <w:rFonts w:ascii="Comenia Sans Cond" w:hAnsi="Comenia Sans Cond"/>
                <w:sz w:val="20"/>
                <w:szCs w:val="20"/>
                <w:lang w:eastAsia="cs-CZ"/>
              </w:rPr>
            </w:pPr>
            <w:r w:rsidRPr="00F27516">
              <w:rPr>
                <w:rFonts w:ascii="Comenia Sans Cond" w:hAnsi="Comenia Sans Cond"/>
                <w:sz w:val="20"/>
                <w:szCs w:val="20"/>
                <w:lang w:eastAsia="cs-CZ"/>
              </w:rPr>
              <w:t>Politologie – africká studia</w:t>
            </w:r>
          </w:p>
        </w:tc>
        <w:tc>
          <w:tcPr>
            <w:tcW w:w="1400" w:type="dxa"/>
            <w:shd w:val="clear" w:color="auto" w:fill="FFFFFF" w:themeFill="background1"/>
            <w:vAlign w:val="center"/>
          </w:tcPr>
          <w:p w14:paraId="030CCC89" w14:textId="18E15D16" w:rsidR="005E6470" w:rsidRPr="003F56FF" w:rsidRDefault="3BD7A58E" w:rsidP="04151651">
            <w:pPr>
              <w:pStyle w:val="Prosttext"/>
              <w:spacing w:before="80" w:after="80"/>
              <w:jc w:val="center"/>
            </w:pPr>
            <w:r w:rsidRPr="04151651">
              <w:rPr>
                <w:rFonts w:ascii="Comenia Sans Cond" w:hAnsi="Comenia Sans Cond"/>
                <w:sz w:val="20"/>
                <w:szCs w:val="20"/>
                <w:lang w:eastAsia="cs-CZ"/>
              </w:rPr>
              <w:t>17</w:t>
            </w:r>
          </w:p>
        </w:tc>
        <w:tc>
          <w:tcPr>
            <w:tcW w:w="1394" w:type="dxa"/>
            <w:shd w:val="clear" w:color="auto" w:fill="FFFFFF" w:themeFill="background1"/>
            <w:vAlign w:val="center"/>
          </w:tcPr>
          <w:p w14:paraId="1D0F615D" w14:textId="304D268B" w:rsidR="005E6470" w:rsidRPr="0023006D" w:rsidRDefault="3BD7A58E" w:rsidP="04151651">
            <w:pPr>
              <w:pStyle w:val="Prosttext"/>
              <w:spacing w:before="80" w:after="80"/>
              <w:jc w:val="center"/>
            </w:pPr>
            <w:r w:rsidRPr="04151651">
              <w:rPr>
                <w:rFonts w:ascii="Comenia Sans Cond" w:hAnsi="Comenia Sans Cond"/>
                <w:sz w:val="20"/>
                <w:szCs w:val="20"/>
                <w:lang w:eastAsia="cs-CZ"/>
              </w:rPr>
              <w:t>8</w:t>
            </w:r>
          </w:p>
        </w:tc>
        <w:tc>
          <w:tcPr>
            <w:tcW w:w="1396" w:type="dxa"/>
            <w:shd w:val="clear" w:color="auto" w:fill="FFFFFF" w:themeFill="background1"/>
            <w:vAlign w:val="center"/>
          </w:tcPr>
          <w:p w14:paraId="7216EC19" w14:textId="150DDD35" w:rsidR="005E6470" w:rsidRPr="0023006D" w:rsidRDefault="3BD7A58E" w:rsidP="04151651">
            <w:pPr>
              <w:pStyle w:val="Prosttext"/>
              <w:spacing w:before="80" w:after="80"/>
              <w:jc w:val="center"/>
            </w:pPr>
            <w:r w:rsidRPr="04151651">
              <w:rPr>
                <w:rFonts w:ascii="Comenia Sans Cond" w:hAnsi="Comenia Sans Cond"/>
                <w:sz w:val="20"/>
                <w:szCs w:val="20"/>
                <w:lang w:eastAsia="cs-CZ"/>
              </w:rPr>
              <w:t>7</w:t>
            </w:r>
          </w:p>
        </w:tc>
      </w:tr>
      <w:tr w:rsidR="005E6470" w:rsidRPr="00F9668A" w14:paraId="4481669C" w14:textId="77777777" w:rsidTr="04151651">
        <w:trPr>
          <w:trHeight w:val="567"/>
          <w:jc w:val="center"/>
        </w:trPr>
        <w:tc>
          <w:tcPr>
            <w:tcW w:w="722" w:type="dxa"/>
            <w:shd w:val="clear" w:color="auto" w:fill="FFFFFF" w:themeFill="background1"/>
            <w:vAlign w:val="center"/>
          </w:tcPr>
          <w:p w14:paraId="6BC7CB4F" w14:textId="31C0C81F" w:rsidR="005E6470" w:rsidRPr="007011DE" w:rsidRDefault="005E6470" w:rsidP="00F27516">
            <w:pPr>
              <w:pStyle w:val="Prosttext"/>
              <w:suppressAutoHyphens/>
              <w:spacing w:before="80" w:after="80"/>
              <w:jc w:val="center"/>
              <w:rPr>
                <w:rFonts w:ascii="Comenia Sans Cond" w:hAnsi="Comenia Sans Cond"/>
                <w:sz w:val="20"/>
                <w:szCs w:val="20"/>
                <w:lang w:eastAsia="cs-CZ"/>
              </w:rPr>
            </w:pPr>
            <w:r w:rsidRPr="005E6470">
              <w:rPr>
                <w:rFonts w:ascii="Comenia Sans Cond" w:hAnsi="Comenia Sans Cond"/>
                <w:sz w:val="20"/>
                <w:szCs w:val="20"/>
                <w:lang w:eastAsia="cs-CZ"/>
              </w:rPr>
              <w:t>K</w:t>
            </w:r>
          </w:p>
        </w:tc>
        <w:tc>
          <w:tcPr>
            <w:tcW w:w="4160" w:type="dxa"/>
            <w:shd w:val="clear" w:color="auto" w:fill="FFFFFF" w:themeFill="background1"/>
            <w:vAlign w:val="center"/>
          </w:tcPr>
          <w:p w14:paraId="6ACF8378" w14:textId="49EF8DA3" w:rsidR="005E6470" w:rsidRPr="007011DE" w:rsidRDefault="00F27516" w:rsidP="00F27516">
            <w:pPr>
              <w:pStyle w:val="Prosttext"/>
              <w:suppressAutoHyphens/>
              <w:spacing w:before="80" w:after="80"/>
              <w:rPr>
                <w:rFonts w:ascii="Comenia Sans Cond" w:hAnsi="Comenia Sans Cond"/>
                <w:sz w:val="20"/>
                <w:szCs w:val="20"/>
                <w:lang w:eastAsia="cs-CZ"/>
              </w:rPr>
            </w:pPr>
            <w:r w:rsidRPr="00F27516">
              <w:rPr>
                <w:rFonts w:ascii="Comenia Sans Cond" w:hAnsi="Comenia Sans Cond"/>
                <w:sz w:val="20"/>
                <w:szCs w:val="20"/>
                <w:lang w:eastAsia="cs-CZ"/>
              </w:rPr>
              <w:t>Politologie – latinskoamerická studia</w:t>
            </w:r>
          </w:p>
        </w:tc>
        <w:tc>
          <w:tcPr>
            <w:tcW w:w="1400" w:type="dxa"/>
            <w:shd w:val="clear" w:color="auto" w:fill="FFFFFF" w:themeFill="background1"/>
            <w:vAlign w:val="center"/>
          </w:tcPr>
          <w:p w14:paraId="35F3707B" w14:textId="2C4B767D" w:rsidR="005E6470" w:rsidRPr="003F56FF" w:rsidRDefault="4B86B3F4" w:rsidP="04151651">
            <w:pPr>
              <w:pStyle w:val="Prosttext"/>
              <w:spacing w:before="80" w:after="80"/>
              <w:jc w:val="center"/>
            </w:pPr>
            <w:r w:rsidRPr="04151651">
              <w:rPr>
                <w:rFonts w:ascii="Comenia Sans Cond" w:hAnsi="Comenia Sans Cond"/>
                <w:sz w:val="20"/>
                <w:szCs w:val="20"/>
                <w:lang w:eastAsia="cs-CZ"/>
              </w:rPr>
              <w:t>8</w:t>
            </w:r>
          </w:p>
        </w:tc>
        <w:tc>
          <w:tcPr>
            <w:tcW w:w="1394" w:type="dxa"/>
            <w:shd w:val="clear" w:color="auto" w:fill="FFFFFF" w:themeFill="background1"/>
            <w:vAlign w:val="center"/>
          </w:tcPr>
          <w:p w14:paraId="572EE916" w14:textId="0FAFFBEA" w:rsidR="005E6470" w:rsidRPr="0023006D" w:rsidRDefault="4B86B3F4" w:rsidP="04151651">
            <w:pPr>
              <w:pStyle w:val="Prosttext"/>
              <w:spacing w:before="80" w:after="80"/>
              <w:jc w:val="center"/>
            </w:pPr>
            <w:r w:rsidRPr="04151651">
              <w:rPr>
                <w:rFonts w:ascii="Comenia Sans Cond" w:hAnsi="Comenia Sans Cond"/>
                <w:sz w:val="20"/>
                <w:szCs w:val="20"/>
                <w:lang w:eastAsia="cs-CZ"/>
              </w:rPr>
              <w:t>5</w:t>
            </w:r>
          </w:p>
        </w:tc>
        <w:tc>
          <w:tcPr>
            <w:tcW w:w="1396" w:type="dxa"/>
            <w:shd w:val="clear" w:color="auto" w:fill="FFFFFF" w:themeFill="background1"/>
            <w:vAlign w:val="center"/>
          </w:tcPr>
          <w:p w14:paraId="3DB0D8FE" w14:textId="03A78DD4" w:rsidR="005E6470" w:rsidRPr="0023006D" w:rsidRDefault="4B86B3F4" w:rsidP="04151651">
            <w:pPr>
              <w:pStyle w:val="Prosttext"/>
              <w:spacing w:before="80" w:after="80"/>
              <w:jc w:val="center"/>
            </w:pPr>
            <w:r w:rsidRPr="04151651">
              <w:rPr>
                <w:rFonts w:ascii="Comenia Sans Cond" w:hAnsi="Comenia Sans Cond"/>
                <w:sz w:val="20"/>
                <w:szCs w:val="20"/>
                <w:lang w:eastAsia="cs-CZ"/>
              </w:rPr>
              <w:t>3</w:t>
            </w:r>
          </w:p>
        </w:tc>
      </w:tr>
      <w:tr w:rsidR="005E6470" w:rsidRPr="00F9668A" w14:paraId="2AE3A20A" w14:textId="77777777" w:rsidTr="04151651">
        <w:trPr>
          <w:trHeight w:val="567"/>
          <w:jc w:val="center"/>
        </w:trPr>
        <w:tc>
          <w:tcPr>
            <w:tcW w:w="722" w:type="dxa"/>
            <w:shd w:val="clear" w:color="auto" w:fill="FFFFFF" w:themeFill="background1"/>
            <w:vAlign w:val="center"/>
          </w:tcPr>
          <w:p w14:paraId="193E74B0" w14:textId="0FA4AFF7" w:rsidR="005E6470" w:rsidRPr="007011DE" w:rsidRDefault="005E6470" w:rsidP="00F27516">
            <w:pPr>
              <w:pStyle w:val="Prosttext"/>
              <w:suppressAutoHyphens/>
              <w:spacing w:before="80" w:after="80"/>
              <w:jc w:val="center"/>
              <w:rPr>
                <w:rFonts w:ascii="Comenia Sans Cond" w:hAnsi="Comenia Sans Cond"/>
                <w:sz w:val="20"/>
                <w:szCs w:val="20"/>
                <w:lang w:eastAsia="cs-CZ"/>
              </w:rPr>
            </w:pPr>
            <w:r w:rsidRPr="005E6470">
              <w:rPr>
                <w:rFonts w:ascii="Comenia Sans Cond" w:hAnsi="Comenia Sans Cond"/>
                <w:sz w:val="20"/>
                <w:szCs w:val="20"/>
                <w:lang w:eastAsia="cs-CZ"/>
              </w:rPr>
              <w:lastRenderedPageBreak/>
              <w:t>P</w:t>
            </w:r>
          </w:p>
        </w:tc>
        <w:tc>
          <w:tcPr>
            <w:tcW w:w="4160" w:type="dxa"/>
            <w:shd w:val="clear" w:color="auto" w:fill="FFFFFF" w:themeFill="background1"/>
            <w:vAlign w:val="center"/>
          </w:tcPr>
          <w:p w14:paraId="0C0F41AF" w14:textId="3BBE692F" w:rsidR="005E6470" w:rsidRPr="007011DE" w:rsidRDefault="00F27516" w:rsidP="00F27516">
            <w:pPr>
              <w:pStyle w:val="Prosttext"/>
              <w:suppressAutoHyphens/>
              <w:spacing w:before="80" w:after="80"/>
              <w:rPr>
                <w:rFonts w:ascii="Comenia Sans Cond" w:hAnsi="Comenia Sans Cond"/>
                <w:sz w:val="20"/>
                <w:szCs w:val="20"/>
                <w:lang w:eastAsia="cs-CZ"/>
              </w:rPr>
            </w:pPr>
            <w:r w:rsidRPr="00F27516">
              <w:rPr>
                <w:rFonts w:ascii="Comenia Sans Cond" w:hAnsi="Comenia Sans Cond"/>
                <w:sz w:val="20"/>
                <w:szCs w:val="20"/>
                <w:lang w:eastAsia="cs-CZ"/>
              </w:rPr>
              <w:t>Politologie – africká studia</w:t>
            </w:r>
          </w:p>
        </w:tc>
        <w:tc>
          <w:tcPr>
            <w:tcW w:w="1400" w:type="dxa"/>
            <w:shd w:val="clear" w:color="auto" w:fill="FFFFFF" w:themeFill="background1"/>
            <w:vAlign w:val="center"/>
          </w:tcPr>
          <w:p w14:paraId="40579477" w14:textId="46196B94" w:rsidR="005E6470" w:rsidRPr="003F56FF" w:rsidRDefault="396BD48B" w:rsidP="04151651">
            <w:pPr>
              <w:pStyle w:val="Prosttext"/>
              <w:spacing w:before="80" w:after="80"/>
              <w:jc w:val="center"/>
            </w:pPr>
            <w:r w:rsidRPr="04151651">
              <w:rPr>
                <w:rFonts w:ascii="Comenia Sans Cond" w:hAnsi="Comenia Sans Cond"/>
                <w:sz w:val="20"/>
                <w:szCs w:val="20"/>
                <w:lang w:eastAsia="cs-CZ"/>
              </w:rPr>
              <w:t>7</w:t>
            </w:r>
          </w:p>
        </w:tc>
        <w:tc>
          <w:tcPr>
            <w:tcW w:w="1394" w:type="dxa"/>
            <w:shd w:val="clear" w:color="auto" w:fill="FFFFFF" w:themeFill="background1"/>
            <w:vAlign w:val="center"/>
          </w:tcPr>
          <w:p w14:paraId="7AE7746A" w14:textId="438CD59B" w:rsidR="005E6470" w:rsidRPr="0023006D" w:rsidRDefault="396BD48B" w:rsidP="04151651">
            <w:pPr>
              <w:pStyle w:val="Prosttext"/>
              <w:spacing w:before="80" w:after="80"/>
              <w:jc w:val="center"/>
            </w:pPr>
            <w:r w:rsidRPr="04151651">
              <w:rPr>
                <w:rFonts w:ascii="Comenia Sans Cond" w:hAnsi="Comenia Sans Cond"/>
                <w:sz w:val="20"/>
                <w:szCs w:val="20"/>
                <w:lang w:eastAsia="cs-CZ"/>
              </w:rPr>
              <w:t>5</w:t>
            </w:r>
          </w:p>
        </w:tc>
        <w:tc>
          <w:tcPr>
            <w:tcW w:w="1396" w:type="dxa"/>
            <w:shd w:val="clear" w:color="auto" w:fill="FFFFFF" w:themeFill="background1"/>
            <w:vAlign w:val="center"/>
          </w:tcPr>
          <w:p w14:paraId="1C6A08E3" w14:textId="0129134A" w:rsidR="005E6470" w:rsidRPr="0023006D" w:rsidRDefault="396BD48B" w:rsidP="04151651">
            <w:pPr>
              <w:pStyle w:val="Prosttext"/>
              <w:spacing w:before="80" w:after="80"/>
              <w:jc w:val="center"/>
            </w:pPr>
            <w:r w:rsidRPr="04151651">
              <w:rPr>
                <w:rFonts w:ascii="Comenia Sans Cond" w:hAnsi="Comenia Sans Cond"/>
                <w:sz w:val="20"/>
                <w:szCs w:val="20"/>
                <w:lang w:eastAsia="cs-CZ"/>
              </w:rPr>
              <w:t>4</w:t>
            </w:r>
          </w:p>
        </w:tc>
      </w:tr>
      <w:tr w:rsidR="005E6470" w:rsidRPr="00F9668A" w14:paraId="440276E0" w14:textId="77777777" w:rsidTr="04151651">
        <w:trPr>
          <w:trHeight w:val="567"/>
          <w:jc w:val="center"/>
        </w:trPr>
        <w:tc>
          <w:tcPr>
            <w:tcW w:w="722" w:type="dxa"/>
            <w:shd w:val="clear" w:color="auto" w:fill="FFFFFF" w:themeFill="background1"/>
            <w:vAlign w:val="center"/>
          </w:tcPr>
          <w:p w14:paraId="1DC54137" w14:textId="0C107DAD" w:rsidR="005E6470" w:rsidRPr="007011DE" w:rsidRDefault="005E6470" w:rsidP="00F27516">
            <w:pPr>
              <w:pStyle w:val="Prosttext"/>
              <w:suppressAutoHyphens/>
              <w:spacing w:before="80" w:after="80"/>
              <w:jc w:val="center"/>
              <w:rPr>
                <w:rFonts w:ascii="Comenia Sans Cond" w:hAnsi="Comenia Sans Cond"/>
                <w:sz w:val="20"/>
                <w:szCs w:val="20"/>
                <w:lang w:eastAsia="cs-CZ"/>
              </w:rPr>
            </w:pPr>
            <w:r w:rsidRPr="005E6470">
              <w:rPr>
                <w:rFonts w:ascii="Comenia Sans Cond" w:hAnsi="Comenia Sans Cond"/>
                <w:sz w:val="20"/>
                <w:szCs w:val="20"/>
                <w:lang w:eastAsia="cs-CZ"/>
              </w:rPr>
              <w:t>P</w:t>
            </w:r>
          </w:p>
        </w:tc>
        <w:tc>
          <w:tcPr>
            <w:tcW w:w="4160" w:type="dxa"/>
            <w:shd w:val="clear" w:color="auto" w:fill="FFFFFF" w:themeFill="background1"/>
            <w:vAlign w:val="center"/>
          </w:tcPr>
          <w:p w14:paraId="336398F2" w14:textId="22DC1B1D" w:rsidR="005E6470" w:rsidRPr="007011DE" w:rsidRDefault="00F27516" w:rsidP="00F27516">
            <w:pPr>
              <w:pStyle w:val="Prosttext"/>
              <w:suppressAutoHyphens/>
              <w:spacing w:before="80" w:after="80"/>
              <w:rPr>
                <w:rFonts w:ascii="Comenia Sans Cond" w:hAnsi="Comenia Sans Cond"/>
                <w:sz w:val="20"/>
                <w:szCs w:val="20"/>
                <w:lang w:eastAsia="cs-CZ"/>
              </w:rPr>
            </w:pPr>
            <w:r w:rsidRPr="00F27516">
              <w:rPr>
                <w:rFonts w:ascii="Comenia Sans Cond" w:hAnsi="Comenia Sans Cond"/>
                <w:sz w:val="20"/>
                <w:szCs w:val="20"/>
                <w:lang w:eastAsia="cs-CZ"/>
              </w:rPr>
              <w:t>Politologie – latinskoamerická studia</w:t>
            </w:r>
          </w:p>
        </w:tc>
        <w:tc>
          <w:tcPr>
            <w:tcW w:w="1400" w:type="dxa"/>
            <w:shd w:val="clear" w:color="auto" w:fill="FFFFFF" w:themeFill="background1"/>
            <w:vAlign w:val="center"/>
          </w:tcPr>
          <w:p w14:paraId="0EEF5E13" w14:textId="45C04612" w:rsidR="005E6470" w:rsidRPr="003F56FF" w:rsidRDefault="1A503E57" w:rsidP="04151651">
            <w:pPr>
              <w:pStyle w:val="Prosttext"/>
              <w:spacing w:before="80" w:after="80"/>
              <w:jc w:val="center"/>
            </w:pPr>
            <w:r w:rsidRPr="04151651">
              <w:rPr>
                <w:rFonts w:ascii="Comenia Sans Cond" w:hAnsi="Comenia Sans Cond"/>
                <w:sz w:val="20"/>
                <w:szCs w:val="20"/>
                <w:lang w:eastAsia="cs-CZ"/>
              </w:rPr>
              <w:t>8</w:t>
            </w:r>
          </w:p>
        </w:tc>
        <w:tc>
          <w:tcPr>
            <w:tcW w:w="1394" w:type="dxa"/>
            <w:shd w:val="clear" w:color="auto" w:fill="FFFFFF" w:themeFill="background1"/>
            <w:vAlign w:val="center"/>
          </w:tcPr>
          <w:p w14:paraId="0FF8B06F" w14:textId="19211CDC" w:rsidR="005E6470" w:rsidRPr="0023006D" w:rsidRDefault="1A503E57" w:rsidP="04151651">
            <w:pPr>
              <w:pStyle w:val="Prosttext"/>
              <w:spacing w:before="80" w:after="80"/>
              <w:jc w:val="center"/>
            </w:pPr>
            <w:r w:rsidRPr="04151651">
              <w:rPr>
                <w:rFonts w:ascii="Comenia Sans Cond" w:hAnsi="Comenia Sans Cond"/>
                <w:sz w:val="20"/>
                <w:szCs w:val="20"/>
                <w:lang w:eastAsia="cs-CZ"/>
              </w:rPr>
              <w:t>5</w:t>
            </w:r>
          </w:p>
        </w:tc>
        <w:tc>
          <w:tcPr>
            <w:tcW w:w="1396" w:type="dxa"/>
            <w:shd w:val="clear" w:color="auto" w:fill="FFFFFF" w:themeFill="background1"/>
            <w:vAlign w:val="center"/>
          </w:tcPr>
          <w:p w14:paraId="52954846" w14:textId="5D45BD33" w:rsidR="005E6470" w:rsidRPr="0023006D" w:rsidRDefault="1A503E57" w:rsidP="04151651">
            <w:pPr>
              <w:pStyle w:val="Prosttext"/>
              <w:spacing w:before="80" w:after="80"/>
              <w:jc w:val="center"/>
            </w:pPr>
            <w:r w:rsidRPr="04151651">
              <w:rPr>
                <w:rFonts w:ascii="Comenia Sans Cond" w:hAnsi="Comenia Sans Cond"/>
                <w:sz w:val="20"/>
                <w:szCs w:val="20"/>
                <w:lang w:eastAsia="cs-CZ"/>
              </w:rPr>
              <w:t>3</w:t>
            </w:r>
          </w:p>
        </w:tc>
      </w:tr>
      <w:tr w:rsidR="005E6470" w:rsidRPr="00F9668A" w14:paraId="68FE2351" w14:textId="77777777" w:rsidTr="04151651">
        <w:trPr>
          <w:trHeight w:val="567"/>
          <w:jc w:val="center"/>
        </w:trPr>
        <w:tc>
          <w:tcPr>
            <w:tcW w:w="722" w:type="dxa"/>
            <w:shd w:val="clear" w:color="auto" w:fill="F2F2F2" w:themeFill="background1" w:themeFillShade="F2"/>
            <w:vAlign w:val="center"/>
          </w:tcPr>
          <w:p w14:paraId="61E0360B" w14:textId="0F850E70" w:rsidR="005E6470" w:rsidRPr="007011DE" w:rsidRDefault="005E6470" w:rsidP="00F27516">
            <w:pPr>
              <w:pStyle w:val="Prosttext"/>
              <w:suppressAutoHyphens/>
              <w:spacing w:before="80" w:after="80"/>
              <w:jc w:val="center"/>
              <w:rPr>
                <w:rFonts w:ascii="Comenia Sans Cond" w:hAnsi="Comenia Sans Cond"/>
                <w:sz w:val="20"/>
                <w:szCs w:val="20"/>
                <w:lang w:eastAsia="cs-CZ"/>
              </w:rPr>
            </w:pPr>
          </w:p>
        </w:tc>
        <w:tc>
          <w:tcPr>
            <w:tcW w:w="4160" w:type="dxa"/>
            <w:shd w:val="clear" w:color="auto" w:fill="F2F2F2" w:themeFill="background1" w:themeFillShade="F2"/>
            <w:vAlign w:val="center"/>
          </w:tcPr>
          <w:p w14:paraId="718634FC" w14:textId="0CF2964F" w:rsidR="005E6470" w:rsidRPr="007011DE" w:rsidRDefault="179BCFDA" w:rsidP="00F27516">
            <w:pPr>
              <w:pStyle w:val="Prosttext"/>
              <w:suppressAutoHyphens/>
              <w:spacing w:before="80" w:after="80"/>
              <w:rPr>
                <w:rFonts w:ascii="Comenia Sans Cond" w:hAnsi="Comenia Sans Cond"/>
                <w:sz w:val="20"/>
                <w:szCs w:val="20"/>
                <w:lang w:eastAsia="cs-CZ"/>
              </w:rPr>
            </w:pPr>
            <w:r w:rsidRPr="04151651">
              <w:rPr>
                <w:rFonts w:ascii="Comenia Sans Cond" w:hAnsi="Comenia Sans Cond"/>
                <w:sz w:val="20"/>
                <w:szCs w:val="20"/>
                <w:lang w:eastAsia="cs-CZ"/>
              </w:rPr>
              <w:t>Program:</w:t>
            </w:r>
            <w:r w:rsidR="00F27516">
              <w:br/>
            </w:r>
            <w:r w:rsidRPr="04151651">
              <w:rPr>
                <w:rFonts w:ascii="Comenia Sans Cond" w:hAnsi="Comenia Sans Cond"/>
                <w:sz w:val="20"/>
                <w:szCs w:val="20"/>
                <w:lang w:eastAsia="cs-CZ"/>
              </w:rPr>
              <w:t>N</w:t>
            </w:r>
            <w:r w:rsidR="4B06567E" w:rsidRPr="04151651">
              <w:rPr>
                <w:rFonts w:ascii="Comenia Sans Cond" w:hAnsi="Comenia Sans Cond"/>
                <w:sz w:val="20"/>
                <w:szCs w:val="20"/>
                <w:lang w:eastAsia="cs-CZ"/>
              </w:rPr>
              <w:t>0312A200145</w:t>
            </w:r>
            <w:r w:rsidRPr="04151651">
              <w:rPr>
                <w:rFonts w:ascii="Comenia Sans Cond" w:hAnsi="Comenia Sans Cond"/>
                <w:sz w:val="20"/>
                <w:szCs w:val="20"/>
                <w:lang w:eastAsia="cs-CZ"/>
              </w:rPr>
              <w:t xml:space="preserve"> Politologie</w:t>
            </w:r>
          </w:p>
        </w:tc>
        <w:tc>
          <w:tcPr>
            <w:tcW w:w="1400" w:type="dxa"/>
            <w:shd w:val="clear" w:color="auto" w:fill="F2F2F2" w:themeFill="background1" w:themeFillShade="F2"/>
            <w:vAlign w:val="center"/>
          </w:tcPr>
          <w:p w14:paraId="44ABA474" w14:textId="0644343F" w:rsidR="005E6470" w:rsidRPr="003F56FF" w:rsidRDefault="207D0AED" w:rsidP="04151651">
            <w:pPr>
              <w:pStyle w:val="Prosttext"/>
              <w:spacing w:before="80" w:after="80"/>
              <w:jc w:val="center"/>
            </w:pPr>
            <w:r w:rsidRPr="04151651">
              <w:rPr>
                <w:rFonts w:ascii="Comenia Sans Cond" w:hAnsi="Comenia Sans Cond"/>
                <w:sz w:val="20"/>
                <w:szCs w:val="20"/>
                <w:lang w:eastAsia="cs-CZ"/>
              </w:rPr>
              <w:t>40</w:t>
            </w:r>
          </w:p>
        </w:tc>
        <w:tc>
          <w:tcPr>
            <w:tcW w:w="1394" w:type="dxa"/>
            <w:shd w:val="clear" w:color="auto" w:fill="F2F2F2" w:themeFill="background1" w:themeFillShade="F2"/>
            <w:vAlign w:val="center"/>
          </w:tcPr>
          <w:p w14:paraId="07D0C831" w14:textId="702C1142" w:rsidR="005E6470" w:rsidRPr="0023006D" w:rsidRDefault="207D0AED" w:rsidP="04151651">
            <w:pPr>
              <w:pStyle w:val="Prosttext"/>
              <w:spacing w:before="80" w:after="80"/>
              <w:jc w:val="center"/>
            </w:pPr>
            <w:r w:rsidRPr="04151651">
              <w:rPr>
                <w:rFonts w:ascii="Comenia Sans Cond" w:hAnsi="Comenia Sans Cond"/>
                <w:sz w:val="20"/>
                <w:szCs w:val="20"/>
                <w:lang w:eastAsia="cs-CZ"/>
              </w:rPr>
              <w:t>23</w:t>
            </w:r>
          </w:p>
        </w:tc>
        <w:tc>
          <w:tcPr>
            <w:tcW w:w="1396" w:type="dxa"/>
            <w:shd w:val="clear" w:color="auto" w:fill="F2F2F2" w:themeFill="background1" w:themeFillShade="F2"/>
            <w:vAlign w:val="center"/>
          </w:tcPr>
          <w:p w14:paraId="6F9CAF4E" w14:textId="0BE99B77" w:rsidR="005E6470" w:rsidRPr="0023006D" w:rsidRDefault="207D0AED" w:rsidP="04151651">
            <w:pPr>
              <w:pStyle w:val="Prosttext"/>
              <w:spacing w:before="80" w:after="80"/>
              <w:jc w:val="center"/>
            </w:pPr>
            <w:r w:rsidRPr="04151651">
              <w:rPr>
                <w:rFonts w:ascii="Comenia Sans Cond" w:hAnsi="Comenia Sans Cond"/>
                <w:sz w:val="20"/>
                <w:szCs w:val="20"/>
                <w:lang w:eastAsia="cs-CZ"/>
              </w:rPr>
              <w:t>17</w:t>
            </w:r>
          </w:p>
        </w:tc>
      </w:tr>
      <w:tr w:rsidR="005E6470" w:rsidRPr="00F9668A" w14:paraId="14A485B3" w14:textId="77777777" w:rsidTr="04151651">
        <w:trPr>
          <w:trHeight w:val="567"/>
          <w:jc w:val="center"/>
        </w:trPr>
        <w:tc>
          <w:tcPr>
            <w:tcW w:w="722" w:type="dxa"/>
            <w:shd w:val="clear" w:color="auto" w:fill="FFFFFF" w:themeFill="background1"/>
            <w:vAlign w:val="center"/>
          </w:tcPr>
          <w:p w14:paraId="1ADA3D8C" w14:textId="6958AA62" w:rsidR="005E6470" w:rsidRPr="007011DE" w:rsidRDefault="005E6470" w:rsidP="00F27516">
            <w:pPr>
              <w:pStyle w:val="Prosttext"/>
              <w:suppressAutoHyphens/>
              <w:spacing w:before="80" w:after="80"/>
              <w:jc w:val="center"/>
              <w:rPr>
                <w:rFonts w:ascii="Comenia Sans Cond" w:hAnsi="Comenia Sans Cond"/>
                <w:sz w:val="20"/>
                <w:szCs w:val="20"/>
                <w:lang w:eastAsia="cs-CZ"/>
              </w:rPr>
            </w:pPr>
            <w:r w:rsidRPr="005E6470">
              <w:rPr>
                <w:rFonts w:ascii="Comenia Sans Cond" w:hAnsi="Comenia Sans Cond"/>
                <w:sz w:val="20"/>
                <w:szCs w:val="20"/>
                <w:lang w:eastAsia="cs-CZ"/>
              </w:rPr>
              <w:t>P</w:t>
            </w:r>
          </w:p>
        </w:tc>
        <w:tc>
          <w:tcPr>
            <w:tcW w:w="4160" w:type="dxa"/>
            <w:shd w:val="clear" w:color="auto" w:fill="FFFFFF" w:themeFill="background1"/>
            <w:vAlign w:val="center"/>
          </w:tcPr>
          <w:p w14:paraId="4177DEFA" w14:textId="2F97EC55" w:rsidR="005E6470" w:rsidRPr="007011DE" w:rsidRDefault="00F27516" w:rsidP="00F27516">
            <w:pPr>
              <w:pStyle w:val="Prosttext"/>
              <w:suppressAutoHyphens/>
              <w:spacing w:before="80" w:after="80"/>
              <w:rPr>
                <w:rFonts w:ascii="Comenia Sans Cond" w:hAnsi="Comenia Sans Cond"/>
                <w:sz w:val="20"/>
                <w:szCs w:val="20"/>
                <w:lang w:eastAsia="cs-CZ"/>
              </w:rPr>
            </w:pPr>
            <w:r w:rsidRPr="00F27516">
              <w:rPr>
                <w:rFonts w:ascii="Comenia Sans Cond" w:hAnsi="Comenia Sans Cond"/>
                <w:sz w:val="20"/>
                <w:szCs w:val="20"/>
                <w:lang w:eastAsia="cs-CZ"/>
              </w:rPr>
              <w:t>Central European Studies – studium v</w:t>
            </w:r>
            <w:r w:rsidR="0090504B">
              <w:rPr>
                <w:rFonts w:ascii="Comenia Sans Cond" w:hAnsi="Comenia Sans Cond"/>
                <w:sz w:val="20"/>
                <w:szCs w:val="20"/>
                <w:lang w:eastAsia="cs-CZ"/>
              </w:rPr>
              <w:t> </w:t>
            </w:r>
            <w:r w:rsidRPr="00F27516">
              <w:rPr>
                <w:rFonts w:ascii="Comenia Sans Cond" w:hAnsi="Comenia Sans Cond"/>
                <w:sz w:val="20"/>
                <w:szCs w:val="20"/>
                <w:lang w:eastAsia="cs-CZ"/>
              </w:rPr>
              <w:t>AJ</w:t>
            </w:r>
          </w:p>
        </w:tc>
        <w:tc>
          <w:tcPr>
            <w:tcW w:w="1400" w:type="dxa"/>
            <w:shd w:val="clear" w:color="auto" w:fill="FFFFFF" w:themeFill="background1"/>
            <w:vAlign w:val="center"/>
          </w:tcPr>
          <w:p w14:paraId="2EB202B9" w14:textId="17702D05" w:rsidR="005E6470" w:rsidRPr="003F56FF" w:rsidRDefault="30594A95" w:rsidP="04151651">
            <w:pPr>
              <w:pStyle w:val="Prosttext"/>
              <w:spacing w:before="80" w:after="80"/>
              <w:jc w:val="center"/>
            </w:pPr>
            <w:r w:rsidRPr="04151651">
              <w:rPr>
                <w:rFonts w:ascii="Comenia Sans Cond" w:hAnsi="Comenia Sans Cond"/>
                <w:sz w:val="20"/>
                <w:szCs w:val="20"/>
                <w:lang w:eastAsia="cs-CZ"/>
              </w:rPr>
              <w:t>1</w:t>
            </w:r>
          </w:p>
        </w:tc>
        <w:tc>
          <w:tcPr>
            <w:tcW w:w="1394" w:type="dxa"/>
            <w:shd w:val="clear" w:color="auto" w:fill="FFFFFF" w:themeFill="background1"/>
            <w:vAlign w:val="center"/>
          </w:tcPr>
          <w:p w14:paraId="7E1F4E3E" w14:textId="6CCB5814" w:rsidR="005E6470" w:rsidRPr="0023006D" w:rsidRDefault="004A2B81" w:rsidP="00F27516">
            <w:pPr>
              <w:pStyle w:val="Prosttext"/>
              <w:suppressAutoHyphens/>
              <w:spacing w:before="80" w:after="80"/>
              <w:jc w:val="center"/>
              <w:rPr>
                <w:rFonts w:ascii="Comenia Sans Cond" w:hAnsi="Comenia Sans Cond"/>
                <w:sz w:val="20"/>
                <w:szCs w:val="20"/>
                <w:lang w:eastAsia="cs-CZ"/>
              </w:rPr>
            </w:pPr>
            <w:r w:rsidRPr="004A2B81">
              <w:rPr>
                <w:rFonts w:ascii="Comenia Sans Cond" w:hAnsi="Comenia Sans Cond"/>
                <w:sz w:val="20"/>
                <w:szCs w:val="20"/>
                <w:lang w:eastAsia="cs-CZ"/>
              </w:rPr>
              <w:t>1</w:t>
            </w:r>
          </w:p>
        </w:tc>
        <w:tc>
          <w:tcPr>
            <w:tcW w:w="1396" w:type="dxa"/>
            <w:shd w:val="clear" w:color="auto" w:fill="FFFFFF" w:themeFill="background1"/>
            <w:vAlign w:val="center"/>
          </w:tcPr>
          <w:p w14:paraId="120994F7" w14:textId="5937B7E1" w:rsidR="005E6470" w:rsidRPr="0023006D" w:rsidRDefault="772351BA" w:rsidP="04151651">
            <w:pPr>
              <w:pStyle w:val="Prosttext"/>
              <w:spacing w:before="80" w:after="80"/>
              <w:jc w:val="center"/>
            </w:pPr>
            <w:r w:rsidRPr="04151651">
              <w:rPr>
                <w:rFonts w:ascii="Comenia Sans Cond" w:hAnsi="Comenia Sans Cond"/>
                <w:sz w:val="20"/>
                <w:szCs w:val="20"/>
                <w:lang w:eastAsia="cs-CZ"/>
              </w:rPr>
              <w:t>1</w:t>
            </w:r>
          </w:p>
        </w:tc>
      </w:tr>
      <w:tr w:rsidR="005E6470" w:rsidRPr="00F9668A" w14:paraId="4C08E041" w14:textId="77777777" w:rsidTr="04151651">
        <w:trPr>
          <w:trHeight w:val="567"/>
          <w:jc w:val="center"/>
        </w:trPr>
        <w:tc>
          <w:tcPr>
            <w:tcW w:w="722" w:type="dxa"/>
            <w:shd w:val="clear" w:color="auto" w:fill="F2F2F2" w:themeFill="background1" w:themeFillShade="F2"/>
            <w:vAlign w:val="center"/>
          </w:tcPr>
          <w:p w14:paraId="1D187B17" w14:textId="7F684576" w:rsidR="005E6470" w:rsidRPr="007011DE" w:rsidRDefault="005E6470" w:rsidP="00F27516">
            <w:pPr>
              <w:pStyle w:val="Prosttext"/>
              <w:suppressAutoHyphens/>
              <w:spacing w:before="80" w:after="80"/>
              <w:jc w:val="center"/>
              <w:rPr>
                <w:rFonts w:ascii="Comenia Sans Cond" w:hAnsi="Comenia Sans Cond"/>
                <w:sz w:val="20"/>
                <w:szCs w:val="20"/>
                <w:lang w:eastAsia="cs-CZ"/>
              </w:rPr>
            </w:pPr>
          </w:p>
        </w:tc>
        <w:tc>
          <w:tcPr>
            <w:tcW w:w="4160" w:type="dxa"/>
            <w:shd w:val="clear" w:color="auto" w:fill="F2F2F2" w:themeFill="background1" w:themeFillShade="F2"/>
            <w:vAlign w:val="center"/>
          </w:tcPr>
          <w:p w14:paraId="4F36D907" w14:textId="60BE4BA1" w:rsidR="005E6470" w:rsidRPr="007011DE" w:rsidRDefault="00F84ECA" w:rsidP="00F27516">
            <w:pPr>
              <w:pStyle w:val="Prosttext"/>
              <w:suppressAutoHyphens/>
              <w:spacing w:before="80" w:after="80"/>
              <w:rPr>
                <w:rFonts w:ascii="Comenia Sans Cond" w:hAnsi="Comenia Sans Cond"/>
                <w:sz w:val="20"/>
                <w:szCs w:val="20"/>
                <w:lang w:eastAsia="cs-CZ"/>
              </w:rPr>
            </w:pPr>
            <w:r w:rsidRPr="00F84ECA">
              <w:rPr>
                <w:rFonts w:ascii="Comenia Sans Cond" w:hAnsi="Comenia Sans Cond"/>
                <w:sz w:val="20"/>
                <w:szCs w:val="20"/>
                <w:lang w:eastAsia="cs-CZ"/>
              </w:rPr>
              <w:t>Program:</w:t>
            </w:r>
            <w:r>
              <w:rPr>
                <w:rFonts w:ascii="Comenia Sans Cond" w:hAnsi="Comenia Sans Cond"/>
                <w:sz w:val="20"/>
                <w:szCs w:val="20"/>
                <w:lang w:eastAsia="cs-CZ"/>
              </w:rPr>
              <w:br/>
            </w:r>
            <w:r w:rsidRPr="00F84ECA">
              <w:rPr>
                <w:rFonts w:ascii="Comenia Sans Cond" w:hAnsi="Comenia Sans Cond"/>
                <w:sz w:val="20"/>
                <w:szCs w:val="20"/>
                <w:lang w:eastAsia="cs-CZ"/>
              </w:rPr>
              <w:t>N0222A120027 Central European Studies</w:t>
            </w:r>
          </w:p>
        </w:tc>
        <w:tc>
          <w:tcPr>
            <w:tcW w:w="1400" w:type="dxa"/>
            <w:shd w:val="clear" w:color="auto" w:fill="F2F2F2" w:themeFill="background1" w:themeFillShade="F2"/>
            <w:vAlign w:val="center"/>
          </w:tcPr>
          <w:p w14:paraId="0630B9D0" w14:textId="5D8C7EE0" w:rsidR="005E6470" w:rsidRPr="003F56FF" w:rsidRDefault="244274A8" w:rsidP="04151651">
            <w:pPr>
              <w:pStyle w:val="Prosttext"/>
              <w:spacing w:before="80" w:after="80"/>
              <w:jc w:val="center"/>
            </w:pPr>
            <w:r w:rsidRPr="04151651">
              <w:rPr>
                <w:rFonts w:ascii="Comenia Sans Cond" w:hAnsi="Comenia Sans Cond"/>
                <w:sz w:val="20"/>
                <w:szCs w:val="20"/>
                <w:lang w:eastAsia="cs-CZ"/>
              </w:rPr>
              <w:t>1</w:t>
            </w:r>
          </w:p>
        </w:tc>
        <w:tc>
          <w:tcPr>
            <w:tcW w:w="1394" w:type="dxa"/>
            <w:shd w:val="clear" w:color="auto" w:fill="F2F2F2" w:themeFill="background1" w:themeFillShade="F2"/>
            <w:vAlign w:val="center"/>
          </w:tcPr>
          <w:p w14:paraId="165512FE" w14:textId="68E3CD6A" w:rsidR="005E6470" w:rsidRPr="0023006D" w:rsidRDefault="004A2B81" w:rsidP="00F27516">
            <w:pPr>
              <w:pStyle w:val="Prosttext"/>
              <w:suppressAutoHyphens/>
              <w:spacing w:before="80" w:after="80"/>
              <w:jc w:val="center"/>
              <w:rPr>
                <w:rFonts w:ascii="Comenia Sans Cond" w:hAnsi="Comenia Sans Cond"/>
                <w:sz w:val="20"/>
                <w:szCs w:val="20"/>
                <w:lang w:eastAsia="cs-CZ"/>
              </w:rPr>
            </w:pPr>
            <w:r w:rsidRPr="004A2B81">
              <w:rPr>
                <w:rFonts w:ascii="Comenia Sans Cond" w:hAnsi="Comenia Sans Cond"/>
                <w:sz w:val="20"/>
                <w:szCs w:val="20"/>
                <w:lang w:eastAsia="cs-CZ"/>
              </w:rPr>
              <w:t>1</w:t>
            </w:r>
          </w:p>
        </w:tc>
        <w:tc>
          <w:tcPr>
            <w:tcW w:w="1396" w:type="dxa"/>
            <w:shd w:val="clear" w:color="auto" w:fill="F2F2F2" w:themeFill="background1" w:themeFillShade="F2"/>
            <w:vAlign w:val="center"/>
          </w:tcPr>
          <w:p w14:paraId="58C6571D" w14:textId="18AE8BAA" w:rsidR="005E6470" w:rsidRPr="0023006D" w:rsidRDefault="11127CB0" w:rsidP="04151651">
            <w:pPr>
              <w:pStyle w:val="Prosttext"/>
              <w:spacing w:before="80" w:after="80"/>
              <w:jc w:val="center"/>
            </w:pPr>
            <w:r w:rsidRPr="04151651">
              <w:rPr>
                <w:rFonts w:ascii="Comenia Sans Cond" w:hAnsi="Comenia Sans Cond"/>
                <w:sz w:val="20"/>
                <w:szCs w:val="20"/>
                <w:lang w:eastAsia="cs-CZ"/>
              </w:rPr>
              <w:t>1</w:t>
            </w:r>
          </w:p>
        </w:tc>
      </w:tr>
      <w:tr w:rsidR="005E6470" w:rsidRPr="00F9668A" w14:paraId="76FE05AC" w14:textId="77777777" w:rsidTr="04151651">
        <w:trPr>
          <w:trHeight w:val="567"/>
          <w:jc w:val="center"/>
        </w:trPr>
        <w:tc>
          <w:tcPr>
            <w:tcW w:w="722" w:type="dxa"/>
            <w:shd w:val="clear" w:color="auto" w:fill="FFFFFF" w:themeFill="background1"/>
            <w:vAlign w:val="center"/>
          </w:tcPr>
          <w:p w14:paraId="36581AE2" w14:textId="017410C2" w:rsidR="005E6470" w:rsidRPr="007011DE" w:rsidRDefault="005E6470" w:rsidP="00F27516">
            <w:pPr>
              <w:pStyle w:val="Prosttext"/>
              <w:suppressAutoHyphens/>
              <w:spacing w:before="80" w:after="80"/>
              <w:jc w:val="center"/>
              <w:rPr>
                <w:rFonts w:ascii="Comenia Sans Cond" w:hAnsi="Comenia Sans Cond"/>
                <w:sz w:val="20"/>
                <w:szCs w:val="20"/>
                <w:lang w:eastAsia="cs-CZ"/>
              </w:rPr>
            </w:pPr>
            <w:r w:rsidRPr="005E6470">
              <w:rPr>
                <w:rFonts w:ascii="Comenia Sans Cond" w:hAnsi="Comenia Sans Cond"/>
                <w:sz w:val="20"/>
                <w:szCs w:val="20"/>
                <w:lang w:eastAsia="cs-CZ"/>
              </w:rPr>
              <w:t>K</w:t>
            </w:r>
          </w:p>
        </w:tc>
        <w:tc>
          <w:tcPr>
            <w:tcW w:w="4160" w:type="dxa"/>
            <w:shd w:val="clear" w:color="auto" w:fill="FFFFFF" w:themeFill="background1"/>
            <w:vAlign w:val="center"/>
          </w:tcPr>
          <w:p w14:paraId="6D0C261E" w14:textId="0686BB18" w:rsidR="005E6470" w:rsidRPr="007011DE" w:rsidRDefault="00F84ECA" w:rsidP="00F27516">
            <w:pPr>
              <w:pStyle w:val="Prosttext"/>
              <w:suppressAutoHyphens/>
              <w:spacing w:before="80" w:after="80"/>
              <w:rPr>
                <w:rFonts w:ascii="Comenia Sans Cond" w:hAnsi="Comenia Sans Cond"/>
                <w:sz w:val="20"/>
                <w:szCs w:val="20"/>
                <w:lang w:eastAsia="cs-CZ"/>
              </w:rPr>
            </w:pPr>
            <w:r w:rsidRPr="00F84ECA">
              <w:rPr>
                <w:rFonts w:ascii="Comenia Sans Cond" w:hAnsi="Comenia Sans Cond"/>
                <w:sz w:val="20"/>
                <w:szCs w:val="20"/>
                <w:lang w:eastAsia="cs-CZ"/>
              </w:rPr>
              <w:t>Historie</w:t>
            </w:r>
          </w:p>
        </w:tc>
        <w:tc>
          <w:tcPr>
            <w:tcW w:w="1400" w:type="dxa"/>
            <w:shd w:val="clear" w:color="auto" w:fill="FFFFFF" w:themeFill="background1"/>
            <w:vAlign w:val="center"/>
          </w:tcPr>
          <w:p w14:paraId="061F3AD2" w14:textId="033B1475" w:rsidR="005E6470" w:rsidRPr="003F56FF" w:rsidRDefault="46AD30BE" w:rsidP="04151651">
            <w:pPr>
              <w:pStyle w:val="Prosttext"/>
              <w:spacing w:before="80" w:after="80"/>
              <w:jc w:val="center"/>
            </w:pPr>
            <w:r w:rsidRPr="04151651">
              <w:rPr>
                <w:rFonts w:ascii="Comenia Sans Cond" w:hAnsi="Comenia Sans Cond"/>
                <w:sz w:val="20"/>
                <w:szCs w:val="20"/>
                <w:lang w:eastAsia="cs-CZ"/>
              </w:rPr>
              <w:t>19</w:t>
            </w:r>
          </w:p>
        </w:tc>
        <w:tc>
          <w:tcPr>
            <w:tcW w:w="1394" w:type="dxa"/>
            <w:shd w:val="clear" w:color="auto" w:fill="FFFFFF" w:themeFill="background1"/>
            <w:vAlign w:val="center"/>
          </w:tcPr>
          <w:p w14:paraId="77204FBF" w14:textId="6BD8FC91" w:rsidR="005E6470" w:rsidRPr="0023006D" w:rsidRDefault="46AD30BE" w:rsidP="04151651">
            <w:pPr>
              <w:pStyle w:val="Prosttext"/>
              <w:spacing w:before="80" w:after="80"/>
              <w:jc w:val="center"/>
            </w:pPr>
            <w:r w:rsidRPr="04151651">
              <w:rPr>
                <w:rFonts w:ascii="Comenia Sans Cond" w:hAnsi="Comenia Sans Cond"/>
                <w:sz w:val="20"/>
                <w:szCs w:val="20"/>
                <w:lang w:eastAsia="cs-CZ"/>
              </w:rPr>
              <w:t>9</w:t>
            </w:r>
          </w:p>
        </w:tc>
        <w:tc>
          <w:tcPr>
            <w:tcW w:w="1396" w:type="dxa"/>
            <w:shd w:val="clear" w:color="auto" w:fill="FFFFFF" w:themeFill="background1"/>
            <w:vAlign w:val="center"/>
          </w:tcPr>
          <w:p w14:paraId="2DA03AD7" w14:textId="602584CF" w:rsidR="005E6470" w:rsidRPr="0023006D" w:rsidRDefault="46AD30BE" w:rsidP="04151651">
            <w:pPr>
              <w:pStyle w:val="Prosttext"/>
              <w:spacing w:before="80" w:after="80"/>
              <w:jc w:val="center"/>
            </w:pPr>
            <w:r w:rsidRPr="04151651">
              <w:rPr>
                <w:rFonts w:ascii="Comenia Sans Cond" w:hAnsi="Comenia Sans Cond"/>
                <w:sz w:val="20"/>
                <w:szCs w:val="20"/>
                <w:lang w:eastAsia="cs-CZ"/>
              </w:rPr>
              <w:t>8</w:t>
            </w:r>
          </w:p>
        </w:tc>
      </w:tr>
      <w:tr w:rsidR="005E6470" w:rsidRPr="00F9668A" w14:paraId="20E70D95" w14:textId="77777777" w:rsidTr="04151651">
        <w:trPr>
          <w:trHeight w:val="567"/>
          <w:jc w:val="center"/>
        </w:trPr>
        <w:tc>
          <w:tcPr>
            <w:tcW w:w="722" w:type="dxa"/>
            <w:shd w:val="clear" w:color="auto" w:fill="FFFFFF" w:themeFill="background1"/>
            <w:vAlign w:val="center"/>
          </w:tcPr>
          <w:p w14:paraId="6CE29046" w14:textId="49C3C6DF" w:rsidR="005E6470" w:rsidRPr="007011DE" w:rsidRDefault="005E6470" w:rsidP="00F27516">
            <w:pPr>
              <w:pStyle w:val="Prosttext"/>
              <w:suppressAutoHyphens/>
              <w:spacing w:before="80" w:after="80"/>
              <w:jc w:val="center"/>
              <w:rPr>
                <w:rFonts w:ascii="Comenia Sans Cond" w:hAnsi="Comenia Sans Cond"/>
                <w:sz w:val="20"/>
                <w:szCs w:val="20"/>
                <w:lang w:eastAsia="cs-CZ"/>
              </w:rPr>
            </w:pPr>
            <w:r w:rsidRPr="005E6470">
              <w:rPr>
                <w:rFonts w:ascii="Comenia Sans Cond" w:hAnsi="Comenia Sans Cond"/>
                <w:sz w:val="20"/>
                <w:szCs w:val="20"/>
                <w:lang w:eastAsia="cs-CZ"/>
              </w:rPr>
              <w:t>P</w:t>
            </w:r>
          </w:p>
        </w:tc>
        <w:tc>
          <w:tcPr>
            <w:tcW w:w="4160" w:type="dxa"/>
            <w:shd w:val="clear" w:color="auto" w:fill="FFFFFF" w:themeFill="background1"/>
            <w:vAlign w:val="center"/>
          </w:tcPr>
          <w:p w14:paraId="4AC5B9C7" w14:textId="6ACC96D4" w:rsidR="005E6470" w:rsidRPr="007011DE" w:rsidRDefault="00F84ECA" w:rsidP="00F27516">
            <w:pPr>
              <w:pStyle w:val="Prosttext"/>
              <w:suppressAutoHyphens/>
              <w:spacing w:before="80" w:after="80"/>
              <w:rPr>
                <w:rFonts w:ascii="Comenia Sans Cond" w:hAnsi="Comenia Sans Cond"/>
                <w:sz w:val="20"/>
                <w:szCs w:val="20"/>
                <w:lang w:eastAsia="cs-CZ"/>
              </w:rPr>
            </w:pPr>
            <w:r w:rsidRPr="00F84ECA">
              <w:rPr>
                <w:rFonts w:ascii="Comenia Sans Cond" w:hAnsi="Comenia Sans Cond"/>
                <w:sz w:val="20"/>
                <w:szCs w:val="20"/>
                <w:lang w:eastAsia="cs-CZ"/>
              </w:rPr>
              <w:t>Historie</w:t>
            </w:r>
          </w:p>
        </w:tc>
        <w:tc>
          <w:tcPr>
            <w:tcW w:w="1400" w:type="dxa"/>
            <w:shd w:val="clear" w:color="auto" w:fill="FFFFFF" w:themeFill="background1"/>
            <w:vAlign w:val="center"/>
          </w:tcPr>
          <w:p w14:paraId="1E74D3F2" w14:textId="0BCE63C9" w:rsidR="005E6470" w:rsidRPr="003F56FF" w:rsidRDefault="37410A22" w:rsidP="04151651">
            <w:pPr>
              <w:pStyle w:val="Prosttext"/>
              <w:spacing w:before="80" w:after="80"/>
              <w:jc w:val="center"/>
            </w:pPr>
            <w:r w:rsidRPr="04151651">
              <w:rPr>
                <w:rFonts w:ascii="Comenia Sans Cond" w:hAnsi="Comenia Sans Cond"/>
                <w:sz w:val="20"/>
                <w:szCs w:val="20"/>
                <w:lang w:eastAsia="cs-CZ"/>
              </w:rPr>
              <w:t>15</w:t>
            </w:r>
          </w:p>
        </w:tc>
        <w:tc>
          <w:tcPr>
            <w:tcW w:w="1394" w:type="dxa"/>
            <w:shd w:val="clear" w:color="auto" w:fill="FFFFFF" w:themeFill="background1"/>
            <w:vAlign w:val="center"/>
          </w:tcPr>
          <w:p w14:paraId="02F3BDCA" w14:textId="5E51098E" w:rsidR="005E6470" w:rsidRPr="0023006D" w:rsidRDefault="37410A22" w:rsidP="04151651">
            <w:pPr>
              <w:pStyle w:val="Prosttext"/>
              <w:spacing w:before="80" w:after="80"/>
              <w:jc w:val="center"/>
            </w:pPr>
            <w:r w:rsidRPr="04151651">
              <w:rPr>
                <w:rFonts w:ascii="Comenia Sans Cond" w:hAnsi="Comenia Sans Cond"/>
                <w:sz w:val="20"/>
                <w:szCs w:val="20"/>
                <w:lang w:eastAsia="cs-CZ"/>
              </w:rPr>
              <w:t>9</w:t>
            </w:r>
          </w:p>
        </w:tc>
        <w:tc>
          <w:tcPr>
            <w:tcW w:w="1396" w:type="dxa"/>
            <w:shd w:val="clear" w:color="auto" w:fill="FFFFFF" w:themeFill="background1"/>
            <w:vAlign w:val="center"/>
          </w:tcPr>
          <w:p w14:paraId="5BC49DD0" w14:textId="42FC2C1D" w:rsidR="005E6470" w:rsidRPr="0023006D" w:rsidRDefault="37410A22" w:rsidP="04151651">
            <w:pPr>
              <w:pStyle w:val="Prosttext"/>
              <w:spacing w:before="80" w:after="80"/>
              <w:jc w:val="center"/>
            </w:pPr>
            <w:r w:rsidRPr="04151651">
              <w:rPr>
                <w:rFonts w:ascii="Comenia Sans Cond" w:hAnsi="Comenia Sans Cond"/>
                <w:sz w:val="20"/>
                <w:szCs w:val="20"/>
                <w:lang w:eastAsia="cs-CZ"/>
              </w:rPr>
              <w:t>5</w:t>
            </w:r>
          </w:p>
        </w:tc>
      </w:tr>
      <w:tr w:rsidR="005E6470" w:rsidRPr="00F9668A" w14:paraId="3C47BB2C" w14:textId="77777777" w:rsidTr="04151651">
        <w:trPr>
          <w:trHeight w:val="567"/>
          <w:jc w:val="center"/>
        </w:trPr>
        <w:tc>
          <w:tcPr>
            <w:tcW w:w="722" w:type="dxa"/>
            <w:shd w:val="clear" w:color="auto" w:fill="F2F2F2" w:themeFill="background1" w:themeFillShade="F2"/>
            <w:vAlign w:val="center"/>
          </w:tcPr>
          <w:p w14:paraId="04E30A3B" w14:textId="5D6DFB9D" w:rsidR="005E6470" w:rsidRPr="007011DE" w:rsidRDefault="005E6470" w:rsidP="00F27516">
            <w:pPr>
              <w:pStyle w:val="Prosttext"/>
              <w:suppressAutoHyphens/>
              <w:spacing w:before="80" w:after="80"/>
              <w:jc w:val="center"/>
              <w:rPr>
                <w:rFonts w:ascii="Comenia Sans Cond" w:hAnsi="Comenia Sans Cond"/>
                <w:sz w:val="20"/>
                <w:szCs w:val="20"/>
                <w:lang w:eastAsia="cs-CZ"/>
              </w:rPr>
            </w:pPr>
          </w:p>
        </w:tc>
        <w:tc>
          <w:tcPr>
            <w:tcW w:w="4160" w:type="dxa"/>
            <w:shd w:val="clear" w:color="auto" w:fill="F2F2F2" w:themeFill="background1" w:themeFillShade="F2"/>
            <w:vAlign w:val="center"/>
          </w:tcPr>
          <w:p w14:paraId="150C1D54" w14:textId="5C87B66B" w:rsidR="005E6470" w:rsidRPr="007011DE" w:rsidRDefault="00F84ECA" w:rsidP="00F27516">
            <w:pPr>
              <w:pStyle w:val="Prosttext"/>
              <w:suppressAutoHyphens/>
              <w:spacing w:before="80" w:after="80"/>
              <w:rPr>
                <w:rFonts w:ascii="Comenia Sans Cond" w:hAnsi="Comenia Sans Cond"/>
                <w:sz w:val="20"/>
                <w:szCs w:val="20"/>
                <w:lang w:eastAsia="cs-CZ"/>
              </w:rPr>
            </w:pPr>
            <w:r w:rsidRPr="00F84ECA">
              <w:rPr>
                <w:rFonts w:ascii="Comenia Sans Cond" w:hAnsi="Comenia Sans Cond"/>
                <w:sz w:val="20"/>
                <w:szCs w:val="20"/>
                <w:lang w:eastAsia="cs-CZ"/>
              </w:rPr>
              <w:t>Program:</w:t>
            </w:r>
            <w:r>
              <w:rPr>
                <w:rFonts w:ascii="Comenia Sans Cond" w:hAnsi="Comenia Sans Cond"/>
                <w:sz w:val="20"/>
                <w:szCs w:val="20"/>
                <w:lang w:eastAsia="cs-CZ"/>
              </w:rPr>
              <w:br/>
            </w:r>
            <w:r w:rsidRPr="00F84ECA">
              <w:rPr>
                <w:rFonts w:ascii="Comenia Sans Cond" w:hAnsi="Comenia Sans Cond"/>
                <w:sz w:val="20"/>
                <w:szCs w:val="20"/>
                <w:lang w:eastAsia="cs-CZ"/>
              </w:rPr>
              <w:t>N0222A120001 Historické vědy</w:t>
            </w:r>
          </w:p>
        </w:tc>
        <w:tc>
          <w:tcPr>
            <w:tcW w:w="1400" w:type="dxa"/>
            <w:shd w:val="clear" w:color="auto" w:fill="F2F2F2" w:themeFill="background1" w:themeFillShade="F2"/>
            <w:vAlign w:val="center"/>
          </w:tcPr>
          <w:p w14:paraId="0CCDD338" w14:textId="4FD1C740" w:rsidR="005E6470" w:rsidRPr="003F56FF" w:rsidRDefault="3F02BE91" w:rsidP="04151651">
            <w:pPr>
              <w:pStyle w:val="Prosttext"/>
              <w:spacing w:before="80" w:after="80"/>
              <w:jc w:val="center"/>
            </w:pPr>
            <w:r w:rsidRPr="04151651">
              <w:rPr>
                <w:rFonts w:ascii="Comenia Sans Cond" w:hAnsi="Comenia Sans Cond"/>
                <w:sz w:val="20"/>
                <w:szCs w:val="20"/>
                <w:lang w:eastAsia="cs-CZ"/>
              </w:rPr>
              <w:t>34</w:t>
            </w:r>
          </w:p>
        </w:tc>
        <w:tc>
          <w:tcPr>
            <w:tcW w:w="1394" w:type="dxa"/>
            <w:shd w:val="clear" w:color="auto" w:fill="F2F2F2" w:themeFill="background1" w:themeFillShade="F2"/>
            <w:vAlign w:val="center"/>
          </w:tcPr>
          <w:p w14:paraId="4F2CCB8F" w14:textId="372A7D8C" w:rsidR="005E6470" w:rsidRPr="0023006D" w:rsidRDefault="5734E46A" w:rsidP="684EB3F4">
            <w:pPr>
              <w:pStyle w:val="Prosttext"/>
              <w:spacing w:before="80" w:after="80"/>
              <w:jc w:val="center"/>
            </w:pPr>
            <w:r w:rsidRPr="684EB3F4">
              <w:rPr>
                <w:rFonts w:ascii="Comenia Sans Cond" w:hAnsi="Comenia Sans Cond"/>
                <w:sz w:val="20"/>
                <w:szCs w:val="20"/>
                <w:lang w:eastAsia="cs-CZ"/>
              </w:rPr>
              <w:t>18</w:t>
            </w:r>
          </w:p>
        </w:tc>
        <w:tc>
          <w:tcPr>
            <w:tcW w:w="1396" w:type="dxa"/>
            <w:shd w:val="clear" w:color="auto" w:fill="F2F2F2" w:themeFill="background1" w:themeFillShade="F2"/>
            <w:vAlign w:val="center"/>
          </w:tcPr>
          <w:p w14:paraId="0489F9FB" w14:textId="6D6A8C6E" w:rsidR="005E6470" w:rsidRPr="0023006D" w:rsidRDefault="7C6E4D0C" w:rsidP="04151651">
            <w:pPr>
              <w:pStyle w:val="Prosttext"/>
              <w:spacing w:before="80" w:after="80"/>
              <w:jc w:val="center"/>
            </w:pPr>
            <w:r w:rsidRPr="04151651">
              <w:rPr>
                <w:rFonts w:ascii="Comenia Sans Cond" w:hAnsi="Comenia Sans Cond"/>
                <w:sz w:val="20"/>
                <w:szCs w:val="20"/>
                <w:lang w:eastAsia="cs-CZ"/>
              </w:rPr>
              <w:t>13</w:t>
            </w:r>
          </w:p>
        </w:tc>
      </w:tr>
      <w:tr w:rsidR="005E6470" w:rsidRPr="00F9668A" w14:paraId="598AC5D4" w14:textId="77777777" w:rsidTr="04151651">
        <w:trPr>
          <w:trHeight w:val="567"/>
          <w:jc w:val="center"/>
        </w:trPr>
        <w:tc>
          <w:tcPr>
            <w:tcW w:w="722" w:type="dxa"/>
            <w:shd w:val="clear" w:color="auto" w:fill="FFFFFF" w:themeFill="background1"/>
            <w:vAlign w:val="center"/>
          </w:tcPr>
          <w:p w14:paraId="1D1D8A7F" w14:textId="5328E457" w:rsidR="005E6470" w:rsidRPr="007011DE" w:rsidRDefault="005E6470" w:rsidP="00F27516">
            <w:pPr>
              <w:pStyle w:val="Prosttext"/>
              <w:suppressAutoHyphens/>
              <w:spacing w:before="80" w:after="80"/>
              <w:jc w:val="center"/>
              <w:rPr>
                <w:rFonts w:ascii="Comenia Sans Cond" w:hAnsi="Comenia Sans Cond"/>
                <w:sz w:val="20"/>
                <w:szCs w:val="20"/>
                <w:lang w:eastAsia="cs-CZ"/>
              </w:rPr>
            </w:pPr>
            <w:r w:rsidRPr="005E6470">
              <w:rPr>
                <w:rFonts w:ascii="Comenia Sans Cond" w:hAnsi="Comenia Sans Cond"/>
                <w:sz w:val="20"/>
                <w:szCs w:val="20"/>
                <w:lang w:eastAsia="cs-CZ"/>
              </w:rPr>
              <w:t>P</w:t>
            </w:r>
          </w:p>
        </w:tc>
        <w:tc>
          <w:tcPr>
            <w:tcW w:w="4160" w:type="dxa"/>
            <w:shd w:val="clear" w:color="auto" w:fill="FFFFFF" w:themeFill="background1"/>
            <w:vAlign w:val="center"/>
          </w:tcPr>
          <w:p w14:paraId="1156FA3D" w14:textId="579E215E" w:rsidR="005E6470" w:rsidRPr="007011DE" w:rsidRDefault="00F84ECA" w:rsidP="00F27516">
            <w:pPr>
              <w:pStyle w:val="Prosttext"/>
              <w:suppressAutoHyphens/>
              <w:spacing w:before="80" w:after="80"/>
              <w:rPr>
                <w:rFonts w:ascii="Comenia Sans Cond" w:hAnsi="Comenia Sans Cond"/>
                <w:sz w:val="20"/>
                <w:szCs w:val="20"/>
                <w:lang w:eastAsia="cs-CZ"/>
              </w:rPr>
            </w:pPr>
            <w:r w:rsidRPr="00F84ECA">
              <w:rPr>
                <w:rFonts w:ascii="Comenia Sans Cond" w:hAnsi="Comenia Sans Cond"/>
                <w:sz w:val="20"/>
                <w:szCs w:val="20"/>
                <w:lang w:eastAsia="cs-CZ"/>
              </w:rPr>
              <w:t>Archeologie</w:t>
            </w:r>
          </w:p>
        </w:tc>
        <w:tc>
          <w:tcPr>
            <w:tcW w:w="1400" w:type="dxa"/>
            <w:shd w:val="clear" w:color="auto" w:fill="FFFFFF" w:themeFill="background1"/>
            <w:vAlign w:val="center"/>
          </w:tcPr>
          <w:p w14:paraId="50CAB04E" w14:textId="171517D9" w:rsidR="005E6470" w:rsidRPr="003F56FF" w:rsidRDefault="6963E1F6" w:rsidP="04151651">
            <w:pPr>
              <w:pStyle w:val="Prosttext"/>
              <w:spacing w:before="80" w:after="80"/>
              <w:jc w:val="center"/>
            </w:pPr>
            <w:r w:rsidRPr="04151651">
              <w:rPr>
                <w:rFonts w:ascii="Comenia Sans Cond" w:hAnsi="Comenia Sans Cond"/>
                <w:sz w:val="20"/>
                <w:szCs w:val="20"/>
                <w:lang w:eastAsia="cs-CZ"/>
              </w:rPr>
              <w:t>14</w:t>
            </w:r>
          </w:p>
        </w:tc>
        <w:tc>
          <w:tcPr>
            <w:tcW w:w="1394" w:type="dxa"/>
            <w:shd w:val="clear" w:color="auto" w:fill="FFFFFF" w:themeFill="background1"/>
            <w:vAlign w:val="center"/>
          </w:tcPr>
          <w:p w14:paraId="0ADA7861" w14:textId="2D38B9D3" w:rsidR="005E6470" w:rsidRPr="0023006D" w:rsidRDefault="6963E1F6" w:rsidP="04151651">
            <w:pPr>
              <w:pStyle w:val="Prosttext"/>
              <w:spacing w:before="80" w:after="80"/>
              <w:jc w:val="center"/>
            </w:pPr>
            <w:r w:rsidRPr="04151651">
              <w:rPr>
                <w:rFonts w:ascii="Comenia Sans Cond" w:hAnsi="Comenia Sans Cond"/>
                <w:sz w:val="20"/>
                <w:szCs w:val="20"/>
                <w:lang w:eastAsia="cs-CZ"/>
              </w:rPr>
              <w:t>10</w:t>
            </w:r>
          </w:p>
        </w:tc>
        <w:tc>
          <w:tcPr>
            <w:tcW w:w="1396" w:type="dxa"/>
            <w:shd w:val="clear" w:color="auto" w:fill="FFFFFF" w:themeFill="background1"/>
            <w:vAlign w:val="center"/>
          </w:tcPr>
          <w:p w14:paraId="7A48E51F" w14:textId="4FA82E43" w:rsidR="005E6470" w:rsidRPr="0023006D" w:rsidRDefault="6963E1F6" w:rsidP="04151651">
            <w:pPr>
              <w:pStyle w:val="Prosttext"/>
              <w:spacing w:before="80" w:after="80"/>
              <w:jc w:val="center"/>
            </w:pPr>
            <w:r w:rsidRPr="04151651">
              <w:rPr>
                <w:rFonts w:ascii="Comenia Sans Cond" w:hAnsi="Comenia Sans Cond"/>
                <w:sz w:val="20"/>
                <w:szCs w:val="20"/>
                <w:lang w:eastAsia="cs-CZ"/>
              </w:rPr>
              <w:t>9</w:t>
            </w:r>
          </w:p>
        </w:tc>
      </w:tr>
      <w:tr w:rsidR="005E6470" w:rsidRPr="00F9668A" w14:paraId="62EBC619" w14:textId="77777777" w:rsidTr="04151651">
        <w:trPr>
          <w:trHeight w:val="567"/>
          <w:jc w:val="center"/>
        </w:trPr>
        <w:tc>
          <w:tcPr>
            <w:tcW w:w="722" w:type="dxa"/>
            <w:shd w:val="clear" w:color="auto" w:fill="F2F2F2" w:themeFill="background1" w:themeFillShade="F2"/>
            <w:vAlign w:val="center"/>
          </w:tcPr>
          <w:p w14:paraId="57399E79" w14:textId="2D306D37" w:rsidR="005E6470" w:rsidRPr="007011DE" w:rsidRDefault="005E6470" w:rsidP="00F27516">
            <w:pPr>
              <w:pStyle w:val="Prosttext"/>
              <w:suppressAutoHyphens/>
              <w:spacing w:before="80" w:after="80"/>
              <w:jc w:val="center"/>
              <w:rPr>
                <w:rFonts w:ascii="Comenia Sans Cond" w:hAnsi="Comenia Sans Cond"/>
                <w:sz w:val="20"/>
                <w:szCs w:val="20"/>
                <w:lang w:eastAsia="cs-CZ"/>
              </w:rPr>
            </w:pPr>
          </w:p>
        </w:tc>
        <w:tc>
          <w:tcPr>
            <w:tcW w:w="4160" w:type="dxa"/>
            <w:shd w:val="clear" w:color="auto" w:fill="F2F2F2" w:themeFill="background1" w:themeFillShade="F2"/>
            <w:vAlign w:val="center"/>
          </w:tcPr>
          <w:p w14:paraId="58817AF9" w14:textId="261B5BEB" w:rsidR="005E6470" w:rsidRPr="007011DE" w:rsidRDefault="00F84ECA" w:rsidP="00F27516">
            <w:pPr>
              <w:pStyle w:val="Prosttext"/>
              <w:suppressAutoHyphens/>
              <w:spacing w:before="80" w:after="80"/>
              <w:rPr>
                <w:rFonts w:ascii="Comenia Sans Cond" w:hAnsi="Comenia Sans Cond"/>
                <w:sz w:val="20"/>
                <w:szCs w:val="20"/>
                <w:lang w:eastAsia="cs-CZ"/>
              </w:rPr>
            </w:pPr>
            <w:r w:rsidRPr="684EB3F4">
              <w:rPr>
                <w:rFonts w:ascii="Comenia Sans Cond" w:hAnsi="Comenia Sans Cond"/>
                <w:sz w:val="20"/>
                <w:szCs w:val="20"/>
                <w:lang w:eastAsia="cs-CZ"/>
              </w:rPr>
              <w:t>Program:</w:t>
            </w:r>
            <w:r>
              <w:br/>
            </w:r>
            <w:r w:rsidRPr="684EB3F4">
              <w:rPr>
                <w:rFonts w:ascii="Comenia Sans Cond" w:hAnsi="Comenia Sans Cond"/>
                <w:sz w:val="20"/>
                <w:szCs w:val="20"/>
                <w:lang w:eastAsia="cs-CZ"/>
              </w:rPr>
              <w:t>N</w:t>
            </w:r>
            <w:r w:rsidR="4E264909" w:rsidRPr="684EB3F4">
              <w:rPr>
                <w:rFonts w:ascii="Comenia Sans Cond" w:hAnsi="Comenia Sans Cond"/>
                <w:sz w:val="20"/>
                <w:szCs w:val="20"/>
                <w:lang w:eastAsia="cs-CZ"/>
              </w:rPr>
              <w:t>0222A120039</w:t>
            </w:r>
            <w:r w:rsidRPr="684EB3F4">
              <w:rPr>
                <w:rFonts w:ascii="Comenia Sans Cond" w:hAnsi="Comenia Sans Cond"/>
                <w:sz w:val="20"/>
                <w:szCs w:val="20"/>
                <w:lang w:eastAsia="cs-CZ"/>
              </w:rPr>
              <w:t xml:space="preserve"> Archeologie</w:t>
            </w:r>
          </w:p>
        </w:tc>
        <w:tc>
          <w:tcPr>
            <w:tcW w:w="1400" w:type="dxa"/>
            <w:shd w:val="clear" w:color="auto" w:fill="F2F2F2" w:themeFill="background1" w:themeFillShade="F2"/>
            <w:vAlign w:val="center"/>
          </w:tcPr>
          <w:p w14:paraId="7A577553" w14:textId="0AB9C351" w:rsidR="005E6470" w:rsidRPr="003F56FF" w:rsidRDefault="59CE3351" w:rsidP="04151651">
            <w:pPr>
              <w:pStyle w:val="Prosttext"/>
              <w:spacing w:before="80" w:after="80"/>
              <w:jc w:val="center"/>
            </w:pPr>
            <w:r w:rsidRPr="04151651">
              <w:rPr>
                <w:rFonts w:ascii="Comenia Sans Cond" w:hAnsi="Comenia Sans Cond"/>
                <w:sz w:val="20"/>
                <w:szCs w:val="20"/>
                <w:lang w:eastAsia="cs-CZ"/>
              </w:rPr>
              <w:t>14</w:t>
            </w:r>
          </w:p>
        </w:tc>
        <w:tc>
          <w:tcPr>
            <w:tcW w:w="1394" w:type="dxa"/>
            <w:shd w:val="clear" w:color="auto" w:fill="F2F2F2" w:themeFill="background1" w:themeFillShade="F2"/>
            <w:vAlign w:val="center"/>
          </w:tcPr>
          <w:p w14:paraId="083CED50" w14:textId="476204BE" w:rsidR="005E6470" w:rsidRPr="0023006D" w:rsidRDefault="59CE3351" w:rsidP="04151651">
            <w:pPr>
              <w:pStyle w:val="Prosttext"/>
              <w:spacing w:before="80" w:after="80"/>
              <w:jc w:val="center"/>
            </w:pPr>
            <w:r w:rsidRPr="04151651">
              <w:rPr>
                <w:rFonts w:ascii="Comenia Sans Cond" w:hAnsi="Comenia Sans Cond"/>
                <w:sz w:val="20"/>
                <w:szCs w:val="20"/>
                <w:lang w:eastAsia="cs-CZ"/>
              </w:rPr>
              <w:t>10</w:t>
            </w:r>
          </w:p>
        </w:tc>
        <w:tc>
          <w:tcPr>
            <w:tcW w:w="1396" w:type="dxa"/>
            <w:shd w:val="clear" w:color="auto" w:fill="F2F2F2" w:themeFill="background1" w:themeFillShade="F2"/>
            <w:vAlign w:val="center"/>
          </w:tcPr>
          <w:p w14:paraId="2468C8CA" w14:textId="0D4C65E1" w:rsidR="005E6470" w:rsidRPr="0023006D" w:rsidRDefault="59CE3351" w:rsidP="04151651">
            <w:pPr>
              <w:pStyle w:val="Prosttext"/>
              <w:spacing w:before="80" w:after="80"/>
              <w:jc w:val="center"/>
            </w:pPr>
            <w:r w:rsidRPr="04151651">
              <w:rPr>
                <w:rFonts w:ascii="Comenia Sans Cond" w:hAnsi="Comenia Sans Cond"/>
                <w:sz w:val="20"/>
                <w:szCs w:val="20"/>
                <w:lang w:eastAsia="cs-CZ"/>
              </w:rPr>
              <w:t>9</w:t>
            </w:r>
          </w:p>
        </w:tc>
      </w:tr>
      <w:tr w:rsidR="005E6470" w:rsidRPr="00F9668A" w14:paraId="2272D029" w14:textId="77777777" w:rsidTr="04151651">
        <w:trPr>
          <w:trHeight w:val="567"/>
          <w:jc w:val="center"/>
        </w:trPr>
        <w:tc>
          <w:tcPr>
            <w:tcW w:w="722" w:type="dxa"/>
            <w:shd w:val="clear" w:color="auto" w:fill="FFFFFF" w:themeFill="background1"/>
            <w:vAlign w:val="center"/>
          </w:tcPr>
          <w:p w14:paraId="2607B1EA" w14:textId="28342FB3" w:rsidR="005E6470" w:rsidRPr="007011DE" w:rsidRDefault="005E6470" w:rsidP="00F27516">
            <w:pPr>
              <w:pStyle w:val="Prosttext"/>
              <w:suppressAutoHyphens/>
              <w:spacing w:before="80" w:after="80"/>
              <w:jc w:val="center"/>
              <w:rPr>
                <w:rFonts w:ascii="Comenia Sans Cond" w:hAnsi="Comenia Sans Cond"/>
                <w:sz w:val="20"/>
                <w:szCs w:val="20"/>
                <w:lang w:eastAsia="cs-CZ"/>
              </w:rPr>
            </w:pPr>
            <w:r w:rsidRPr="005E6470">
              <w:rPr>
                <w:rFonts w:ascii="Comenia Sans Cond" w:hAnsi="Comenia Sans Cond"/>
                <w:sz w:val="20"/>
                <w:szCs w:val="20"/>
                <w:lang w:eastAsia="cs-CZ"/>
              </w:rPr>
              <w:t>K</w:t>
            </w:r>
          </w:p>
        </w:tc>
        <w:tc>
          <w:tcPr>
            <w:tcW w:w="4160" w:type="dxa"/>
            <w:shd w:val="clear" w:color="auto" w:fill="FFFFFF" w:themeFill="background1"/>
            <w:vAlign w:val="center"/>
          </w:tcPr>
          <w:p w14:paraId="104135AD" w14:textId="0602D47B" w:rsidR="005E6470" w:rsidRPr="007011DE" w:rsidRDefault="00F84ECA" w:rsidP="00F27516">
            <w:pPr>
              <w:pStyle w:val="Prosttext"/>
              <w:suppressAutoHyphens/>
              <w:spacing w:before="80" w:after="80"/>
              <w:rPr>
                <w:rFonts w:ascii="Comenia Sans Cond" w:hAnsi="Comenia Sans Cond"/>
                <w:sz w:val="20"/>
                <w:szCs w:val="20"/>
                <w:lang w:eastAsia="cs-CZ"/>
              </w:rPr>
            </w:pPr>
            <w:r w:rsidRPr="00F84ECA">
              <w:rPr>
                <w:rFonts w:ascii="Comenia Sans Cond" w:hAnsi="Comenia Sans Cond"/>
                <w:sz w:val="20"/>
                <w:szCs w:val="20"/>
                <w:lang w:eastAsia="cs-CZ"/>
              </w:rPr>
              <w:t>Pomocné vědy historické a archivnictví</w:t>
            </w:r>
          </w:p>
        </w:tc>
        <w:tc>
          <w:tcPr>
            <w:tcW w:w="1400" w:type="dxa"/>
            <w:shd w:val="clear" w:color="auto" w:fill="FFFFFF" w:themeFill="background1"/>
            <w:vAlign w:val="center"/>
          </w:tcPr>
          <w:p w14:paraId="30B4F541" w14:textId="1EA426DE" w:rsidR="005E6470" w:rsidRPr="003F56FF" w:rsidRDefault="74C213E0" w:rsidP="04151651">
            <w:pPr>
              <w:pStyle w:val="Prosttext"/>
              <w:spacing w:before="80" w:after="80"/>
              <w:jc w:val="center"/>
            </w:pPr>
            <w:r w:rsidRPr="04151651">
              <w:rPr>
                <w:rFonts w:ascii="Comenia Sans Cond" w:hAnsi="Comenia Sans Cond"/>
                <w:sz w:val="20"/>
                <w:szCs w:val="20"/>
                <w:lang w:eastAsia="cs-CZ"/>
              </w:rPr>
              <w:t>9</w:t>
            </w:r>
          </w:p>
        </w:tc>
        <w:tc>
          <w:tcPr>
            <w:tcW w:w="1394" w:type="dxa"/>
            <w:shd w:val="clear" w:color="auto" w:fill="FFFFFF" w:themeFill="background1"/>
            <w:vAlign w:val="center"/>
          </w:tcPr>
          <w:p w14:paraId="29319C6D" w14:textId="31574A11" w:rsidR="005E6470" w:rsidRPr="0023006D" w:rsidRDefault="74C213E0" w:rsidP="04151651">
            <w:pPr>
              <w:pStyle w:val="Prosttext"/>
              <w:spacing w:before="80" w:after="80"/>
              <w:jc w:val="center"/>
            </w:pPr>
            <w:r w:rsidRPr="04151651">
              <w:rPr>
                <w:rFonts w:ascii="Comenia Sans Cond" w:hAnsi="Comenia Sans Cond"/>
                <w:sz w:val="20"/>
                <w:szCs w:val="20"/>
                <w:lang w:eastAsia="cs-CZ"/>
              </w:rPr>
              <w:t>7</w:t>
            </w:r>
          </w:p>
        </w:tc>
        <w:tc>
          <w:tcPr>
            <w:tcW w:w="1396" w:type="dxa"/>
            <w:shd w:val="clear" w:color="auto" w:fill="FFFFFF" w:themeFill="background1"/>
            <w:vAlign w:val="center"/>
          </w:tcPr>
          <w:p w14:paraId="6F4AC4F5" w14:textId="71E74436" w:rsidR="005E6470" w:rsidRPr="0023006D" w:rsidRDefault="74C213E0" w:rsidP="04151651">
            <w:pPr>
              <w:pStyle w:val="Prosttext"/>
              <w:spacing w:before="80" w:after="80"/>
              <w:jc w:val="center"/>
            </w:pPr>
            <w:r w:rsidRPr="04151651">
              <w:rPr>
                <w:rFonts w:ascii="Comenia Sans Cond" w:hAnsi="Comenia Sans Cond"/>
                <w:sz w:val="20"/>
                <w:szCs w:val="20"/>
                <w:lang w:eastAsia="cs-CZ"/>
              </w:rPr>
              <w:t>7</w:t>
            </w:r>
          </w:p>
        </w:tc>
      </w:tr>
      <w:tr w:rsidR="005E6470" w:rsidRPr="00F9668A" w14:paraId="074D43BA" w14:textId="77777777" w:rsidTr="04151651">
        <w:trPr>
          <w:trHeight w:val="567"/>
          <w:jc w:val="center"/>
        </w:trPr>
        <w:tc>
          <w:tcPr>
            <w:tcW w:w="722" w:type="dxa"/>
            <w:shd w:val="clear" w:color="auto" w:fill="FFFFFF" w:themeFill="background1"/>
            <w:vAlign w:val="center"/>
          </w:tcPr>
          <w:p w14:paraId="32B219AA" w14:textId="75E92D32" w:rsidR="005E6470" w:rsidRPr="007011DE" w:rsidRDefault="005E6470" w:rsidP="00F27516">
            <w:pPr>
              <w:pStyle w:val="Prosttext"/>
              <w:suppressAutoHyphens/>
              <w:spacing w:before="80" w:after="80"/>
              <w:jc w:val="center"/>
              <w:rPr>
                <w:rFonts w:ascii="Comenia Sans Cond" w:hAnsi="Comenia Sans Cond"/>
                <w:sz w:val="20"/>
                <w:szCs w:val="20"/>
                <w:lang w:eastAsia="cs-CZ"/>
              </w:rPr>
            </w:pPr>
            <w:r w:rsidRPr="005E6470">
              <w:rPr>
                <w:rFonts w:ascii="Comenia Sans Cond" w:hAnsi="Comenia Sans Cond"/>
                <w:sz w:val="20"/>
                <w:szCs w:val="20"/>
                <w:lang w:eastAsia="cs-CZ"/>
              </w:rPr>
              <w:t>P</w:t>
            </w:r>
          </w:p>
        </w:tc>
        <w:tc>
          <w:tcPr>
            <w:tcW w:w="4160" w:type="dxa"/>
            <w:shd w:val="clear" w:color="auto" w:fill="FFFFFF" w:themeFill="background1"/>
            <w:vAlign w:val="center"/>
          </w:tcPr>
          <w:p w14:paraId="758F6945" w14:textId="4F63B69C" w:rsidR="005E6470" w:rsidRPr="007011DE" w:rsidRDefault="00F84ECA" w:rsidP="00F27516">
            <w:pPr>
              <w:pStyle w:val="Prosttext"/>
              <w:suppressAutoHyphens/>
              <w:spacing w:before="80" w:after="80"/>
              <w:rPr>
                <w:rFonts w:ascii="Comenia Sans Cond" w:hAnsi="Comenia Sans Cond"/>
                <w:sz w:val="20"/>
                <w:szCs w:val="20"/>
                <w:lang w:eastAsia="cs-CZ"/>
              </w:rPr>
            </w:pPr>
            <w:r w:rsidRPr="00F84ECA">
              <w:rPr>
                <w:rFonts w:ascii="Comenia Sans Cond" w:hAnsi="Comenia Sans Cond"/>
                <w:sz w:val="20"/>
                <w:szCs w:val="20"/>
                <w:lang w:eastAsia="cs-CZ"/>
              </w:rPr>
              <w:t>Pomocné vědy historické a archivnictví</w:t>
            </w:r>
          </w:p>
        </w:tc>
        <w:tc>
          <w:tcPr>
            <w:tcW w:w="1400" w:type="dxa"/>
            <w:shd w:val="clear" w:color="auto" w:fill="FFFFFF" w:themeFill="background1"/>
            <w:vAlign w:val="center"/>
          </w:tcPr>
          <w:p w14:paraId="19C673BB" w14:textId="35864FE4" w:rsidR="005E6470" w:rsidRPr="003F56FF" w:rsidRDefault="3EE34864" w:rsidP="04151651">
            <w:pPr>
              <w:pStyle w:val="Prosttext"/>
              <w:spacing w:before="80" w:after="80"/>
              <w:jc w:val="center"/>
            </w:pPr>
            <w:r w:rsidRPr="04151651">
              <w:rPr>
                <w:rFonts w:ascii="Comenia Sans Cond" w:hAnsi="Comenia Sans Cond"/>
                <w:sz w:val="20"/>
                <w:szCs w:val="20"/>
                <w:lang w:eastAsia="cs-CZ"/>
              </w:rPr>
              <w:t>5</w:t>
            </w:r>
          </w:p>
        </w:tc>
        <w:tc>
          <w:tcPr>
            <w:tcW w:w="1394" w:type="dxa"/>
            <w:shd w:val="clear" w:color="auto" w:fill="FFFFFF" w:themeFill="background1"/>
            <w:vAlign w:val="center"/>
          </w:tcPr>
          <w:p w14:paraId="6D52838E" w14:textId="3A6AB835" w:rsidR="005E6470" w:rsidRPr="0023006D" w:rsidRDefault="3EE34864" w:rsidP="04151651">
            <w:pPr>
              <w:pStyle w:val="Prosttext"/>
              <w:spacing w:before="80" w:after="80"/>
              <w:jc w:val="center"/>
            </w:pPr>
            <w:r w:rsidRPr="04151651">
              <w:rPr>
                <w:rFonts w:ascii="Comenia Sans Cond" w:hAnsi="Comenia Sans Cond"/>
                <w:sz w:val="20"/>
                <w:szCs w:val="20"/>
                <w:lang w:eastAsia="cs-CZ"/>
              </w:rPr>
              <w:t>3</w:t>
            </w:r>
          </w:p>
        </w:tc>
        <w:tc>
          <w:tcPr>
            <w:tcW w:w="1396" w:type="dxa"/>
            <w:shd w:val="clear" w:color="auto" w:fill="FFFFFF" w:themeFill="background1"/>
            <w:vAlign w:val="center"/>
          </w:tcPr>
          <w:p w14:paraId="118DC863" w14:textId="638008C3" w:rsidR="005E6470" w:rsidRPr="0023006D" w:rsidRDefault="3EE34864" w:rsidP="04151651">
            <w:pPr>
              <w:pStyle w:val="Prosttext"/>
              <w:spacing w:before="80" w:after="80"/>
              <w:jc w:val="center"/>
            </w:pPr>
            <w:r w:rsidRPr="04151651">
              <w:rPr>
                <w:rFonts w:ascii="Comenia Sans Cond" w:hAnsi="Comenia Sans Cond"/>
                <w:sz w:val="20"/>
                <w:szCs w:val="20"/>
                <w:lang w:eastAsia="cs-CZ"/>
              </w:rPr>
              <w:t>3</w:t>
            </w:r>
          </w:p>
        </w:tc>
      </w:tr>
      <w:tr w:rsidR="005E6470" w:rsidRPr="00F9668A" w14:paraId="16D886DB" w14:textId="77777777" w:rsidTr="04151651">
        <w:trPr>
          <w:trHeight w:val="567"/>
          <w:jc w:val="center"/>
        </w:trPr>
        <w:tc>
          <w:tcPr>
            <w:tcW w:w="722" w:type="dxa"/>
            <w:shd w:val="clear" w:color="auto" w:fill="F2F2F2" w:themeFill="background1" w:themeFillShade="F2"/>
            <w:vAlign w:val="center"/>
          </w:tcPr>
          <w:p w14:paraId="7DF07B4A" w14:textId="1A578984" w:rsidR="005E6470" w:rsidRPr="007011DE" w:rsidRDefault="005E6470" w:rsidP="00F27516">
            <w:pPr>
              <w:pStyle w:val="Prosttext"/>
              <w:suppressAutoHyphens/>
              <w:spacing w:before="80" w:after="80"/>
              <w:jc w:val="center"/>
              <w:rPr>
                <w:rFonts w:ascii="Comenia Sans Cond" w:hAnsi="Comenia Sans Cond"/>
                <w:sz w:val="20"/>
                <w:szCs w:val="20"/>
                <w:lang w:eastAsia="cs-CZ"/>
              </w:rPr>
            </w:pPr>
          </w:p>
        </w:tc>
        <w:tc>
          <w:tcPr>
            <w:tcW w:w="4160" w:type="dxa"/>
            <w:shd w:val="clear" w:color="auto" w:fill="F2F2F2" w:themeFill="background1" w:themeFillShade="F2"/>
            <w:vAlign w:val="center"/>
          </w:tcPr>
          <w:p w14:paraId="0DB6D2AD" w14:textId="733A3030" w:rsidR="005E6470" w:rsidRPr="007011DE" w:rsidRDefault="00F84ECA" w:rsidP="00F27516">
            <w:pPr>
              <w:pStyle w:val="Prosttext"/>
              <w:suppressAutoHyphens/>
              <w:spacing w:before="80" w:after="80"/>
              <w:rPr>
                <w:rFonts w:ascii="Comenia Sans Cond" w:hAnsi="Comenia Sans Cond"/>
                <w:sz w:val="20"/>
                <w:szCs w:val="20"/>
                <w:lang w:eastAsia="cs-CZ"/>
              </w:rPr>
            </w:pPr>
            <w:r w:rsidRPr="00F84ECA">
              <w:rPr>
                <w:rFonts w:ascii="Comenia Sans Cond" w:hAnsi="Comenia Sans Cond"/>
                <w:sz w:val="20"/>
                <w:szCs w:val="20"/>
                <w:lang w:eastAsia="cs-CZ"/>
              </w:rPr>
              <w:t>Program:</w:t>
            </w:r>
            <w:r>
              <w:rPr>
                <w:rFonts w:ascii="Comenia Sans Cond" w:hAnsi="Comenia Sans Cond"/>
                <w:sz w:val="20"/>
                <w:szCs w:val="20"/>
                <w:lang w:eastAsia="cs-CZ"/>
              </w:rPr>
              <w:br/>
            </w:r>
            <w:r w:rsidRPr="00F84ECA">
              <w:rPr>
                <w:rFonts w:ascii="Comenia Sans Cond" w:hAnsi="Comenia Sans Cond"/>
                <w:sz w:val="20"/>
                <w:szCs w:val="20"/>
                <w:lang w:eastAsia="cs-CZ"/>
              </w:rPr>
              <w:t>N0222A120031 Pomocné vědy historické a</w:t>
            </w:r>
            <w:r>
              <w:rPr>
                <w:rFonts w:ascii="Comenia Sans Cond" w:hAnsi="Comenia Sans Cond"/>
                <w:sz w:val="20"/>
                <w:szCs w:val="20"/>
                <w:lang w:eastAsia="cs-CZ"/>
              </w:rPr>
              <w:t> </w:t>
            </w:r>
            <w:r w:rsidRPr="00F84ECA">
              <w:rPr>
                <w:rFonts w:ascii="Comenia Sans Cond" w:hAnsi="Comenia Sans Cond"/>
                <w:sz w:val="20"/>
                <w:szCs w:val="20"/>
                <w:lang w:eastAsia="cs-CZ"/>
              </w:rPr>
              <w:t>archivnictví</w:t>
            </w:r>
          </w:p>
        </w:tc>
        <w:tc>
          <w:tcPr>
            <w:tcW w:w="1400" w:type="dxa"/>
            <w:shd w:val="clear" w:color="auto" w:fill="F2F2F2" w:themeFill="background1" w:themeFillShade="F2"/>
            <w:vAlign w:val="center"/>
          </w:tcPr>
          <w:p w14:paraId="39BCF603" w14:textId="2D955C8E" w:rsidR="005E6470" w:rsidRPr="003F56FF" w:rsidRDefault="7B25948D" w:rsidP="04151651">
            <w:pPr>
              <w:pStyle w:val="Prosttext"/>
              <w:spacing w:before="80" w:after="80"/>
              <w:jc w:val="center"/>
            </w:pPr>
            <w:r w:rsidRPr="04151651">
              <w:rPr>
                <w:rFonts w:ascii="Comenia Sans Cond" w:hAnsi="Comenia Sans Cond"/>
                <w:sz w:val="20"/>
                <w:szCs w:val="20"/>
                <w:lang w:eastAsia="cs-CZ"/>
              </w:rPr>
              <w:t>14</w:t>
            </w:r>
          </w:p>
        </w:tc>
        <w:tc>
          <w:tcPr>
            <w:tcW w:w="1394" w:type="dxa"/>
            <w:shd w:val="clear" w:color="auto" w:fill="F2F2F2" w:themeFill="background1" w:themeFillShade="F2"/>
            <w:vAlign w:val="center"/>
          </w:tcPr>
          <w:p w14:paraId="2136AFA7" w14:textId="3997B36F" w:rsidR="005E6470" w:rsidRPr="0023006D" w:rsidRDefault="004A2B81" w:rsidP="00F27516">
            <w:pPr>
              <w:pStyle w:val="Prosttext"/>
              <w:suppressAutoHyphens/>
              <w:spacing w:before="80" w:after="80"/>
              <w:jc w:val="center"/>
              <w:rPr>
                <w:rFonts w:ascii="Comenia Sans Cond" w:hAnsi="Comenia Sans Cond"/>
                <w:sz w:val="20"/>
                <w:szCs w:val="20"/>
                <w:lang w:eastAsia="cs-CZ"/>
              </w:rPr>
            </w:pPr>
            <w:r w:rsidRPr="004A2B81">
              <w:rPr>
                <w:rFonts w:ascii="Comenia Sans Cond" w:hAnsi="Comenia Sans Cond"/>
                <w:sz w:val="20"/>
                <w:szCs w:val="20"/>
                <w:lang w:eastAsia="cs-CZ"/>
              </w:rPr>
              <w:t>10</w:t>
            </w:r>
          </w:p>
        </w:tc>
        <w:tc>
          <w:tcPr>
            <w:tcW w:w="1396" w:type="dxa"/>
            <w:shd w:val="clear" w:color="auto" w:fill="F2F2F2" w:themeFill="background1" w:themeFillShade="F2"/>
            <w:vAlign w:val="center"/>
          </w:tcPr>
          <w:p w14:paraId="49FD55FC" w14:textId="65078976" w:rsidR="005E6470" w:rsidRPr="0023006D" w:rsidRDefault="08AF83F3" w:rsidP="684EB3F4">
            <w:pPr>
              <w:pStyle w:val="Prosttext"/>
              <w:spacing w:before="80" w:after="80"/>
              <w:jc w:val="center"/>
            </w:pPr>
            <w:r w:rsidRPr="684EB3F4">
              <w:rPr>
                <w:rFonts w:ascii="Comenia Sans Cond" w:hAnsi="Comenia Sans Cond"/>
                <w:sz w:val="20"/>
                <w:szCs w:val="20"/>
                <w:lang w:eastAsia="cs-CZ"/>
              </w:rPr>
              <w:t>10</w:t>
            </w:r>
          </w:p>
        </w:tc>
      </w:tr>
      <w:tr w:rsidR="005E6470" w:rsidRPr="00F84ECA" w14:paraId="01D76303" w14:textId="77777777" w:rsidTr="04151651">
        <w:trPr>
          <w:trHeight w:val="567"/>
          <w:jc w:val="center"/>
        </w:trPr>
        <w:tc>
          <w:tcPr>
            <w:tcW w:w="722" w:type="dxa"/>
            <w:shd w:val="clear" w:color="auto" w:fill="FFFFFF" w:themeFill="background1"/>
            <w:vAlign w:val="center"/>
          </w:tcPr>
          <w:p w14:paraId="2CD6E46C" w14:textId="7765ACF9" w:rsidR="005E6470" w:rsidRPr="00F84ECA" w:rsidRDefault="005E6470" w:rsidP="00F27516">
            <w:pPr>
              <w:pStyle w:val="Prosttext"/>
              <w:suppressAutoHyphens/>
              <w:spacing w:before="80" w:after="80"/>
              <w:jc w:val="center"/>
              <w:rPr>
                <w:rFonts w:ascii="Comenia Sans Cond" w:hAnsi="Comenia Sans Cond"/>
                <w:b/>
                <w:sz w:val="20"/>
                <w:szCs w:val="20"/>
                <w:lang w:eastAsia="cs-CZ"/>
              </w:rPr>
            </w:pPr>
          </w:p>
        </w:tc>
        <w:tc>
          <w:tcPr>
            <w:tcW w:w="4160" w:type="dxa"/>
            <w:shd w:val="clear" w:color="auto" w:fill="FFFFFF" w:themeFill="background1"/>
            <w:vAlign w:val="center"/>
          </w:tcPr>
          <w:p w14:paraId="4B05C9BE" w14:textId="02A10C68" w:rsidR="005E6470" w:rsidRPr="00F84ECA" w:rsidRDefault="00F84ECA" w:rsidP="00F27516">
            <w:pPr>
              <w:pStyle w:val="Prosttext"/>
              <w:suppressAutoHyphens/>
              <w:spacing w:before="80" w:after="80"/>
              <w:rPr>
                <w:rFonts w:ascii="Comenia Sans Cond" w:hAnsi="Comenia Sans Cond"/>
                <w:b/>
                <w:sz w:val="20"/>
                <w:szCs w:val="20"/>
                <w:lang w:eastAsia="cs-CZ"/>
              </w:rPr>
            </w:pPr>
            <w:r w:rsidRPr="00F84ECA">
              <w:rPr>
                <w:rFonts w:ascii="Comenia Sans Cond" w:hAnsi="Comenia Sans Cond"/>
                <w:b/>
                <w:sz w:val="20"/>
                <w:szCs w:val="20"/>
                <w:lang w:eastAsia="cs-CZ"/>
              </w:rPr>
              <w:t>Součet za navazující magisterské programy/obory</w:t>
            </w:r>
          </w:p>
        </w:tc>
        <w:tc>
          <w:tcPr>
            <w:tcW w:w="1400" w:type="dxa"/>
            <w:shd w:val="clear" w:color="auto" w:fill="FFFFFF" w:themeFill="background1"/>
            <w:vAlign w:val="center"/>
          </w:tcPr>
          <w:p w14:paraId="381954F1" w14:textId="00E87705" w:rsidR="005E6470" w:rsidRPr="00F54CC4" w:rsidRDefault="375B765A" w:rsidP="04151651">
            <w:pPr>
              <w:pStyle w:val="Prosttext"/>
              <w:spacing w:before="80" w:after="80"/>
              <w:jc w:val="center"/>
            </w:pPr>
            <w:r w:rsidRPr="04151651">
              <w:rPr>
                <w:rFonts w:ascii="Comenia Sans Cond" w:hAnsi="Comenia Sans Cond"/>
                <w:b/>
                <w:bCs/>
                <w:sz w:val="20"/>
                <w:szCs w:val="20"/>
                <w:lang w:eastAsia="cs-CZ"/>
              </w:rPr>
              <w:t>109</w:t>
            </w:r>
          </w:p>
        </w:tc>
        <w:tc>
          <w:tcPr>
            <w:tcW w:w="1394" w:type="dxa"/>
            <w:shd w:val="clear" w:color="auto" w:fill="FFFFFF" w:themeFill="background1"/>
            <w:vAlign w:val="center"/>
          </w:tcPr>
          <w:p w14:paraId="3EDC7000" w14:textId="58D60BDF" w:rsidR="005E6470" w:rsidRPr="00F54CC4" w:rsidRDefault="375B765A" w:rsidP="04151651">
            <w:pPr>
              <w:pStyle w:val="Prosttext"/>
              <w:spacing w:before="80" w:after="80"/>
              <w:jc w:val="center"/>
            </w:pPr>
            <w:r w:rsidRPr="04151651">
              <w:rPr>
                <w:rFonts w:ascii="Comenia Sans Cond" w:hAnsi="Comenia Sans Cond"/>
                <w:b/>
                <w:bCs/>
                <w:sz w:val="20"/>
                <w:szCs w:val="20"/>
                <w:lang w:eastAsia="cs-CZ"/>
              </w:rPr>
              <w:t>67</w:t>
            </w:r>
          </w:p>
        </w:tc>
        <w:tc>
          <w:tcPr>
            <w:tcW w:w="1396" w:type="dxa"/>
            <w:shd w:val="clear" w:color="auto" w:fill="FFFFFF" w:themeFill="background1"/>
            <w:vAlign w:val="center"/>
          </w:tcPr>
          <w:p w14:paraId="29C190A9" w14:textId="3F5DE964" w:rsidR="005E6470" w:rsidRPr="00F54CC4" w:rsidRDefault="375B765A" w:rsidP="04151651">
            <w:pPr>
              <w:pStyle w:val="Prosttext"/>
              <w:spacing w:before="80" w:after="80"/>
              <w:jc w:val="center"/>
            </w:pPr>
            <w:r w:rsidRPr="04151651">
              <w:rPr>
                <w:rFonts w:ascii="Comenia Sans Cond" w:hAnsi="Comenia Sans Cond"/>
                <w:b/>
                <w:bCs/>
                <w:sz w:val="20"/>
                <w:szCs w:val="20"/>
                <w:lang w:eastAsia="cs-CZ"/>
              </w:rPr>
              <w:t>54</w:t>
            </w:r>
          </w:p>
        </w:tc>
      </w:tr>
    </w:tbl>
    <w:p w14:paraId="62356B05" w14:textId="77777777" w:rsidR="00F84ECA" w:rsidRPr="009F7F9B" w:rsidRDefault="00F84ECA" w:rsidP="00F84ECA">
      <w:pPr>
        <w:pStyle w:val="08pozn"/>
        <w:spacing w:before="120"/>
        <w:rPr>
          <w:shd w:val="clear" w:color="auto" w:fill="FFFFFF"/>
        </w:rPr>
      </w:pPr>
      <w:r w:rsidRPr="009F7F9B">
        <w:rPr>
          <w:shd w:val="clear" w:color="auto" w:fill="FFFFFF"/>
        </w:rPr>
        <w:t>P – Prezenční forma studia.</w:t>
      </w:r>
    </w:p>
    <w:p w14:paraId="365784B8" w14:textId="037BE3AE" w:rsidR="001A1B16" w:rsidRDefault="00F84ECA" w:rsidP="00F84ECA">
      <w:pPr>
        <w:pStyle w:val="08pozn"/>
        <w:spacing w:after="360"/>
        <w:rPr>
          <w:shd w:val="clear" w:color="auto" w:fill="FFFFFF"/>
        </w:rPr>
      </w:pPr>
      <w:r w:rsidRPr="009F7F9B">
        <w:rPr>
          <w:shd w:val="clear" w:color="auto" w:fill="FFFFFF"/>
        </w:rPr>
        <w:t>K – Kombinovaná forma studia.</w:t>
      </w:r>
    </w:p>
    <w:p w14:paraId="42DA4135" w14:textId="77777777" w:rsidR="001A1B16" w:rsidRDefault="001A1B16" w:rsidP="001A1B16">
      <w:pPr>
        <w:pStyle w:val="04text"/>
        <w:rPr>
          <w:sz w:val="16"/>
          <w:shd w:val="clear" w:color="auto" w:fill="FFFFFF"/>
        </w:rPr>
      </w:pPr>
      <w:r>
        <w:rPr>
          <w:shd w:val="clear" w:color="auto" w:fill="FFFFFF"/>
        </w:rPr>
        <w:br w:type="page"/>
      </w:r>
    </w:p>
    <w:tbl>
      <w:tblPr>
        <w:tblStyle w:val="Mkatabulky"/>
        <w:tblW w:w="9072" w:type="dxa"/>
        <w:jc w:val="center"/>
        <w:tblLook w:val="04A0" w:firstRow="1" w:lastRow="0" w:firstColumn="1" w:lastColumn="0" w:noHBand="0" w:noVBand="1"/>
      </w:tblPr>
      <w:tblGrid>
        <w:gridCol w:w="748"/>
        <w:gridCol w:w="4140"/>
        <w:gridCol w:w="1399"/>
        <w:gridCol w:w="1391"/>
        <w:gridCol w:w="1394"/>
      </w:tblGrid>
      <w:tr w:rsidR="00B40A9C" w:rsidRPr="00F9668A" w14:paraId="3AB3F956" w14:textId="77777777" w:rsidTr="04151651">
        <w:trPr>
          <w:trHeight w:val="567"/>
          <w:tblHeader/>
          <w:jc w:val="center"/>
        </w:trPr>
        <w:tc>
          <w:tcPr>
            <w:tcW w:w="9072" w:type="dxa"/>
            <w:gridSpan w:val="5"/>
            <w:shd w:val="clear" w:color="auto" w:fill="84BD00"/>
            <w:vAlign w:val="center"/>
          </w:tcPr>
          <w:p w14:paraId="1E1C31EC" w14:textId="263A0745" w:rsidR="00B40A9C" w:rsidRPr="00C41D95" w:rsidRDefault="000158C9" w:rsidP="00A62596">
            <w:pPr>
              <w:pStyle w:val="Prosttext"/>
              <w:suppressAutoHyphens/>
              <w:spacing w:before="80" w:after="80"/>
              <w:rPr>
                <w:rFonts w:ascii="Comenia Sans Cond" w:hAnsi="Comenia Sans Cond"/>
                <w:b/>
                <w:color w:val="FFFFFF" w:themeColor="background1"/>
                <w:sz w:val="20"/>
                <w:szCs w:val="20"/>
                <w:lang w:eastAsia="cs-CZ"/>
              </w:rPr>
            </w:pPr>
            <w:r w:rsidRPr="000158C9">
              <w:rPr>
                <w:rFonts w:ascii="Comenia Sans Cond" w:hAnsi="Comenia Sans Cond"/>
                <w:b/>
                <w:color w:val="FFFFFF" w:themeColor="background1"/>
                <w:sz w:val="20"/>
                <w:szCs w:val="20"/>
                <w:lang w:eastAsia="cs-CZ"/>
              </w:rPr>
              <w:lastRenderedPageBreak/>
              <w:t>Doktorské studijní programy</w:t>
            </w:r>
          </w:p>
        </w:tc>
      </w:tr>
      <w:tr w:rsidR="00B40A9C" w:rsidRPr="00F9668A" w14:paraId="6DE22736" w14:textId="77777777" w:rsidTr="04151651">
        <w:trPr>
          <w:trHeight w:val="567"/>
          <w:tblHeader/>
          <w:jc w:val="center"/>
        </w:trPr>
        <w:tc>
          <w:tcPr>
            <w:tcW w:w="722" w:type="dxa"/>
            <w:shd w:val="clear" w:color="auto" w:fill="F2F2F2" w:themeFill="background1" w:themeFillShade="F2"/>
            <w:vAlign w:val="center"/>
          </w:tcPr>
          <w:p w14:paraId="2571207A" w14:textId="77777777" w:rsidR="00B40A9C" w:rsidRPr="002601F0" w:rsidRDefault="00B40A9C" w:rsidP="00A62596">
            <w:pPr>
              <w:pStyle w:val="Prosttext"/>
              <w:suppressAutoHyphens/>
              <w:spacing w:before="80" w:after="80"/>
              <w:jc w:val="center"/>
              <w:rPr>
                <w:rFonts w:ascii="Comenia Sans Cond" w:hAnsi="Comenia Sans Cond"/>
                <w:b/>
                <w:sz w:val="20"/>
                <w:szCs w:val="20"/>
                <w:lang w:eastAsia="cs-CZ"/>
              </w:rPr>
            </w:pPr>
            <w:r>
              <w:rPr>
                <w:rFonts w:ascii="Comenia Sans Cond" w:hAnsi="Comenia Sans Cond"/>
                <w:b/>
                <w:sz w:val="20"/>
                <w:szCs w:val="20"/>
                <w:lang w:eastAsia="cs-CZ"/>
              </w:rPr>
              <w:t>Forma studia</w:t>
            </w:r>
          </w:p>
        </w:tc>
        <w:tc>
          <w:tcPr>
            <w:tcW w:w="4160" w:type="dxa"/>
            <w:shd w:val="clear" w:color="auto" w:fill="F2F2F2" w:themeFill="background1" w:themeFillShade="F2"/>
            <w:vAlign w:val="center"/>
          </w:tcPr>
          <w:p w14:paraId="7FF79FB0" w14:textId="77777777" w:rsidR="00B40A9C" w:rsidRPr="002601F0" w:rsidRDefault="00B40A9C" w:rsidP="00A62596">
            <w:pPr>
              <w:pStyle w:val="Prosttext"/>
              <w:suppressAutoHyphens/>
              <w:spacing w:before="80" w:after="80"/>
              <w:rPr>
                <w:rFonts w:ascii="Comenia Sans Cond" w:hAnsi="Comenia Sans Cond"/>
                <w:b/>
                <w:sz w:val="20"/>
                <w:szCs w:val="20"/>
                <w:lang w:eastAsia="cs-CZ"/>
              </w:rPr>
            </w:pPr>
            <w:r w:rsidRPr="009121FA">
              <w:rPr>
                <w:rFonts w:ascii="Comenia Sans Cond" w:hAnsi="Comenia Sans Cond"/>
                <w:b/>
                <w:sz w:val="20"/>
                <w:szCs w:val="20"/>
                <w:lang w:eastAsia="cs-CZ"/>
              </w:rPr>
              <w:t>Studijní program / obor</w:t>
            </w:r>
          </w:p>
        </w:tc>
        <w:tc>
          <w:tcPr>
            <w:tcW w:w="1400" w:type="dxa"/>
            <w:shd w:val="clear" w:color="auto" w:fill="F2F2F2" w:themeFill="background1" w:themeFillShade="F2"/>
            <w:vAlign w:val="center"/>
          </w:tcPr>
          <w:p w14:paraId="59B62C0E" w14:textId="77777777" w:rsidR="00B40A9C" w:rsidRPr="002601F0" w:rsidRDefault="00B40A9C" w:rsidP="00A62596">
            <w:pPr>
              <w:pStyle w:val="Prosttext"/>
              <w:suppressAutoHyphens/>
              <w:spacing w:before="80" w:after="80"/>
              <w:jc w:val="center"/>
              <w:rPr>
                <w:rFonts w:ascii="Comenia Sans Cond" w:hAnsi="Comenia Sans Cond"/>
                <w:b/>
                <w:sz w:val="20"/>
                <w:szCs w:val="20"/>
                <w:lang w:eastAsia="cs-CZ"/>
              </w:rPr>
            </w:pPr>
            <w:r w:rsidRPr="009121FA">
              <w:rPr>
                <w:rFonts w:ascii="Comenia Sans Cond" w:hAnsi="Comenia Sans Cond"/>
                <w:b/>
                <w:sz w:val="20"/>
                <w:szCs w:val="20"/>
                <w:lang w:eastAsia="cs-CZ"/>
              </w:rPr>
              <w:t>Počet evidovaných přihlášek</w:t>
            </w:r>
          </w:p>
        </w:tc>
        <w:tc>
          <w:tcPr>
            <w:tcW w:w="1394" w:type="dxa"/>
            <w:shd w:val="clear" w:color="auto" w:fill="F2F2F2" w:themeFill="background1" w:themeFillShade="F2"/>
            <w:vAlign w:val="center"/>
          </w:tcPr>
          <w:p w14:paraId="3CC4FE83" w14:textId="77777777" w:rsidR="00B40A9C" w:rsidRPr="002601F0" w:rsidRDefault="00B40A9C" w:rsidP="00A62596">
            <w:pPr>
              <w:pStyle w:val="Prosttext"/>
              <w:suppressAutoHyphens/>
              <w:spacing w:before="80" w:after="80"/>
              <w:jc w:val="center"/>
              <w:rPr>
                <w:rFonts w:ascii="Comenia Sans Cond" w:hAnsi="Comenia Sans Cond"/>
                <w:b/>
                <w:sz w:val="20"/>
                <w:szCs w:val="20"/>
                <w:lang w:eastAsia="cs-CZ"/>
              </w:rPr>
            </w:pPr>
            <w:r w:rsidRPr="009121FA">
              <w:rPr>
                <w:rFonts w:ascii="Comenia Sans Cond" w:hAnsi="Comenia Sans Cond"/>
                <w:b/>
                <w:sz w:val="20"/>
                <w:szCs w:val="20"/>
                <w:lang w:eastAsia="cs-CZ"/>
              </w:rPr>
              <w:t>Přijatí ke</w:t>
            </w:r>
            <w:r>
              <w:rPr>
                <w:rFonts w:ascii="Comenia Sans Cond" w:hAnsi="Comenia Sans Cond"/>
                <w:b/>
                <w:sz w:val="20"/>
                <w:szCs w:val="20"/>
                <w:lang w:eastAsia="cs-CZ"/>
              </w:rPr>
              <w:t> </w:t>
            </w:r>
            <w:r w:rsidRPr="009121FA">
              <w:rPr>
                <w:rFonts w:ascii="Comenia Sans Cond" w:hAnsi="Comenia Sans Cond"/>
                <w:b/>
                <w:sz w:val="20"/>
                <w:szCs w:val="20"/>
                <w:lang w:eastAsia="cs-CZ"/>
              </w:rPr>
              <w:t>studiu</w:t>
            </w:r>
          </w:p>
        </w:tc>
        <w:tc>
          <w:tcPr>
            <w:tcW w:w="1396" w:type="dxa"/>
            <w:shd w:val="clear" w:color="auto" w:fill="F2F2F2" w:themeFill="background1" w:themeFillShade="F2"/>
            <w:vAlign w:val="center"/>
          </w:tcPr>
          <w:p w14:paraId="6C64B0DE" w14:textId="77777777" w:rsidR="00B40A9C" w:rsidRPr="002601F0" w:rsidRDefault="00B40A9C" w:rsidP="00A62596">
            <w:pPr>
              <w:pStyle w:val="Prosttext"/>
              <w:suppressAutoHyphens/>
              <w:spacing w:before="80" w:after="80"/>
              <w:jc w:val="center"/>
              <w:rPr>
                <w:rFonts w:ascii="Comenia Sans Cond" w:hAnsi="Comenia Sans Cond"/>
                <w:b/>
                <w:sz w:val="20"/>
                <w:szCs w:val="20"/>
                <w:lang w:eastAsia="cs-CZ"/>
              </w:rPr>
            </w:pPr>
            <w:r w:rsidRPr="009121FA">
              <w:rPr>
                <w:rFonts w:ascii="Comenia Sans Cond" w:hAnsi="Comenia Sans Cond"/>
                <w:b/>
                <w:sz w:val="20"/>
                <w:szCs w:val="20"/>
                <w:lang w:eastAsia="cs-CZ"/>
              </w:rPr>
              <w:t>Počet zapsaných ke</w:t>
            </w:r>
            <w:r>
              <w:rPr>
                <w:rFonts w:ascii="Comenia Sans Cond" w:hAnsi="Comenia Sans Cond"/>
                <w:b/>
                <w:sz w:val="20"/>
                <w:szCs w:val="20"/>
                <w:lang w:eastAsia="cs-CZ"/>
              </w:rPr>
              <w:t> </w:t>
            </w:r>
            <w:r w:rsidRPr="009121FA">
              <w:rPr>
                <w:rFonts w:ascii="Comenia Sans Cond" w:hAnsi="Comenia Sans Cond"/>
                <w:b/>
                <w:sz w:val="20"/>
                <w:szCs w:val="20"/>
                <w:lang w:eastAsia="cs-CZ"/>
              </w:rPr>
              <w:t>studiu</w:t>
            </w:r>
          </w:p>
        </w:tc>
      </w:tr>
      <w:tr w:rsidR="00B40A9C" w:rsidRPr="00F9668A" w14:paraId="2D63CFB3" w14:textId="77777777" w:rsidTr="04151651">
        <w:trPr>
          <w:trHeight w:val="567"/>
          <w:jc w:val="center"/>
        </w:trPr>
        <w:tc>
          <w:tcPr>
            <w:tcW w:w="722" w:type="dxa"/>
            <w:shd w:val="clear" w:color="auto" w:fill="FFFFFF" w:themeFill="background1"/>
            <w:vAlign w:val="center"/>
          </w:tcPr>
          <w:p w14:paraId="1807387B" w14:textId="5887FBA1" w:rsidR="00B40A9C" w:rsidRPr="007011DE" w:rsidRDefault="00157BCB" w:rsidP="00A62596">
            <w:pPr>
              <w:pStyle w:val="Prosttext"/>
              <w:suppressAutoHyphens/>
              <w:spacing w:before="80" w:after="80"/>
              <w:jc w:val="center"/>
              <w:rPr>
                <w:rFonts w:ascii="Comenia Sans Cond" w:hAnsi="Comenia Sans Cond"/>
                <w:sz w:val="20"/>
                <w:szCs w:val="20"/>
                <w:lang w:eastAsia="cs-CZ"/>
              </w:rPr>
            </w:pPr>
            <w:r w:rsidRPr="00157BCB">
              <w:rPr>
                <w:rFonts w:ascii="Comenia Sans Cond" w:hAnsi="Comenia Sans Cond"/>
                <w:sz w:val="20"/>
                <w:szCs w:val="20"/>
                <w:lang w:eastAsia="cs-CZ"/>
              </w:rPr>
              <w:t>K</w:t>
            </w:r>
          </w:p>
        </w:tc>
        <w:tc>
          <w:tcPr>
            <w:tcW w:w="4160" w:type="dxa"/>
            <w:shd w:val="clear" w:color="auto" w:fill="FFFFFF" w:themeFill="background1"/>
            <w:vAlign w:val="center"/>
          </w:tcPr>
          <w:p w14:paraId="680E95E1" w14:textId="2A3697BF" w:rsidR="00B40A9C" w:rsidRPr="007011DE" w:rsidRDefault="00593BDA" w:rsidP="00A62596">
            <w:pPr>
              <w:pStyle w:val="Prosttext"/>
              <w:suppressAutoHyphens/>
              <w:spacing w:before="80" w:after="80"/>
              <w:rPr>
                <w:rFonts w:ascii="Comenia Sans Cond" w:hAnsi="Comenia Sans Cond"/>
                <w:sz w:val="20"/>
                <w:szCs w:val="20"/>
                <w:lang w:eastAsia="cs-CZ"/>
              </w:rPr>
            </w:pPr>
            <w:r w:rsidRPr="00593BDA">
              <w:rPr>
                <w:rFonts w:ascii="Comenia Sans Cond" w:hAnsi="Comenia Sans Cond"/>
                <w:sz w:val="20"/>
                <w:szCs w:val="20"/>
                <w:lang w:eastAsia="cs-CZ"/>
              </w:rPr>
              <w:t>Filozofie</w:t>
            </w:r>
          </w:p>
        </w:tc>
        <w:tc>
          <w:tcPr>
            <w:tcW w:w="1400" w:type="dxa"/>
            <w:shd w:val="clear" w:color="auto" w:fill="FFFFFF" w:themeFill="background1"/>
            <w:vAlign w:val="center"/>
          </w:tcPr>
          <w:p w14:paraId="1298D8B8" w14:textId="0FCC5487" w:rsidR="00B40A9C" w:rsidRPr="003F56FF" w:rsidRDefault="001A1B16" w:rsidP="00A62596">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0</w:t>
            </w:r>
          </w:p>
        </w:tc>
        <w:tc>
          <w:tcPr>
            <w:tcW w:w="1394" w:type="dxa"/>
            <w:shd w:val="clear" w:color="auto" w:fill="FFFFFF" w:themeFill="background1"/>
            <w:vAlign w:val="center"/>
          </w:tcPr>
          <w:p w14:paraId="0CBEC79D" w14:textId="2CD38746" w:rsidR="00B40A9C" w:rsidRPr="0023006D" w:rsidRDefault="001A1B16" w:rsidP="00A62596">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0</w:t>
            </w:r>
          </w:p>
        </w:tc>
        <w:tc>
          <w:tcPr>
            <w:tcW w:w="1396" w:type="dxa"/>
            <w:shd w:val="clear" w:color="auto" w:fill="FFFFFF" w:themeFill="background1"/>
            <w:vAlign w:val="center"/>
          </w:tcPr>
          <w:p w14:paraId="0DFC916E" w14:textId="49F9662A" w:rsidR="00B40A9C" w:rsidRPr="0023006D" w:rsidRDefault="001A1B16" w:rsidP="00A62596">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0</w:t>
            </w:r>
          </w:p>
        </w:tc>
      </w:tr>
      <w:tr w:rsidR="00B40A9C" w:rsidRPr="00F9668A" w14:paraId="4819D4CC" w14:textId="77777777" w:rsidTr="04151651">
        <w:trPr>
          <w:trHeight w:val="567"/>
          <w:jc w:val="center"/>
        </w:trPr>
        <w:tc>
          <w:tcPr>
            <w:tcW w:w="722" w:type="dxa"/>
            <w:shd w:val="clear" w:color="auto" w:fill="FFFFFF" w:themeFill="background1"/>
            <w:vAlign w:val="center"/>
          </w:tcPr>
          <w:p w14:paraId="6923DC58" w14:textId="0D619C4D" w:rsidR="00B40A9C" w:rsidRPr="007011DE" w:rsidRDefault="00157BCB" w:rsidP="00A62596">
            <w:pPr>
              <w:pStyle w:val="Prosttext"/>
              <w:suppressAutoHyphens/>
              <w:spacing w:before="80" w:after="80"/>
              <w:jc w:val="center"/>
              <w:rPr>
                <w:rFonts w:ascii="Comenia Sans Cond" w:hAnsi="Comenia Sans Cond"/>
                <w:sz w:val="20"/>
                <w:szCs w:val="20"/>
                <w:lang w:eastAsia="cs-CZ"/>
              </w:rPr>
            </w:pPr>
            <w:r w:rsidRPr="00157BCB">
              <w:rPr>
                <w:rFonts w:ascii="Comenia Sans Cond" w:hAnsi="Comenia Sans Cond"/>
                <w:sz w:val="20"/>
                <w:szCs w:val="20"/>
                <w:lang w:eastAsia="cs-CZ"/>
              </w:rPr>
              <w:t>P</w:t>
            </w:r>
          </w:p>
        </w:tc>
        <w:tc>
          <w:tcPr>
            <w:tcW w:w="4160" w:type="dxa"/>
            <w:shd w:val="clear" w:color="auto" w:fill="FFFFFF" w:themeFill="background1"/>
            <w:vAlign w:val="center"/>
          </w:tcPr>
          <w:p w14:paraId="1FC8FF67" w14:textId="4EFA3165" w:rsidR="00B40A9C" w:rsidRPr="007011DE" w:rsidRDefault="00593BDA" w:rsidP="00A62596">
            <w:pPr>
              <w:pStyle w:val="Prosttext"/>
              <w:suppressAutoHyphens/>
              <w:spacing w:before="80" w:after="80"/>
              <w:rPr>
                <w:rFonts w:ascii="Comenia Sans Cond" w:hAnsi="Comenia Sans Cond"/>
                <w:sz w:val="20"/>
                <w:szCs w:val="20"/>
                <w:lang w:eastAsia="cs-CZ"/>
              </w:rPr>
            </w:pPr>
            <w:r w:rsidRPr="00593BDA">
              <w:rPr>
                <w:rFonts w:ascii="Comenia Sans Cond" w:hAnsi="Comenia Sans Cond"/>
                <w:sz w:val="20"/>
                <w:szCs w:val="20"/>
                <w:lang w:eastAsia="cs-CZ"/>
              </w:rPr>
              <w:t>Filozofie</w:t>
            </w:r>
          </w:p>
        </w:tc>
        <w:tc>
          <w:tcPr>
            <w:tcW w:w="1400" w:type="dxa"/>
            <w:shd w:val="clear" w:color="auto" w:fill="FFFFFF" w:themeFill="background1"/>
            <w:vAlign w:val="center"/>
          </w:tcPr>
          <w:p w14:paraId="7CFAC750" w14:textId="41C9AD88" w:rsidR="00B40A9C" w:rsidRPr="003F56FF" w:rsidRDefault="262C3C10" w:rsidP="04151651">
            <w:pPr>
              <w:pStyle w:val="Prosttext"/>
              <w:spacing w:before="80" w:after="80"/>
              <w:jc w:val="center"/>
            </w:pPr>
            <w:r w:rsidRPr="04151651">
              <w:rPr>
                <w:rFonts w:ascii="Comenia Sans Cond" w:hAnsi="Comenia Sans Cond"/>
                <w:sz w:val="20"/>
                <w:szCs w:val="20"/>
                <w:lang w:eastAsia="cs-CZ"/>
              </w:rPr>
              <w:t>1</w:t>
            </w:r>
          </w:p>
        </w:tc>
        <w:tc>
          <w:tcPr>
            <w:tcW w:w="1394" w:type="dxa"/>
            <w:shd w:val="clear" w:color="auto" w:fill="FFFFFF" w:themeFill="background1"/>
            <w:vAlign w:val="center"/>
          </w:tcPr>
          <w:p w14:paraId="3BBD5168" w14:textId="4318B636" w:rsidR="00B40A9C" w:rsidRPr="0023006D" w:rsidRDefault="262C3C10" w:rsidP="04151651">
            <w:pPr>
              <w:pStyle w:val="Prosttext"/>
              <w:spacing w:before="80" w:after="80"/>
              <w:jc w:val="center"/>
            </w:pPr>
            <w:r w:rsidRPr="04151651">
              <w:rPr>
                <w:rFonts w:ascii="Comenia Sans Cond" w:hAnsi="Comenia Sans Cond"/>
                <w:sz w:val="20"/>
                <w:szCs w:val="20"/>
                <w:lang w:eastAsia="cs-CZ"/>
              </w:rPr>
              <w:t>0</w:t>
            </w:r>
          </w:p>
        </w:tc>
        <w:tc>
          <w:tcPr>
            <w:tcW w:w="1396" w:type="dxa"/>
            <w:shd w:val="clear" w:color="auto" w:fill="FFFFFF" w:themeFill="background1"/>
            <w:vAlign w:val="center"/>
          </w:tcPr>
          <w:p w14:paraId="68E8DAAC" w14:textId="5CDD1731" w:rsidR="00B40A9C" w:rsidRPr="0023006D" w:rsidRDefault="262C3C10" w:rsidP="04151651">
            <w:pPr>
              <w:pStyle w:val="Prosttext"/>
              <w:spacing w:before="80" w:after="80"/>
              <w:jc w:val="center"/>
            </w:pPr>
            <w:r w:rsidRPr="04151651">
              <w:rPr>
                <w:rFonts w:ascii="Comenia Sans Cond" w:hAnsi="Comenia Sans Cond"/>
                <w:sz w:val="20"/>
                <w:szCs w:val="20"/>
                <w:lang w:eastAsia="cs-CZ"/>
              </w:rPr>
              <w:t>0</w:t>
            </w:r>
          </w:p>
        </w:tc>
      </w:tr>
      <w:tr w:rsidR="00B40A9C" w:rsidRPr="00F9668A" w14:paraId="7807C785" w14:textId="77777777" w:rsidTr="04151651">
        <w:trPr>
          <w:trHeight w:val="567"/>
          <w:jc w:val="center"/>
        </w:trPr>
        <w:tc>
          <w:tcPr>
            <w:tcW w:w="722" w:type="dxa"/>
            <w:shd w:val="clear" w:color="auto" w:fill="FFFFFF" w:themeFill="background1"/>
            <w:vAlign w:val="center"/>
          </w:tcPr>
          <w:p w14:paraId="2205678F" w14:textId="33594BFC" w:rsidR="00B40A9C" w:rsidRPr="007011DE" w:rsidRDefault="00157BCB" w:rsidP="00A62596">
            <w:pPr>
              <w:pStyle w:val="Prosttext"/>
              <w:suppressAutoHyphens/>
              <w:spacing w:before="80" w:after="80"/>
              <w:jc w:val="center"/>
              <w:rPr>
                <w:rFonts w:ascii="Comenia Sans Cond" w:hAnsi="Comenia Sans Cond"/>
                <w:sz w:val="20"/>
                <w:szCs w:val="20"/>
                <w:lang w:eastAsia="cs-CZ"/>
              </w:rPr>
            </w:pPr>
            <w:r w:rsidRPr="00157BCB">
              <w:rPr>
                <w:rFonts w:ascii="Comenia Sans Cond" w:hAnsi="Comenia Sans Cond"/>
                <w:sz w:val="20"/>
                <w:szCs w:val="20"/>
                <w:lang w:eastAsia="cs-CZ"/>
              </w:rPr>
              <w:t>P</w:t>
            </w:r>
          </w:p>
        </w:tc>
        <w:tc>
          <w:tcPr>
            <w:tcW w:w="4160" w:type="dxa"/>
            <w:shd w:val="clear" w:color="auto" w:fill="FFFFFF" w:themeFill="background1"/>
            <w:vAlign w:val="center"/>
          </w:tcPr>
          <w:p w14:paraId="44629D6F" w14:textId="514370B0" w:rsidR="00B40A9C" w:rsidRPr="007011DE" w:rsidRDefault="00593BDA" w:rsidP="00A62596">
            <w:pPr>
              <w:pStyle w:val="Prosttext"/>
              <w:suppressAutoHyphens/>
              <w:spacing w:before="80" w:after="80"/>
              <w:rPr>
                <w:rFonts w:ascii="Comenia Sans Cond" w:hAnsi="Comenia Sans Cond"/>
                <w:sz w:val="20"/>
                <w:szCs w:val="20"/>
                <w:lang w:eastAsia="cs-CZ"/>
              </w:rPr>
            </w:pPr>
            <w:r w:rsidRPr="00593BDA">
              <w:rPr>
                <w:rFonts w:ascii="Comenia Sans Cond" w:hAnsi="Comenia Sans Cond"/>
                <w:sz w:val="20"/>
                <w:szCs w:val="20"/>
                <w:lang w:eastAsia="cs-CZ"/>
              </w:rPr>
              <w:t>Philosophy</w:t>
            </w:r>
          </w:p>
        </w:tc>
        <w:tc>
          <w:tcPr>
            <w:tcW w:w="1400" w:type="dxa"/>
            <w:shd w:val="clear" w:color="auto" w:fill="FFFFFF" w:themeFill="background1"/>
            <w:vAlign w:val="center"/>
          </w:tcPr>
          <w:p w14:paraId="163E85EA" w14:textId="0D31E09C" w:rsidR="00B40A9C" w:rsidRPr="003F56FF" w:rsidRDefault="7DAFCDF3" w:rsidP="04151651">
            <w:pPr>
              <w:pStyle w:val="Prosttext"/>
              <w:spacing w:before="80" w:after="80"/>
              <w:jc w:val="center"/>
            </w:pPr>
            <w:r w:rsidRPr="04151651">
              <w:rPr>
                <w:rFonts w:ascii="Comenia Sans Cond" w:hAnsi="Comenia Sans Cond"/>
                <w:sz w:val="20"/>
                <w:szCs w:val="20"/>
                <w:lang w:eastAsia="cs-CZ"/>
              </w:rPr>
              <w:t>0</w:t>
            </w:r>
          </w:p>
        </w:tc>
        <w:tc>
          <w:tcPr>
            <w:tcW w:w="1394" w:type="dxa"/>
            <w:shd w:val="clear" w:color="auto" w:fill="FFFFFF" w:themeFill="background1"/>
            <w:vAlign w:val="center"/>
          </w:tcPr>
          <w:p w14:paraId="77A42CA2" w14:textId="24DD6D03" w:rsidR="00B40A9C" w:rsidRPr="0023006D" w:rsidRDefault="7DAFCDF3" w:rsidP="04151651">
            <w:pPr>
              <w:pStyle w:val="Prosttext"/>
              <w:spacing w:before="80" w:after="80"/>
              <w:jc w:val="center"/>
            </w:pPr>
            <w:r w:rsidRPr="04151651">
              <w:rPr>
                <w:rFonts w:ascii="Comenia Sans Cond" w:hAnsi="Comenia Sans Cond"/>
                <w:sz w:val="20"/>
                <w:szCs w:val="20"/>
                <w:lang w:eastAsia="cs-CZ"/>
              </w:rPr>
              <w:t>0</w:t>
            </w:r>
          </w:p>
        </w:tc>
        <w:tc>
          <w:tcPr>
            <w:tcW w:w="1396" w:type="dxa"/>
            <w:shd w:val="clear" w:color="auto" w:fill="FFFFFF" w:themeFill="background1"/>
            <w:vAlign w:val="center"/>
          </w:tcPr>
          <w:p w14:paraId="70513FC1" w14:textId="2CF40F50" w:rsidR="00B40A9C" w:rsidRPr="0023006D" w:rsidRDefault="7DAFCDF3" w:rsidP="04151651">
            <w:pPr>
              <w:pStyle w:val="Prosttext"/>
              <w:spacing w:before="80" w:after="80"/>
              <w:jc w:val="center"/>
            </w:pPr>
            <w:r w:rsidRPr="04151651">
              <w:rPr>
                <w:rFonts w:ascii="Comenia Sans Cond" w:hAnsi="Comenia Sans Cond"/>
                <w:sz w:val="20"/>
                <w:szCs w:val="20"/>
                <w:lang w:eastAsia="cs-CZ"/>
              </w:rPr>
              <w:t>0</w:t>
            </w:r>
          </w:p>
        </w:tc>
      </w:tr>
      <w:tr w:rsidR="00B40A9C" w:rsidRPr="00F9668A" w14:paraId="4CB6215E" w14:textId="77777777" w:rsidTr="04151651">
        <w:trPr>
          <w:trHeight w:val="567"/>
          <w:jc w:val="center"/>
        </w:trPr>
        <w:tc>
          <w:tcPr>
            <w:tcW w:w="722" w:type="dxa"/>
            <w:shd w:val="clear" w:color="auto" w:fill="F2F2F2" w:themeFill="background1" w:themeFillShade="F2"/>
            <w:vAlign w:val="center"/>
          </w:tcPr>
          <w:p w14:paraId="5D7E359F" w14:textId="7824A578" w:rsidR="00B40A9C" w:rsidRPr="007011DE" w:rsidRDefault="00B40A9C" w:rsidP="00A62596">
            <w:pPr>
              <w:pStyle w:val="Prosttext"/>
              <w:suppressAutoHyphens/>
              <w:spacing w:before="80" w:after="80"/>
              <w:jc w:val="center"/>
              <w:rPr>
                <w:rFonts w:ascii="Comenia Sans Cond" w:hAnsi="Comenia Sans Cond"/>
                <w:sz w:val="20"/>
                <w:szCs w:val="20"/>
                <w:lang w:eastAsia="cs-CZ"/>
              </w:rPr>
            </w:pPr>
          </w:p>
        </w:tc>
        <w:tc>
          <w:tcPr>
            <w:tcW w:w="4160" w:type="dxa"/>
            <w:shd w:val="clear" w:color="auto" w:fill="F2F2F2" w:themeFill="background1" w:themeFillShade="F2"/>
            <w:vAlign w:val="center"/>
          </w:tcPr>
          <w:p w14:paraId="4DDBFBCA" w14:textId="121F8926" w:rsidR="00B40A9C" w:rsidRPr="007011DE" w:rsidRDefault="2CA38AA7" w:rsidP="00A62596">
            <w:pPr>
              <w:pStyle w:val="Prosttext"/>
              <w:suppressAutoHyphens/>
              <w:spacing w:before="80" w:after="80"/>
              <w:rPr>
                <w:rFonts w:ascii="Comenia Sans Cond" w:hAnsi="Comenia Sans Cond"/>
                <w:sz w:val="20"/>
                <w:szCs w:val="20"/>
                <w:lang w:eastAsia="cs-CZ"/>
              </w:rPr>
            </w:pPr>
            <w:r w:rsidRPr="04151651">
              <w:rPr>
                <w:rFonts w:ascii="Comenia Sans Cond" w:hAnsi="Comenia Sans Cond"/>
                <w:sz w:val="20"/>
                <w:szCs w:val="20"/>
                <w:lang w:eastAsia="cs-CZ"/>
              </w:rPr>
              <w:t>Program:</w:t>
            </w:r>
            <w:r w:rsidR="00593BDA">
              <w:br/>
            </w:r>
            <w:r w:rsidRPr="04151651">
              <w:rPr>
                <w:rFonts w:ascii="Comenia Sans Cond" w:hAnsi="Comenia Sans Cond"/>
                <w:sz w:val="20"/>
                <w:szCs w:val="20"/>
                <w:lang w:eastAsia="cs-CZ"/>
              </w:rPr>
              <w:t>P</w:t>
            </w:r>
            <w:r w:rsidR="1BB3674A" w:rsidRPr="04151651">
              <w:rPr>
                <w:rFonts w:ascii="Comenia Sans Cond" w:hAnsi="Comenia Sans Cond"/>
                <w:sz w:val="20"/>
                <w:szCs w:val="20"/>
                <w:lang w:eastAsia="cs-CZ"/>
              </w:rPr>
              <w:t>0223D100029</w:t>
            </w:r>
            <w:r w:rsidRPr="04151651">
              <w:rPr>
                <w:rFonts w:ascii="Comenia Sans Cond" w:hAnsi="Comenia Sans Cond"/>
                <w:sz w:val="20"/>
                <w:szCs w:val="20"/>
                <w:lang w:eastAsia="cs-CZ"/>
              </w:rPr>
              <w:t xml:space="preserve"> Filozofie</w:t>
            </w:r>
          </w:p>
        </w:tc>
        <w:tc>
          <w:tcPr>
            <w:tcW w:w="1400" w:type="dxa"/>
            <w:shd w:val="clear" w:color="auto" w:fill="F2F2F2" w:themeFill="background1" w:themeFillShade="F2"/>
            <w:vAlign w:val="center"/>
          </w:tcPr>
          <w:p w14:paraId="0B5744DC" w14:textId="107642A9" w:rsidR="00B40A9C" w:rsidRPr="003F56FF" w:rsidRDefault="45646594" w:rsidP="04151651">
            <w:pPr>
              <w:pStyle w:val="Prosttext"/>
              <w:spacing w:before="80" w:after="80"/>
              <w:jc w:val="center"/>
            </w:pPr>
            <w:r w:rsidRPr="04151651">
              <w:rPr>
                <w:rFonts w:ascii="Comenia Sans Cond" w:hAnsi="Comenia Sans Cond"/>
                <w:sz w:val="20"/>
                <w:szCs w:val="20"/>
                <w:lang w:eastAsia="cs-CZ"/>
              </w:rPr>
              <w:t>1</w:t>
            </w:r>
          </w:p>
        </w:tc>
        <w:tc>
          <w:tcPr>
            <w:tcW w:w="1394" w:type="dxa"/>
            <w:shd w:val="clear" w:color="auto" w:fill="F2F2F2" w:themeFill="background1" w:themeFillShade="F2"/>
            <w:vAlign w:val="center"/>
          </w:tcPr>
          <w:p w14:paraId="2DF9628C" w14:textId="08B6D139" w:rsidR="00B40A9C" w:rsidRPr="0023006D" w:rsidRDefault="45646594" w:rsidP="04151651">
            <w:pPr>
              <w:pStyle w:val="Prosttext"/>
              <w:spacing w:before="80" w:after="80"/>
              <w:jc w:val="center"/>
            </w:pPr>
            <w:r w:rsidRPr="04151651">
              <w:rPr>
                <w:rFonts w:ascii="Comenia Sans Cond" w:hAnsi="Comenia Sans Cond"/>
                <w:sz w:val="20"/>
                <w:szCs w:val="20"/>
                <w:lang w:eastAsia="cs-CZ"/>
              </w:rPr>
              <w:t>0</w:t>
            </w:r>
          </w:p>
        </w:tc>
        <w:tc>
          <w:tcPr>
            <w:tcW w:w="1396" w:type="dxa"/>
            <w:shd w:val="clear" w:color="auto" w:fill="F2F2F2" w:themeFill="background1" w:themeFillShade="F2"/>
            <w:vAlign w:val="center"/>
          </w:tcPr>
          <w:p w14:paraId="5346584B" w14:textId="331616FD" w:rsidR="00B40A9C" w:rsidRPr="0023006D" w:rsidRDefault="45646594" w:rsidP="04151651">
            <w:pPr>
              <w:pStyle w:val="Prosttext"/>
              <w:spacing w:before="80" w:after="80"/>
              <w:jc w:val="center"/>
            </w:pPr>
            <w:r w:rsidRPr="04151651">
              <w:rPr>
                <w:rFonts w:ascii="Comenia Sans Cond" w:hAnsi="Comenia Sans Cond"/>
                <w:sz w:val="20"/>
                <w:szCs w:val="20"/>
                <w:lang w:eastAsia="cs-CZ"/>
              </w:rPr>
              <w:t>0</w:t>
            </w:r>
          </w:p>
        </w:tc>
      </w:tr>
      <w:tr w:rsidR="00B40A9C" w:rsidRPr="00F9668A" w14:paraId="02828385" w14:textId="77777777" w:rsidTr="04151651">
        <w:trPr>
          <w:trHeight w:val="567"/>
          <w:jc w:val="center"/>
        </w:trPr>
        <w:tc>
          <w:tcPr>
            <w:tcW w:w="722" w:type="dxa"/>
            <w:shd w:val="clear" w:color="auto" w:fill="FFFFFF" w:themeFill="background1"/>
            <w:vAlign w:val="center"/>
          </w:tcPr>
          <w:p w14:paraId="022AF11D" w14:textId="5E4EB933" w:rsidR="00B40A9C" w:rsidRPr="007011DE" w:rsidRDefault="00157BCB" w:rsidP="00A62596">
            <w:pPr>
              <w:pStyle w:val="Prosttext"/>
              <w:suppressAutoHyphens/>
              <w:spacing w:before="80" w:after="80"/>
              <w:jc w:val="center"/>
              <w:rPr>
                <w:rFonts w:ascii="Comenia Sans Cond" w:hAnsi="Comenia Sans Cond"/>
                <w:sz w:val="20"/>
                <w:szCs w:val="20"/>
                <w:lang w:eastAsia="cs-CZ"/>
              </w:rPr>
            </w:pPr>
            <w:r w:rsidRPr="00157BCB">
              <w:rPr>
                <w:rFonts w:ascii="Comenia Sans Cond" w:hAnsi="Comenia Sans Cond"/>
                <w:sz w:val="20"/>
                <w:szCs w:val="20"/>
                <w:lang w:eastAsia="cs-CZ"/>
              </w:rPr>
              <w:t>K</w:t>
            </w:r>
          </w:p>
        </w:tc>
        <w:tc>
          <w:tcPr>
            <w:tcW w:w="4160" w:type="dxa"/>
            <w:shd w:val="clear" w:color="auto" w:fill="FFFFFF" w:themeFill="background1"/>
            <w:vAlign w:val="center"/>
          </w:tcPr>
          <w:p w14:paraId="44709078" w14:textId="5F1368BF" w:rsidR="00B40A9C" w:rsidRPr="007011DE" w:rsidRDefault="2CA38AA7" w:rsidP="00A62596">
            <w:pPr>
              <w:pStyle w:val="Prosttext"/>
              <w:suppressAutoHyphens/>
              <w:spacing w:before="80" w:after="80"/>
              <w:rPr>
                <w:rFonts w:ascii="Comenia Sans Cond" w:hAnsi="Comenia Sans Cond"/>
                <w:sz w:val="20"/>
                <w:szCs w:val="20"/>
                <w:lang w:eastAsia="cs-CZ"/>
              </w:rPr>
            </w:pPr>
            <w:r w:rsidRPr="04151651">
              <w:rPr>
                <w:rFonts w:ascii="Comenia Sans Cond" w:hAnsi="Comenia Sans Cond"/>
                <w:sz w:val="20"/>
                <w:szCs w:val="20"/>
                <w:lang w:eastAsia="cs-CZ"/>
              </w:rPr>
              <w:t>Politologie</w:t>
            </w:r>
          </w:p>
        </w:tc>
        <w:tc>
          <w:tcPr>
            <w:tcW w:w="1400" w:type="dxa"/>
            <w:shd w:val="clear" w:color="auto" w:fill="FFFFFF" w:themeFill="background1"/>
            <w:vAlign w:val="center"/>
          </w:tcPr>
          <w:p w14:paraId="2D632882" w14:textId="55826A7F" w:rsidR="00B40A9C" w:rsidRPr="003F56FF" w:rsidRDefault="631458C4" w:rsidP="04151651">
            <w:pPr>
              <w:pStyle w:val="Prosttext"/>
              <w:spacing w:before="80" w:after="80"/>
              <w:jc w:val="center"/>
            </w:pPr>
            <w:r w:rsidRPr="04151651">
              <w:rPr>
                <w:rFonts w:ascii="Comenia Sans Cond" w:hAnsi="Comenia Sans Cond"/>
                <w:sz w:val="20"/>
                <w:szCs w:val="20"/>
                <w:lang w:eastAsia="cs-CZ"/>
              </w:rPr>
              <w:t>3</w:t>
            </w:r>
          </w:p>
        </w:tc>
        <w:tc>
          <w:tcPr>
            <w:tcW w:w="1394" w:type="dxa"/>
            <w:shd w:val="clear" w:color="auto" w:fill="FFFFFF" w:themeFill="background1"/>
            <w:vAlign w:val="center"/>
          </w:tcPr>
          <w:p w14:paraId="5015D6B2" w14:textId="2CD88BFA" w:rsidR="00B40A9C" w:rsidRPr="0023006D" w:rsidRDefault="631458C4" w:rsidP="04151651">
            <w:pPr>
              <w:pStyle w:val="Prosttext"/>
              <w:spacing w:before="80" w:after="80"/>
              <w:jc w:val="center"/>
            </w:pPr>
            <w:r w:rsidRPr="04151651">
              <w:rPr>
                <w:rFonts w:ascii="Comenia Sans Cond" w:hAnsi="Comenia Sans Cond"/>
                <w:sz w:val="20"/>
                <w:szCs w:val="20"/>
                <w:lang w:eastAsia="cs-CZ"/>
              </w:rPr>
              <w:t>3</w:t>
            </w:r>
          </w:p>
        </w:tc>
        <w:tc>
          <w:tcPr>
            <w:tcW w:w="1396" w:type="dxa"/>
            <w:shd w:val="clear" w:color="auto" w:fill="FFFFFF" w:themeFill="background1"/>
            <w:vAlign w:val="center"/>
          </w:tcPr>
          <w:p w14:paraId="70DA51D6" w14:textId="023C01D8" w:rsidR="00B40A9C" w:rsidRPr="0023006D" w:rsidRDefault="631458C4" w:rsidP="04151651">
            <w:pPr>
              <w:pStyle w:val="Prosttext"/>
              <w:spacing w:before="80" w:after="80"/>
              <w:jc w:val="center"/>
            </w:pPr>
            <w:r w:rsidRPr="04151651">
              <w:rPr>
                <w:rFonts w:ascii="Comenia Sans Cond" w:hAnsi="Comenia Sans Cond"/>
                <w:sz w:val="20"/>
                <w:szCs w:val="20"/>
                <w:lang w:eastAsia="cs-CZ"/>
              </w:rPr>
              <w:t>3</w:t>
            </w:r>
          </w:p>
        </w:tc>
      </w:tr>
      <w:tr w:rsidR="00B40A9C" w:rsidRPr="00F9668A" w14:paraId="05E6058E" w14:textId="77777777" w:rsidTr="04151651">
        <w:trPr>
          <w:trHeight w:val="567"/>
          <w:jc w:val="center"/>
        </w:trPr>
        <w:tc>
          <w:tcPr>
            <w:tcW w:w="722" w:type="dxa"/>
            <w:shd w:val="clear" w:color="auto" w:fill="FFFFFF" w:themeFill="background1"/>
            <w:vAlign w:val="center"/>
          </w:tcPr>
          <w:p w14:paraId="63FC33B2" w14:textId="1341D6BD" w:rsidR="00B40A9C" w:rsidRPr="007011DE" w:rsidRDefault="00157BCB" w:rsidP="00A62596">
            <w:pPr>
              <w:pStyle w:val="Prosttext"/>
              <w:suppressAutoHyphens/>
              <w:spacing w:before="80" w:after="80"/>
              <w:jc w:val="center"/>
              <w:rPr>
                <w:rFonts w:ascii="Comenia Sans Cond" w:hAnsi="Comenia Sans Cond"/>
                <w:sz w:val="20"/>
                <w:szCs w:val="20"/>
                <w:lang w:eastAsia="cs-CZ"/>
              </w:rPr>
            </w:pPr>
            <w:r w:rsidRPr="00157BCB">
              <w:rPr>
                <w:rFonts w:ascii="Comenia Sans Cond" w:hAnsi="Comenia Sans Cond"/>
                <w:sz w:val="20"/>
                <w:szCs w:val="20"/>
                <w:lang w:eastAsia="cs-CZ"/>
              </w:rPr>
              <w:t>P</w:t>
            </w:r>
          </w:p>
        </w:tc>
        <w:tc>
          <w:tcPr>
            <w:tcW w:w="4160" w:type="dxa"/>
            <w:shd w:val="clear" w:color="auto" w:fill="FFFFFF" w:themeFill="background1"/>
            <w:vAlign w:val="center"/>
          </w:tcPr>
          <w:p w14:paraId="5D581E37" w14:textId="46155CBC" w:rsidR="00B40A9C" w:rsidRPr="007011DE" w:rsidRDefault="2CA38AA7" w:rsidP="00A62596">
            <w:pPr>
              <w:pStyle w:val="Prosttext"/>
              <w:suppressAutoHyphens/>
              <w:spacing w:before="80" w:after="80"/>
              <w:rPr>
                <w:rFonts w:ascii="Comenia Sans Cond" w:hAnsi="Comenia Sans Cond"/>
                <w:sz w:val="20"/>
                <w:szCs w:val="20"/>
                <w:lang w:eastAsia="cs-CZ"/>
              </w:rPr>
            </w:pPr>
            <w:r w:rsidRPr="04151651">
              <w:rPr>
                <w:rFonts w:ascii="Comenia Sans Cond" w:hAnsi="Comenia Sans Cond"/>
                <w:sz w:val="20"/>
                <w:szCs w:val="20"/>
                <w:lang w:eastAsia="cs-CZ"/>
              </w:rPr>
              <w:t>Politologie</w:t>
            </w:r>
          </w:p>
        </w:tc>
        <w:tc>
          <w:tcPr>
            <w:tcW w:w="1400" w:type="dxa"/>
            <w:shd w:val="clear" w:color="auto" w:fill="FFFFFF" w:themeFill="background1"/>
            <w:vAlign w:val="center"/>
          </w:tcPr>
          <w:p w14:paraId="188BF9B3" w14:textId="0F2625F8" w:rsidR="00B40A9C" w:rsidRPr="003F56FF" w:rsidRDefault="1591B181" w:rsidP="04151651">
            <w:pPr>
              <w:pStyle w:val="Prosttext"/>
              <w:spacing w:before="80" w:after="80"/>
              <w:jc w:val="center"/>
            </w:pPr>
            <w:r w:rsidRPr="04151651">
              <w:rPr>
                <w:rFonts w:ascii="Comenia Sans Cond" w:hAnsi="Comenia Sans Cond"/>
                <w:sz w:val="20"/>
                <w:szCs w:val="20"/>
                <w:lang w:eastAsia="cs-CZ"/>
              </w:rPr>
              <w:t>1</w:t>
            </w:r>
          </w:p>
        </w:tc>
        <w:tc>
          <w:tcPr>
            <w:tcW w:w="1394" w:type="dxa"/>
            <w:shd w:val="clear" w:color="auto" w:fill="FFFFFF" w:themeFill="background1"/>
            <w:vAlign w:val="center"/>
          </w:tcPr>
          <w:p w14:paraId="4CF71A13" w14:textId="69CDF878" w:rsidR="00B40A9C" w:rsidRPr="0023006D" w:rsidRDefault="1591B181" w:rsidP="04151651">
            <w:pPr>
              <w:pStyle w:val="Prosttext"/>
              <w:spacing w:before="80" w:after="80"/>
              <w:jc w:val="center"/>
            </w:pPr>
            <w:r w:rsidRPr="04151651">
              <w:rPr>
                <w:rFonts w:ascii="Comenia Sans Cond" w:hAnsi="Comenia Sans Cond"/>
                <w:sz w:val="20"/>
                <w:szCs w:val="20"/>
                <w:lang w:eastAsia="cs-CZ"/>
              </w:rPr>
              <w:t>1</w:t>
            </w:r>
          </w:p>
        </w:tc>
        <w:tc>
          <w:tcPr>
            <w:tcW w:w="1396" w:type="dxa"/>
            <w:shd w:val="clear" w:color="auto" w:fill="FFFFFF" w:themeFill="background1"/>
            <w:vAlign w:val="center"/>
          </w:tcPr>
          <w:p w14:paraId="3EB020C5" w14:textId="138FF799" w:rsidR="00B40A9C" w:rsidRPr="0023006D" w:rsidRDefault="1591B181" w:rsidP="04151651">
            <w:pPr>
              <w:pStyle w:val="Prosttext"/>
              <w:spacing w:before="80" w:after="80"/>
              <w:jc w:val="center"/>
            </w:pPr>
            <w:r w:rsidRPr="04151651">
              <w:rPr>
                <w:rFonts w:ascii="Comenia Sans Cond" w:hAnsi="Comenia Sans Cond"/>
                <w:sz w:val="20"/>
                <w:szCs w:val="20"/>
                <w:lang w:eastAsia="cs-CZ"/>
              </w:rPr>
              <w:t>1</w:t>
            </w:r>
          </w:p>
        </w:tc>
      </w:tr>
      <w:tr w:rsidR="00B40A9C" w:rsidRPr="00F9668A" w14:paraId="6A2E1CBB" w14:textId="77777777" w:rsidTr="04151651">
        <w:trPr>
          <w:trHeight w:val="567"/>
          <w:jc w:val="center"/>
        </w:trPr>
        <w:tc>
          <w:tcPr>
            <w:tcW w:w="722" w:type="dxa"/>
            <w:shd w:val="clear" w:color="auto" w:fill="F2F2F2" w:themeFill="background1" w:themeFillShade="F2"/>
            <w:vAlign w:val="center"/>
          </w:tcPr>
          <w:p w14:paraId="15A3CE8E" w14:textId="30ECDD4A" w:rsidR="00B40A9C" w:rsidRPr="007011DE" w:rsidRDefault="00B40A9C" w:rsidP="00A62596">
            <w:pPr>
              <w:pStyle w:val="Prosttext"/>
              <w:suppressAutoHyphens/>
              <w:spacing w:before="80" w:after="80"/>
              <w:jc w:val="center"/>
              <w:rPr>
                <w:rFonts w:ascii="Comenia Sans Cond" w:hAnsi="Comenia Sans Cond"/>
                <w:sz w:val="20"/>
                <w:szCs w:val="20"/>
                <w:lang w:eastAsia="cs-CZ"/>
              </w:rPr>
            </w:pPr>
          </w:p>
        </w:tc>
        <w:tc>
          <w:tcPr>
            <w:tcW w:w="4160" w:type="dxa"/>
            <w:shd w:val="clear" w:color="auto" w:fill="F2F2F2" w:themeFill="background1" w:themeFillShade="F2"/>
            <w:vAlign w:val="center"/>
          </w:tcPr>
          <w:p w14:paraId="4837E8D0" w14:textId="5B392416" w:rsidR="00B40A9C" w:rsidRPr="007011DE" w:rsidRDefault="2CA38AA7" w:rsidP="00A62596">
            <w:pPr>
              <w:pStyle w:val="Prosttext"/>
              <w:suppressAutoHyphens/>
              <w:spacing w:before="80" w:after="80"/>
              <w:rPr>
                <w:rFonts w:ascii="Comenia Sans Cond" w:hAnsi="Comenia Sans Cond"/>
                <w:sz w:val="20"/>
                <w:szCs w:val="20"/>
                <w:lang w:eastAsia="cs-CZ"/>
              </w:rPr>
            </w:pPr>
            <w:r w:rsidRPr="04151651">
              <w:rPr>
                <w:rFonts w:ascii="Comenia Sans Cond" w:hAnsi="Comenia Sans Cond"/>
                <w:sz w:val="20"/>
                <w:szCs w:val="20"/>
                <w:lang w:eastAsia="cs-CZ"/>
              </w:rPr>
              <w:t>Program:</w:t>
            </w:r>
            <w:r w:rsidR="00593BDA">
              <w:br/>
            </w:r>
            <w:r w:rsidRPr="04151651">
              <w:rPr>
                <w:rFonts w:ascii="Comenia Sans Cond" w:hAnsi="Comenia Sans Cond"/>
                <w:sz w:val="20"/>
                <w:szCs w:val="20"/>
                <w:lang w:eastAsia="cs-CZ"/>
              </w:rPr>
              <w:t>P0312D2000</w:t>
            </w:r>
            <w:r w:rsidR="0A448DF2" w:rsidRPr="04151651">
              <w:rPr>
                <w:rFonts w:ascii="Comenia Sans Cond" w:hAnsi="Comenia Sans Cond"/>
                <w:sz w:val="20"/>
                <w:szCs w:val="20"/>
                <w:lang w:eastAsia="cs-CZ"/>
              </w:rPr>
              <w:t>32</w:t>
            </w:r>
            <w:r w:rsidRPr="04151651">
              <w:rPr>
                <w:rFonts w:ascii="Comenia Sans Cond" w:hAnsi="Comenia Sans Cond"/>
                <w:sz w:val="20"/>
                <w:szCs w:val="20"/>
                <w:lang w:eastAsia="cs-CZ"/>
              </w:rPr>
              <w:t xml:space="preserve"> Politologie</w:t>
            </w:r>
          </w:p>
        </w:tc>
        <w:tc>
          <w:tcPr>
            <w:tcW w:w="1400" w:type="dxa"/>
            <w:shd w:val="clear" w:color="auto" w:fill="F2F2F2" w:themeFill="background1" w:themeFillShade="F2"/>
            <w:vAlign w:val="center"/>
          </w:tcPr>
          <w:p w14:paraId="23EB5B7D" w14:textId="19D51AC0" w:rsidR="00B40A9C" w:rsidRPr="003F56FF" w:rsidRDefault="3AEC9295" w:rsidP="04151651">
            <w:pPr>
              <w:pStyle w:val="Prosttext"/>
              <w:spacing w:before="80" w:after="80"/>
              <w:jc w:val="center"/>
            </w:pPr>
            <w:r w:rsidRPr="04151651">
              <w:rPr>
                <w:rFonts w:ascii="Comenia Sans Cond" w:hAnsi="Comenia Sans Cond"/>
                <w:sz w:val="20"/>
                <w:szCs w:val="20"/>
                <w:lang w:eastAsia="cs-CZ"/>
              </w:rPr>
              <w:t>4</w:t>
            </w:r>
          </w:p>
        </w:tc>
        <w:tc>
          <w:tcPr>
            <w:tcW w:w="1394" w:type="dxa"/>
            <w:shd w:val="clear" w:color="auto" w:fill="F2F2F2" w:themeFill="background1" w:themeFillShade="F2"/>
            <w:vAlign w:val="center"/>
          </w:tcPr>
          <w:p w14:paraId="1721A1C8" w14:textId="24FD5CDA" w:rsidR="00B40A9C" w:rsidRPr="0023006D" w:rsidRDefault="3AEC9295" w:rsidP="04151651">
            <w:pPr>
              <w:pStyle w:val="Prosttext"/>
              <w:spacing w:before="80" w:after="80"/>
              <w:jc w:val="center"/>
            </w:pPr>
            <w:r w:rsidRPr="04151651">
              <w:rPr>
                <w:rFonts w:ascii="Comenia Sans Cond" w:hAnsi="Comenia Sans Cond"/>
                <w:sz w:val="20"/>
                <w:szCs w:val="20"/>
                <w:lang w:eastAsia="cs-CZ"/>
              </w:rPr>
              <w:t>4</w:t>
            </w:r>
          </w:p>
        </w:tc>
        <w:tc>
          <w:tcPr>
            <w:tcW w:w="1396" w:type="dxa"/>
            <w:shd w:val="clear" w:color="auto" w:fill="F2F2F2" w:themeFill="background1" w:themeFillShade="F2"/>
            <w:vAlign w:val="center"/>
          </w:tcPr>
          <w:p w14:paraId="00482132" w14:textId="67116771" w:rsidR="00B40A9C" w:rsidRPr="0023006D" w:rsidRDefault="3AEC9295" w:rsidP="04151651">
            <w:pPr>
              <w:pStyle w:val="Prosttext"/>
              <w:spacing w:before="80" w:after="80"/>
              <w:jc w:val="center"/>
            </w:pPr>
            <w:r w:rsidRPr="04151651">
              <w:rPr>
                <w:rFonts w:ascii="Comenia Sans Cond" w:hAnsi="Comenia Sans Cond"/>
                <w:sz w:val="20"/>
                <w:szCs w:val="20"/>
                <w:lang w:eastAsia="cs-CZ"/>
              </w:rPr>
              <w:t>4</w:t>
            </w:r>
          </w:p>
        </w:tc>
      </w:tr>
      <w:tr w:rsidR="00B40A9C" w:rsidRPr="00F9668A" w14:paraId="4023CDC5" w14:textId="77777777" w:rsidTr="04151651">
        <w:trPr>
          <w:trHeight w:val="567"/>
          <w:jc w:val="center"/>
        </w:trPr>
        <w:tc>
          <w:tcPr>
            <w:tcW w:w="722" w:type="dxa"/>
            <w:shd w:val="clear" w:color="auto" w:fill="FFFFFF" w:themeFill="background1"/>
            <w:vAlign w:val="center"/>
          </w:tcPr>
          <w:p w14:paraId="1C25ABCD" w14:textId="386C6027" w:rsidR="00B40A9C" w:rsidRPr="007011DE" w:rsidRDefault="00157BCB" w:rsidP="00A62596">
            <w:pPr>
              <w:pStyle w:val="Prosttext"/>
              <w:suppressAutoHyphens/>
              <w:spacing w:before="80" w:after="80"/>
              <w:jc w:val="center"/>
              <w:rPr>
                <w:rFonts w:ascii="Comenia Sans Cond" w:hAnsi="Comenia Sans Cond"/>
                <w:sz w:val="20"/>
                <w:szCs w:val="20"/>
                <w:lang w:eastAsia="cs-CZ"/>
              </w:rPr>
            </w:pPr>
            <w:r w:rsidRPr="00157BCB">
              <w:rPr>
                <w:rFonts w:ascii="Comenia Sans Cond" w:hAnsi="Comenia Sans Cond"/>
                <w:sz w:val="20"/>
                <w:szCs w:val="20"/>
                <w:lang w:eastAsia="cs-CZ"/>
              </w:rPr>
              <w:t>K</w:t>
            </w:r>
          </w:p>
        </w:tc>
        <w:tc>
          <w:tcPr>
            <w:tcW w:w="4160" w:type="dxa"/>
            <w:shd w:val="clear" w:color="auto" w:fill="FFFFFF" w:themeFill="background1"/>
            <w:vAlign w:val="center"/>
          </w:tcPr>
          <w:p w14:paraId="6C3C8C25" w14:textId="3C2E8672" w:rsidR="00B40A9C" w:rsidRPr="007011DE" w:rsidRDefault="005F28D9" w:rsidP="00A62596">
            <w:pPr>
              <w:pStyle w:val="Prosttext"/>
              <w:suppressAutoHyphens/>
              <w:spacing w:before="80" w:after="80"/>
              <w:rPr>
                <w:rFonts w:ascii="Comenia Sans Cond" w:hAnsi="Comenia Sans Cond"/>
                <w:sz w:val="20"/>
                <w:szCs w:val="20"/>
                <w:lang w:eastAsia="cs-CZ"/>
              </w:rPr>
            </w:pPr>
            <w:r w:rsidRPr="005F28D9">
              <w:rPr>
                <w:rFonts w:ascii="Comenia Sans Cond" w:hAnsi="Comenia Sans Cond"/>
                <w:sz w:val="20"/>
                <w:szCs w:val="20"/>
                <w:lang w:eastAsia="cs-CZ"/>
              </w:rPr>
              <w:t>Historie</w:t>
            </w:r>
          </w:p>
        </w:tc>
        <w:tc>
          <w:tcPr>
            <w:tcW w:w="1400" w:type="dxa"/>
            <w:shd w:val="clear" w:color="auto" w:fill="FFFFFF" w:themeFill="background1"/>
            <w:vAlign w:val="center"/>
          </w:tcPr>
          <w:p w14:paraId="69D95BE1" w14:textId="5990004F" w:rsidR="00B40A9C" w:rsidRPr="003F56FF" w:rsidRDefault="0B927200" w:rsidP="04151651">
            <w:pPr>
              <w:pStyle w:val="Prosttext"/>
              <w:spacing w:before="80" w:after="80"/>
              <w:jc w:val="center"/>
            </w:pPr>
            <w:r w:rsidRPr="04151651">
              <w:rPr>
                <w:rFonts w:ascii="Comenia Sans Cond" w:hAnsi="Comenia Sans Cond"/>
                <w:sz w:val="20"/>
                <w:szCs w:val="20"/>
                <w:lang w:eastAsia="cs-CZ"/>
              </w:rPr>
              <w:t>1</w:t>
            </w:r>
          </w:p>
        </w:tc>
        <w:tc>
          <w:tcPr>
            <w:tcW w:w="1394" w:type="dxa"/>
            <w:shd w:val="clear" w:color="auto" w:fill="FFFFFF" w:themeFill="background1"/>
            <w:vAlign w:val="center"/>
          </w:tcPr>
          <w:p w14:paraId="52A6AB11" w14:textId="62E2D2D4" w:rsidR="00B40A9C" w:rsidRPr="0023006D" w:rsidRDefault="0B927200" w:rsidP="04151651">
            <w:pPr>
              <w:pStyle w:val="Prosttext"/>
              <w:spacing w:before="80" w:after="80"/>
              <w:jc w:val="center"/>
            </w:pPr>
            <w:r w:rsidRPr="04151651">
              <w:rPr>
                <w:rFonts w:ascii="Comenia Sans Cond" w:hAnsi="Comenia Sans Cond"/>
                <w:sz w:val="20"/>
                <w:szCs w:val="20"/>
                <w:lang w:eastAsia="cs-CZ"/>
              </w:rPr>
              <w:t>0</w:t>
            </w:r>
          </w:p>
        </w:tc>
        <w:tc>
          <w:tcPr>
            <w:tcW w:w="1396" w:type="dxa"/>
            <w:shd w:val="clear" w:color="auto" w:fill="FFFFFF" w:themeFill="background1"/>
            <w:vAlign w:val="center"/>
          </w:tcPr>
          <w:p w14:paraId="5EFD8D55" w14:textId="66EAB3BD" w:rsidR="00B40A9C" w:rsidRPr="0023006D" w:rsidRDefault="0B927200" w:rsidP="04151651">
            <w:pPr>
              <w:pStyle w:val="Prosttext"/>
              <w:spacing w:before="80" w:after="80"/>
              <w:jc w:val="center"/>
            </w:pPr>
            <w:r w:rsidRPr="04151651">
              <w:rPr>
                <w:rFonts w:ascii="Comenia Sans Cond" w:hAnsi="Comenia Sans Cond"/>
                <w:sz w:val="20"/>
                <w:szCs w:val="20"/>
                <w:lang w:eastAsia="cs-CZ"/>
              </w:rPr>
              <w:t>0</w:t>
            </w:r>
          </w:p>
        </w:tc>
      </w:tr>
      <w:tr w:rsidR="00B40A9C" w:rsidRPr="00F9668A" w14:paraId="144D8950" w14:textId="77777777" w:rsidTr="04151651">
        <w:trPr>
          <w:trHeight w:val="567"/>
          <w:jc w:val="center"/>
        </w:trPr>
        <w:tc>
          <w:tcPr>
            <w:tcW w:w="722" w:type="dxa"/>
            <w:shd w:val="clear" w:color="auto" w:fill="FFFFFF" w:themeFill="background1"/>
            <w:vAlign w:val="center"/>
          </w:tcPr>
          <w:p w14:paraId="3899DAE1" w14:textId="55651912" w:rsidR="00B40A9C" w:rsidRPr="007011DE" w:rsidRDefault="00157BCB" w:rsidP="00A62596">
            <w:pPr>
              <w:pStyle w:val="Prosttext"/>
              <w:suppressAutoHyphens/>
              <w:spacing w:before="80" w:after="80"/>
              <w:jc w:val="center"/>
              <w:rPr>
                <w:rFonts w:ascii="Comenia Sans Cond" w:hAnsi="Comenia Sans Cond"/>
                <w:sz w:val="20"/>
                <w:szCs w:val="20"/>
                <w:lang w:eastAsia="cs-CZ"/>
              </w:rPr>
            </w:pPr>
            <w:r w:rsidRPr="00157BCB">
              <w:rPr>
                <w:rFonts w:ascii="Comenia Sans Cond" w:hAnsi="Comenia Sans Cond"/>
                <w:sz w:val="20"/>
                <w:szCs w:val="20"/>
                <w:lang w:eastAsia="cs-CZ"/>
              </w:rPr>
              <w:t>P</w:t>
            </w:r>
          </w:p>
        </w:tc>
        <w:tc>
          <w:tcPr>
            <w:tcW w:w="4160" w:type="dxa"/>
            <w:shd w:val="clear" w:color="auto" w:fill="FFFFFF" w:themeFill="background1"/>
            <w:vAlign w:val="center"/>
          </w:tcPr>
          <w:p w14:paraId="016EBB31" w14:textId="58E7123F" w:rsidR="00B40A9C" w:rsidRPr="007011DE" w:rsidRDefault="005F28D9" w:rsidP="00A62596">
            <w:pPr>
              <w:pStyle w:val="Prosttext"/>
              <w:suppressAutoHyphens/>
              <w:spacing w:before="80" w:after="80"/>
              <w:rPr>
                <w:rFonts w:ascii="Comenia Sans Cond" w:hAnsi="Comenia Sans Cond"/>
                <w:sz w:val="20"/>
                <w:szCs w:val="20"/>
                <w:lang w:eastAsia="cs-CZ"/>
              </w:rPr>
            </w:pPr>
            <w:r w:rsidRPr="005F28D9">
              <w:rPr>
                <w:rFonts w:ascii="Comenia Sans Cond" w:hAnsi="Comenia Sans Cond"/>
                <w:sz w:val="20"/>
                <w:szCs w:val="20"/>
                <w:lang w:eastAsia="cs-CZ"/>
              </w:rPr>
              <w:t>Historie</w:t>
            </w:r>
          </w:p>
        </w:tc>
        <w:tc>
          <w:tcPr>
            <w:tcW w:w="1400" w:type="dxa"/>
            <w:shd w:val="clear" w:color="auto" w:fill="FFFFFF" w:themeFill="background1"/>
            <w:vAlign w:val="center"/>
          </w:tcPr>
          <w:p w14:paraId="100FE4ED" w14:textId="3510ACD0" w:rsidR="00B40A9C" w:rsidRPr="003F56FF" w:rsidRDefault="200FC0FF" w:rsidP="04151651">
            <w:pPr>
              <w:pStyle w:val="Prosttext"/>
              <w:spacing w:before="80" w:after="80"/>
              <w:jc w:val="center"/>
            </w:pPr>
            <w:r w:rsidRPr="04151651">
              <w:rPr>
                <w:rFonts w:ascii="Comenia Sans Cond" w:hAnsi="Comenia Sans Cond"/>
                <w:sz w:val="20"/>
                <w:szCs w:val="20"/>
                <w:lang w:eastAsia="cs-CZ"/>
              </w:rPr>
              <w:t>3</w:t>
            </w:r>
          </w:p>
        </w:tc>
        <w:tc>
          <w:tcPr>
            <w:tcW w:w="1394" w:type="dxa"/>
            <w:shd w:val="clear" w:color="auto" w:fill="FFFFFF" w:themeFill="background1"/>
            <w:vAlign w:val="center"/>
          </w:tcPr>
          <w:p w14:paraId="4CCE0C53" w14:textId="2AC9D86B" w:rsidR="00B40A9C" w:rsidRPr="0023006D" w:rsidRDefault="00D8021E" w:rsidP="00A62596">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1</w:t>
            </w:r>
          </w:p>
        </w:tc>
        <w:tc>
          <w:tcPr>
            <w:tcW w:w="1396" w:type="dxa"/>
            <w:shd w:val="clear" w:color="auto" w:fill="FFFFFF" w:themeFill="background1"/>
            <w:vAlign w:val="center"/>
          </w:tcPr>
          <w:p w14:paraId="17BBA249" w14:textId="00E303CA" w:rsidR="00B40A9C" w:rsidRPr="0023006D" w:rsidRDefault="00D8021E" w:rsidP="00A62596">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1</w:t>
            </w:r>
          </w:p>
        </w:tc>
      </w:tr>
      <w:tr w:rsidR="00B40A9C" w:rsidRPr="00F9668A" w14:paraId="607BDD8B" w14:textId="77777777" w:rsidTr="04151651">
        <w:trPr>
          <w:trHeight w:val="567"/>
          <w:jc w:val="center"/>
        </w:trPr>
        <w:tc>
          <w:tcPr>
            <w:tcW w:w="722" w:type="dxa"/>
            <w:shd w:val="clear" w:color="auto" w:fill="F2F2F2" w:themeFill="background1" w:themeFillShade="F2"/>
            <w:vAlign w:val="center"/>
          </w:tcPr>
          <w:p w14:paraId="7D997DC7" w14:textId="27F175AE" w:rsidR="00B40A9C" w:rsidRPr="007011DE" w:rsidRDefault="00B40A9C" w:rsidP="00A62596">
            <w:pPr>
              <w:pStyle w:val="Prosttext"/>
              <w:suppressAutoHyphens/>
              <w:spacing w:before="80" w:after="80"/>
              <w:jc w:val="center"/>
              <w:rPr>
                <w:rFonts w:ascii="Comenia Sans Cond" w:hAnsi="Comenia Sans Cond"/>
                <w:sz w:val="20"/>
                <w:szCs w:val="20"/>
                <w:lang w:eastAsia="cs-CZ"/>
              </w:rPr>
            </w:pPr>
          </w:p>
        </w:tc>
        <w:tc>
          <w:tcPr>
            <w:tcW w:w="4160" w:type="dxa"/>
            <w:shd w:val="clear" w:color="auto" w:fill="F2F2F2" w:themeFill="background1" w:themeFillShade="F2"/>
            <w:vAlign w:val="center"/>
          </w:tcPr>
          <w:p w14:paraId="047B3295" w14:textId="0749566A" w:rsidR="00B40A9C" w:rsidRPr="007011DE" w:rsidRDefault="005F28D9" w:rsidP="00A62596">
            <w:pPr>
              <w:pStyle w:val="Prosttext"/>
              <w:suppressAutoHyphens/>
              <w:spacing w:before="80" w:after="80"/>
              <w:rPr>
                <w:rFonts w:ascii="Comenia Sans Cond" w:hAnsi="Comenia Sans Cond"/>
                <w:sz w:val="20"/>
                <w:szCs w:val="20"/>
                <w:lang w:eastAsia="cs-CZ"/>
              </w:rPr>
            </w:pPr>
            <w:r w:rsidRPr="005F28D9">
              <w:rPr>
                <w:rFonts w:ascii="Comenia Sans Cond" w:hAnsi="Comenia Sans Cond"/>
                <w:sz w:val="20"/>
                <w:szCs w:val="20"/>
                <w:lang w:eastAsia="cs-CZ"/>
              </w:rPr>
              <w:t>Program:</w:t>
            </w:r>
            <w:r>
              <w:rPr>
                <w:rFonts w:ascii="Comenia Sans Cond" w:hAnsi="Comenia Sans Cond"/>
                <w:sz w:val="20"/>
                <w:szCs w:val="20"/>
                <w:lang w:eastAsia="cs-CZ"/>
              </w:rPr>
              <w:br/>
            </w:r>
            <w:r w:rsidRPr="005F28D9">
              <w:rPr>
                <w:rFonts w:ascii="Comenia Sans Cond" w:hAnsi="Comenia Sans Cond"/>
                <w:sz w:val="20"/>
                <w:szCs w:val="20"/>
                <w:lang w:eastAsia="cs-CZ"/>
              </w:rPr>
              <w:t>P0222D120052 Historie</w:t>
            </w:r>
          </w:p>
        </w:tc>
        <w:tc>
          <w:tcPr>
            <w:tcW w:w="1400" w:type="dxa"/>
            <w:shd w:val="clear" w:color="auto" w:fill="F2F2F2" w:themeFill="background1" w:themeFillShade="F2"/>
            <w:vAlign w:val="center"/>
          </w:tcPr>
          <w:p w14:paraId="05503834" w14:textId="7FDA4F9F" w:rsidR="00B40A9C" w:rsidRPr="003F56FF" w:rsidRDefault="5FC80949" w:rsidP="04151651">
            <w:pPr>
              <w:pStyle w:val="Prosttext"/>
              <w:spacing w:before="80" w:after="80"/>
              <w:jc w:val="center"/>
            </w:pPr>
            <w:r w:rsidRPr="04151651">
              <w:rPr>
                <w:rFonts w:ascii="Comenia Sans Cond" w:hAnsi="Comenia Sans Cond"/>
                <w:sz w:val="20"/>
                <w:szCs w:val="20"/>
                <w:lang w:eastAsia="cs-CZ"/>
              </w:rPr>
              <w:t>4</w:t>
            </w:r>
          </w:p>
        </w:tc>
        <w:tc>
          <w:tcPr>
            <w:tcW w:w="1394" w:type="dxa"/>
            <w:shd w:val="clear" w:color="auto" w:fill="F2F2F2" w:themeFill="background1" w:themeFillShade="F2"/>
            <w:vAlign w:val="center"/>
          </w:tcPr>
          <w:p w14:paraId="7188CD99" w14:textId="7477140B" w:rsidR="00B40A9C" w:rsidRPr="0023006D" w:rsidRDefault="5FC80949" w:rsidP="04151651">
            <w:pPr>
              <w:pStyle w:val="Prosttext"/>
              <w:spacing w:before="80" w:after="80"/>
              <w:jc w:val="center"/>
            </w:pPr>
            <w:r w:rsidRPr="04151651">
              <w:rPr>
                <w:rFonts w:ascii="Comenia Sans Cond" w:hAnsi="Comenia Sans Cond"/>
                <w:sz w:val="20"/>
                <w:szCs w:val="20"/>
                <w:lang w:eastAsia="cs-CZ"/>
              </w:rPr>
              <w:t>1</w:t>
            </w:r>
          </w:p>
        </w:tc>
        <w:tc>
          <w:tcPr>
            <w:tcW w:w="1396" w:type="dxa"/>
            <w:shd w:val="clear" w:color="auto" w:fill="F2F2F2" w:themeFill="background1" w:themeFillShade="F2"/>
            <w:vAlign w:val="center"/>
          </w:tcPr>
          <w:p w14:paraId="284454F4" w14:textId="6E4E42DE" w:rsidR="00B40A9C" w:rsidRPr="0023006D" w:rsidRDefault="5FC80949" w:rsidP="04151651">
            <w:pPr>
              <w:pStyle w:val="Prosttext"/>
              <w:spacing w:before="80" w:after="80"/>
              <w:jc w:val="center"/>
            </w:pPr>
            <w:r w:rsidRPr="04151651">
              <w:rPr>
                <w:rFonts w:ascii="Comenia Sans Cond" w:hAnsi="Comenia Sans Cond"/>
                <w:sz w:val="20"/>
                <w:szCs w:val="20"/>
                <w:lang w:eastAsia="cs-CZ"/>
              </w:rPr>
              <w:t>1</w:t>
            </w:r>
          </w:p>
        </w:tc>
      </w:tr>
      <w:tr w:rsidR="00B40A9C" w:rsidRPr="00F9668A" w14:paraId="0B497F4D" w14:textId="77777777" w:rsidTr="04151651">
        <w:trPr>
          <w:trHeight w:val="567"/>
          <w:jc w:val="center"/>
        </w:trPr>
        <w:tc>
          <w:tcPr>
            <w:tcW w:w="722" w:type="dxa"/>
            <w:shd w:val="clear" w:color="auto" w:fill="FFFFFF" w:themeFill="background1"/>
            <w:vAlign w:val="center"/>
          </w:tcPr>
          <w:p w14:paraId="0AEF1396" w14:textId="000A916A" w:rsidR="00B40A9C" w:rsidRPr="007011DE" w:rsidRDefault="00157BCB" w:rsidP="00A62596">
            <w:pPr>
              <w:pStyle w:val="Prosttext"/>
              <w:suppressAutoHyphens/>
              <w:spacing w:before="80" w:after="80"/>
              <w:jc w:val="center"/>
              <w:rPr>
                <w:rFonts w:ascii="Comenia Sans Cond" w:hAnsi="Comenia Sans Cond"/>
                <w:sz w:val="20"/>
                <w:szCs w:val="20"/>
                <w:lang w:eastAsia="cs-CZ"/>
              </w:rPr>
            </w:pPr>
            <w:r w:rsidRPr="00157BCB">
              <w:rPr>
                <w:rFonts w:ascii="Comenia Sans Cond" w:hAnsi="Comenia Sans Cond"/>
                <w:sz w:val="20"/>
                <w:szCs w:val="20"/>
                <w:lang w:eastAsia="cs-CZ"/>
              </w:rPr>
              <w:t>K</w:t>
            </w:r>
          </w:p>
        </w:tc>
        <w:tc>
          <w:tcPr>
            <w:tcW w:w="4160" w:type="dxa"/>
            <w:shd w:val="clear" w:color="auto" w:fill="FFFFFF" w:themeFill="background1"/>
            <w:vAlign w:val="center"/>
          </w:tcPr>
          <w:p w14:paraId="10CF1F29" w14:textId="5595CD4F" w:rsidR="00B40A9C" w:rsidRPr="007011DE" w:rsidRDefault="00C927B0" w:rsidP="00A62596">
            <w:pPr>
              <w:pStyle w:val="Prosttext"/>
              <w:suppressAutoHyphens/>
              <w:spacing w:before="80" w:after="80"/>
              <w:rPr>
                <w:rFonts w:ascii="Comenia Sans Cond" w:hAnsi="Comenia Sans Cond"/>
                <w:sz w:val="20"/>
                <w:szCs w:val="20"/>
                <w:lang w:eastAsia="cs-CZ"/>
              </w:rPr>
            </w:pPr>
            <w:r w:rsidRPr="00C927B0">
              <w:rPr>
                <w:rFonts w:ascii="Comenia Sans Cond" w:hAnsi="Comenia Sans Cond"/>
                <w:sz w:val="20"/>
                <w:szCs w:val="20"/>
                <w:lang w:eastAsia="cs-CZ"/>
              </w:rPr>
              <w:t>Pomocné vědy historické a archivnictví</w:t>
            </w:r>
          </w:p>
        </w:tc>
        <w:tc>
          <w:tcPr>
            <w:tcW w:w="1400" w:type="dxa"/>
            <w:shd w:val="clear" w:color="auto" w:fill="FFFFFF" w:themeFill="background1"/>
            <w:vAlign w:val="center"/>
          </w:tcPr>
          <w:p w14:paraId="74EB2E2D" w14:textId="09F04B6B" w:rsidR="00B40A9C" w:rsidRPr="003F56FF" w:rsidRDefault="00D8021E" w:rsidP="00A62596">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0</w:t>
            </w:r>
          </w:p>
        </w:tc>
        <w:tc>
          <w:tcPr>
            <w:tcW w:w="1394" w:type="dxa"/>
            <w:shd w:val="clear" w:color="auto" w:fill="FFFFFF" w:themeFill="background1"/>
            <w:vAlign w:val="center"/>
          </w:tcPr>
          <w:p w14:paraId="7D575CB8" w14:textId="6289F341" w:rsidR="00B40A9C" w:rsidRPr="0023006D" w:rsidRDefault="00D8021E" w:rsidP="00A62596">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0</w:t>
            </w:r>
          </w:p>
        </w:tc>
        <w:tc>
          <w:tcPr>
            <w:tcW w:w="1396" w:type="dxa"/>
            <w:shd w:val="clear" w:color="auto" w:fill="FFFFFF" w:themeFill="background1"/>
            <w:vAlign w:val="center"/>
          </w:tcPr>
          <w:p w14:paraId="1B8D0019" w14:textId="6145E4F8" w:rsidR="00B40A9C" w:rsidRPr="0023006D" w:rsidRDefault="00D8021E" w:rsidP="00A62596">
            <w:pPr>
              <w:pStyle w:val="Prosttext"/>
              <w:suppressAutoHyphens/>
              <w:spacing w:before="80" w:after="80"/>
              <w:jc w:val="center"/>
              <w:rPr>
                <w:rFonts w:ascii="Comenia Sans Cond" w:hAnsi="Comenia Sans Cond"/>
                <w:sz w:val="20"/>
                <w:szCs w:val="20"/>
                <w:lang w:eastAsia="cs-CZ"/>
              </w:rPr>
            </w:pPr>
            <w:r>
              <w:rPr>
                <w:rFonts w:ascii="Comenia Sans Cond" w:hAnsi="Comenia Sans Cond"/>
                <w:sz w:val="20"/>
                <w:szCs w:val="20"/>
                <w:lang w:eastAsia="cs-CZ"/>
              </w:rPr>
              <w:t>0</w:t>
            </w:r>
          </w:p>
        </w:tc>
      </w:tr>
      <w:tr w:rsidR="00B40A9C" w:rsidRPr="00F9668A" w14:paraId="27260278" w14:textId="77777777" w:rsidTr="04151651">
        <w:trPr>
          <w:trHeight w:val="567"/>
          <w:jc w:val="center"/>
        </w:trPr>
        <w:tc>
          <w:tcPr>
            <w:tcW w:w="722" w:type="dxa"/>
            <w:shd w:val="clear" w:color="auto" w:fill="FFFFFF" w:themeFill="background1"/>
            <w:vAlign w:val="center"/>
          </w:tcPr>
          <w:p w14:paraId="1DA553A3" w14:textId="694DD7FD" w:rsidR="00B40A9C" w:rsidRPr="007011DE" w:rsidRDefault="00157BCB" w:rsidP="00A62596">
            <w:pPr>
              <w:pStyle w:val="Prosttext"/>
              <w:suppressAutoHyphens/>
              <w:spacing w:before="80" w:after="80"/>
              <w:jc w:val="center"/>
              <w:rPr>
                <w:rFonts w:ascii="Comenia Sans Cond" w:hAnsi="Comenia Sans Cond"/>
                <w:sz w:val="20"/>
                <w:szCs w:val="20"/>
                <w:lang w:eastAsia="cs-CZ"/>
              </w:rPr>
            </w:pPr>
            <w:r w:rsidRPr="00157BCB">
              <w:rPr>
                <w:rFonts w:ascii="Comenia Sans Cond" w:hAnsi="Comenia Sans Cond"/>
                <w:sz w:val="20"/>
                <w:szCs w:val="20"/>
                <w:lang w:eastAsia="cs-CZ"/>
              </w:rPr>
              <w:t>P</w:t>
            </w:r>
          </w:p>
        </w:tc>
        <w:tc>
          <w:tcPr>
            <w:tcW w:w="4160" w:type="dxa"/>
            <w:shd w:val="clear" w:color="auto" w:fill="FFFFFF" w:themeFill="background1"/>
            <w:vAlign w:val="center"/>
          </w:tcPr>
          <w:p w14:paraId="6A866390" w14:textId="11B9E38B" w:rsidR="00B40A9C" w:rsidRPr="007011DE" w:rsidRDefault="00C927B0" w:rsidP="00A62596">
            <w:pPr>
              <w:pStyle w:val="Prosttext"/>
              <w:suppressAutoHyphens/>
              <w:spacing w:before="80" w:after="80"/>
              <w:rPr>
                <w:rFonts w:ascii="Comenia Sans Cond" w:hAnsi="Comenia Sans Cond"/>
                <w:sz w:val="20"/>
                <w:szCs w:val="20"/>
                <w:lang w:eastAsia="cs-CZ"/>
              </w:rPr>
            </w:pPr>
            <w:r w:rsidRPr="00C927B0">
              <w:rPr>
                <w:rFonts w:ascii="Comenia Sans Cond" w:hAnsi="Comenia Sans Cond"/>
                <w:sz w:val="20"/>
                <w:szCs w:val="20"/>
                <w:lang w:eastAsia="cs-CZ"/>
              </w:rPr>
              <w:t>Pomocné vědy historické a archivnictví</w:t>
            </w:r>
          </w:p>
        </w:tc>
        <w:tc>
          <w:tcPr>
            <w:tcW w:w="1400" w:type="dxa"/>
            <w:shd w:val="clear" w:color="auto" w:fill="FFFFFF" w:themeFill="background1"/>
            <w:vAlign w:val="center"/>
          </w:tcPr>
          <w:p w14:paraId="40A672DD" w14:textId="408E2025" w:rsidR="00B40A9C" w:rsidRPr="003F56FF" w:rsidRDefault="3ED4FD1D" w:rsidP="04151651">
            <w:pPr>
              <w:pStyle w:val="Prosttext"/>
              <w:spacing w:before="80" w:after="80"/>
              <w:jc w:val="center"/>
            </w:pPr>
            <w:r w:rsidRPr="04151651">
              <w:rPr>
                <w:rFonts w:ascii="Comenia Sans Cond" w:hAnsi="Comenia Sans Cond"/>
                <w:sz w:val="20"/>
                <w:szCs w:val="20"/>
                <w:lang w:eastAsia="cs-CZ"/>
              </w:rPr>
              <w:t>0</w:t>
            </w:r>
          </w:p>
        </w:tc>
        <w:tc>
          <w:tcPr>
            <w:tcW w:w="1394" w:type="dxa"/>
            <w:shd w:val="clear" w:color="auto" w:fill="FFFFFF" w:themeFill="background1"/>
            <w:vAlign w:val="center"/>
          </w:tcPr>
          <w:p w14:paraId="4C91632C" w14:textId="67EB2D2A" w:rsidR="00B40A9C" w:rsidRPr="0023006D" w:rsidRDefault="30C9D87D" w:rsidP="684EB3F4">
            <w:pPr>
              <w:pStyle w:val="Prosttext"/>
              <w:spacing w:before="80" w:after="80"/>
              <w:jc w:val="center"/>
            </w:pPr>
            <w:r w:rsidRPr="684EB3F4">
              <w:rPr>
                <w:rFonts w:ascii="Comenia Sans Cond" w:hAnsi="Comenia Sans Cond"/>
                <w:sz w:val="20"/>
                <w:szCs w:val="20"/>
                <w:lang w:eastAsia="cs-CZ"/>
              </w:rPr>
              <w:t>0</w:t>
            </w:r>
          </w:p>
        </w:tc>
        <w:tc>
          <w:tcPr>
            <w:tcW w:w="1396" w:type="dxa"/>
            <w:shd w:val="clear" w:color="auto" w:fill="FFFFFF" w:themeFill="background1"/>
            <w:vAlign w:val="center"/>
          </w:tcPr>
          <w:p w14:paraId="0096757E" w14:textId="15780958" w:rsidR="00B40A9C" w:rsidRPr="0023006D" w:rsidRDefault="30C9D87D" w:rsidP="684EB3F4">
            <w:pPr>
              <w:pStyle w:val="Prosttext"/>
              <w:spacing w:before="80" w:after="80"/>
              <w:jc w:val="center"/>
            </w:pPr>
            <w:r w:rsidRPr="684EB3F4">
              <w:rPr>
                <w:rFonts w:ascii="Comenia Sans Cond" w:hAnsi="Comenia Sans Cond"/>
                <w:sz w:val="20"/>
                <w:szCs w:val="20"/>
                <w:lang w:eastAsia="cs-CZ"/>
              </w:rPr>
              <w:t>0</w:t>
            </w:r>
          </w:p>
        </w:tc>
      </w:tr>
      <w:tr w:rsidR="000158C9" w:rsidRPr="00F9668A" w14:paraId="0436381E" w14:textId="77777777" w:rsidTr="04151651">
        <w:trPr>
          <w:trHeight w:val="567"/>
          <w:jc w:val="center"/>
        </w:trPr>
        <w:tc>
          <w:tcPr>
            <w:tcW w:w="722" w:type="dxa"/>
            <w:shd w:val="clear" w:color="auto" w:fill="F2F2F2" w:themeFill="background1" w:themeFillShade="F2"/>
            <w:vAlign w:val="center"/>
          </w:tcPr>
          <w:p w14:paraId="05E422B8" w14:textId="753C619C" w:rsidR="000158C9" w:rsidRPr="005E6470" w:rsidRDefault="000158C9" w:rsidP="00A62596">
            <w:pPr>
              <w:pStyle w:val="Prosttext"/>
              <w:suppressAutoHyphens/>
              <w:spacing w:before="80" w:after="80"/>
              <w:jc w:val="center"/>
              <w:rPr>
                <w:rFonts w:ascii="Comenia Sans Cond" w:hAnsi="Comenia Sans Cond"/>
                <w:sz w:val="20"/>
                <w:szCs w:val="20"/>
                <w:lang w:eastAsia="cs-CZ"/>
              </w:rPr>
            </w:pPr>
          </w:p>
        </w:tc>
        <w:tc>
          <w:tcPr>
            <w:tcW w:w="4160" w:type="dxa"/>
            <w:shd w:val="clear" w:color="auto" w:fill="F2F2F2" w:themeFill="background1" w:themeFillShade="F2"/>
            <w:vAlign w:val="center"/>
          </w:tcPr>
          <w:p w14:paraId="1C14A6EA" w14:textId="6B4F5EFE" w:rsidR="000158C9" w:rsidRPr="00F84ECA" w:rsidRDefault="00C927B0" w:rsidP="00A62596">
            <w:pPr>
              <w:pStyle w:val="Prosttext"/>
              <w:suppressAutoHyphens/>
              <w:spacing w:before="80" w:after="80"/>
              <w:rPr>
                <w:rFonts w:ascii="Comenia Sans Cond" w:hAnsi="Comenia Sans Cond"/>
                <w:sz w:val="20"/>
                <w:szCs w:val="20"/>
                <w:lang w:eastAsia="cs-CZ"/>
              </w:rPr>
            </w:pPr>
            <w:r w:rsidRPr="00C927B0">
              <w:rPr>
                <w:rFonts w:ascii="Comenia Sans Cond" w:hAnsi="Comenia Sans Cond"/>
                <w:sz w:val="20"/>
                <w:szCs w:val="20"/>
                <w:lang w:eastAsia="cs-CZ"/>
              </w:rPr>
              <w:t>Program:</w:t>
            </w:r>
            <w:r>
              <w:rPr>
                <w:rFonts w:ascii="Comenia Sans Cond" w:hAnsi="Comenia Sans Cond"/>
                <w:sz w:val="20"/>
                <w:szCs w:val="20"/>
                <w:lang w:eastAsia="cs-CZ"/>
              </w:rPr>
              <w:br/>
            </w:r>
            <w:r w:rsidRPr="00C927B0">
              <w:rPr>
                <w:rFonts w:ascii="Comenia Sans Cond" w:hAnsi="Comenia Sans Cond"/>
                <w:sz w:val="20"/>
                <w:szCs w:val="20"/>
                <w:lang w:eastAsia="cs-CZ"/>
              </w:rPr>
              <w:t>P0222D120049 Pomocné vědy historické</w:t>
            </w:r>
          </w:p>
        </w:tc>
        <w:tc>
          <w:tcPr>
            <w:tcW w:w="1400" w:type="dxa"/>
            <w:shd w:val="clear" w:color="auto" w:fill="F2F2F2" w:themeFill="background1" w:themeFillShade="F2"/>
            <w:vAlign w:val="center"/>
          </w:tcPr>
          <w:p w14:paraId="5F543014" w14:textId="3E84E904" w:rsidR="000158C9" w:rsidRPr="00BE695A" w:rsidRDefault="2ABB4FE5" w:rsidP="04151651">
            <w:pPr>
              <w:pStyle w:val="Prosttext"/>
              <w:spacing w:before="80" w:after="80"/>
              <w:jc w:val="center"/>
            </w:pPr>
            <w:r w:rsidRPr="04151651">
              <w:rPr>
                <w:rFonts w:ascii="Comenia Sans Cond" w:hAnsi="Comenia Sans Cond"/>
                <w:sz w:val="20"/>
                <w:szCs w:val="20"/>
                <w:lang w:eastAsia="cs-CZ"/>
              </w:rPr>
              <w:t>0</w:t>
            </w:r>
          </w:p>
        </w:tc>
        <w:tc>
          <w:tcPr>
            <w:tcW w:w="1394" w:type="dxa"/>
            <w:shd w:val="clear" w:color="auto" w:fill="F2F2F2" w:themeFill="background1" w:themeFillShade="F2"/>
            <w:vAlign w:val="center"/>
          </w:tcPr>
          <w:p w14:paraId="3BC55DA3" w14:textId="02B04E02" w:rsidR="000158C9" w:rsidRPr="004A2B81" w:rsidRDefault="5496F624" w:rsidP="684EB3F4">
            <w:pPr>
              <w:pStyle w:val="Prosttext"/>
              <w:spacing w:before="80" w:after="80"/>
              <w:jc w:val="center"/>
            </w:pPr>
            <w:r w:rsidRPr="684EB3F4">
              <w:rPr>
                <w:rFonts w:ascii="Comenia Sans Cond" w:hAnsi="Comenia Sans Cond"/>
                <w:sz w:val="20"/>
                <w:szCs w:val="20"/>
                <w:lang w:eastAsia="cs-CZ"/>
              </w:rPr>
              <w:t>0</w:t>
            </w:r>
          </w:p>
        </w:tc>
        <w:tc>
          <w:tcPr>
            <w:tcW w:w="1396" w:type="dxa"/>
            <w:shd w:val="clear" w:color="auto" w:fill="F2F2F2" w:themeFill="background1" w:themeFillShade="F2"/>
            <w:vAlign w:val="center"/>
          </w:tcPr>
          <w:p w14:paraId="1DA5FF0C" w14:textId="067A32E3" w:rsidR="000158C9" w:rsidRPr="00397C57" w:rsidRDefault="5496F624" w:rsidP="684EB3F4">
            <w:pPr>
              <w:pStyle w:val="Prosttext"/>
              <w:spacing w:before="80" w:after="80"/>
              <w:jc w:val="center"/>
            </w:pPr>
            <w:r w:rsidRPr="684EB3F4">
              <w:rPr>
                <w:rFonts w:ascii="Comenia Sans Cond" w:hAnsi="Comenia Sans Cond"/>
                <w:sz w:val="20"/>
                <w:szCs w:val="20"/>
                <w:lang w:eastAsia="cs-CZ"/>
              </w:rPr>
              <w:t>0</w:t>
            </w:r>
          </w:p>
        </w:tc>
      </w:tr>
      <w:tr w:rsidR="000158C9" w:rsidRPr="00F9668A" w14:paraId="5D761516" w14:textId="77777777" w:rsidTr="04151651">
        <w:trPr>
          <w:trHeight w:val="567"/>
          <w:jc w:val="center"/>
        </w:trPr>
        <w:tc>
          <w:tcPr>
            <w:tcW w:w="722" w:type="dxa"/>
            <w:shd w:val="clear" w:color="auto" w:fill="FFFFFF" w:themeFill="background1"/>
            <w:vAlign w:val="center"/>
          </w:tcPr>
          <w:p w14:paraId="228F9E0E" w14:textId="1BF448A3" w:rsidR="000158C9" w:rsidRPr="005E6470" w:rsidRDefault="00157BCB" w:rsidP="00A62596">
            <w:pPr>
              <w:pStyle w:val="Prosttext"/>
              <w:suppressAutoHyphens/>
              <w:spacing w:before="80" w:after="80"/>
              <w:jc w:val="center"/>
              <w:rPr>
                <w:rFonts w:ascii="Comenia Sans Cond" w:hAnsi="Comenia Sans Cond"/>
                <w:sz w:val="20"/>
                <w:szCs w:val="20"/>
                <w:lang w:eastAsia="cs-CZ"/>
              </w:rPr>
            </w:pPr>
            <w:r w:rsidRPr="00157BCB">
              <w:rPr>
                <w:rFonts w:ascii="Comenia Sans Cond" w:hAnsi="Comenia Sans Cond"/>
                <w:sz w:val="20"/>
                <w:szCs w:val="20"/>
                <w:lang w:eastAsia="cs-CZ"/>
              </w:rPr>
              <w:t>K</w:t>
            </w:r>
          </w:p>
        </w:tc>
        <w:tc>
          <w:tcPr>
            <w:tcW w:w="4160" w:type="dxa"/>
            <w:shd w:val="clear" w:color="auto" w:fill="FFFFFF" w:themeFill="background1"/>
            <w:vAlign w:val="center"/>
          </w:tcPr>
          <w:p w14:paraId="7AAF3E19" w14:textId="5D09B6AC" w:rsidR="000158C9" w:rsidRPr="00F84ECA" w:rsidRDefault="00C927B0" w:rsidP="00A62596">
            <w:pPr>
              <w:pStyle w:val="Prosttext"/>
              <w:suppressAutoHyphens/>
              <w:spacing w:before="80" w:after="80"/>
              <w:rPr>
                <w:rFonts w:ascii="Comenia Sans Cond" w:hAnsi="Comenia Sans Cond"/>
                <w:sz w:val="20"/>
                <w:szCs w:val="20"/>
                <w:lang w:eastAsia="cs-CZ"/>
              </w:rPr>
            </w:pPr>
            <w:r w:rsidRPr="00C927B0">
              <w:rPr>
                <w:rFonts w:ascii="Comenia Sans Cond" w:hAnsi="Comenia Sans Cond"/>
                <w:sz w:val="20"/>
                <w:szCs w:val="20"/>
                <w:lang w:eastAsia="cs-CZ"/>
              </w:rPr>
              <w:t>Archeologie</w:t>
            </w:r>
          </w:p>
        </w:tc>
        <w:tc>
          <w:tcPr>
            <w:tcW w:w="1400" w:type="dxa"/>
            <w:shd w:val="clear" w:color="auto" w:fill="FFFFFF" w:themeFill="background1"/>
            <w:vAlign w:val="center"/>
          </w:tcPr>
          <w:p w14:paraId="2FEE3C12" w14:textId="18B3D3D0" w:rsidR="000158C9" w:rsidRPr="00BE695A" w:rsidRDefault="3F1BBF3B" w:rsidP="04151651">
            <w:pPr>
              <w:pStyle w:val="Prosttext"/>
              <w:spacing w:before="80" w:after="80"/>
              <w:jc w:val="center"/>
            </w:pPr>
            <w:r w:rsidRPr="04151651">
              <w:rPr>
                <w:rFonts w:ascii="Comenia Sans Cond" w:hAnsi="Comenia Sans Cond"/>
                <w:sz w:val="20"/>
                <w:szCs w:val="20"/>
                <w:lang w:eastAsia="cs-CZ"/>
              </w:rPr>
              <w:t>1</w:t>
            </w:r>
          </w:p>
        </w:tc>
        <w:tc>
          <w:tcPr>
            <w:tcW w:w="1394" w:type="dxa"/>
            <w:shd w:val="clear" w:color="auto" w:fill="FFFFFF" w:themeFill="background1"/>
            <w:vAlign w:val="center"/>
          </w:tcPr>
          <w:p w14:paraId="61834319" w14:textId="45ACCAB7" w:rsidR="000158C9" w:rsidRPr="004A2B81" w:rsidRDefault="3F1BBF3B" w:rsidP="04151651">
            <w:pPr>
              <w:pStyle w:val="Prosttext"/>
              <w:spacing w:before="80" w:after="80"/>
              <w:jc w:val="center"/>
            </w:pPr>
            <w:r w:rsidRPr="04151651">
              <w:rPr>
                <w:rFonts w:ascii="Comenia Sans Cond" w:hAnsi="Comenia Sans Cond"/>
                <w:sz w:val="20"/>
                <w:szCs w:val="20"/>
                <w:lang w:eastAsia="cs-CZ"/>
              </w:rPr>
              <w:t>1</w:t>
            </w:r>
          </w:p>
        </w:tc>
        <w:tc>
          <w:tcPr>
            <w:tcW w:w="1396" w:type="dxa"/>
            <w:shd w:val="clear" w:color="auto" w:fill="FFFFFF" w:themeFill="background1"/>
            <w:vAlign w:val="center"/>
          </w:tcPr>
          <w:p w14:paraId="03B1F7A5" w14:textId="3F4A24FE" w:rsidR="000158C9" w:rsidRPr="00397C57" w:rsidRDefault="3F1BBF3B" w:rsidP="04151651">
            <w:pPr>
              <w:pStyle w:val="Prosttext"/>
              <w:spacing w:before="80" w:after="80"/>
              <w:jc w:val="center"/>
            </w:pPr>
            <w:r w:rsidRPr="04151651">
              <w:rPr>
                <w:rFonts w:ascii="Comenia Sans Cond" w:hAnsi="Comenia Sans Cond"/>
                <w:sz w:val="20"/>
                <w:szCs w:val="20"/>
                <w:lang w:eastAsia="cs-CZ"/>
              </w:rPr>
              <w:t>1</w:t>
            </w:r>
          </w:p>
        </w:tc>
      </w:tr>
      <w:tr w:rsidR="000158C9" w:rsidRPr="00F9668A" w14:paraId="60445595" w14:textId="77777777" w:rsidTr="04151651">
        <w:trPr>
          <w:trHeight w:val="567"/>
          <w:jc w:val="center"/>
        </w:trPr>
        <w:tc>
          <w:tcPr>
            <w:tcW w:w="722" w:type="dxa"/>
            <w:shd w:val="clear" w:color="auto" w:fill="FFFFFF" w:themeFill="background1"/>
            <w:vAlign w:val="center"/>
          </w:tcPr>
          <w:p w14:paraId="1E190572" w14:textId="00B480CA" w:rsidR="000158C9" w:rsidRPr="005E6470" w:rsidRDefault="00157BCB" w:rsidP="00A62596">
            <w:pPr>
              <w:pStyle w:val="Prosttext"/>
              <w:suppressAutoHyphens/>
              <w:spacing w:before="80" w:after="80"/>
              <w:jc w:val="center"/>
              <w:rPr>
                <w:rFonts w:ascii="Comenia Sans Cond" w:hAnsi="Comenia Sans Cond"/>
                <w:sz w:val="20"/>
                <w:szCs w:val="20"/>
                <w:lang w:eastAsia="cs-CZ"/>
              </w:rPr>
            </w:pPr>
            <w:r w:rsidRPr="00157BCB">
              <w:rPr>
                <w:rFonts w:ascii="Comenia Sans Cond" w:hAnsi="Comenia Sans Cond"/>
                <w:sz w:val="20"/>
                <w:szCs w:val="20"/>
                <w:lang w:eastAsia="cs-CZ"/>
              </w:rPr>
              <w:t>P</w:t>
            </w:r>
          </w:p>
        </w:tc>
        <w:tc>
          <w:tcPr>
            <w:tcW w:w="4160" w:type="dxa"/>
            <w:shd w:val="clear" w:color="auto" w:fill="FFFFFF" w:themeFill="background1"/>
            <w:vAlign w:val="center"/>
          </w:tcPr>
          <w:p w14:paraId="40F2AFC5" w14:textId="33D688CD" w:rsidR="000158C9" w:rsidRPr="00F84ECA" w:rsidRDefault="00C927B0" w:rsidP="00A62596">
            <w:pPr>
              <w:pStyle w:val="Prosttext"/>
              <w:suppressAutoHyphens/>
              <w:spacing w:before="80" w:after="80"/>
              <w:rPr>
                <w:rFonts w:ascii="Comenia Sans Cond" w:hAnsi="Comenia Sans Cond"/>
                <w:sz w:val="20"/>
                <w:szCs w:val="20"/>
                <w:lang w:eastAsia="cs-CZ"/>
              </w:rPr>
            </w:pPr>
            <w:r w:rsidRPr="00C927B0">
              <w:rPr>
                <w:rFonts w:ascii="Comenia Sans Cond" w:hAnsi="Comenia Sans Cond"/>
                <w:sz w:val="20"/>
                <w:szCs w:val="20"/>
                <w:lang w:eastAsia="cs-CZ"/>
              </w:rPr>
              <w:t>Archeologie</w:t>
            </w:r>
          </w:p>
        </w:tc>
        <w:tc>
          <w:tcPr>
            <w:tcW w:w="1400" w:type="dxa"/>
            <w:shd w:val="clear" w:color="auto" w:fill="FFFFFF" w:themeFill="background1"/>
            <w:vAlign w:val="center"/>
          </w:tcPr>
          <w:p w14:paraId="394DEBBD" w14:textId="69AEA867" w:rsidR="000158C9" w:rsidRPr="00BE695A" w:rsidRDefault="6A52AD20" w:rsidP="684EB3F4">
            <w:pPr>
              <w:pStyle w:val="Prosttext"/>
              <w:spacing w:before="80" w:after="80"/>
              <w:jc w:val="center"/>
            </w:pPr>
            <w:r w:rsidRPr="684EB3F4">
              <w:rPr>
                <w:rFonts w:ascii="Comenia Sans Cond" w:hAnsi="Comenia Sans Cond"/>
                <w:sz w:val="20"/>
                <w:szCs w:val="20"/>
                <w:lang w:eastAsia="cs-CZ"/>
              </w:rPr>
              <w:t>2</w:t>
            </w:r>
          </w:p>
        </w:tc>
        <w:tc>
          <w:tcPr>
            <w:tcW w:w="1394" w:type="dxa"/>
            <w:shd w:val="clear" w:color="auto" w:fill="FFFFFF" w:themeFill="background1"/>
            <w:vAlign w:val="center"/>
          </w:tcPr>
          <w:p w14:paraId="7D597CF6" w14:textId="1E5F0C39" w:rsidR="000158C9" w:rsidRPr="004A2B81" w:rsidRDefault="6A52AD20" w:rsidP="684EB3F4">
            <w:pPr>
              <w:pStyle w:val="Prosttext"/>
              <w:spacing w:before="80" w:after="80"/>
              <w:jc w:val="center"/>
            </w:pPr>
            <w:r w:rsidRPr="684EB3F4">
              <w:rPr>
                <w:rFonts w:ascii="Comenia Sans Cond" w:hAnsi="Comenia Sans Cond"/>
                <w:sz w:val="20"/>
                <w:szCs w:val="20"/>
                <w:lang w:eastAsia="cs-CZ"/>
              </w:rPr>
              <w:t>2</w:t>
            </w:r>
          </w:p>
        </w:tc>
        <w:tc>
          <w:tcPr>
            <w:tcW w:w="1396" w:type="dxa"/>
            <w:shd w:val="clear" w:color="auto" w:fill="FFFFFF" w:themeFill="background1"/>
            <w:vAlign w:val="center"/>
          </w:tcPr>
          <w:p w14:paraId="6D1BD842" w14:textId="4AF91A5A" w:rsidR="000158C9" w:rsidRPr="00397C57" w:rsidRDefault="6A52AD20" w:rsidP="684EB3F4">
            <w:pPr>
              <w:pStyle w:val="Prosttext"/>
              <w:spacing w:before="80" w:after="80"/>
              <w:jc w:val="center"/>
            </w:pPr>
            <w:r w:rsidRPr="684EB3F4">
              <w:rPr>
                <w:rFonts w:ascii="Comenia Sans Cond" w:hAnsi="Comenia Sans Cond"/>
                <w:sz w:val="20"/>
                <w:szCs w:val="20"/>
                <w:lang w:eastAsia="cs-CZ"/>
              </w:rPr>
              <w:t>2</w:t>
            </w:r>
          </w:p>
        </w:tc>
      </w:tr>
      <w:tr w:rsidR="00B40A9C" w:rsidRPr="00F9668A" w14:paraId="50DCA72A" w14:textId="77777777" w:rsidTr="04151651">
        <w:trPr>
          <w:trHeight w:val="567"/>
          <w:jc w:val="center"/>
        </w:trPr>
        <w:tc>
          <w:tcPr>
            <w:tcW w:w="722" w:type="dxa"/>
            <w:shd w:val="clear" w:color="auto" w:fill="F2F2F2" w:themeFill="background1" w:themeFillShade="F2"/>
            <w:vAlign w:val="center"/>
          </w:tcPr>
          <w:p w14:paraId="78398910" w14:textId="28798FDD" w:rsidR="00B40A9C" w:rsidRPr="007011DE" w:rsidRDefault="00B40A9C" w:rsidP="00A62596">
            <w:pPr>
              <w:pStyle w:val="Prosttext"/>
              <w:suppressAutoHyphens/>
              <w:spacing w:before="80" w:after="80"/>
              <w:jc w:val="center"/>
              <w:rPr>
                <w:rFonts w:ascii="Comenia Sans Cond" w:hAnsi="Comenia Sans Cond"/>
                <w:sz w:val="20"/>
                <w:szCs w:val="20"/>
                <w:lang w:eastAsia="cs-CZ"/>
              </w:rPr>
            </w:pPr>
          </w:p>
        </w:tc>
        <w:tc>
          <w:tcPr>
            <w:tcW w:w="4160" w:type="dxa"/>
            <w:shd w:val="clear" w:color="auto" w:fill="F2F2F2" w:themeFill="background1" w:themeFillShade="F2"/>
            <w:vAlign w:val="center"/>
          </w:tcPr>
          <w:p w14:paraId="524C1D7D" w14:textId="7E650FC9" w:rsidR="00B40A9C" w:rsidRPr="007011DE" w:rsidRDefault="00F07D26" w:rsidP="00A62596">
            <w:pPr>
              <w:pStyle w:val="Prosttext"/>
              <w:suppressAutoHyphens/>
              <w:spacing w:before="80" w:after="80"/>
              <w:rPr>
                <w:rFonts w:ascii="Comenia Sans Cond" w:hAnsi="Comenia Sans Cond"/>
                <w:sz w:val="20"/>
                <w:szCs w:val="20"/>
                <w:lang w:eastAsia="cs-CZ"/>
              </w:rPr>
            </w:pPr>
            <w:r w:rsidRPr="00F07D26">
              <w:rPr>
                <w:rFonts w:ascii="Comenia Sans Cond" w:hAnsi="Comenia Sans Cond"/>
                <w:sz w:val="20"/>
                <w:szCs w:val="20"/>
                <w:lang w:eastAsia="cs-CZ"/>
              </w:rPr>
              <w:t>Program:</w:t>
            </w:r>
            <w:r>
              <w:rPr>
                <w:rFonts w:ascii="Comenia Sans Cond" w:hAnsi="Comenia Sans Cond"/>
                <w:sz w:val="20"/>
                <w:szCs w:val="20"/>
                <w:lang w:eastAsia="cs-CZ"/>
              </w:rPr>
              <w:br/>
            </w:r>
            <w:r w:rsidRPr="00F07D26">
              <w:rPr>
                <w:rFonts w:ascii="Comenia Sans Cond" w:hAnsi="Comenia Sans Cond"/>
                <w:sz w:val="20"/>
                <w:szCs w:val="20"/>
                <w:lang w:eastAsia="cs-CZ"/>
              </w:rPr>
              <w:t>P0222D120001 Archeologie</w:t>
            </w:r>
          </w:p>
        </w:tc>
        <w:tc>
          <w:tcPr>
            <w:tcW w:w="1400" w:type="dxa"/>
            <w:shd w:val="clear" w:color="auto" w:fill="F2F2F2" w:themeFill="background1" w:themeFillShade="F2"/>
            <w:vAlign w:val="center"/>
          </w:tcPr>
          <w:p w14:paraId="4D143195" w14:textId="7EC659B3" w:rsidR="00B40A9C" w:rsidRPr="003F56FF" w:rsidRDefault="435BE1E7" w:rsidP="04151651">
            <w:pPr>
              <w:pStyle w:val="Prosttext"/>
              <w:spacing w:before="80" w:after="80"/>
              <w:jc w:val="center"/>
            </w:pPr>
            <w:r w:rsidRPr="04151651">
              <w:rPr>
                <w:rFonts w:ascii="Comenia Sans Cond" w:hAnsi="Comenia Sans Cond"/>
                <w:sz w:val="20"/>
                <w:szCs w:val="20"/>
                <w:lang w:eastAsia="cs-CZ"/>
              </w:rPr>
              <w:t>3</w:t>
            </w:r>
          </w:p>
        </w:tc>
        <w:tc>
          <w:tcPr>
            <w:tcW w:w="1394" w:type="dxa"/>
            <w:shd w:val="clear" w:color="auto" w:fill="F2F2F2" w:themeFill="background1" w:themeFillShade="F2"/>
            <w:vAlign w:val="center"/>
          </w:tcPr>
          <w:p w14:paraId="1ABEED8F" w14:textId="3B0C1B93" w:rsidR="00B40A9C" w:rsidRPr="0023006D" w:rsidRDefault="435BE1E7" w:rsidP="04151651">
            <w:pPr>
              <w:pStyle w:val="Prosttext"/>
              <w:spacing w:before="80" w:after="80"/>
              <w:jc w:val="center"/>
              <w:rPr>
                <w:rFonts w:ascii="Comenia Sans Cond" w:hAnsi="Comenia Sans Cond"/>
                <w:sz w:val="20"/>
                <w:szCs w:val="20"/>
                <w:lang w:eastAsia="cs-CZ"/>
              </w:rPr>
            </w:pPr>
            <w:r w:rsidRPr="04151651">
              <w:rPr>
                <w:rFonts w:ascii="Comenia Sans Cond" w:hAnsi="Comenia Sans Cond"/>
                <w:sz w:val="20"/>
                <w:szCs w:val="20"/>
                <w:lang w:eastAsia="cs-CZ"/>
              </w:rPr>
              <w:t>3</w:t>
            </w:r>
          </w:p>
        </w:tc>
        <w:tc>
          <w:tcPr>
            <w:tcW w:w="1396" w:type="dxa"/>
            <w:shd w:val="clear" w:color="auto" w:fill="F2F2F2" w:themeFill="background1" w:themeFillShade="F2"/>
            <w:vAlign w:val="center"/>
          </w:tcPr>
          <w:p w14:paraId="29AC44EB" w14:textId="15F154E6" w:rsidR="00B40A9C" w:rsidRPr="0023006D" w:rsidRDefault="435BE1E7" w:rsidP="04151651">
            <w:pPr>
              <w:pStyle w:val="Prosttext"/>
              <w:spacing w:before="80" w:after="80"/>
              <w:jc w:val="center"/>
            </w:pPr>
            <w:r w:rsidRPr="04151651">
              <w:rPr>
                <w:rFonts w:ascii="Comenia Sans Cond" w:hAnsi="Comenia Sans Cond"/>
                <w:sz w:val="20"/>
                <w:szCs w:val="20"/>
                <w:lang w:eastAsia="cs-CZ"/>
              </w:rPr>
              <w:t>3</w:t>
            </w:r>
          </w:p>
        </w:tc>
      </w:tr>
      <w:tr w:rsidR="00B40A9C" w:rsidRPr="00F84ECA" w14:paraId="64ECB979" w14:textId="77777777" w:rsidTr="04151651">
        <w:trPr>
          <w:trHeight w:val="567"/>
          <w:jc w:val="center"/>
        </w:trPr>
        <w:tc>
          <w:tcPr>
            <w:tcW w:w="722" w:type="dxa"/>
            <w:shd w:val="clear" w:color="auto" w:fill="FFFFFF" w:themeFill="background1"/>
            <w:vAlign w:val="center"/>
          </w:tcPr>
          <w:p w14:paraId="4A5A26AC" w14:textId="77777777" w:rsidR="00B40A9C" w:rsidRPr="00F84ECA" w:rsidRDefault="00B40A9C" w:rsidP="00A62596">
            <w:pPr>
              <w:pStyle w:val="Prosttext"/>
              <w:suppressAutoHyphens/>
              <w:spacing w:before="80" w:after="80"/>
              <w:jc w:val="center"/>
              <w:rPr>
                <w:rFonts w:ascii="Comenia Sans Cond" w:hAnsi="Comenia Sans Cond"/>
                <w:b/>
                <w:sz w:val="20"/>
                <w:szCs w:val="20"/>
                <w:lang w:eastAsia="cs-CZ"/>
              </w:rPr>
            </w:pPr>
          </w:p>
        </w:tc>
        <w:tc>
          <w:tcPr>
            <w:tcW w:w="4160" w:type="dxa"/>
            <w:shd w:val="clear" w:color="auto" w:fill="FFFFFF" w:themeFill="background1"/>
            <w:vAlign w:val="center"/>
          </w:tcPr>
          <w:p w14:paraId="7F8A6674" w14:textId="70E26E27" w:rsidR="00B40A9C" w:rsidRPr="00F84ECA" w:rsidRDefault="000158C9" w:rsidP="00A62596">
            <w:pPr>
              <w:pStyle w:val="Prosttext"/>
              <w:suppressAutoHyphens/>
              <w:spacing w:before="80" w:after="80"/>
              <w:rPr>
                <w:rFonts w:ascii="Comenia Sans Cond" w:hAnsi="Comenia Sans Cond"/>
                <w:b/>
                <w:sz w:val="20"/>
                <w:szCs w:val="20"/>
                <w:lang w:eastAsia="cs-CZ"/>
              </w:rPr>
            </w:pPr>
            <w:r w:rsidRPr="000158C9">
              <w:rPr>
                <w:rFonts w:ascii="Comenia Sans Cond" w:hAnsi="Comenia Sans Cond"/>
                <w:b/>
                <w:sz w:val="20"/>
                <w:szCs w:val="20"/>
                <w:lang w:eastAsia="cs-CZ"/>
              </w:rPr>
              <w:t>Součet za doktorské programy/obory</w:t>
            </w:r>
          </w:p>
        </w:tc>
        <w:tc>
          <w:tcPr>
            <w:tcW w:w="1400" w:type="dxa"/>
            <w:shd w:val="clear" w:color="auto" w:fill="FFFFFF" w:themeFill="background1"/>
            <w:vAlign w:val="center"/>
          </w:tcPr>
          <w:p w14:paraId="7B896566" w14:textId="1A08B39B" w:rsidR="00B40A9C" w:rsidRPr="00F54CC4" w:rsidRDefault="7E4D7538" w:rsidP="04151651">
            <w:pPr>
              <w:pStyle w:val="Prosttext"/>
              <w:spacing w:before="80" w:after="80"/>
              <w:jc w:val="center"/>
            </w:pPr>
            <w:r w:rsidRPr="04151651">
              <w:rPr>
                <w:rFonts w:ascii="Comenia Sans Cond" w:hAnsi="Comenia Sans Cond"/>
                <w:b/>
                <w:bCs/>
                <w:sz w:val="20"/>
                <w:szCs w:val="20"/>
                <w:lang w:eastAsia="cs-CZ"/>
              </w:rPr>
              <w:t>12</w:t>
            </w:r>
          </w:p>
        </w:tc>
        <w:tc>
          <w:tcPr>
            <w:tcW w:w="1394" w:type="dxa"/>
            <w:shd w:val="clear" w:color="auto" w:fill="FFFFFF" w:themeFill="background1"/>
            <w:vAlign w:val="center"/>
          </w:tcPr>
          <w:p w14:paraId="61040498" w14:textId="4334ECE3" w:rsidR="00B40A9C" w:rsidRPr="00F54CC4" w:rsidRDefault="7E4D7538" w:rsidP="04151651">
            <w:pPr>
              <w:pStyle w:val="Prosttext"/>
              <w:spacing w:before="80" w:after="80"/>
              <w:jc w:val="center"/>
            </w:pPr>
            <w:r w:rsidRPr="04151651">
              <w:rPr>
                <w:rFonts w:ascii="Comenia Sans Cond" w:hAnsi="Comenia Sans Cond"/>
                <w:b/>
                <w:bCs/>
                <w:sz w:val="20"/>
                <w:szCs w:val="20"/>
                <w:lang w:eastAsia="cs-CZ"/>
              </w:rPr>
              <w:t>8</w:t>
            </w:r>
          </w:p>
        </w:tc>
        <w:tc>
          <w:tcPr>
            <w:tcW w:w="1396" w:type="dxa"/>
            <w:shd w:val="clear" w:color="auto" w:fill="FFFFFF" w:themeFill="background1"/>
            <w:vAlign w:val="center"/>
          </w:tcPr>
          <w:p w14:paraId="723135E0" w14:textId="797B7207" w:rsidR="00B40A9C" w:rsidRPr="00F54CC4" w:rsidRDefault="66C8B8F0" w:rsidP="684EB3F4">
            <w:pPr>
              <w:pStyle w:val="Prosttext"/>
              <w:spacing w:before="80" w:after="80"/>
              <w:jc w:val="center"/>
            </w:pPr>
            <w:r w:rsidRPr="684EB3F4">
              <w:rPr>
                <w:rFonts w:ascii="Comenia Sans Cond" w:hAnsi="Comenia Sans Cond"/>
                <w:b/>
                <w:bCs/>
                <w:sz w:val="20"/>
                <w:szCs w:val="20"/>
                <w:lang w:eastAsia="cs-CZ"/>
              </w:rPr>
              <w:t>8</w:t>
            </w:r>
          </w:p>
        </w:tc>
      </w:tr>
    </w:tbl>
    <w:p w14:paraId="3A620310" w14:textId="77777777" w:rsidR="001A1B16" w:rsidRPr="009F7F9B" w:rsidRDefault="001A1B16" w:rsidP="001A1B16">
      <w:pPr>
        <w:pStyle w:val="08pozn"/>
        <w:spacing w:before="120"/>
        <w:rPr>
          <w:shd w:val="clear" w:color="auto" w:fill="FFFFFF"/>
        </w:rPr>
      </w:pPr>
      <w:r w:rsidRPr="009F7F9B">
        <w:rPr>
          <w:shd w:val="clear" w:color="auto" w:fill="FFFFFF"/>
        </w:rPr>
        <w:t>P – Prezenční forma studia.</w:t>
      </w:r>
    </w:p>
    <w:p w14:paraId="5D1C4711" w14:textId="77777777" w:rsidR="001A1B16" w:rsidRDefault="001A1B16" w:rsidP="001A1B16">
      <w:pPr>
        <w:pStyle w:val="08pozn"/>
        <w:spacing w:after="360"/>
        <w:rPr>
          <w:shd w:val="clear" w:color="auto" w:fill="FFFFFF"/>
        </w:rPr>
      </w:pPr>
      <w:r w:rsidRPr="009F7F9B">
        <w:rPr>
          <w:shd w:val="clear" w:color="auto" w:fill="FFFFFF"/>
        </w:rPr>
        <w:t>K – Kombinovaná forma studia.</w:t>
      </w:r>
    </w:p>
    <w:tbl>
      <w:tblPr>
        <w:tblStyle w:val="Mkatabulky"/>
        <w:tblW w:w="9072" w:type="dxa"/>
        <w:jc w:val="center"/>
        <w:tblLook w:val="04A0" w:firstRow="1" w:lastRow="0" w:firstColumn="1" w:lastColumn="0" w:noHBand="0" w:noVBand="1"/>
      </w:tblPr>
      <w:tblGrid>
        <w:gridCol w:w="722"/>
        <w:gridCol w:w="4160"/>
        <w:gridCol w:w="1400"/>
        <w:gridCol w:w="1394"/>
        <w:gridCol w:w="1396"/>
      </w:tblGrid>
      <w:tr w:rsidR="001A1B16" w:rsidRPr="00F9668A" w14:paraId="09F338C6" w14:textId="77777777" w:rsidTr="04151651">
        <w:trPr>
          <w:trHeight w:val="567"/>
          <w:tblHeader/>
          <w:jc w:val="center"/>
        </w:trPr>
        <w:tc>
          <w:tcPr>
            <w:tcW w:w="722" w:type="dxa"/>
            <w:shd w:val="clear" w:color="auto" w:fill="F2F2F2" w:themeFill="background1" w:themeFillShade="F2"/>
            <w:vAlign w:val="center"/>
          </w:tcPr>
          <w:p w14:paraId="38AD5C06" w14:textId="0DC62006" w:rsidR="001A1B16" w:rsidRPr="002601F0" w:rsidRDefault="001A1B16" w:rsidP="00A62596">
            <w:pPr>
              <w:pStyle w:val="Prosttext"/>
              <w:suppressAutoHyphens/>
              <w:spacing w:before="80" w:after="80"/>
              <w:jc w:val="center"/>
              <w:rPr>
                <w:rFonts w:ascii="Comenia Sans Cond" w:hAnsi="Comenia Sans Cond"/>
                <w:b/>
                <w:sz w:val="20"/>
                <w:szCs w:val="20"/>
                <w:lang w:eastAsia="cs-CZ"/>
              </w:rPr>
            </w:pPr>
          </w:p>
        </w:tc>
        <w:tc>
          <w:tcPr>
            <w:tcW w:w="4160" w:type="dxa"/>
            <w:shd w:val="clear" w:color="auto" w:fill="F2F2F2" w:themeFill="background1" w:themeFillShade="F2"/>
            <w:vAlign w:val="center"/>
          </w:tcPr>
          <w:p w14:paraId="6DB01683" w14:textId="04C74067" w:rsidR="001A1B16" w:rsidRPr="002601F0" w:rsidRDefault="001A1B16" w:rsidP="00A62596">
            <w:pPr>
              <w:pStyle w:val="Prosttext"/>
              <w:suppressAutoHyphens/>
              <w:spacing w:before="80" w:after="80"/>
              <w:rPr>
                <w:rFonts w:ascii="Comenia Sans Cond" w:hAnsi="Comenia Sans Cond"/>
                <w:b/>
                <w:sz w:val="20"/>
                <w:szCs w:val="20"/>
                <w:lang w:eastAsia="cs-CZ"/>
              </w:rPr>
            </w:pPr>
          </w:p>
        </w:tc>
        <w:tc>
          <w:tcPr>
            <w:tcW w:w="1400" w:type="dxa"/>
            <w:shd w:val="clear" w:color="auto" w:fill="F2F2F2" w:themeFill="background1" w:themeFillShade="F2"/>
            <w:vAlign w:val="center"/>
          </w:tcPr>
          <w:p w14:paraId="175C929C" w14:textId="77777777" w:rsidR="001A1B16" w:rsidRPr="002601F0" w:rsidRDefault="001A1B16" w:rsidP="00A62596">
            <w:pPr>
              <w:pStyle w:val="Prosttext"/>
              <w:suppressAutoHyphens/>
              <w:spacing w:before="80" w:after="80"/>
              <w:jc w:val="center"/>
              <w:rPr>
                <w:rFonts w:ascii="Comenia Sans Cond" w:hAnsi="Comenia Sans Cond"/>
                <w:b/>
                <w:sz w:val="20"/>
                <w:szCs w:val="20"/>
                <w:lang w:eastAsia="cs-CZ"/>
              </w:rPr>
            </w:pPr>
            <w:r w:rsidRPr="009121FA">
              <w:rPr>
                <w:rFonts w:ascii="Comenia Sans Cond" w:hAnsi="Comenia Sans Cond"/>
                <w:b/>
                <w:sz w:val="20"/>
                <w:szCs w:val="20"/>
                <w:lang w:eastAsia="cs-CZ"/>
              </w:rPr>
              <w:t>Počet evidovaných přihlášek</w:t>
            </w:r>
          </w:p>
        </w:tc>
        <w:tc>
          <w:tcPr>
            <w:tcW w:w="1394" w:type="dxa"/>
            <w:shd w:val="clear" w:color="auto" w:fill="F2F2F2" w:themeFill="background1" w:themeFillShade="F2"/>
            <w:vAlign w:val="center"/>
          </w:tcPr>
          <w:p w14:paraId="55711741" w14:textId="77777777" w:rsidR="001A1B16" w:rsidRPr="002601F0" w:rsidRDefault="001A1B16" w:rsidP="00A62596">
            <w:pPr>
              <w:pStyle w:val="Prosttext"/>
              <w:suppressAutoHyphens/>
              <w:spacing w:before="80" w:after="80"/>
              <w:jc w:val="center"/>
              <w:rPr>
                <w:rFonts w:ascii="Comenia Sans Cond" w:hAnsi="Comenia Sans Cond"/>
                <w:b/>
                <w:sz w:val="20"/>
                <w:szCs w:val="20"/>
                <w:lang w:eastAsia="cs-CZ"/>
              </w:rPr>
            </w:pPr>
            <w:r w:rsidRPr="009121FA">
              <w:rPr>
                <w:rFonts w:ascii="Comenia Sans Cond" w:hAnsi="Comenia Sans Cond"/>
                <w:b/>
                <w:sz w:val="20"/>
                <w:szCs w:val="20"/>
                <w:lang w:eastAsia="cs-CZ"/>
              </w:rPr>
              <w:t>Přijatí ke</w:t>
            </w:r>
            <w:r>
              <w:rPr>
                <w:rFonts w:ascii="Comenia Sans Cond" w:hAnsi="Comenia Sans Cond"/>
                <w:b/>
                <w:sz w:val="20"/>
                <w:szCs w:val="20"/>
                <w:lang w:eastAsia="cs-CZ"/>
              </w:rPr>
              <w:t> </w:t>
            </w:r>
            <w:r w:rsidRPr="009121FA">
              <w:rPr>
                <w:rFonts w:ascii="Comenia Sans Cond" w:hAnsi="Comenia Sans Cond"/>
                <w:b/>
                <w:sz w:val="20"/>
                <w:szCs w:val="20"/>
                <w:lang w:eastAsia="cs-CZ"/>
              </w:rPr>
              <w:t>studiu</w:t>
            </w:r>
          </w:p>
        </w:tc>
        <w:tc>
          <w:tcPr>
            <w:tcW w:w="1396" w:type="dxa"/>
            <w:shd w:val="clear" w:color="auto" w:fill="F2F2F2" w:themeFill="background1" w:themeFillShade="F2"/>
            <w:vAlign w:val="center"/>
          </w:tcPr>
          <w:p w14:paraId="6E95F55F" w14:textId="77777777" w:rsidR="001A1B16" w:rsidRPr="002601F0" w:rsidRDefault="001A1B16" w:rsidP="00A62596">
            <w:pPr>
              <w:pStyle w:val="Prosttext"/>
              <w:suppressAutoHyphens/>
              <w:spacing w:before="80" w:after="80"/>
              <w:jc w:val="center"/>
              <w:rPr>
                <w:rFonts w:ascii="Comenia Sans Cond" w:hAnsi="Comenia Sans Cond"/>
                <w:b/>
                <w:sz w:val="20"/>
                <w:szCs w:val="20"/>
                <w:lang w:eastAsia="cs-CZ"/>
              </w:rPr>
            </w:pPr>
            <w:r w:rsidRPr="009121FA">
              <w:rPr>
                <w:rFonts w:ascii="Comenia Sans Cond" w:hAnsi="Comenia Sans Cond"/>
                <w:b/>
                <w:sz w:val="20"/>
                <w:szCs w:val="20"/>
                <w:lang w:eastAsia="cs-CZ"/>
              </w:rPr>
              <w:t>Počet zapsaných ke</w:t>
            </w:r>
            <w:r>
              <w:rPr>
                <w:rFonts w:ascii="Comenia Sans Cond" w:hAnsi="Comenia Sans Cond"/>
                <w:b/>
                <w:sz w:val="20"/>
                <w:szCs w:val="20"/>
                <w:lang w:eastAsia="cs-CZ"/>
              </w:rPr>
              <w:t> </w:t>
            </w:r>
            <w:r w:rsidRPr="009121FA">
              <w:rPr>
                <w:rFonts w:ascii="Comenia Sans Cond" w:hAnsi="Comenia Sans Cond"/>
                <w:b/>
                <w:sz w:val="20"/>
                <w:szCs w:val="20"/>
                <w:lang w:eastAsia="cs-CZ"/>
              </w:rPr>
              <w:t>studiu</w:t>
            </w:r>
          </w:p>
        </w:tc>
      </w:tr>
      <w:tr w:rsidR="001A1B16" w:rsidRPr="00F84ECA" w14:paraId="5CCE82C7" w14:textId="77777777" w:rsidTr="04151651">
        <w:trPr>
          <w:trHeight w:val="567"/>
          <w:jc w:val="center"/>
        </w:trPr>
        <w:tc>
          <w:tcPr>
            <w:tcW w:w="722" w:type="dxa"/>
            <w:shd w:val="clear" w:color="auto" w:fill="FFFFFF" w:themeFill="background1"/>
            <w:vAlign w:val="center"/>
          </w:tcPr>
          <w:p w14:paraId="520FFE8D" w14:textId="77777777" w:rsidR="001A1B16" w:rsidRPr="00F84ECA" w:rsidRDefault="001A1B16" w:rsidP="00A62596">
            <w:pPr>
              <w:pStyle w:val="Prosttext"/>
              <w:suppressAutoHyphens/>
              <w:spacing w:before="80" w:after="80"/>
              <w:jc w:val="center"/>
              <w:rPr>
                <w:rFonts w:ascii="Comenia Sans Cond" w:hAnsi="Comenia Sans Cond"/>
                <w:b/>
                <w:sz w:val="20"/>
                <w:szCs w:val="20"/>
                <w:lang w:eastAsia="cs-CZ"/>
              </w:rPr>
            </w:pPr>
          </w:p>
        </w:tc>
        <w:tc>
          <w:tcPr>
            <w:tcW w:w="4160" w:type="dxa"/>
            <w:shd w:val="clear" w:color="auto" w:fill="FFFFFF" w:themeFill="background1"/>
            <w:vAlign w:val="center"/>
          </w:tcPr>
          <w:p w14:paraId="4AA535E6" w14:textId="07184F28" w:rsidR="001A1B16" w:rsidRPr="00F84ECA" w:rsidRDefault="001A1B16" w:rsidP="00A62596">
            <w:pPr>
              <w:pStyle w:val="Prosttext"/>
              <w:suppressAutoHyphens/>
              <w:spacing w:before="80" w:after="80"/>
              <w:rPr>
                <w:rFonts w:ascii="Comenia Sans Cond" w:hAnsi="Comenia Sans Cond"/>
                <w:b/>
                <w:sz w:val="20"/>
                <w:szCs w:val="20"/>
                <w:lang w:eastAsia="cs-CZ"/>
              </w:rPr>
            </w:pPr>
            <w:r w:rsidRPr="001A1B16">
              <w:rPr>
                <w:rFonts w:ascii="Comenia Sans Cond" w:hAnsi="Comenia Sans Cond"/>
                <w:b/>
                <w:sz w:val="20"/>
                <w:szCs w:val="20"/>
                <w:lang w:eastAsia="cs-CZ"/>
              </w:rPr>
              <w:t>Fakulta celkem</w:t>
            </w:r>
          </w:p>
        </w:tc>
        <w:tc>
          <w:tcPr>
            <w:tcW w:w="1400" w:type="dxa"/>
            <w:shd w:val="clear" w:color="auto" w:fill="FFFFFF" w:themeFill="background1"/>
            <w:vAlign w:val="center"/>
          </w:tcPr>
          <w:p w14:paraId="3F1187C1" w14:textId="16CA3FA3" w:rsidR="001A1B16" w:rsidRPr="00F54CC4" w:rsidRDefault="658FA85A" w:rsidP="04151651">
            <w:pPr>
              <w:pStyle w:val="Prosttext"/>
              <w:spacing w:before="80" w:after="80"/>
              <w:jc w:val="center"/>
            </w:pPr>
            <w:r w:rsidRPr="04151651">
              <w:rPr>
                <w:rFonts w:ascii="Comenia Sans Cond" w:hAnsi="Comenia Sans Cond"/>
                <w:b/>
                <w:bCs/>
                <w:sz w:val="20"/>
                <w:szCs w:val="20"/>
                <w:lang w:eastAsia="cs-CZ"/>
              </w:rPr>
              <w:t>1225</w:t>
            </w:r>
          </w:p>
        </w:tc>
        <w:tc>
          <w:tcPr>
            <w:tcW w:w="1394" w:type="dxa"/>
            <w:shd w:val="clear" w:color="auto" w:fill="FFFFFF" w:themeFill="background1"/>
            <w:vAlign w:val="center"/>
          </w:tcPr>
          <w:p w14:paraId="1E91D0BB" w14:textId="70CEBDE8" w:rsidR="001A1B16" w:rsidRPr="00F54CC4" w:rsidRDefault="658FA85A" w:rsidP="04151651">
            <w:pPr>
              <w:pStyle w:val="Prosttext"/>
              <w:spacing w:before="80" w:after="80"/>
              <w:jc w:val="center"/>
            </w:pPr>
            <w:r w:rsidRPr="04151651">
              <w:rPr>
                <w:rFonts w:ascii="Comenia Sans Cond" w:hAnsi="Comenia Sans Cond"/>
                <w:b/>
                <w:bCs/>
                <w:sz w:val="20"/>
                <w:szCs w:val="20"/>
                <w:lang w:eastAsia="cs-CZ"/>
              </w:rPr>
              <w:t>635</w:t>
            </w:r>
          </w:p>
        </w:tc>
        <w:tc>
          <w:tcPr>
            <w:tcW w:w="1396" w:type="dxa"/>
            <w:shd w:val="clear" w:color="auto" w:fill="FFFFFF" w:themeFill="background1"/>
            <w:vAlign w:val="center"/>
          </w:tcPr>
          <w:p w14:paraId="5B0152B3" w14:textId="314ABCB0" w:rsidR="001A1B16" w:rsidRPr="00F54CC4" w:rsidRDefault="658FA85A" w:rsidP="04151651">
            <w:pPr>
              <w:pStyle w:val="Prosttext"/>
              <w:spacing w:before="80" w:after="80"/>
              <w:jc w:val="center"/>
            </w:pPr>
            <w:r w:rsidRPr="04151651">
              <w:rPr>
                <w:rFonts w:ascii="Comenia Sans Cond" w:hAnsi="Comenia Sans Cond"/>
                <w:b/>
                <w:bCs/>
                <w:sz w:val="20"/>
                <w:szCs w:val="20"/>
                <w:lang w:eastAsia="cs-CZ"/>
              </w:rPr>
              <w:t>471</w:t>
            </w:r>
          </w:p>
        </w:tc>
      </w:tr>
    </w:tbl>
    <w:p w14:paraId="4703D175" w14:textId="77777777" w:rsidR="001A1B16" w:rsidRDefault="001A1B16" w:rsidP="001A1B16">
      <w:pPr>
        <w:pStyle w:val="04text"/>
        <w:rPr>
          <w:rFonts w:eastAsiaTheme="majorEastAsia" w:cstheme="majorBidi"/>
          <w:color w:val="000000" w:themeColor="text1"/>
        </w:rPr>
      </w:pPr>
      <w:bookmarkStart w:id="97" w:name="_Toc403798990"/>
      <w:r>
        <w:br w:type="page"/>
      </w:r>
    </w:p>
    <w:p w14:paraId="540A504C" w14:textId="6BB0B632" w:rsidR="00A62596" w:rsidRDefault="3D3DCCDE" w:rsidP="00A62596">
      <w:pPr>
        <w:pStyle w:val="09index"/>
      </w:pPr>
      <w:r>
        <w:lastRenderedPageBreak/>
        <w:t xml:space="preserve">Příloha </w:t>
      </w:r>
      <w:r w:rsidR="4F911D8F">
        <w:t>3</w:t>
      </w:r>
    </w:p>
    <w:p w14:paraId="2AB75ED5" w14:textId="7F51900E" w:rsidR="00A62596" w:rsidRDefault="49AB90EB" w:rsidP="00A62596">
      <w:pPr>
        <w:pStyle w:val="02h2"/>
        <w:numPr>
          <w:ilvl w:val="0"/>
          <w:numId w:val="0"/>
        </w:numPr>
      </w:pPr>
      <w:r>
        <w:t xml:space="preserve">Příloha 3: </w:t>
      </w:r>
      <w:r w:rsidR="1608B4BB">
        <w:t>Počty aktivních studií studijních programů FF UHK v roce 202</w:t>
      </w:r>
      <w:r w:rsidR="1059287B">
        <w:t>5</w:t>
      </w:r>
    </w:p>
    <w:tbl>
      <w:tblPr>
        <w:tblStyle w:val="Mkatabulky"/>
        <w:tblW w:w="9072" w:type="dxa"/>
        <w:jc w:val="center"/>
        <w:tblLook w:val="04A0" w:firstRow="1" w:lastRow="0" w:firstColumn="1" w:lastColumn="0" w:noHBand="0" w:noVBand="1"/>
      </w:tblPr>
      <w:tblGrid>
        <w:gridCol w:w="6236"/>
        <w:gridCol w:w="1418"/>
        <w:gridCol w:w="1418"/>
      </w:tblGrid>
      <w:tr w:rsidR="00A62596" w:rsidRPr="00F9668A" w14:paraId="2B8B39CD" w14:textId="77777777" w:rsidTr="04151651">
        <w:trPr>
          <w:trHeight w:val="567"/>
          <w:tblHeader/>
          <w:jc w:val="center"/>
        </w:trPr>
        <w:tc>
          <w:tcPr>
            <w:tcW w:w="9072" w:type="dxa"/>
            <w:gridSpan w:val="3"/>
            <w:shd w:val="clear" w:color="auto" w:fill="84BD00"/>
            <w:vAlign w:val="center"/>
          </w:tcPr>
          <w:p w14:paraId="57BDE872" w14:textId="77777777" w:rsidR="00A62596" w:rsidRPr="00C41D95" w:rsidRDefault="00A62596" w:rsidP="00A62596">
            <w:pPr>
              <w:pStyle w:val="Prosttext"/>
              <w:suppressAutoHyphens/>
              <w:spacing w:before="80" w:after="80"/>
              <w:rPr>
                <w:rFonts w:ascii="Comenia Sans Cond" w:hAnsi="Comenia Sans Cond"/>
                <w:b/>
                <w:color w:val="FFFFFF" w:themeColor="background1"/>
                <w:sz w:val="20"/>
                <w:szCs w:val="20"/>
                <w:lang w:eastAsia="cs-CZ"/>
              </w:rPr>
            </w:pPr>
            <w:r w:rsidRPr="00680B89">
              <w:rPr>
                <w:rFonts w:ascii="Comenia Sans Cond" w:hAnsi="Comenia Sans Cond"/>
                <w:b/>
                <w:color w:val="FFFFFF" w:themeColor="background1"/>
                <w:sz w:val="20"/>
                <w:szCs w:val="20"/>
                <w:lang w:eastAsia="cs-CZ"/>
              </w:rPr>
              <w:t>Bakalářské studijní programy</w:t>
            </w:r>
          </w:p>
        </w:tc>
      </w:tr>
      <w:tr w:rsidR="00436CED" w:rsidRPr="00F9668A" w14:paraId="6C579258" w14:textId="77777777" w:rsidTr="04151651">
        <w:trPr>
          <w:trHeight w:val="567"/>
          <w:tblHeader/>
          <w:jc w:val="center"/>
        </w:trPr>
        <w:tc>
          <w:tcPr>
            <w:tcW w:w="6236" w:type="dxa"/>
            <w:shd w:val="clear" w:color="auto" w:fill="F2F2F2" w:themeFill="background1" w:themeFillShade="F2"/>
            <w:vAlign w:val="center"/>
          </w:tcPr>
          <w:p w14:paraId="67F0F2FF" w14:textId="3C554F04" w:rsidR="00436CED" w:rsidRPr="009121FA" w:rsidRDefault="0053348C" w:rsidP="00436CED">
            <w:pPr>
              <w:pStyle w:val="Prosttext"/>
              <w:suppressAutoHyphens/>
              <w:spacing w:before="80" w:after="80"/>
              <w:rPr>
                <w:rFonts w:ascii="Comenia Sans Cond" w:hAnsi="Comenia Sans Cond"/>
                <w:b/>
                <w:sz w:val="20"/>
                <w:szCs w:val="20"/>
                <w:lang w:eastAsia="cs-CZ"/>
              </w:rPr>
            </w:pPr>
            <w:r w:rsidRPr="009121FA">
              <w:rPr>
                <w:rFonts w:ascii="Comenia Sans Cond" w:hAnsi="Comenia Sans Cond"/>
                <w:b/>
                <w:sz w:val="20"/>
                <w:szCs w:val="20"/>
                <w:lang w:eastAsia="cs-CZ"/>
              </w:rPr>
              <w:t>Studijní program / obor</w:t>
            </w:r>
            <w:r>
              <w:rPr>
                <w:rFonts w:ascii="Comenia Sans Cond" w:hAnsi="Comenia Sans Cond"/>
                <w:b/>
                <w:sz w:val="20"/>
                <w:szCs w:val="20"/>
                <w:lang w:eastAsia="cs-CZ"/>
              </w:rPr>
              <w:t xml:space="preserve"> / forma</w:t>
            </w:r>
          </w:p>
        </w:tc>
        <w:tc>
          <w:tcPr>
            <w:tcW w:w="1418" w:type="dxa"/>
            <w:shd w:val="clear" w:color="auto" w:fill="F2F2F2" w:themeFill="background1" w:themeFillShade="F2"/>
            <w:vAlign w:val="center"/>
          </w:tcPr>
          <w:p w14:paraId="21A70F76" w14:textId="0E5F767E" w:rsidR="00436CED" w:rsidRPr="002601F0" w:rsidRDefault="00436CED" w:rsidP="00A62596">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Prezenční</w:t>
            </w:r>
          </w:p>
        </w:tc>
        <w:tc>
          <w:tcPr>
            <w:tcW w:w="1418" w:type="dxa"/>
            <w:shd w:val="clear" w:color="auto" w:fill="F2F2F2" w:themeFill="background1" w:themeFillShade="F2"/>
            <w:vAlign w:val="center"/>
          </w:tcPr>
          <w:p w14:paraId="2108DEC9" w14:textId="0D430A03" w:rsidR="00436CED" w:rsidRPr="002601F0" w:rsidRDefault="00436CED" w:rsidP="00A62596">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Kombinovaná</w:t>
            </w:r>
          </w:p>
        </w:tc>
      </w:tr>
      <w:tr w:rsidR="00CE0891" w:rsidRPr="00F9668A" w14:paraId="0A455376" w14:textId="77777777" w:rsidTr="04151651">
        <w:trPr>
          <w:trHeight w:val="567"/>
          <w:jc w:val="center"/>
        </w:trPr>
        <w:tc>
          <w:tcPr>
            <w:tcW w:w="6236" w:type="dxa"/>
            <w:shd w:val="clear" w:color="auto" w:fill="FFFFFF" w:themeFill="background1"/>
            <w:vAlign w:val="center"/>
          </w:tcPr>
          <w:p w14:paraId="1500CA74" w14:textId="270152E8" w:rsidR="00CE0891" w:rsidRPr="003F56FF" w:rsidRDefault="00CE0891" w:rsidP="00CE0891">
            <w:pPr>
              <w:pStyle w:val="Prosttext"/>
              <w:suppressAutoHyphens/>
              <w:spacing w:before="80" w:after="80"/>
              <w:rPr>
                <w:rFonts w:ascii="Comenia Sans Cond" w:hAnsi="Comenia Sans Cond"/>
                <w:sz w:val="20"/>
                <w:szCs w:val="20"/>
                <w:lang w:eastAsia="cs-CZ"/>
              </w:rPr>
            </w:pPr>
            <w:r w:rsidRPr="0051431D">
              <w:rPr>
                <w:rFonts w:ascii="Comenia Sans Cond" w:hAnsi="Comenia Sans Cond"/>
                <w:sz w:val="20"/>
                <w:szCs w:val="20"/>
                <w:lang w:eastAsia="cs-CZ"/>
              </w:rPr>
              <w:t>Filozofie a společenské vědy</w:t>
            </w:r>
          </w:p>
        </w:tc>
        <w:tc>
          <w:tcPr>
            <w:tcW w:w="1418" w:type="dxa"/>
            <w:shd w:val="clear" w:color="auto" w:fill="FFFFFF" w:themeFill="background1"/>
            <w:vAlign w:val="center"/>
          </w:tcPr>
          <w:p w14:paraId="5A637691" w14:textId="67FEFCCC" w:rsidR="00CE0891" w:rsidRPr="0023006D" w:rsidRDefault="10D2076C" w:rsidP="04151651">
            <w:pPr>
              <w:pStyle w:val="Prosttext"/>
              <w:spacing w:before="80" w:after="80"/>
              <w:jc w:val="center"/>
            </w:pPr>
            <w:r w:rsidRPr="04151651">
              <w:rPr>
                <w:rFonts w:ascii="Comenia Sans Cond" w:hAnsi="Comenia Sans Cond"/>
                <w:sz w:val="20"/>
                <w:szCs w:val="20"/>
                <w:lang w:eastAsia="cs-CZ"/>
              </w:rPr>
              <w:t>63</w:t>
            </w:r>
          </w:p>
        </w:tc>
        <w:tc>
          <w:tcPr>
            <w:tcW w:w="1418" w:type="dxa"/>
            <w:shd w:val="clear" w:color="auto" w:fill="FFFFFF" w:themeFill="background1"/>
            <w:vAlign w:val="center"/>
          </w:tcPr>
          <w:p w14:paraId="34C87BE2" w14:textId="6A81CE47" w:rsidR="00CE0891" w:rsidRPr="0023006D" w:rsidRDefault="00CE0891" w:rsidP="00CE0891">
            <w:pPr>
              <w:pStyle w:val="Prosttext"/>
              <w:suppressAutoHyphens/>
              <w:spacing w:before="80" w:after="80"/>
              <w:jc w:val="center"/>
              <w:rPr>
                <w:rFonts w:ascii="Comenia Sans Cond" w:hAnsi="Comenia Sans Cond"/>
                <w:sz w:val="20"/>
                <w:szCs w:val="20"/>
                <w:lang w:eastAsia="cs-CZ"/>
              </w:rPr>
            </w:pPr>
            <w:r w:rsidRPr="00CE0891">
              <w:rPr>
                <w:rFonts w:ascii="Comenia Sans Cond" w:hAnsi="Comenia Sans Cond"/>
                <w:sz w:val="20"/>
                <w:szCs w:val="20"/>
                <w:lang w:eastAsia="cs-CZ"/>
              </w:rPr>
              <w:t>×</w:t>
            </w:r>
          </w:p>
        </w:tc>
      </w:tr>
      <w:tr w:rsidR="00CE0891" w:rsidRPr="00F9668A" w14:paraId="7CDE7DE7" w14:textId="77777777" w:rsidTr="04151651">
        <w:trPr>
          <w:trHeight w:val="567"/>
          <w:jc w:val="center"/>
        </w:trPr>
        <w:tc>
          <w:tcPr>
            <w:tcW w:w="6236" w:type="dxa"/>
            <w:shd w:val="clear" w:color="auto" w:fill="F2F2F2" w:themeFill="background1" w:themeFillShade="F2"/>
            <w:vAlign w:val="center"/>
          </w:tcPr>
          <w:p w14:paraId="5DE000D5" w14:textId="2AFAA5E4" w:rsidR="00CE0891" w:rsidRPr="003F56FF" w:rsidRDefault="00CE0891" w:rsidP="00CE0891">
            <w:pPr>
              <w:pStyle w:val="Prosttext"/>
              <w:suppressAutoHyphens/>
              <w:spacing w:before="80" w:after="80"/>
              <w:rPr>
                <w:rFonts w:ascii="Comenia Sans Cond" w:hAnsi="Comenia Sans Cond"/>
                <w:sz w:val="20"/>
                <w:szCs w:val="20"/>
                <w:lang w:eastAsia="cs-CZ"/>
              </w:rPr>
            </w:pPr>
            <w:r w:rsidRPr="0051431D">
              <w:rPr>
                <w:rFonts w:ascii="Comenia Sans Cond" w:hAnsi="Comenia Sans Cond"/>
                <w:sz w:val="20"/>
                <w:szCs w:val="20"/>
                <w:lang w:eastAsia="cs-CZ"/>
              </w:rPr>
              <w:t>Program:</w:t>
            </w:r>
            <w:r>
              <w:rPr>
                <w:rFonts w:ascii="Comenia Sans Cond" w:hAnsi="Comenia Sans Cond"/>
                <w:sz w:val="20"/>
                <w:szCs w:val="20"/>
                <w:lang w:eastAsia="cs-CZ"/>
              </w:rPr>
              <w:br/>
            </w:r>
            <w:r w:rsidRPr="0051431D">
              <w:rPr>
                <w:rFonts w:ascii="Comenia Sans Cond" w:hAnsi="Comenia Sans Cond"/>
                <w:sz w:val="20"/>
                <w:szCs w:val="20"/>
                <w:lang w:eastAsia="cs-CZ"/>
              </w:rPr>
              <w:t>B0223A100009 Filozofie a společenské vědy</w:t>
            </w:r>
          </w:p>
        </w:tc>
        <w:tc>
          <w:tcPr>
            <w:tcW w:w="1418" w:type="dxa"/>
            <w:shd w:val="clear" w:color="auto" w:fill="F2F2F2" w:themeFill="background1" w:themeFillShade="F2"/>
            <w:vAlign w:val="center"/>
          </w:tcPr>
          <w:p w14:paraId="758CC956" w14:textId="19DA959F" w:rsidR="00CE0891" w:rsidRPr="0023006D" w:rsidRDefault="3E19F348" w:rsidP="04151651">
            <w:pPr>
              <w:pStyle w:val="Prosttext"/>
              <w:spacing w:before="80" w:after="80"/>
              <w:jc w:val="center"/>
            </w:pPr>
            <w:r w:rsidRPr="04151651">
              <w:rPr>
                <w:rFonts w:ascii="Comenia Sans Cond" w:hAnsi="Comenia Sans Cond"/>
                <w:sz w:val="20"/>
                <w:szCs w:val="20"/>
                <w:lang w:eastAsia="cs-CZ"/>
              </w:rPr>
              <w:t>63</w:t>
            </w:r>
          </w:p>
        </w:tc>
        <w:tc>
          <w:tcPr>
            <w:tcW w:w="1418" w:type="dxa"/>
            <w:shd w:val="clear" w:color="auto" w:fill="F2F2F2" w:themeFill="background1" w:themeFillShade="F2"/>
            <w:vAlign w:val="center"/>
          </w:tcPr>
          <w:p w14:paraId="3514DFE7" w14:textId="10D363AB" w:rsidR="00CE0891" w:rsidRPr="0023006D" w:rsidRDefault="00CE0891" w:rsidP="00CE0891">
            <w:pPr>
              <w:pStyle w:val="Prosttext"/>
              <w:suppressAutoHyphens/>
              <w:spacing w:before="80" w:after="80"/>
              <w:jc w:val="center"/>
              <w:rPr>
                <w:rFonts w:ascii="Comenia Sans Cond" w:hAnsi="Comenia Sans Cond"/>
                <w:sz w:val="20"/>
                <w:szCs w:val="20"/>
                <w:lang w:eastAsia="cs-CZ"/>
              </w:rPr>
            </w:pPr>
            <w:r w:rsidRPr="00CE0891">
              <w:rPr>
                <w:rFonts w:ascii="Comenia Sans Cond" w:hAnsi="Comenia Sans Cond"/>
                <w:sz w:val="20"/>
                <w:szCs w:val="20"/>
                <w:lang w:eastAsia="cs-CZ"/>
              </w:rPr>
              <w:t>×</w:t>
            </w:r>
          </w:p>
        </w:tc>
      </w:tr>
      <w:tr w:rsidR="00CE0891" w:rsidRPr="00F9668A" w14:paraId="3D442CC2" w14:textId="77777777" w:rsidTr="04151651">
        <w:trPr>
          <w:trHeight w:val="567"/>
          <w:jc w:val="center"/>
        </w:trPr>
        <w:tc>
          <w:tcPr>
            <w:tcW w:w="6236" w:type="dxa"/>
            <w:shd w:val="clear" w:color="auto" w:fill="FFFFFF" w:themeFill="background1"/>
            <w:vAlign w:val="center"/>
          </w:tcPr>
          <w:p w14:paraId="303A2E3B" w14:textId="51CA73F0" w:rsidR="00CE0891" w:rsidRPr="003F56FF" w:rsidRDefault="00CE0891" w:rsidP="00CE0891">
            <w:pPr>
              <w:pStyle w:val="Prosttext"/>
              <w:suppressAutoHyphens/>
              <w:spacing w:before="80" w:after="80"/>
              <w:rPr>
                <w:rFonts w:ascii="Comenia Sans Cond" w:hAnsi="Comenia Sans Cond"/>
                <w:sz w:val="20"/>
                <w:szCs w:val="20"/>
                <w:lang w:eastAsia="cs-CZ"/>
              </w:rPr>
            </w:pPr>
            <w:r w:rsidRPr="0051431D">
              <w:rPr>
                <w:rFonts w:ascii="Comenia Sans Cond" w:hAnsi="Comenia Sans Cond"/>
                <w:sz w:val="20"/>
                <w:szCs w:val="20"/>
                <w:lang w:eastAsia="cs-CZ"/>
              </w:rPr>
              <w:t>Politologie</w:t>
            </w:r>
          </w:p>
        </w:tc>
        <w:tc>
          <w:tcPr>
            <w:tcW w:w="1418" w:type="dxa"/>
            <w:shd w:val="clear" w:color="auto" w:fill="FFFFFF" w:themeFill="background1"/>
            <w:vAlign w:val="center"/>
          </w:tcPr>
          <w:p w14:paraId="430C68B2" w14:textId="3CE9F9A5" w:rsidR="00CE0891" w:rsidRPr="0023006D" w:rsidRDefault="6C40921F" w:rsidP="04151651">
            <w:pPr>
              <w:pStyle w:val="Prosttext"/>
              <w:spacing w:before="80" w:after="80"/>
              <w:jc w:val="center"/>
            </w:pPr>
            <w:r w:rsidRPr="04151651">
              <w:rPr>
                <w:rFonts w:ascii="Comenia Sans Cond" w:hAnsi="Comenia Sans Cond"/>
                <w:sz w:val="20"/>
                <w:szCs w:val="20"/>
                <w:lang w:eastAsia="cs-CZ"/>
              </w:rPr>
              <w:t>118</w:t>
            </w:r>
          </w:p>
        </w:tc>
        <w:tc>
          <w:tcPr>
            <w:tcW w:w="1418" w:type="dxa"/>
            <w:shd w:val="clear" w:color="auto" w:fill="FFFFFF" w:themeFill="background1"/>
            <w:vAlign w:val="center"/>
          </w:tcPr>
          <w:p w14:paraId="4E1957A5" w14:textId="4DEF2052" w:rsidR="00CE0891" w:rsidRPr="0023006D" w:rsidRDefault="6C40921F" w:rsidP="04151651">
            <w:pPr>
              <w:pStyle w:val="Prosttext"/>
              <w:spacing w:before="80" w:after="80"/>
              <w:jc w:val="center"/>
            </w:pPr>
            <w:r w:rsidRPr="04151651">
              <w:rPr>
                <w:rFonts w:ascii="Comenia Sans Cond" w:hAnsi="Comenia Sans Cond"/>
                <w:sz w:val="20"/>
                <w:szCs w:val="20"/>
                <w:lang w:eastAsia="cs-CZ"/>
              </w:rPr>
              <w:t>60</w:t>
            </w:r>
          </w:p>
        </w:tc>
      </w:tr>
      <w:tr w:rsidR="00CE0891" w:rsidRPr="00F9668A" w14:paraId="138D08B4" w14:textId="77777777" w:rsidTr="04151651">
        <w:trPr>
          <w:trHeight w:val="567"/>
          <w:jc w:val="center"/>
        </w:trPr>
        <w:tc>
          <w:tcPr>
            <w:tcW w:w="6236" w:type="dxa"/>
            <w:shd w:val="clear" w:color="auto" w:fill="F2F2F2" w:themeFill="background1" w:themeFillShade="F2"/>
            <w:vAlign w:val="center"/>
          </w:tcPr>
          <w:p w14:paraId="17C8AA43" w14:textId="14AAD188" w:rsidR="00CE0891" w:rsidRPr="003F56FF" w:rsidRDefault="027B4A1E" w:rsidP="00CE0891">
            <w:pPr>
              <w:pStyle w:val="Prosttext"/>
              <w:suppressAutoHyphens/>
              <w:spacing w:before="80" w:after="80"/>
              <w:rPr>
                <w:rFonts w:ascii="Comenia Sans Cond" w:hAnsi="Comenia Sans Cond"/>
                <w:sz w:val="20"/>
                <w:szCs w:val="20"/>
                <w:lang w:eastAsia="cs-CZ"/>
              </w:rPr>
            </w:pPr>
            <w:r w:rsidRPr="04151651">
              <w:rPr>
                <w:rFonts w:ascii="Comenia Sans Cond" w:hAnsi="Comenia Sans Cond"/>
                <w:sz w:val="20"/>
                <w:szCs w:val="20"/>
                <w:lang w:eastAsia="cs-CZ"/>
              </w:rPr>
              <w:t>Program:</w:t>
            </w:r>
            <w:r w:rsidR="00CE0891">
              <w:br/>
            </w:r>
            <w:r w:rsidRPr="04151651">
              <w:rPr>
                <w:rFonts w:ascii="Comenia Sans Cond" w:hAnsi="Comenia Sans Cond"/>
                <w:sz w:val="20"/>
                <w:szCs w:val="20"/>
                <w:lang w:eastAsia="cs-CZ"/>
              </w:rPr>
              <w:t>B</w:t>
            </w:r>
            <w:r w:rsidR="1AC52416" w:rsidRPr="04151651">
              <w:rPr>
                <w:rFonts w:ascii="Comenia Sans Cond" w:hAnsi="Comenia Sans Cond"/>
                <w:sz w:val="20"/>
                <w:szCs w:val="20"/>
                <w:lang w:eastAsia="cs-CZ"/>
              </w:rPr>
              <w:t>0312A200029</w:t>
            </w:r>
            <w:r w:rsidRPr="04151651">
              <w:rPr>
                <w:rFonts w:ascii="Comenia Sans Cond" w:hAnsi="Comenia Sans Cond"/>
                <w:sz w:val="20"/>
                <w:szCs w:val="20"/>
                <w:lang w:eastAsia="cs-CZ"/>
              </w:rPr>
              <w:t xml:space="preserve"> Politologie</w:t>
            </w:r>
          </w:p>
        </w:tc>
        <w:tc>
          <w:tcPr>
            <w:tcW w:w="1418" w:type="dxa"/>
            <w:shd w:val="clear" w:color="auto" w:fill="F2F2F2" w:themeFill="background1" w:themeFillShade="F2"/>
            <w:vAlign w:val="center"/>
          </w:tcPr>
          <w:p w14:paraId="08389074" w14:textId="1763183B" w:rsidR="00CE0891" w:rsidRPr="0023006D" w:rsidRDefault="78D0A819" w:rsidP="04151651">
            <w:pPr>
              <w:pStyle w:val="Prosttext"/>
              <w:spacing w:before="80" w:after="80"/>
              <w:jc w:val="center"/>
            </w:pPr>
            <w:r w:rsidRPr="04151651">
              <w:rPr>
                <w:rFonts w:ascii="Comenia Sans Cond" w:hAnsi="Comenia Sans Cond"/>
                <w:sz w:val="20"/>
                <w:szCs w:val="20"/>
                <w:lang w:eastAsia="cs-CZ"/>
              </w:rPr>
              <w:t>118</w:t>
            </w:r>
          </w:p>
        </w:tc>
        <w:tc>
          <w:tcPr>
            <w:tcW w:w="1418" w:type="dxa"/>
            <w:shd w:val="clear" w:color="auto" w:fill="F2F2F2" w:themeFill="background1" w:themeFillShade="F2"/>
            <w:vAlign w:val="center"/>
          </w:tcPr>
          <w:p w14:paraId="7D0A69E2" w14:textId="5C00D404" w:rsidR="00CE0891" w:rsidRPr="0023006D" w:rsidRDefault="78D0A819" w:rsidP="04151651">
            <w:pPr>
              <w:pStyle w:val="Prosttext"/>
              <w:spacing w:before="80" w:after="80"/>
              <w:jc w:val="center"/>
            </w:pPr>
            <w:r w:rsidRPr="04151651">
              <w:rPr>
                <w:rFonts w:ascii="Comenia Sans Cond" w:hAnsi="Comenia Sans Cond"/>
                <w:sz w:val="20"/>
                <w:szCs w:val="20"/>
                <w:lang w:eastAsia="cs-CZ"/>
              </w:rPr>
              <w:t>60</w:t>
            </w:r>
          </w:p>
        </w:tc>
      </w:tr>
      <w:tr w:rsidR="00CE0891" w:rsidRPr="00F9668A" w14:paraId="6DA93A0F" w14:textId="77777777" w:rsidTr="04151651">
        <w:trPr>
          <w:trHeight w:val="567"/>
          <w:jc w:val="center"/>
        </w:trPr>
        <w:tc>
          <w:tcPr>
            <w:tcW w:w="6236" w:type="dxa"/>
            <w:shd w:val="clear" w:color="auto" w:fill="FFFFFF" w:themeFill="background1"/>
            <w:vAlign w:val="center"/>
          </w:tcPr>
          <w:p w14:paraId="71081159" w14:textId="47EC5316" w:rsidR="00CE0891" w:rsidRPr="003F56FF" w:rsidRDefault="00CE0891" w:rsidP="00CE0891">
            <w:pPr>
              <w:pStyle w:val="Prosttext"/>
              <w:suppressAutoHyphens/>
              <w:spacing w:before="80" w:after="80"/>
              <w:rPr>
                <w:rFonts w:ascii="Comenia Sans Cond" w:hAnsi="Comenia Sans Cond"/>
                <w:sz w:val="20"/>
                <w:szCs w:val="20"/>
                <w:lang w:eastAsia="cs-CZ"/>
              </w:rPr>
            </w:pPr>
            <w:r w:rsidRPr="0051431D">
              <w:rPr>
                <w:rFonts w:ascii="Comenia Sans Cond" w:hAnsi="Comenia Sans Cond"/>
                <w:sz w:val="20"/>
                <w:szCs w:val="20"/>
                <w:lang w:eastAsia="cs-CZ"/>
              </w:rPr>
              <w:t>Political Science</w:t>
            </w:r>
          </w:p>
        </w:tc>
        <w:tc>
          <w:tcPr>
            <w:tcW w:w="1418" w:type="dxa"/>
            <w:shd w:val="clear" w:color="auto" w:fill="FFFFFF" w:themeFill="background1"/>
            <w:vAlign w:val="center"/>
          </w:tcPr>
          <w:p w14:paraId="5D8E8256" w14:textId="3D5D74A6" w:rsidR="00CE0891" w:rsidRPr="0023006D" w:rsidRDefault="70C61B42" w:rsidP="04151651">
            <w:pPr>
              <w:pStyle w:val="Prosttext"/>
              <w:spacing w:before="80" w:after="80"/>
              <w:jc w:val="center"/>
            </w:pPr>
            <w:r w:rsidRPr="04151651">
              <w:rPr>
                <w:rFonts w:ascii="Comenia Sans Cond" w:hAnsi="Comenia Sans Cond"/>
                <w:sz w:val="20"/>
                <w:szCs w:val="20"/>
                <w:lang w:eastAsia="cs-CZ"/>
              </w:rPr>
              <w:t>5</w:t>
            </w:r>
          </w:p>
        </w:tc>
        <w:tc>
          <w:tcPr>
            <w:tcW w:w="1418" w:type="dxa"/>
            <w:shd w:val="clear" w:color="auto" w:fill="FFFFFF" w:themeFill="background1"/>
            <w:vAlign w:val="center"/>
          </w:tcPr>
          <w:p w14:paraId="3F2AF296" w14:textId="72EC741E" w:rsidR="00CE0891" w:rsidRPr="0023006D" w:rsidRDefault="00CE0891" w:rsidP="00CE0891">
            <w:pPr>
              <w:pStyle w:val="Prosttext"/>
              <w:suppressAutoHyphens/>
              <w:spacing w:before="80" w:after="80"/>
              <w:jc w:val="center"/>
              <w:rPr>
                <w:rFonts w:ascii="Comenia Sans Cond" w:hAnsi="Comenia Sans Cond"/>
                <w:sz w:val="20"/>
                <w:szCs w:val="20"/>
                <w:lang w:eastAsia="cs-CZ"/>
              </w:rPr>
            </w:pPr>
            <w:r w:rsidRPr="00CE0891">
              <w:rPr>
                <w:rFonts w:ascii="Comenia Sans Cond" w:hAnsi="Comenia Sans Cond"/>
                <w:sz w:val="20"/>
                <w:szCs w:val="20"/>
                <w:lang w:eastAsia="cs-CZ"/>
              </w:rPr>
              <w:t>×</w:t>
            </w:r>
          </w:p>
        </w:tc>
      </w:tr>
      <w:tr w:rsidR="04151651" w14:paraId="51D4F16B" w14:textId="77777777" w:rsidTr="04151651">
        <w:trPr>
          <w:trHeight w:val="567"/>
          <w:jc w:val="center"/>
        </w:trPr>
        <w:tc>
          <w:tcPr>
            <w:tcW w:w="6236" w:type="dxa"/>
            <w:shd w:val="clear" w:color="auto" w:fill="FFFFFF" w:themeFill="background1"/>
            <w:vAlign w:val="center"/>
          </w:tcPr>
          <w:p w14:paraId="43CF3A63" w14:textId="20A88EC7" w:rsidR="11DF370D" w:rsidRDefault="11DF370D" w:rsidP="04151651">
            <w:pPr>
              <w:pStyle w:val="Prosttext"/>
              <w:rPr>
                <w:rFonts w:ascii="Comenia Sans Cond" w:hAnsi="Comenia Sans Cond"/>
                <w:sz w:val="20"/>
                <w:szCs w:val="20"/>
                <w:lang w:eastAsia="cs-CZ"/>
              </w:rPr>
            </w:pPr>
            <w:r w:rsidRPr="04151651">
              <w:rPr>
                <w:rFonts w:ascii="Comenia Sans Cond" w:hAnsi="Comenia Sans Cond"/>
                <w:sz w:val="20"/>
                <w:szCs w:val="20"/>
                <w:lang w:eastAsia="cs-CZ"/>
              </w:rPr>
              <w:t>Political Science – Double Degree</w:t>
            </w:r>
          </w:p>
        </w:tc>
        <w:tc>
          <w:tcPr>
            <w:tcW w:w="1418" w:type="dxa"/>
            <w:shd w:val="clear" w:color="auto" w:fill="FFFFFF" w:themeFill="background1"/>
            <w:vAlign w:val="center"/>
          </w:tcPr>
          <w:p w14:paraId="20DAB802" w14:textId="5D1D1E1C" w:rsidR="44DD9CF6" w:rsidRDefault="44DD9CF6"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40</w:t>
            </w:r>
          </w:p>
        </w:tc>
        <w:tc>
          <w:tcPr>
            <w:tcW w:w="1418" w:type="dxa"/>
            <w:shd w:val="clear" w:color="auto" w:fill="FFFFFF" w:themeFill="background1"/>
            <w:vAlign w:val="center"/>
          </w:tcPr>
          <w:p w14:paraId="4CFAD5F9" w14:textId="2AF7C0CB" w:rsidR="44DD9CF6" w:rsidRDefault="44DD9CF6"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w:t>
            </w:r>
          </w:p>
        </w:tc>
      </w:tr>
      <w:tr w:rsidR="00CE0891" w:rsidRPr="00F9668A" w14:paraId="09C8ADF3" w14:textId="77777777" w:rsidTr="04151651">
        <w:trPr>
          <w:trHeight w:val="567"/>
          <w:jc w:val="center"/>
        </w:trPr>
        <w:tc>
          <w:tcPr>
            <w:tcW w:w="6236" w:type="dxa"/>
            <w:shd w:val="clear" w:color="auto" w:fill="F2F2F2" w:themeFill="background1" w:themeFillShade="F2"/>
            <w:vAlign w:val="center"/>
          </w:tcPr>
          <w:p w14:paraId="5C9BD0C6" w14:textId="0E488E5A" w:rsidR="00CE0891" w:rsidRPr="003F56FF" w:rsidRDefault="027B4A1E" w:rsidP="00CE0891">
            <w:pPr>
              <w:pStyle w:val="Prosttext"/>
              <w:suppressAutoHyphens/>
              <w:spacing w:before="80" w:after="80"/>
              <w:rPr>
                <w:rFonts w:ascii="Comenia Sans Cond" w:hAnsi="Comenia Sans Cond"/>
                <w:sz w:val="20"/>
                <w:szCs w:val="20"/>
                <w:lang w:eastAsia="cs-CZ"/>
              </w:rPr>
            </w:pPr>
            <w:r w:rsidRPr="04151651">
              <w:rPr>
                <w:rFonts w:ascii="Comenia Sans Cond" w:hAnsi="Comenia Sans Cond"/>
                <w:sz w:val="20"/>
                <w:szCs w:val="20"/>
                <w:lang w:eastAsia="cs-CZ"/>
              </w:rPr>
              <w:t>Program:</w:t>
            </w:r>
            <w:r w:rsidR="00CE0891">
              <w:br/>
            </w:r>
            <w:r w:rsidRPr="04151651">
              <w:rPr>
                <w:rFonts w:ascii="Comenia Sans Cond" w:hAnsi="Comenia Sans Cond"/>
                <w:sz w:val="20"/>
                <w:szCs w:val="20"/>
                <w:lang w:eastAsia="cs-CZ"/>
              </w:rPr>
              <w:t>B0312A200030</w:t>
            </w:r>
            <w:r w:rsidR="47771EBD" w:rsidRPr="04151651">
              <w:rPr>
                <w:rFonts w:ascii="Comenia Sans Cond" w:hAnsi="Comenia Sans Cond"/>
                <w:sz w:val="20"/>
                <w:szCs w:val="20"/>
                <w:lang w:eastAsia="cs-CZ"/>
              </w:rPr>
              <w:t xml:space="preserve"> Political Science</w:t>
            </w:r>
          </w:p>
        </w:tc>
        <w:tc>
          <w:tcPr>
            <w:tcW w:w="1418" w:type="dxa"/>
            <w:shd w:val="clear" w:color="auto" w:fill="F2F2F2" w:themeFill="background1" w:themeFillShade="F2"/>
            <w:vAlign w:val="center"/>
          </w:tcPr>
          <w:p w14:paraId="60A521D5" w14:textId="24349B34" w:rsidR="00CE0891" w:rsidRPr="0023006D" w:rsidRDefault="18401513" w:rsidP="04151651">
            <w:pPr>
              <w:pStyle w:val="Prosttext"/>
              <w:spacing w:before="80" w:after="80"/>
              <w:jc w:val="center"/>
            </w:pPr>
            <w:r w:rsidRPr="04151651">
              <w:rPr>
                <w:rFonts w:ascii="Comenia Sans Cond" w:hAnsi="Comenia Sans Cond"/>
                <w:sz w:val="20"/>
                <w:szCs w:val="20"/>
                <w:lang w:eastAsia="cs-CZ"/>
              </w:rPr>
              <w:t>45</w:t>
            </w:r>
          </w:p>
        </w:tc>
        <w:tc>
          <w:tcPr>
            <w:tcW w:w="1418" w:type="dxa"/>
            <w:shd w:val="clear" w:color="auto" w:fill="F2F2F2" w:themeFill="background1" w:themeFillShade="F2"/>
            <w:vAlign w:val="center"/>
          </w:tcPr>
          <w:p w14:paraId="3A0FC36B" w14:textId="742F953C" w:rsidR="00CE0891" w:rsidRPr="0023006D" w:rsidRDefault="00CE0891" w:rsidP="00CE0891">
            <w:pPr>
              <w:pStyle w:val="Prosttext"/>
              <w:suppressAutoHyphens/>
              <w:spacing w:before="80" w:after="80"/>
              <w:jc w:val="center"/>
              <w:rPr>
                <w:rFonts w:ascii="Comenia Sans Cond" w:hAnsi="Comenia Sans Cond"/>
                <w:sz w:val="20"/>
                <w:szCs w:val="20"/>
                <w:lang w:eastAsia="cs-CZ"/>
              </w:rPr>
            </w:pPr>
            <w:r w:rsidRPr="00CE0891">
              <w:rPr>
                <w:rFonts w:ascii="Comenia Sans Cond" w:hAnsi="Comenia Sans Cond"/>
                <w:sz w:val="20"/>
                <w:szCs w:val="20"/>
                <w:lang w:eastAsia="cs-CZ"/>
              </w:rPr>
              <w:t>×</w:t>
            </w:r>
          </w:p>
        </w:tc>
      </w:tr>
      <w:tr w:rsidR="00CE0891" w:rsidRPr="00F9668A" w14:paraId="68C02680" w14:textId="77777777" w:rsidTr="04151651">
        <w:trPr>
          <w:trHeight w:val="567"/>
          <w:jc w:val="center"/>
        </w:trPr>
        <w:tc>
          <w:tcPr>
            <w:tcW w:w="6236" w:type="dxa"/>
            <w:shd w:val="clear" w:color="auto" w:fill="FFFFFF" w:themeFill="background1"/>
            <w:vAlign w:val="center"/>
          </w:tcPr>
          <w:p w14:paraId="68959023" w14:textId="3334465F" w:rsidR="00CE0891" w:rsidRPr="003F56FF" w:rsidRDefault="00CE0891" w:rsidP="00CE0891">
            <w:pPr>
              <w:pStyle w:val="Prosttext"/>
              <w:suppressAutoHyphens/>
              <w:spacing w:before="80" w:after="80"/>
              <w:rPr>
                <w:rFonts w:ascii="Comenia Sans Cond" w:hAnsi="Comenia Sans Cond"/>
                <w:sz w:val="20"/>
                <w:szCs w:val="20"/>
                <w:lang w:eastAsia="cs-CZ"/>
              </w:rPr>
            </w:pPr>
            <w:r w:rsidRPr="0051431D">
              <w:rPr>
                <w:rFonts w:ascii="Comenia Sans Cond" w:hAnsi="Comenia Sans Cond"/>
                <w:sz w:val="20"/>
                <w:szCs w:val="20"/>
                <w:lang w:eastAsia="cs-CZ"/>
              </w:rPr>
              <w:t>Sociologie</w:t>
            </w:r>
          </w:p>
        </w:tc>
        <w:tc>
          <w:tcPr>
            <w:tcW w:w="1418" w:type="dxa"/>
            <w:shd w:val="clear" w:color="auto" w:fill="FFFFFF" w:themeFill="background1"/>
            <w:vAlign w:val="center"/>
          </w:tcPr>
          <w:p w14:paraId="4CC78121" w14:textId="29716928" w:rsidR="00CE0891" w:rsidRPr="0023006D" w:rsidRDefault="743393C1" w:rsidP="04151651">
            <w:pPr>
              <w:pStyle w:val="Prosttext"/>
              <w:spacing w:before="80" w:after="80"/>
              <w:jc w:val="center"/>
            </w:pPr>
            <w:r w:rsidRPr="04151651">
              <w:rPr>
                <w:rFonts w:ascii="Comenia Sans Cond" w:hAnsi="Comenia Sans Cond"/>
                <w:sz w:val="20"/>
                <w:szCs w:val="20"/>
                <w:lang w:eastAsia="cs-CZ"/>
              </w:rPr>
              <w:t>130</w:t>
            </w:r>
          </w:p>
        </w:tc>
        <w:tc>
          <w:tcPr>
            <w:tcW w:w="1418" w:type="dxa"/>
            <w:shd w:val="clear" w:color="auto" w:fill="FFFFFF" w:themeFill="background1"/>
            <w:vAlign w:val="center"/>
          </w:tcPr>
          <w:p w14:paraId="1CB1B6D7" w14:textId="607D2631" w:rsidR="00CE0891" w:rsidRPr="0023006D" w:rsidRDefault="00CE0891" w:rsidP="00CE0891">
            <w:pPr>
              <w:pStyle w:val="Prosttext"/>
              <w:suppressAutoHyphens/>
              <w:spacing w:before="80" w:after="80"/>
              <w:jc w:val="center"/>
              <w:rPr>
                <w:rFonts w:ascii="Comenia Sans Cond" w:hAnsi="Comenia Sans Cond"/>
                <w:sz w:val="20"/>
                <w:szCs w:val="20"/>
                <w:lang w:eastAsia="cs-CZ"/>
              </w:rPr>
            </w:pPr>
            <w:r w:rsidRPr="00CE0891">
              <w:rPr>
                <w:rFonts w:ascii="Comenia Sans Cond" w:hAnsi="Comenia Sans Cond"/>
                <w:sz w:val="20"/>
                <w:szCs w:val="20"/>
                <w:lang w:eastAsia="cs-CZ"/>
              </w:rPr>
              <w:t>×</w:t>
            </w:r>
          </w:p>
        </w:tc>
      </w:tr>
      <w:tr w:rsidR="00CE0891" w:rsidRPr="00F9668A" w14:paraId="319726BF" w14:textId="77777777" w:rsidTr="04151651">
        <w:trPr>
          <w:trHeight w:val="567"/>
          <w:jc w:val="center"/>
        </w:trPr>
        <w:tc>
          <w:tcPr>
            <w:tcW w:w="6236" w:type="dxa"/>
            <w:shd w:val="clear" w:color="auto" w:fill="F2F2F2" w:themeFill="background1" w:themeFillShade="F2"/>
            <w:vAlign w:val="center"/>
          </w:tcPr>
          <w:p w14:paraId="510A7132" w14:textId="0961B6C3" w:rsidR="00CE0891" w:rsidRPr="003F56FF" w:rsidRDefault="00CE0891" w:rsidP="00CE0891">
            <w:pPr>
              <w:pStyle w:val="Prosttext"/>
              <w:suppressAutoHyphens/>
              <w:spacing w:before="80" w:after="80"/>
              <w:rPr>
                <w:rFonts w:ascii="Comenia Sans Cond" w:hAnsi="Comenia Sans Cond"/>
                <w:sz w:val="20"/>
                <w:szCs w:val="20"/>
                <w:lang w:eastAsia="cs-CZ"/>
              </w:rPr>
            </w:pPr>
            <w:r w:rsidRPr="0051431D">
              <w:rPr>
                <w:rFonts w:ascii="Comenia Sans Cond" w:hAnsi="Comenia Sans Cond"/>
                <w:sz w:val="20"/>
                <w:szCs w:val="20"/>
                <w:lang w:eastAsia="cs-CZ"/>
              </w:rPr>
              <w:t>Program:</w:t>
            </w:r>
            <w:r>
              <w:rPr>
                <w:rFonts w:ascii="Comenia Sans Cond" w:hAnsi="Comenia Sans Cond"/>
                <w:sz w:val="20"/>
                <w:szCs w:val="20"/>
                <w:lang w:eastAsia="cs-CZ"/>
              </w:rPr>
              <w:br/>
            </w:r>
            <w:r w:rsidRPr="0051431D">
              <w:rPr>
                <w:rFonts w:ascii="Comenia Sans Cond" w:hAnsi="Comenia Sans Cond"/>
                <w:sz w:val="20"/>
                <w:szCs w:val="20"/>
                <w:lang w:eastAsia="cs-CZ"/>
              </w:rPr>
              <w:t>B0314A250008 Sociologie</w:t>
            </w:r>
          </w:p>
        </w:tc>
        <w:tc>
          <w:tcPr>
            <w:tcW w:w="1418" w:type="dxa"/>
            <w:shd w:val="clear" w:color="auto" w:fill="F2F2F2" w:themeFill="background1" w:themeFillShade="F2"/>
            <w:vAlign w:val="center"/>
          </w:tcPr>
          <w:p w14:paraId="18A571F8" w14:textId="39974D19" w:rsidR="00CE0891" w:rsidRPr="0023006D" w:rsidRDefault="0B0E91AF" w:rsidP="04151651">
            <w:pPr>
              <w:pStyle w:val="Prosttext"/>
              <w:spacing w:before="80" w:after="80"/>
              <w:jc w:val="center"/>
            </w:pPr>
            <w:r w:rsidRPr="04151651">
              <w:rPr>
                <w:rFonts w:ascii="Comenia Sans Cond" w:hAnsi="Comenia Sans Cond"/>
                <w:sz w:val="20"/>
                <w:szCs w:val="20"/>
                <w:lang w:eastAsia="cs-CZ"/>
              </w:rPr>
              <w:t>130</w:t>
            </w:r>
          </w:p>
        </w:tc>
        <w:tc>
          <w:tcPr>
            <w:tcW w:w="1418" w:type="dxa"/>
            <w:shd w:val="clear" w:color="auto" w:fill="F2F2F2" w:themeFill="background1" w:themeFillShade="F2"/>
            <w:vAlign w:val="center"/>
          </w:tcPr>
          <w:p w14:paraId="1E11F2AA" w14:textId="3C2F0855" w:rsidR="00CE0891" w:rsidRPr="0023006D" w:rsidRDefault="00CE0891" w:rsidP="00CE0891">
            <w:pPr>
              <w:pStyle w:val="Prosttext"/>
              <w:suppressAutoHyphens/>
              <w:spacing w:before="80" w:after="80"/>
              <w:jc w:val="center"/>
              <w:rPr>
                <w:rFonts w:ascii="Comenia Sans Cond" w:hAnsi="Comenia Sans Cond"/>
                <w:sz w:val="20"/>
                <w:szCs w:val="20"/>
                <w:lang w:eastAsia="cs-CZ"/>
              </w:rPr>
            </w:pPr>
            <w:r w:rsidRPr="00CE0891">
              <w:rPr>
                <w:rFonts w:ascii="Comenia Sans Cond" w:hAnsi="Comenia Sans Cond"/>
                <w:sz w:val="20"/>
                <w:szCs w:val="20"/>
                <w:lang w:eastAsia="cs-CZ"/>
              </w:rPr>
              <w:t>×</w:t>
            </w:r>
          </w:p>
        </w:tc>
      </w:tr>
      <w:tr w:rsidR="00CE0891" w:rsidRPr="00F9668A" w14:paraId="28B39DF6" w14:textId="77777777" w:rsidTr="04151651">
        <w:trPr>
          <w:trHeight w:val="567"/>
          <w:jc w:val="center"/>
        </w:trPr>
        <w:tc>
          <w:tcPr>
            <w:tcW w:w="6236" w:type="dxa"/>
            <w:shd w:val="clear" w:color="auto" w:fill="FFFFFF" w:themeFill="background1"/>
            <w:vAlign w:val="center"/>
          </w:tcPr>
          <w:p w14:paraId="74397050" w14:textId="1A3F76C8" w:rsidR="00CE0891" w:rsidRPr="003F56FF" w:rsidRDefault="00CE0891" w:rsidP="00CE0891">
            <w:pPr>
              <w:pStyle w:val="Prosttext"/>
              <w:suppressAutoHyphens/>
              <w:spacing w:before="80" w:after="80"/>
              <w:rPr>
                <w:rFonts w:ascii="Comenia Sans Cond" w:hAnsi="Comenia Sans Cond"/>
                <w:sz w:val="20"/>
                <w:szCs w:val="20"/>
                <w:lang w:eastAsia="cs-CZ"/>
              </w:rPr>
            </w:pPr>
            <w:r w:rsidRPr="0051431D">
              <w:rPr>
                <w:rFonts w:ascii="Comenia Sans Cond" w:hAnsi="Comenia Sans Cond"/>
                <w:sz w:val="20"/>
                <w:szCs w:val="20"/>
                <w:lang w:eastAsia="cs-CZ"/>
              </w:rPr>
              <w:t>Historické vědy se specializací Archivnictví</w:t>
            </w:r>
          </w:p>
        </w:tc>
        <w:tc>
          <w:tcPr>
            <w:tcW w:w="1418" w:type="dxa"/>
            <w:shd w:val="clear" w:color="auto" w:fill="FFFFFF" w:themeFill="background1"/>
            <w:vAlign w:val="center"/>
          </w:tcPr>
          <w:p w14:paraId="5A96A805" w14:textId="7AA7398E" w:rsidR="00CE0891" w:rsidRPr="0023006D" w:rsidRDefault="00CE0891" w:rsidP="00CE0891">
            <w:pPr>
              <w:pStyle w:val="Prosttext"/>
              <w:suppressAutoHyphens/>
              <w:spacing w:before="80" w:after="80"/>
              <w:jc w:val="center"/>
              <w:rPr>
                <w:rFonts w:ascii="Comenia Sans Cond" w:hAnsi="Comenia Sans Cond"/>
                <w:sz w:val="20"/>
                <w:szCs w:val="20"/>
                <w:lang w:eastAsia="cs-CZ"/>
              </w:rPr>
            </w:pPr>
            <w:r w:rsidRPr="00CE0891">
              <w:rPr>
                <w:rFonts w:ascii="Comenia Sans Cond" w:hAnsi="Comenia Sans Cond"/>
                <w:sz w:val="20"/>
                <w:szCs w:val="20"/>
                <w:lang w:eastAsia="cs-CZ"/>
              </w:rPr>
              <w:t>×</w:t>
            </w:r>
          </w:p>
        </w:tc>
        <w:tc>
          <w:tcPr>
            <w:tcW w:w="1418" w:type="dxa"/>
            <w:shd w:val="clear" w:color="auto" w:fill="FFFFFF" w:themeFill="background1"/>
            <w:vAlign w:val="center"/>
          </w:tcPr>
          <w:p w14:paraId="60B8B2E3" w14:textId="38294FF6" w:rsidR="00CE0891" w:rsidRPr="0023006D" w:rsidRDefault="6C91D89E" w:rsidP="04151651">
            <w:pPr>
              <w:pStyle w:val="Prosttext"/>
              <w:spacing w:before="80" w:after="80"/>
              <w:jc w:val="center"/>
            </w:pPr>
            <w:r w:rsidRPr="04151651">
              <w:rPr>
                <w:rFonts w:ascii="Comenia Sans Cond" w:hAnsi="Comenia Sans Cond"/>
                <w:sz w:val="20"/>
                <w:szCs w:val="20"/>
                <w:lang w:eastAsia="cs-CZ"/>
              </w:rPr>
              <w:t>28</w:t>
            </w:r>
          </w:p>
        </w:tc>
      </w:tr>
      <w:tr w:rsidR="00CE0891" w:rsidRPr="00F9668A" w14:paraId="705B3CA5" w14:textId="77777777" w:rsidTr="04151651">
        <w:trPr>
          <w:trHeight w:val="567"/>
          <w:jc w:val="center"/>
        </w:trPr>
        <w:tc>
          <w:tcPr>
            <w:tcW w:w="6236" w:type="dxa"/>
            <w:shd w:val="clear" w:color="auto" w:fill="FFFFFF" w:themeFill="background1"/>
            <w:vAlign w:val="center"/>
          </w:tcPr>
          <w:p w14:paraId="5500B9F9" w14:textId="0FBC92E7" w:rsidR="00CE0891" w:rsidRPr="003F56FF" w:rsidRDefault="00CE0891" w:rsidP="00CE0891">
            <w:pPr>
              <w:pStyle w:val="Prosttext"/>
              <w:suppressAutoHyphens/>
              <w:spacing w:before="80" w:after="80"/>
              <w:rPr>
                <w:rFonts w:ascii="Comenia Sans Cond" w:hAnsi="Comenia Sans Cond"/>
                <w:sz w:val="20"/>
                <w:szCs w:val="20"/>
                <w:lang w:eastAsia="cs-CZ"/>
              </w:rPr>
            </w:pPr>
            <w:r w:rsidRPr="0051431D">
              <w:rPr>
                <w:rFonts w:ascii="Comenia Sans Cond" w:hAnsi="Comenia Sans Cond"/>
                <w:sz w:val="20"/>
                <w:szCs w:val="20"/>
                <w:lang w:eastAsia="cs-CZ"/>
              </w:rPr>
              <w:t>Historické vědy se specializacemi Archivnictví a Historie</w:t>
            </w:r>
          </w:p>
        </w:tc>
        <w:tc>
          <w:tcPr>
            <w:tcW w:w="1418" w:type="dxa"/>
            <w:shd w:val="clear" w:color="auto" w:fill="FFFFFF" w:themeFill="background1"/>
            <w:vAlign w:val="center"/>
          </w:tcPr>
          <w:p w14:paraId="17EB71BB" w14:textId="1D9E68C8" w:rsidR="00CE0891" w:rsidRPr="0023006D" w:rsidRDefault="37C28879" w:rsidP="04151651">
            <w:pPr>
              <w:pStyle w:val="Prosttext"/>
              <w:spacing w:before="80" w:after="80"/>
              <w:jc w:val="center"/>
            </w:pPr>
            <w:r w:rsidRPr="04151651">
              <w:rPr>
                <w:rFonts w:ascii="Comenia Sans Cond" w:hAnsi="Comenia Sans Cond"/>
                <w:sz w:val="20"/>
                <w:szCs w:val="20"/>
                <w:lang w:eastAsia="cs-CZ"/>
              </w:rPr>
              <w:t>45</w:t>
            </w:r>
          </w:p>
        </w:tc>
        <w:tc>
          <w:tcPr>
            <w:tcW w:w="1418" w:type="dxa"/>
            <w:shd w:val="clear" w:color="auto" w:fill="FFFFFF" w:themeFill="background1"/>
            <w:vAlign w:val="center"/>
          </w:tcPr>
          <w:p w14:paraId="3E76D878" w14:textId="52F27643" w:rsidR="00CE0891" w:rsidRPr="0023006D" w:rsidRDefault="00CE0891" w:rsidP="00CE0891">
            <w:pPr>
              <w:pStyle w:val="Prosttext"/>
              <w:suppressAutoHyphens/>
              <w:spacing w:before="80" w:after="80"/>
              <w:jc w:val="center"/>
              <w:rPr>
                <w:rFonts w:ascii="Comenia Sans Cond" w:hAnsi="Comenia Sans Cond"/>
                <w:sz w:val="20"/>
                <w:szCs w:val="20"/>
                <w:lang w:eastAsia="cs-CZ"/>
              </w:rPr>
            </w:pPr>
            <w:r w:rsidRPr="00CE0891">
              <w:rPr>
                <w:rFonts w:ascii="Comenia Sans Cond" w:hAnsi="Comenia Sans Cond"/>
                <w:sz w:val="20"/>
                <w:szCs w:val="20"/>
                <w:lang w:eastAsia="cs-CZ"/>
              </w:rPr>
              <w:t>×</w:t>
            </w:r>
          </w:p>
        </w:tc>
      </w:tr>
      <w:tr w:rsidR="00CE0891" w:rsidRPr="00F9668A" w14:paraId="2656DE53" w14:textId="77777777" w:rsidTr="04151651">
        <w:trPr>
          <w:trHeight w:val="567"/>
          <w:jc w:val="center"/>
        </w:trPr>
        <w:tc>
          <w:tcPr>
            <w:tcW w:w="6236" w:type="dxa"/>
            <w:shd w:val="clear" w:color="auto" w:fill="F2F2F2" w:themeFill="background1" w:themeFillShade="F2"/>
            <w:vAlign w:val="center"/>
          </w:tcPr>
          <w:p w14:paraId="3B486FE8" w14:textId="33BB0C37" w:rsidR="00CE0891" w:rsidRPr="003F56FF" w:rsidRDefault="00CE0891" w:rsidP="00CE0891">
            <w:pPr>
              <w:pStyle w:val="Prosttext"/>
              <w:suppressAutoHyphens/>
              <w:spacing w:before="80" w:after="80"/>
              <w:rPr>
                <w:rFonts w:ascii="Comenia Sans Cond" w:hAnsi="Comenia Sans Cond"/>
                <w:sz w:val="20"/>
                <w:szCs w:val="20"/>
                <w:lang w:eastAsia="cs-CZ"/>
              </w:rPr>
            </w:pPr>
            <w:r w:rsidRPr="0051431D">
              <w:rPr>
                <w:rFonts w:ascii="Comenia Sans Cond" w:hAnsi="Comenia Sans Cond"/>
                <w:sz w:val="20"/>
                <w:szCs w:val="20"/>
                <w:lang w:eastAsia="cs-CZ"/>
              </w:rPr>
              <w:t>Program:</w:t>
            </w:r>
            <w:r>
              <w:rPr>
                <w:rFonts w:ascii="Comenia Sans Cond" w:hAnsi="Comenia Sans Cond"/>
                <w:sz w:val="20"/>
                <w:szCs w:val="20"/>
                <w:lang w:eastAsia="cs-CZ"/>
              </w:rPr>
              <w:br/>
            </w:r>
            <w:r w:rsidRPr="0051431D">
              <w:rPr>
                <w:rFonts w:ascii="Comenia Sans Cond" w:hAnsi="Comenia Sans Cond"/>
                <w:sz w:val="20"/>
                <w:szCs w:val="20"/>
                <w:lang w:eastAsia="cs-CZ"/>
              </w:rPr>
              <w:t>B0222A120001 Historické vědy</w:t>
            </w:r>
          </w:p>
        </w:tc>
        <w:tc>
          <w:tcPr>
            <w:tcW w:w="1418" w:type="dxa"/>
            <w:shd w:val="clear" w:color="auto" w:fill="F2F2F2" w:themeFill="background1" w:themeFillShade="F2"/>
            <w:vAlign w:val="center"/>
          </w:tcPr>
          <w:p w14:paraId="64F9EC3F" w14:textId="66871470" w:rsidR="00CE0891" w:rsidRPr="0023006D" w:rsidRDefault="51079D48" w:rsidP="04151651">
            <w:pPr>
              <w:pStyle w:val="Prosttext"/>
              <w:spacing w:before="80" w:after="80"/>
              <w:jc w:val="center"/>
            </w:pPr>
            <w:r w:rsidRPr="04151651">
              <w:rPr>
                <w:rFonts w:ascii="Comenia Sans Cond" w:hAnsi="Comenia Sans Cond"/>
                <w:sz w:val="20"/>
                <w:szCs w:val="20"/>
                <w:lang w:eastAsia="cs-CZ"/>
              </w:rPr>
              <w:t>45</w:t>
            </w:r>
          </w:p>
        </w:tc>
        <w:tc>
          <w:tcPr>
            <w:tcW w:w="1418" w:type="dxa"/>
            <w:shd w:val="clear" w:color="auto" w:fill="F2F2F2" w:themeFill="background1" w:themeFillShade="F2"/>
            <w:vAlign w:val="center"/>
          </w:tcPr>
          <w:p w14:paraId="62E92C57" w14:textId="04E9662C" w:rsidR="00CE0891" w:rsidRPr="0023006D" w:rsidRDefault="51079D48" w:rsidP="04151651">
            <w:pPr>
              <w:pStyle w:val="Prosttext"/>
              <w:spacing w:before="80" w:after="80"/>
              <w:jc w:val="center"/>
            </w:pPr>
            <w:r w:rsidRPr="04151651">
              <w:rPr>
                <w:rFonts w:ascii="Comenia Sans Cond" w:hAnsi="Comenia Sans Cond"/>
                <w:sz w:val="20"/>
                <w:szCs w:val="20"/>
                <w:lang w:eastAsia="cs-CZ"/>
              </w:rPr>
              <w:t>28</w:t>
            </w:r>
          </w:p>
        </w:tc>
      </w:tr>
      <w:tr w:rsidR="00CE0891" w:rsidRPr="00F9668A" w14:paraId="5E29C649" w14:textId="77777777" w:rsidTr="04151651">
        <w:trPr>
          <w:trHeight w:val="567"/>
          <w:jc w:val="center"/>
        </w:trPr>
        <w:tc>
          <w:tcPr>
            <w:tcW w:w="6236" w:type="dxa"/>
            <w:shd w:val="clear" w:color="auto" w:fill="FFFFFF" w:themeFill="background1"/>
            <w:vAlign w:val="center"/>
          </w:tcPr>
          <w:p w14:paraId="39957AD5" w14:textId="026480C8" w:rsidR="00CE0891" w:rsidRPr="003F56FF" w:rsidRDefault="00CE0891" w:rsidP="00CE0891">
            <w:pPr>
              <w:pStyle w:val="Prosttext"/>
              <w:suppressAutoHyphens/>
              <w:spacing w:before="80" w:after="80"/>
              <w:rPr>
                <w:rFonts w:ascii="Comenia Sans Cond" w:hAnsi="Comenia Sans Cond"/>
                <w:sz w:val="20"/>
                <w:szCs w:val="20"/>
                <w:lang w:eastAsia="cs-CZ"/>
              </w:rPr>
            </w:pPr>
            <w:r w:rsidRPr="0051431D">
              <w:rPr>
                <w:rFonts w:ascii="Comenia Sans Cond" w:hAnsi="Comenia Sans Cond"/>
                <w:sz w:val="20"/>
                <w:szCs w:val="20"/>
                <w:lang w:eastAsia="cs-CZ"/>
              </w:rPr>
              <w:t>Prezentace historického a kulturního dědictví</w:t>
            </w:r>
          </w:p>
        </w:tc>
        <w:tc>
          <w:tcPr>
            <w:tcW w:w="1418" w:type="dxa"/>
            <w:shd w:val="clear" w:color="auto" w:fill="FFFFFF" w:themeFill="background1"/>
            <w:vAlign w:val="center"/>
          </w:tcPr>
          <w:p w14:paraId="36960935" w14:textId="663BDFF3" w:rsidR="00CE0891" w:rsidRPr="0023006D" w:rsidRDefault="660BA10A" w:rsidP="04151651">
            <w:pPr>
              <w:pStyle w:val="Prosttext"/>
              <w:spacing w:before="80" w:after="80"/>
              <w:jc w:val="center"/>
            </w:pPr>
            <w:r w:rsidRPr="04151651">
              <w:rPr>
                <w:rFonts w:ascii="Comenia Sans Cond" w:hAnsi="Comenia Sans Cond"/>
                <w:sz w:val="20"/>
                <w:szCs w:val="20"/>
                <w:lang w:eastAsia="cs-CZ"/>
              </w:rPr>
              <w:t>36</w:t>
            </w:r>
          </w:p>
        </w:tc>
        <w:tc>
          <w:tcPr>
            <w:tcW w:w="1418" w:type="dxa"/>
            <w:shd w:val="clear" w:color="auto" w:fill="FFFFFF" w:themeFill="background1"/>
            <w:vAlign w:val="center"/>
          </w:tcPr>
          <w:p w14:paraId="34EC0933" w14:textId="0506A163" w:rsidR="00CE0891" w:rsidRPr="0023006D" w:rsidRDefault="00CE0891" w:rsidP="00CE0891">
            <w:pPr>
              <w:pStyle w:val="Prosttext"/>
              <w:suppressAutoHyphens/>
              <w:spacing w:before="80" w:after="80"/>
              <w:jc w:val="center"/>
              <w:rPr>
                <w:rFonts w:ascii="Comenia Sans Cond" w:hAnsi="Comenia Sans Cond"/>
                <w:sz w:val="20"/>
                <w:szCs w:val="20"/>
                <w:lang w:eastAsia="cs-CZ"/>
              </w:rPr>
            </w:pPr>
            <w:r w:rsidRPr="00CE0891">
              <w:rPr>
                <w:rFonts w:ascii="Comenia Sans Cond" w:hAnsi="Comenia Sans Cond"/>
                <w:sz w:val="20"/>
                <w:szCs w:val="20"/>
                <w:lang w:eastAsia="cs-CZ"/>
              </w:rPr>
              <w:t>×</w:t>
            </w:r>
          </w:p>
        </w:tc>
      </w:tr>
      <w:tr w:rsidR="00CE0891" w:rsidRPr="00F9668A" w14:paraId="2B8382D8" w14:textId="77777777" w:rsidTr="04151651">
        <w:trPr>
          <w:trHeight w:val="567"/>
          <w:jc w:val="center"/>
        </w:trPr>
        <w:tc>
          <w:tcPr>
            <w:tcW w:w="6236" w:type="dxa"/>
            <w:shd w:val="clear" w:color="auto" w:fill="F2F2F2" w:themeFill="background1" w:themeFillShade="F2"/>
            <w:vAlign w:val="center"/>
          </w:tcPr>
          <w:p w14:paraId="69B7F856" w14:textId="3C0F3B70" w:rsidR="00CE0891" w:rsidRPr="003F56FF" w:rsidRDefault="00CE0891" w:rsidP="00CE0891">
            <w:pPr>
              <w:pStyle w:val="Prosttext"/>
              <w:suppressAutoHyphens/>
              <w:spacing w:before="80" w:after="80"/>
              <w:rPr>
                <w:rFonts w:ascii="Comenia Sans Cond" w:hAnsi="Comenia Sans Cond"/>
                <w:sz w:val="20"/>
                <w:szCs w:val="20"/>
                <w:lang w:eastAsia="cs-CZ"/>
              </w:rPr>
            </w:pPr>
            <w:r w:rsidRPr="0051431D">
              <w:rPr>
                <w:rFonts w:ascii="Comenia Sans Cond" w:hAnsi="Comenia Sans Cond"/>
                <w:sz w:val="20"/>
                <w:szCs w:val="20"/>
                <w:lang w:eastAsia="cs-CZ"/>
              </w:rPr>
              <w:t>Program:</w:t>
            </w:r>
            <w:r>
              <w:rPr>
                <w:rFonts w:ascii="Comenia Sans Cond" w:hAnsi="Comenia Sans Cond"/>
                <w:sz w:val="20"/>
                <w:szCs w:val="20"/>
                <w:lang w:eastAsia="cs-CZ"/>
              </w:rPr>
              <w:br/>
            </w:r>
            <w:r w:rsidRPr="0051431D">
              <w:rPr>
                <w:rFonts w:ascii="Comenia Sans Cond" w:hAnsi="Comenia Sans Cond"/>
                <w:sz w:val="20"/>
                <w:szCs w:val="20"/>
                <w:lang w:eastAsia="cs-CZ"/>
              </w:rPr>
              <w:t>B0222A120030 Prezentace historického a kulturního dědictví</w:t>
            </w:r>
          </w:p>
        </w:tc>
        <w:tc>
          <w:tcPr>
            <w:tcW w:w="1418" w:type="dxa"/>
            <w:shd w:val="clear" w:color="auto" w:fill="F2F2F2" w:themeFill="background1" w:themeFillShade="F2"/>
            <w:vAlign w:val="center"/>
          </w:tcPr>
          <w:p w14:paraId="51BEEE1B" w14:textId="59D5B074" w:rsidR="00CE0891" w:rsidRPr="0023006D" w:rsidRDefault="516A3983" w:rsidP="04151651">
            <w:pPr>
              <w:pStyle w:val="Prosttext"/>
              <w:spacing w:before="80" w:after="80"/>
              <w:jc w:val="center"/>
            </w:pPr>
            <w:r w:rsidRPr="04151651">
              <w:rPr>
                <w:rFonts w:ascii="Comenia Sans Cond" w:hAnsi="Comenia Sans Cond"/>
                <w:sz w:val="20"/>
                <w:szCs w:val="20"/>
                <w:lang w:eastAsia="cs-CZ"/>
              </w:rPr>
              <w:t>36</w:t>
            </w:r>
          </w:p>
        </w:tc>
        <w:tc>
          <w:tcPr>
            <w:tcW w:w="1418" w:type="dxa"/>
            <w:shd w:val="clear" w:color="auto" w:fill="F2F2F2" w:themeFill="background1" w:themeFillShade="F2"/>
            <w:vAlign w:val="center"/>
          </w:tcPr>
          <w:p w14:paraId="24C16D1C" w14:textId="6A69F44E" w:rsidR="00CE0891" w:rsidRPr="0023006D" w:rsidRDefault="00CE0891" w:rsidP="00CE0891">
            <w:pPr>
              <w:pStyle w:val="Prosttext"/>
              <w:suppressAutoHyphens/>
              <w:spacing w:before="80" w:after="80"/>
              <w:jc w:val="center"/>
              <w:rPr>
                <w:rFonts w:ascii="Comenia Sans Cond" w:hAnsi="Comenia Sans Cond"/>
                <w:sz w:val="20"/>
                <w:szCs w:val="20"/>
                <w:lang w:eastAsia="cs-CZ"/>
              </w:rPr>
            </w:pPr>
            <w:r w:rsidRPr="00CE0891">
              <w:rPr>
                <w:rFonts w:ascii="Comenia Sans Cond" w:hAnsi="Comenia Sans Cond"/>
                <w:sz w:val="20"/>
                <w:szCs w:val="20"/>
                <w:lang w:eastAsia="cs-CZ"/>
              </w:rPr>
              <w:t>×</w:t>
            </w:r>
          </w:p>
        </w:tc>
      </w:tr>
      <w:tr w:rsidR="00CE0891" w:rsidRPr="00F9668A" w14:paraId="0E557C4E" w14:textId="77777777" w:rsidTr="04151651">
        <w:trPr>
          <w:trHeight w:val="567"/>
          <w:jc w:val="center"/>
        </w:trPr>
        <w:tc>
          <w:tcPr>
            <w:tcW w:w="6236" w:type="dxa"/>
            <w:shd w:val="clear" w:color="auto" w:fill="FFFFFF" w:themeFill="background1"/>
            <w:vAlign w:val="center"/>
          </w:tcPr>
          <w:p w14:paraId="2A53CA9C" w14:textId="62A304A2" w:rsidR="00CE0891" w:rsidRPr="003F56FF" w:rsidRDefault="00CE0891" w:rsidP="00CE0891">
            <w:pPr>
              <w:pStyle w:val="Prosttext"/>
              <w:suppressAutoHyphens/>
              <w:spacing w:before="80" w:after="80"/>
              <w:rPr>
                <w:rFonts w:ascii="Comenia Sans Cond" w:hAnsi="Comenia Sans Cond"/>
                <w:sz w:val="20"/>
                <w:szCs w:val="20"/>
                <w:lang w:eastAsia="cs-CZ"/>
              </w:rPr>
            </w:pPr>
            <w:r w:rsidRPr="0051431D">
              <w:rPr>
                <w:rFonts w:ascii="Comenia Sans Cond" w:hAnsi="Comenia Sans Cond"/>
                <w:sz w:val="20"/>
                <w:szCs w:val="20"/>
                <w:lang w:eastAsia="cs-CZ"/>
              </w:rPr>
              <w:t>Digitální historické vědy</w:t>
            </w:r>
          </w:p>
        </w:tc>
        <w:tc>
          <w:tcPr>
            <w:tcW w:w="1418" w:type="dxa"/>
            <w:shd w:val="clear" w:color="auto" w:fill="FFFFFF" w:themeFill="background1"/>
            <w:vAlign w:val="center"/>
          </w:tcPr>
          <w:p w14:paraId="6B907ACB" w14:textId="5EBD0B15" w:rsidR="00CE0891" w:rsidRPr="0023006D" w:rsidRDefault="5341AABD" w:rsidP="04151651">
            <w:pPr>
              <w:pStyle w:val="Prosttext"/>
              <w:spacing w:before="80" w:after="80"/>
              <w:jc w:val="center"/>
            </w:pPr>
            <w:r w:rsidRPr="04151651">
              <w:rPr>
                <w:rFonts w:ascii="Comenia Sans Cond" w:hAnsi="Comenia Sans Cond"/>
                <w:sz w:val="20"/>
                <w:szCs w:val="20"/>
                <w:lang w:eastAsia="cs-CZ"/>
              </w:rPr>
              <w:t>13</w:t>
            </w:r>
          </w:p>
        </w:tc>
        <w:tc>
          <w:tcPr>
            <w:tcW w:w="1418" w:type="dxa"/>
            <w:shd w:val="clear" w:color="auto" w:fill="FFFFFF" w:themeFill="background1"/>
            <w:vAlign w:val="center"/>
          </w:tcPr>
          <w:p w14:paraId="20C3B077" w14:textId="0412509B" w:rsidR="00CE0891" w:rsidRPr="0023006D" w:rsidRDefault="00CE0891" w:rsidP="00CE0891">
            <w:pPr>
              <w:pStyle w:val="Prosttext"/>
              <w:suppressAutoHyphens/>
              <w:spacing w:before="80" w:after="80"/>
              <w:jc w:val="center"/>
              <w:rPr>
                <w:rFonts w:ascii="Comenia Sans Cond" w:hAnsi="Comenia Sans Cond"/>
                <w:sz w:val="20"/>
                <w:szCs w:val="20"/>
                <w:lang w:eastAsia="cs-CZ"/>
              </w:rPr>
            </w:pPr>
            <w:r w:rsidRPr="00CE0891">
              <w:rPr>
                <w:rFonts w:ascii="Comenia Sans Cond" w:hAnsi="Comenia Sans Cond"/>
                <w:sz w:val="20"/>
                <w:szCs w:val="20"/>
                <w:lang w:eastAsia="cs-CZ"/>
              </w:rPr>
              <w:t>×</w:t>
            </w:r>
          </w:p>
        </w:tc>
      </w:tr>
      <w:tr w:rsidR="00CE0891" w:rsidRPr="00F9668A" w14:paraId="4BD03913" w14:textId="77777777" w:rsidTr="04151651">
        <w:trPr>
          <w:trHeight w:val="567"/>
          <w:jc w:val="center"/>
        </w:trPr>
        <w:tc>
          <w:tcPr>
            <w:tcW w:w="6236" w:type="dxa"/>
            <w:shd w:val="clear" w:color="auto" w:fill="F2F2F2" w:themeFill="background1" w:themeFillShade="F2"/>
            <w:vAlign w:val="center"/>
          </w:tcPr>
          <w:p w14:paraId="7BABF19D" w14:textId="1943386C" w:rsidR="00CE0891" w:rsidRPr="003F56FF" w:rsidRDefault="027B4A1E" w:rsidP="00CE0891">
            <w:pPr>
              <w:pStyle w:val="Prosttext"/>
              <w:suppressAutoHyphens/>
              <w:spacing w:before="80" w:after="80"/>
              <w:rPr>
                <w:rFonts w:ascii="Comenia Sans Cond" w:hAnsi="Comenia Sans Cond"/>
                <w:sz w:val="20"/>
                <w:szCs w:val="20"/>
                <w:lang w:eastAsia="cs-CZ"/>
              </w:rPr>
            </w:pPr>
            <w:r w:rsidRPr="04151651">
              <w:rPr>
                <w:rFonts w:ascii="Comenia Sans Cond" w:hAnsi="Comenia Sans Cond"/>
                <w:sz w:val="20"/>
                <w:szCs w:val="20"/>
                <w:lang w:eastAsia="cs-CZ"/>
              </w:rPr>
              <w:t>Program:</w:t>
            </w:r>
            <w:r w:rsidR="00CE0891">
              <w:br/>
            </w:r>
            <w:r w:rsidRPr="04151651">
              <w:rPr>
                <w:rFonts w:ascii="Comenia Sans Cond" w:hAnsi="Comenia Sans Cond"/>
                <w:sz w:val="20"/>
                <w:szCs w:val="20"/>
                <w:lang w:eastAsia="cs-CZ"/>
              </w:rPr>
              <w:t>B0222P120030</w:t>
            </w:r>
            <w:r w:rsidR="62996ACF" w:rsidRPr="04151651">
              <w:rPr>
                <w:rFonts w:ascii="Comenia Sans Cond" w:hAnsi="Comenia Sans Cond"/>
                <w:sz w:val="20"/>
                <w:szCs w:val="20"/>
                <w:lang w:eastAsia="cs-CZ"/>
              </w:rPr>
              <w:t xml:space="preserve"> Digitální historické vědy</w:t>
            </w:r>
          </w:p>
        </w:tc>
        <w:tc>
          <w:tcPr>
            <w:tcW w:w="1418" w:type="dxa"/>
            <w:shd w:val="clear" w:color="auto" w:fill="F2F2F2" w:themeFill="background1" w:themeFillShade="F2"/>
            <w:vAlign w:val="center"/>
          </w:tcPr>
          <w:p w14:paraId="0E610F25" w14:textId="3862A981" w:rsidR="00CE0891" w:rsidRPr="0023006D" w:rsidRDefault="01EDA379" w:rsidP="04151651">
            <w:pPr>
              <w:pStyle w:val="Prosttext"/>
              <w:spacing w:before="80" w:after="80"/>
              <w:jc w:val="center"/>
            </w:pPr>
            <w:r w:rsidRPr="04151651">
              <w:rPr>
                <w:rFonts w:ascii="Comenia Sans Cond" w:hAnsi="Comenia Sans Cond"/>
                <w:sz w:val="20"/>
                <w:szCs w:val="20"/>
                <w:lang w:eastAsia="cs-CZ"/>
              </w:rPr>
              <w:t>13</w:t>
            </w:r>
          </w:p>
        </w:tc>
        <w:tc>
          <w:tcPr>
            <w:tcW w:w="1418" w:type="dxa"/>
            <w:shd w:val="clear" w:color="auto" w:fill="F2F2F2" w:themeFill="background1" w:themeFillShade="F2"/>
            <w:vAlign w:val="center"/>
          </w:tcPr>
          <w:p w14:paraId="3C8EC2B4" w14:textId="4DAAF205" w:rsidR="00CE0891" w:rsidRPr="0023006D" w:rsidRDefault="00CE0891" w:rsidP="00CE0891">
            <w:pPr>
              <w:pStyle w:val="Prosttext"/>
              <w:suppressAutoHyphens/>
              <w:spacing w:before="80" w:after="80"/>
              <w:jc w:val="center"/>
              <w:rPr>
                <w:rFonts w:ascii="Comenia Sans Cond" w:hAnsi="Comenia Sans Cond"/>
                <w:sz w:val="20"/>
                <w:szCs w:val="20"/>
                <w:lang w:eastAsia="cs-CZ"/>
              </w:rPr>
            </w:pPr>
            <w:r w:rsidRPr="00CE0891">
              <w:rPr>
                <w:rFonts w:ascii="Comenia Sans Cond" w:hAnsi="Comenia Sans Cond"/>
                <w:sz w:val="20"/>
                <w:szCs w:val="20"/>
                <w:lang w:eastAsia="cs-CZ"/>
              </w:rPr>
              <w:t>×</w:t>
            </w:r>
          </w:p>
        </w:tc>
      </w:tr>
      <w:tr w:rsidR="00CE0891" w:rsidRPr="00F9668A" w14:paraId="20CECC09" w14:textId="77777777" w:rsidTr="04151651">
        <w:trPr>
          <w:trHeight w:val="567"/>
          <w:jc w:val="center"/>
        </w:trPr>
        <w:tc>
          <w:tcPr>
            <w:tcW w:w="6236" w:type="dxa"/>
            <w:shd w:val="clear" w:color="auto" w:fill="FFFFFF" w:themeFill="background1"/>
            <w:vAlign w:val="center"/>
          </w:tcPr>
          <w:p w14:paraId="27969FE8" w14:textId="42A60E69" w:rsidR="00CE0891" w:rsidRPr="003F56FF" w:rsidRDefault="00CE0891" w:rsidP="00CE0891">
            <w:pPr>
              <w:pStyle w:val="Prosttext"/>
              <w:suppressAutoHyphens/>
              <w:spacing w:before="80" w:after="80"/>
              <w:rPr>
                <w:rFonts w:ascii="Comenia Sans Cond" w:hAnsi="Comenia Sans Cond"/>
                <w:sz w:val="20"/>
                <w:szCs w:val="20"/>
                <w:lang w:eastAsia="cs-CZ"/>
              </w:rPr>
            </w:pPr>
            <w:r w:rsidRPr="0051431D">
              <w:rPr>
                <w:rFonts w:ascii="Comenia Sans Cond" w:hAnsi="Comenia Sans Cond"/>
                <w:sz w:val="20"/>
                <w:szCs w:val="20"/>
                <w:lang w:eastAsia="cs-CZ"/>
              </w:rPr>
              <w:t>Sociální práce</w:t>
            </w:r>
          </w:p>
        </w:tc>
        <w:tc>
          <w:tcPr>
            <w:tcW w:w="1418" w:type="dxa"/>
            <w:shd w:val="clear" w:color="auto" w:fill="FFFFFF" w:themeFill="background1"/>
            <w:vAlign w:val="center"/>
          </w:tcPr>
          <w:p w14:paraId="5881501C" w14:textId="31F1AD9B" w:rsidR="00CE0891" w:rsidRPr="0023006D" w:rsidRDefault="71D7BD37" w:rsidP="04151651">
            <w:pPr>
              <w:pStyle w:val="Prosttext"/>
              <w:spacing w:before="80" w:after="80"/>
              <w:jc w:val="center"/>
            </w:pPr>
            <w:r w:rsidRPr="04151651">
              <w:rPr>
                <w:rFonts w:ascii="Comenia Sans Cond" w:hAnsi="Comenia Sans Cond"/>
                <w:sz w:val="20"/>
                <w:szCs w:val="20"/>
                <w:lang w:eastAsia="cs-CZ"/>
              </w:rPr>
              <w:t>131</w:t>
            </w:r>
          </w:p>
        </w:tc>
        <w:tc>
          <w:tcPr>
            <w:tcW w:w="1418" w:type="dxa"/>
            <w:shd w:val="clear" w:color="auto" w:fill="FFFFFF" w:themeFill="background1"/>
            <w:vAlign w:val="center"/>
          </w:tcPr>
          <w:p w14:paraId="73EB314A" w14:textId="090126B4" w:rsidR="00CE0891" w:rsidRPr="0023006D" w:rsidRDefault="71D7BD37" w:rsidP="04151651">
            <w:pPr>
              <w:pStyle w:val="Prosttext"/>
              <w:spacing w:before="80" w:after="80"/>
              <w:jc w:val="center"/>
            </w:pPr>
            <w:r w:rsidRPr="04151651">
              <w:rPr>
                <w:rFonts w:ascii="Comenia Sans Cond" w:hAnsi="Comenia Sans Cond"/>
                <w:sz w:val="20"/>
                <w:szCs w:val="20"/>
                <w:lang w:eastAsia="cs-CZ"/>
              </w:rPr>
              <w:t>181</w:t>
            </w:r>
          </w:p>
        </w:tc>
      </w:tr>
      <w:tr w:rsidR="00CE0891" w:rsidRPr="00F9668A" w14:paraId="7499289D" w14:textId="77777777" w:rsidTr="04151651">
        <w:trPr>
          <w:trHeight w:val="567"/>
          <w:jc w:val="center"/>
        </w:trPr>
        <w:tc>
          <w:tcPr>
            <w:tcW w:w="6236" w:type="dxa"/>
            <w:shd w:val="clear" w:color="auto" w:fill="F2F2F2" w:themeFill="background1" w:themeFillShade="F2"/>
            <w:vAlign w:val="center"/>
          </w:tcPr>
          <w:p w14:paraId="5F8D8CAE" w14:textId="66D1C4DC" w:rsidR="00CE0891" w:rsidRPr="003F56FF" w:rsidRDefault="00CE0891" w:rsidP="00CE0891">
            <w:pPr>
              <w:pStyle w:val="Prosttext"/>
              <w:suppressAutoHyphens/>
              <w:spacing w:before="80" w:after="80"/>
              <w:rPr>
                <w:rFonts w:ascii="Comenia Sans Cond" w:hAnsi="Comenia Sans Cond"/>
                <w:sz w:val="20"/>
                <w:szCs w:val="20"/>
                <w:lang w:eastAsia="cs-CZ"/>
              </w:rPr>
            </w:pPr>
            <w:r w:rsidRPr="0051431D">
              <w:rPr>
                <w:rFonts w:ascii="Comenia Sans Cond" w:hAnsi="Comenia Sans Cond"/>
                <w:sz w:val="20"/>
                <w:szCs w:val="20"/>
                <w:lang w:eastAsia="cs-CZ"/>
              </w:rPr>
              <w:t>Program:</w:t>
            </w:r>
            <w:r>
              <w:rPr>
                <w:rFonts w:ascii="Comenia Sans Cond" w:hAnsi="Comenia Sans Cond"/>
                <w:sz w:val="20"/>
                <w:szCs w:val="20"/>
                <w:lang w:eastAsia="cs-CZ"/>
              </w:rPr>
              <w:br/>
            </w:r>
            <w:r w:rsidRPr="0051431D">
              <w:rPr>
                <w:rFonts w:ascii="Comenia Sans Cond" w:hAnsi="Comenia Sans Cond"/>
                <w:sz w:val="20"/>
                <w:szCs w:val="20"/>
                <w:lang w:eastAsia="cs-CZ"/>
              </w:rPr>
              <w:t>B0923P240001 Sociální práce</w:t>
            </w:r>
          </w:p>
        </w:tc>
        <w:tc>
          <w:tcPr>
            <w:tcW w:w="1418" w:type="dxa"/>
            <w:shd w:val="clear" w:color="auto" w:fill="F2F2F2" w:themeFill="background1" w:themeFillShade="F2"/>
            <w:vAlign w:val="center"/>
          </w:tcPr>
          <w:p w14:paraId="545AD197" w14:textId="041A1D4D" w:rsidR="00CE0891" w:rsidRPr="0023006D" w:rsidRDefault="0B54EB00" w:rsidP="04151651">
            <w:pPr>
              <w:pStyle w:val="Prosttext"/>
              <w:spacing w:before="80" w:after="80"/>
              <w:jc w:val="center"/>
            </w:pPr>
            <w:r w:rsidRPr="04151651">
              <w:rPr>
                <w:rFonts w:ascii="Comenia Sans Cond" w:hAnsi="Comenia Sans Cond"/>
                <w:sz w:val="20"/>
                <w:szCs w:val="20"/>
                <w:lang w:eastAsia="cs-CZ"/>
              </w:rPr>
              <w:t>131</w:t>
            </w:r>
          </w:p>
        </w:tc>
        <w:tc>
          <w:tcPr>
            <w:tcW w:w="1418" w:type="dxa"/>
            <w:shd w:val="clear" w:color="auto" w:fill="F2F2F2" w:themeFill="background1" w:themeFillShade="F2"/>
            <w:vAlign w:val="center"/>
          </w:tcPr>
          <w:p w14:paraId="3B277AA7" w14:textId="2E035AFD" w:rsidR="00CE0891" w:rsidRPr="0023006D" w:rsidRDefault="698DF11B" w:rsidP="04151651">
            <w:pPr>
              <w:pStyle w:val="Prosttext"/>
              <w:spacing w:before="80" w:after="80"/>
              <w:jc w:val="center"/>
            </w:pPr>
            <w:r w:rsidRPr="04151651">
              <w:rPr>
                <w:rFonts w:ascii="Comenia Sans Cond" w:hAnsi="Comenia Sans Cond"/>
                <w:sz w:val="20"/>
                <w:szCs w:val="20"/>
                <w:lang w:eastAsia="cs-CZ"/>
              </w:rPr>
              <w:t>181</w:t>
            </w:r>
          </w:p>
        </w:tc>
      </w:tr>
      <w:tr w:rsidR="00CE0891" w:rsidRPr="00F9668A" w14:paraId="2599B7F5" w14:textId="77777777" w:rsidTr="04151651">
        <w:trPr>
          <w:trHeight w:val="567"/>
          <w:jc w:val="center"/>
        </w:trPr>
        <w:tc>
          <w:tcPr>
            <w:tcW w:w="6236" w:type="dxa"/>
            <w:shd w:val="clear" w:color="auto" w:fill="FFFFFF" w:themeFill="background1"/>
            <w:vAlign w:val="center"/>
          </w:tcPr>
          <w:p w14:paraId="528DFAEA" w14:textId="0EFFB007" w:rsidR="00CE0891" w:rsidRPr="003F56FF" w:rsidRDefault="00CE0891" w:rsidP="00CE0891">
            <w:pPr>
              <w:pStyle w:val="Prosttext"/>
              <w:suppressAutoHyphens/>
              <w:spacing w:before="80" w:after="80"/>
              <w:rPr>
                <w:rFonts w:ascii="Comenia Sans Cond" w:hAnsi="Comenia Sans Cond"/>
                <w:sz w:val="20"/>
                <w:szCs w:val="20"/>
                <w:lang w:eastAsia="cs-CZ"/>
              </w:rPr>
            </w:pPr>
            <w:r w:rsidRPr="0051431D">
              <w:rPr>
                <w:rFonts w:ascii="Comenia Sans Cond" w:hAnsi="Comenia Sans Cond"/>
                <w:sz w:val="20"/>
                <w:szCs w:val="20"/>
                <w:lang w:eastAsia="cs-CZ"/>
              </w:rPr>
              <w:lastRenderedPageBreak/>
              <w:t>Archeologie</w:t>
            </w:r>
          </w:p>
        </w:tc>
        <w:tc>
          <w:tcPr>
            <w:tcW w:w="1418" w:type="dxa"/>
            <w:shd w:val="clear" w:color="auto" w:fill="FFFFFF" w:themeFill="background1"/>
            <w:vAlign w:val="center"/>
          </w:tcPr>
          <w:p w14:paraId="2BDFBE6C" w14:textId="7B049B5D" w:rsidR="00CE0891" w:rsidRPr="0023006D" w:rsidRDefault="685C3CD1" w:rsidP="04151651">
            <w:pPr>
              <w:pStyle w:val="Prosttext"/>
              <w:spacing w:before="80" w:after="80"/>
              <w:jc w:val="center"/>
            </w:pPr>
            <w:r w:rsidRPr="04151651">
              <w:rPr>
                <w:rFonts w:ascii="Comenia Sans Cond" w:hAnsi="Comenia Sans Cond"/>
                <w:sz w:val="20"/>
                <w:szCs w:val="20"/>
                <w:lang w:eastAsia="cs-CZ"/>
              </w:rPr>
              <w:t>46</w:t>
            </w:r>
          </w:p>
        </w:tc>
        <w:tc>
          <w:tcPr>
            <w:tcW w:w="1418" w:type="dxa"/>
            <w:shd w:val="clear" w:color="auto" w:fill="FFFFFF" w:themeFill="background1"/>
            <w:vAlign w:val="center"/>
          </w:tcPr>
          <w:p w14:paraId="4198FFCA" w14:textId="03A708B2" w:rsidR="00CE0891" w:rsidRPr="0023006D" w:rsidRDefault="00CE0891" w:rsidP="00CE0891">
            <w:pPr>
              <w:pStyle w:val="Prosttext"/>
              <w:suppressAutoHyphens/>
              <w:spacing w:before="80" w:after="80"/>
              <w:jc w:val="center"/>
              <w:rPr>
                <w:rFonts w:ascii="Comenia Sans Cond" w:hAnsi="Comenia Sans Cond"/>
                <w:sz w:val="20"/>
                <w:szCs w:val="20"/>
                <w:lang w:eastAsia="cs-CZ"/>
              </w:rPr>
            </w:pPr>
            <w:r w:rsidRPr="00CE0891">
              <w:rPr>
                <w:rFonts w:ascii="Comenia Sans Cond" w:hAnsi="Comenia Sans Cond"/>
                <w:sz w:val="20"/>
                <w:szCs w:val="20"/>
                <w:lang w:eastAsia="cs-CZ"/>
              </w:rPr>
              <w:t>×</w:t>
            </w:r>
          </w:p>
        </w:tc>
      </w:tr>
      <w:tr w:rsidR="00CE0891" w:rsidRPr="00F9668A" w14:paraId="69A6924F" w14:textId="77777777" w:rsidTr="04151651">
        <w:trPr>
          <w:trHeight w:val="567"/>
          <w:jc w:val="center"/>
        </w:trPr>
        <w:tc>
          <w:tcPr>
            <w:tcW w:w="6236" w:type="dxa"/>
            <w:shd w:val="clear" w:color="auto" w:fill="F2F2F2" w:themeFill="background1" w:themeFillShade="F2"/>
            <w:vAlign w:val="center"/>
          </w:tcPr>
          <w:p w14:paraId="7A96E641" w14:textId="1EA5DFB5" w:rsidR="00CE0891" w:rsidRPr="003F56FF" w:rsidRDefault="00CE0891" w:rsidP="00CE0891">
            <w:pPr>
              <w:pStyle w:val="Prosttext"/>
              <w:suppressAutoHyphens/>
              <w:spacing w:before="80" w:after="80"/>
              <w:rPr>
                <w:rFonts w:ascii="Comenia Sans Cond" w:hAnsi="Comenia Sans Cond"/>
                <w:sz w:val="20"/>
                <w:szCs w:val="20"/>
                <w:lang w:eastAsia="cs-CZ"/>
              </w:rPr>
            </w:pPr>
            <w:r w:rsidRPr="0051431D">
              <w:rPr>
                <w:rFonts w:ascii="Comenia Sans Cond" w:hAnsi="Comenia Sans Cond"/>
                <w:sz w:val="20"/>
                <w:szCs w:val="20"/>
                <w:lang w:eastAsia="cs-CZ"/>
              </w:rPr>
              <w:t>Program:</w:t>
            </w:r>
            <w:r>
              <w:rPr>
                <w:rFonts w:ascii="Comenia Sans Cond" w:hAnsi="Comenia Sans Cond"/>
                <w:sz w:val="20"/>
                <w:szCs w:val="20"/>
                <w:lang w:eastAsia="cs-CZ"/>
              </w:rPr>
              <w:br/>
            </w:r>
            <w:r w:rsidRPr="0051431D">
              <w:rPr>
                <w:rFonts w:ascii="Comenia Sans Cond" w:hAnsi="Comenia Sans Cond"/>
                <w:sz w:val="20"/>
                <w:szCs w:val="20"/>
                <w:lang w:eastAsia="cs-CZ"/>
              </w:rPr>
              <w:t>B0222A120009 Archeologie</w:t>
            </w:r>
          </w:p>
        </w:tc>
        <w:tc>
          <w:tcPr>
            <w:tcW w:w="1418" w:type="dxa"/>
            <w:shd w:val="clear" w:color="auto" w:fill="F2F2F2" w:themeFill="background1" w:themeFillShade="F2"/>
            <w:vAlign w:val="center"/>
          </w:tcPr>
          <w:p w14:paraId="0A0C4813" w14:textId="627B526F" w:rsidR="00CE0891" w:rsidRPr="0023006D" w:rsidRDefault="0BC0826D" w:rsidP="04151651">
            <w:pPr>
              <w:pStyle w:val="Prosttext"/>
              <w:spacing w:before="80" w:after="80"/>
              <w:jc w:val="center"/>
            </w:pPr>
            <w:r w:rsidRPr="04151651">
              <w:rPr>
                <w:rFonts w:ascii="Comenia Sans Cond" w:hAnsi="Comenia Sans Cond"/>
                <w:sz w:val="20"/>
                <w:szCs w:val="20"/>
                <w:lang w:eastAsia="cs-CZ"/>
              </w:rPr>
              <w:t>46</w:t>
            </w:r>
          </w:p>
        </w:tc>
        <w:tc>
          <w:tcPr>
            <w:tcW w:w="1418" w:type="dxa"/>
            <w:shd w:val="clear" w:color="auto" w:fill="F2F2F2" w:themeFill="background1" w:themeFillShade="F2"/>
            <w:vAlign w:val="center"/>
          </w:tcPr>
          <w:p w14:paraId="1435A924" w14:textId="3A0549DD" w:rsidR="00CE0891" w:rsidRPr="0023006D" w:rsidRDefault="00CE0891" w:rsidP="00CE0891">
            <w:pPr>
              <w:pStyle w:val="Prosttext"/>
              <w:suppressAutoHyphens/>
              <w:spacing w:before="80" w:after="80"/>
              <w:jc w:val="center"/>
              <w:rPr>
                <w:rFonts w:ascii="Comenia Sans Cond" w:hAnsi="Comenia Sans Cond"/>
                <w:sz w:val="20"/>
                <w:szCs w:val="20"/>
                <w:lang w:eastAsia="cs-CZ"/>
              </w:rPr>
            </w:pPr>
            <w:r w:rsidRPr="00CE0891">
              <w:rPr>
                <w:rFonts w:ascii="Comenia Sans Cond" w:hAnsi="Comenia Sans Cond"/>
                <w:sz w:val="20"/>
                <w:szCs w:val="20"/>
                <w:lang w:eastAsia="cs-CZ"/>
              </w:rPr>
              <w:t>×</w:t>
            </w:r>
          </w:p>
        </w:tc>
      </w:tr>
      <w:tr w:rsidR="00CE0891" w:rsidRPr="00F9668A" w14:paraId="11167A0C" w14:textId="77777777" w:rsidTr="04151651">
        <w:trPr>
          <w:trHeight w:val="567"/>
          <w:jc w:val="center"/>
        </w:trPr>
        <w:tc>
          <w:tcPr>
            <w:tcW w:w="6236" w:type="dxa"/>
            <w:shd w:val="clear" w:color="auto" w:fill="FFFFFF" w:themeFill="background1"/>
            <w:vAlign w:val="center"/>
          </w:tcPr>
          <w:p w14:paraId="0A7F1263" w14:textId="4B41739F" w:rsidR="00CE0891" w:rsidRPr="003F56FF" w:rsidRDefault="00CE0891" w:rsidP="00CE0891">
            <w:pPr>
              <w:pStyle w:val="Prosttext"/>
              <w:suppressAutoHyphens/>
              <w:spacing w:before="80" w:after="80"/>
              <w:rPr>
                <w:rFonts w:ascii="Comenia Sans Cond" w:hAnsi="Comenia Sans Cond"/>
                <w:sz w:val="20"/>
                <w:szCs w:val="20"/>
                <w:lang w:eastAsia="cs-CZ"/>
              </w:rPr>
            </w:pPr>
            <w:r w:rsidRPr="0051431D">
              <w:rPr>
                <w:rFonts w:ascii="Comenia Sans Cond" w:hAnsi="Comenia Sans Cond"/>
                <w:sz w:val="20"/>
                <w:szCs w:val="20"/>
                <w:lang w:eastAsia="cs-CZ"/>
              </w:rPr>
              <w:t>Historie se zaměřením na vzdělávání – maior</w:t>
            </w:r>
          </w:p>
        </w:tc>
        <w:tc>
          <w:tcPr>
            <w:tcW w:w="1418" w:type="dxa"/>
            <w:shd w:val="clear" w:color="auto" w:fill="FFFFFF" w:themeFill="background1"/>
            <w:vAlign w:val="center"/>
          </w:tcPr>
          <w:p w14:paraId="47F12653" w14:textId="4462CDE9" w:rsidR="00CE0891" w:rsidRPr="0023006D" w:rsidRDefault="5A44CA14" w:rsidP="04151651">
            <w:pPr>
              <w:pStyle w:val="Prosttext"/>
              <w:spacing w:before="80" w:after="80"/>
              <w:jc w:val="center"/>
            </w:pPr>
            <w:r w:rsidRPr="04151651">
              <w:rPr>
                <w:rFonts w:ascii="Comenia Sans Cond" w:hAnsi="Comenia Sans Cond"/>
                <w:sz w:val="20"/>
                <w:szCs w:val="20"/>
                <w:lang w:eastAsia="cs-CZ"/>
              </w:rPr>
              <w:t>94</w:t>
            </w:r>
          </w:p>
        </w:tc>
        <w:tc>
          <w:tcPr>
            <w:tcW w:w="1418" w:type="dxa"/>
            <w:shd w:val="clear" w:color="auto" w:fill="FFFFFF" w:themeFill="background1"/>
            <w:vAlign w:val="center"/>
          </w:tcPr>
          <w:p w14:paraId="09580723" w14:textId="0A2AF8F8" w:rsidR="00CE0891" w:rsidRPr="0023006D" w:rsidRDefault="00CE0891" w:rsidP="00CE0891">
            <w:pPr>
              <w:pStyle w:val="Prosttext"/>
              <w:suppressAutoHyphens/>
              <w:spacing w:before="80" w:after="80"/>
              <w:jc w:val="center"/>
              <w:rPr>
                <w:rFonts w:ascii="Comenia Sans Cond" w:hAnsi="Comenia Sans Cond"/>
                <w:sz w:val="20"/>
                <w:szCs w:val="20"/>
                <w:lang w:eastAsia="cs-CZ"/>
              </w:rPr>
            </w:pPr>
            <w:r w:rsidRPr="00CE0891">
              <w:rPr>
                <w:rFonts w:ascii="Comenia Sans Cond" w:hAnsi="Comenia Sans Cond"/>
                <w:sz w:val="20"/>
                <w:szCs w:val="20"/>
                <w:lang w:eastAsia="cs-CZ"/>
              </w:rPr>
              <w:t>×</w:t>
            </w:r>
          </w:p>
        </w:tc>
      </w:tr>
      <w:tr w:rsidR="00CE0891" w:rsidRPr="00F9668A" w14:paraId="73B7B80B" w14:textId="77777777" w:rsidTr="04151651">
        <w:trPr>
          <w:trHeight w:val="567"/>
          <w:jc w:val="center"/>
        </w:trPr>
        <w:tc>
          <w:tcPr>
            <w:tcW w:w="6236" w:type="dxa"/>
            <w:shd w:val="clear" w:color="auto" w:fill="F2F2F2" w:themeFill="background1" w:themeFillShade="F2"/>
            <w:vAlign w:val="center"/>
          </w:tcPr>
          <w:p w14:paraId="47164713" w14:textId="5DFAAF6A" w:rsidR="00CE0891" w:rsidRPr="003F56FF" w:rsidRDefault="00CE0891" w:rsidP="00CE0891">
            <w:pPr>
              <w:pStyle w:val="Prosttext"/>
              <w:suppressAutoHyphens/>
              <w:spacing w:before="80" w:after="80"/>
              <w:rPr>
                <w:rFonts w:ascii="Comenia Sans Cond" w:hAnsi="Comenia Sans Cond"/>
                <w:sz w:val="20"/>
                <w:szCs w:val="20"/>
                <w:lang w:eastAsia="cs-CZ"/>
              </w:rPr>
            </w:pPr>
            <w:r w:rsidRPr="0051431D">
              <w:rPr>
                <w:rFonts w:ascii="Comenia Sans Cond" w:hAnsi="Comenia Sans Cond"/>
                <w:sz w:val="20"/>
                <w:szCs w:val="20"/>
                <w:lang w:eastAsia="cs-CZ"/>
              </w:rPr>
              <w:t>Program:</w:t>
            </w:r>
            <w:r>
              <w:rPr>
                <w:rFonts w:ascii="Comenia Sans Cond" w:hAnsi="Comenia Sans Cond"/>
                <w:sz w:val="20"/>
                <w:szCs w:val="20"/>
                <w:lang w:eastAsia="cs-CZ"/>
              </w:rPr>
              <w:br/>
            </w:r>
            <w:r w:rsidRPr="0051431D">
              <w:rPr>
                <w:rFonts w:ascii="Comenia Sans Cond" w:hAnsi="Comenia Sans Cond"/>
                <w:sz w:val="20"/>
                <w:szCs w:val="20"/>
                <w:lang w:eastAsia="cs-CZ"/>
              </w:rPr>
              <w:t>B0114A120001 Historie se zaměřením na vzdělávání</w:t>
            </w:r>
          </w:p>
        </w:tc>
        <w:tc>
          <w:tcPr>
            <w:tcW w:w="1418" w:type="dxa"/>
            <w:shd w:val="clear" w:color="auto" w:fill="F2F2F2" w:themeFill="background1" w:themeFillShade="F2"/>
            <w:vAlign w:val="center"/>
          </w:tcPr>
          <w:p w14:paraId="3CB19040" w14:textId="534BB6DF" w:rsidR="00CE0891" w:rsidRPr="0023006D" w:rsidRDefault="38CFAB1F" w:rsidP="04151651">
            <w:pPr>
              <w:pStyle w:val="Prosttext"/>
              <w:spacing w:before="80" w:after="80"/>
              <w:jc w:val="center"/>
            </w:pPr>
            <w:r w:rsidRPr="04151651">
              <w:rPr>
                <w:rFonts w:ascii="Comenia Sans Cond" w:hAnsi="Comenia Sans Cond"/>
                <w:sz w:val="20"/>
                <w:szCs w:val="20"/>
                <w:lang w:eastAsia="cs-CZ"/>
              </w:rPr>
              <w:t>94</w:t>
            </w:r>
          </w:p>
        </w:tc>
        <w:tc>
          <w:tcPr>
            <w:tcW w:w="1418" w:type="dxa"/>
            <w:shd w:val="clear" w:color="auto" w:fill="F2F2F2" w:themeFill="background1" w:themeFillShade="F2"/>
            <w:vAlign w:val="center"/>
          </w:tcPr>
          <w:p w14:paraId="02F7B3C1" w14:textId="2D9E0994" w:rsidR="00CE0891" w:rsidRPr="0023006D" w:rsidRDefault="00CE0891" w:rsidP="00CE0891">
            <w:pPr>
              <w:pStyle w:val="Prosttext"/>
              <w:suppressAutoHyphens/>
              <w:spacing w:before="80" w:after="80"/>
              <w:jc w:val="center"/>
              <w:rPr>
                <w:rFonts w:ascii="Comenia Sans Cond" w:hAnsi="Comenia Sans Cond"/>
                <w:sz w:val="20"/>
                <w:szCs w:val="20"/>
                <w:lang w:eastAsia="cs-CZ"/>
              </w:rPr>
            </w:pPr>
            <w:r w:rsidRPr="00CE0891">
              <w:rPr>
                <w:rFonts w:ascii="Comenia Sans Cond" w:hAnsi="Comenia Sans Cond"/>
                <w:sz w:val="20"/>
                <w:szCs w:val="20"/>
                <w:lang w:eastAsia="cs-CZ"/>
              </w:rPr>
              <w:t>×</w:t>
            </w:r>
          </w:p>
        </w:tc>
      </w:tr>
      <w:tr w:rsidR="00CE0891" w:rsidRPr="00F9668A" w14:paraId="2CB1B6E2" w14:textId="77777777" w:rsidTr="04151651">
        <w:trPr>
          <w:trHeight w:val="567"/>
          <w:jc w:val="center"/>
        </w:trPr>
        <w:tc>
          <w:tcPr>
            <w:tcW w:w="6236" w:type="dxa"/>
            <w:shd w:val="clear" w:color="auto" w:fill="FFFFFF" w:themeFill="background1"/>
            <w:vAlign w:val="center"/>
          </w:tcPr>
          <w:p w14:paraId="5F4F47E8" w14:textId="012CDF63" w:rsidR="00CE0891" w:rsidRPr="003F56FF" w:rsidRDefault="00CE0891" w:rsidP="00CE0891">
            <w:pPr>
              <w:pStyle w:val="Prosttext"/>
              <w:suppressAutoHyphens/>
              <w:spacing w:before="80" w:after="80"/>
              <w:rPr>
                <w:rFonts w:ascii="Comenia Sans Cond" w:hAnsi="Comenia Sans Cond"/>
                <w:sz w:val="20"/>
                <w:szCs w:val="20"/>
                <w:lang w:eastAsia="cs-CZ"/>
              </w:rPr>
            </w:pPr>
            <w:r w:rsidRPr="0051431D">
              <w:rPr>
                <w:rFonts w:ascii="Comenia Sans Cond" w:hAnsi="Comenia Sans Cond"/>
                <w:sz w:val="20"/>
                <w:szCs w:val="20"/>
                <w:lang w:eastAsia="cs-CZ"/>
              </w:rPr>
              <w:t>Společenské vědy se zaměřením na vzdělávání – maior</w:t>
            </w:r>
          </w:p>
        </w:tc>
        <w:tc>
          <w:tcPr>
            <w:tcW w:w="1418" w:type="dxa"/>
            <w:shd w:val="clear" w:color="auto" w:fill="FFFFFF" w:themeFill="background1"/>
            <w:vAlign w:val="center"/>
          </w:tcPr>
          <w:p w14:paraId="7F868211" w14:textId="1E24E370" w:rsidR="00CE0891" w:rsidRPr="0023006D" w:rsidRDefault="068CD7C6" w:rsidP="04151651">
            <w:pPr>
              <w:pStyle w:val="Prosttext"/>
              <w:spacing w:before="80" w:after="80"/>
              <w:jc w:val="center"/>
            </w:pPr>
            <w:r w:rsidRPr="04151651">
              <w:rPr>
                <w:rFonts w:ascii="Comenia Sans Cond" w:hAnsi="Comenia Sans Cond"/>
                <w:sz w:val="20"/>
                <w:szCs w:val="20"/>
                <w:lang w:eastAsia="cs-CZ"/>
              </w:rPr>
              <w:t>67</w:t>
            </w:r>
          </w:p>
        </w:tc>
        <w:tc>
          <w:tcPr>
            <w:tcW w:w="1418" w:type="dxa"/>
            <w:shd w:val="clear" w:color="auto" w:fill="FFFFFF" w:themeFill="background1"/>
            <w:vAlign w:val="center"/>
          </w:tcPr>
          <w:p w14:paraId="6638D0DE" w14:textId="22E2312F" w:rsidR="00CE0891" w:rsidRPr="0023006D" w:rsidRDefault="00CE0891" w:rsidP="00CE0891">
            <w:pPr>
              <w:pStyle w:val="Prosttext"/>
              <w:suppressAutoHyphens/>
              <w:spacing w:before="80" w:after="80"/>
              <w:jc w:val="center"/>
              <w:rPr>
                <w:rFonts w:ascii="Comenia Sans Cond" w:hAnsi="Comenia Sans Cond"/>
                <w:sz w:val="20"/>
                <w:szCs w:val="20"/>
                <w:lang w:eastAsia="cs-CZ"/>
              </w:rPr>
            </w:pPr>
            <w:r w:rsidRPr="00CE0891">
              <w:rPr>
                <w:rFonts w:ascii="Comenia Sans Cond" w:hAnsi="Comenia Sans Cond"/>
                <w:sz w:val="20"/>
                <w:szCs w:val="20"/>
                <w:lang w:eastAsia="cs-CZ"/>
              </w:rPr>
              <w:t>×</w:t>
            </w:r>
          </w:p>
        </w:tc>
      </w:tr>
      <w:tr w:rsidR="00CE0891" w:rsidRPr="00F9668A" w14:paraId="2388D34A" w14:textId="77777777" w:rsidTr="04151651">
        <w:trPr>
          <w:trHeight w:val="567"/>
          <w:jc w:val="center"/>
        </w:trPr>
        <w:tc>
          <w:tcPr>
            <w:tcW w:w="6236" w:type="dxa"/>
            <w:shd w:val="clear" w:color="auto" w:fill="F2F2F2" w:themeFill="background1" w:themeFillShade="F2"/>
            <w:vAlign w:val="center"/>
          </w:tcPr>
          <w:p w14:paraId="328DB5B3" w14:textId="2A640DDF" w:rsidR="00CE0891" w:rsidRPr="003F56FF" w:rsidRDefault="00CE0891" w:rsidP="00CE0891">
            <w:pPr>
              <w:pStyle w:val="Prosttext"/>
              <w:suppressAutoHyphens/>
              <w:spacing w:before="80" w:after="80"/>
              <w:rPr>
                <w:rFonts w:ascii="Comenia Sans Cond" w:hAnsi="Comenia Sans Cond"/>
                <w:sz w:val="20"/>
                <w:szCs w:val="20"/>
                <w:lang w:eastAsia="cs-CZ"/>
              </w:rPr>
            </w:pPr>
            <w:r w:rsidRPr="0051431D">
              <w:rPr>
                <w:rFonts w:ascii="Comenia Sans Cond" w:hAnsi="Comenia Sans Cond"/>
                <w:sz w:val="20"/>
                <w:szCs w:val="20"/>
                <w:lang w:eastAsia="cs-CZ"/>
              </w:rPr>
              <w:t>Program:</w:t>
            </w:r>
            <w:r>
              <w:rPr>
                <w:rFonts w:ascii="Comenia Sans Cond" w:hAnsi="Comenia Sans Cond"/>
                <w:sz w:val="20"/>
                <w:szCs w:val="20"/>
                <w:lang w:eastAsia="cs-CZ"/>
              </w:rPr>
              <w:br/>
            </w:r>
            <w:r w:rsidRPr="0051431D">
              <w:rPr>
                <w:rFonts w:ascii="Comenia Sans Cond" w:hAnsi="Comenia Sans Cond"/>
                <w:sz w:val="20"/>
                <w:szCs w:val="20"/>
                <w:lang w:eastAsia="cs-CZ"/>
              </w:rPr>
              <w:t>B0114120001 Společenské vědy se zaměřením na vzdělávání</w:t>
            </w:r>
          </w:p>
        </w:tc>
        <w:tc>
          <w:tcPr>
            <w:tcW w:w="1418" w:type="dxa"/>
            <w:shd w:val="clear" w:color="auto" w:fill="F2F2F2" w:themeFill="background1" w:themeFillShade="F2"/>
            <w:vAlign w:val="center"/>
          </w:tcPr>
          <w:p w14:paraId="01806900" w14:textId="7B9A117A" w:rsidR="00CE0891" w:rsidRPr="0023006D" w:rsidRDefault="3CC8FE05" w:rsidP="04151651">
            <w:pPr>
              <w:pStyle w:val="Prosttext"/>
              <w:spacing w:before="80" w:after="80"/>
              <w:jc w:val="center"/>
            </w:pPr>
            <w:r w:rsidRPr="04151651">
              <w:rPr>
                <w:rFonts w:ascii="Comenia Sans Cond" w:hAnsi="Comenia Sans Cond"/>
                <w:sz w:val="20"/>
                <w:szCs w:val="20"/>
                <w:lang w:eastAsia="cs-CZ"/>
              </w:rPr>
              <w:t>67</w:t>
            </w:r>
          </w:p>
        </w:tc>
        <w:tc>
          <w:tcPr>
            <w:tcW w:w="1418" w:type="dxa"/>
            <w:shd w:val="clear" w:color="auto" w:fill="F2F2F2" w:themeFill="background1" w:themeFillShade="F2"/>
            <w:vAlign w:val="center"/>
          </w:tcPr>
          <w:p w14:paraId="3648D7BA" w14:textId="5A859750" w:rsidR="00CE0891" w:rsidRPr="0023006D" w:rsidRDefault="00CE0891" w:rsidP="00CE0891">
            <w:pPr>
              <w:pStyle w:val="Prosttext"/>
              <w:suppressAutoHyphens/>
              <w:spacing w:before="80" w:after="80"/>
              <w:jc w:val="center"/>
              <w:rPr>
                <w:rFonts w:ascii="Comenia Sans Cond" w:hAnsi="Comenia Sans Cond"/>
                <w:sz w:val="20"/>
                <w:szCs w:val="20"/>
                <w:lang w:eastAsia="cs-CZ"/>
              </w:rPr>
            </w:pPr>
            <w:r w:rsidRPr="00CE0891">
              <w:rPr>
                <w:rFonts w:ascii="Comenia Sans Cond" w:hAnsi="Comenia Sans Cond"/>
                <w:sz w:val="20"/>
                <w:szCs w:val="20"/>
                <w:lang w:eastAsia="cs-CZ"/>
              </w:rPr>
              <w:t>×</w:t>
            </w:r>
          </w:p>
        </w:tc>
      </w:tr>
      <w:tr w:rsidR="00CE0891" w:rsidRPr="00F9668A" w14:paraId="75A05A64" w14:textId="77777777" w:rsidTr="04151651">
        <w:trPr>
          <w:trHeight w:val="510"/>
          <w:jc w:val="center"/>
        </w:trPr>
        <w:tc>
          <w:tcPr>
            <w:tcW w:w="6236" w:type="dxa"/>
            <w:vMerge w:val="restart"/>
            <w:shd w:val="clear" w:color="auto" w:fill="FFFFFF" w:themeFill="background1"/>
            <w:vAlign w:val="center"/>
          </w:tcPr>
          <w:p w14:paraId="16903E9D" w14:textId="54B427B7" w:rsidR="00CE0891" w:rsidRPr="0051431D" w:rsidRDefault="00CE0891" w:rsidP="00CE0891">
            <w:pPr>
              <w:pStyle w:val="Prosttext"/>
              <w:suppressAutoHyphens/>
              <w:spacing w:before="80" w:after="80"/>
              <w:rPr>
                <w:rFonts w:ascii="Comenia Sans Cond" w:hAnsi="Comenia Sans Cond"/>
                <w:b/>
                <w:sz w:val="20"/>
                <w:szCs w:val="20"/>
                <w:lang w:eastAsia="cs-CZ"/>
              </w:rPr>
            </w:pPr>
            <w:r w:rsidRPr="0051431D">
              <w:rPr>
                <w:rFonts w:ascii="Comenia Sans Cond" w:hAnsi="Comenia Sans Cond"/>
                <w:b/>
                <w:sz w:val="20"/>
                <w:szCs w:val="20"/>
                <w:lang w:eastAsia="cs-CZ"/>
              </w:rPr>
              <w:t>Celkem bakalářské studijní programy</w:t>
            </w:r>
          </w:p>
        </w:tc>
        <w:tc>
          <w:tcPr>
            <w:tcW w:w="1418" w:type="dxa"/>
            <w:shd w:val="clear" w:color="auto" w:fill="FFFFFF" w:themeFill="background1"/>
            <w:vAlign w:val="center"/>
          </w:tcPr>
          <w:p w14:paraId="36BECE73" w14:textId="11D526B5" w:rsidR="00CE0891" w:rsidRPr="00CE0891" w:rsidRDefault="2EF63C53" w:rsidP="04151651">
            <w:pPr>
              <w:pStyle w:val="Prosttext"/>
              <w:spacing w:before="80" w:after="80"/>
              <w:jc w:val="center"/>
            </w:pPr>
            <w:r w:rsidRPr="04151651">
              <w:rPr>
                <w:rFonts w:ascii="Comenia Sans Cond" w:hAnsi="Comenia Sans Cond"/>
                <w:b/>
                <w:bCs/>
                <w:sz w:val="20"/>
                <w:szCs w:val="20"/>
                <w:lang w:eastAsia="cs-CZ"/>
              </w:rPr>
              <w:t>788</w:t>
            </w:r>
          </w:p>
        </w:tc>
        <w:tc>
          <w:tcPr>
            <w:tcW w:w="1418" w:type="dxa"/>
            <w:shd w:val="clear" w:color="auto" w:fill="FFFFFF" w:themeFill="background1"/>
            <w:vAlign w:val="center"/>
          </w:tcPr>
          <w:p w14:paraId="5102DB35" w14:textId="4030EF16" w:rsidR="00CE0891" w:rsidRPr="00CE0891" w:rsidRDefault="2EF63C53" w:rsidP="04151651">
            <w:pPr>
              <w:pStyle w:val="Prosttext"/>
              <w:spacing w:before="80" w:after="80"/>
              <w:jc w:val="center"/>
            </w:pPr>
            <w:r w:rsidRPr="04151651">
              <w:rPr>
                <w:rFonts w:ascii="Comenia Sans Cond" w:hAnsi="Comenia Sans Cond"/>
                <w:b/>
                <w:bCs/>
                <w:sz w:val="20"/>
                <w:szCs w:val="20"/>
                <w:lang w:eastAsia="cs-CZ"/>
              </w:rPr>
              <w:t>269</w:t>
            </w:r>
          </w:p>
        </w:tc>
      </w:tr>
      <w:tr w:rsidR="0051431D" w:rsidRPr="00F9668A" w14:paraId="0F588BEF" w14:textId="77777777" w:rsidTr="04151651">
        <w:trPr>
          <w:trHeight w:val="510"/>
          <w:jc w:val="center"/>
        </w:trPr>
        <w:tc>
          <w:tcPr>
            <w:tcW w:w="6236" w:type="dxa"/>
            <w:vMerge/>
            <w:vAlign w:val="center"/>
          </w:tcPr>
          <w:p w14:paraId="5CCA2BC8" w14:textId="5B74EAAB" w:rsidR="0051431D" w:rsidRPr="003F56FF" w:rsidRDefault="0051431D" w:rsidP="0051431D">
            <w:pPr>
              <w:pStyle w:val="Prosttext"/>
              <w:suppressAutoHyphens/>
              <w:spacing w:before="80" w:after="80"/>
              <w:rPr>
                <w:rFonts w:ascii="Comenia Sans Cond" w:hAnsi="Comenia Sans Cond"/>
                <w:sz w:val="20"/>
                <w:szCs w:val="20"/>
                <w:lang w:eastAsia="cs-CZ"/>
              </w:rPr>
            </w:pPr>
          </w:p>
        </w:tc>
        <w:tc>
          <w:tcPr>
            <w:tcW w:w="2836" w:type="dxa"/>
            <w:gridSpan w:val="2"/>
            <w:shd w:val="clear" w:color="auto" w:fill="FFFFFF" w:themeFill="background1"/>
            <w:vAlign w:val="center"/>
          </w:tcPr>
          <w:p w14:paraId="09E41DD1" w14:textId="14109A01" w:rsidR="0051431D" w:rsidRPr="0051431D" w:rsidRDefault="05CA4C5F" w:rsidP="04151651">
            <w:pPr>
              <w:pStyle w:val="Prosttext"/>
              <w:spacing w:before="80" w:after="80"/>
              <w:jc w:val="center"/>
            </w:pPr>
            <w:r w:rsidRPr="04151651">
              <w:rPr>
                <w:rFonts w:ascii="Comenia Sans Cond" w:hAnsi="Comenia Sans Cond"/>
                <w:b/>
                <w:bCs/>
                <w:sz w:val="20"/>
                <w:szCs w:val="20"/>
                <w:lang w:eastAsia="cs-CZ"/>
              </w:rPr>
              <w:t>1057</w:t>
            </w:r>
          </w:p>
        </w:tc>
      </w:tr>
    </w:tbl>
    <w:p w14:paraId="36C2BFD9" w14:textId="5FFB5D0F" w:rsidR="00A62596" w:rsidRDefault="00A62596" w:rsidP="00006611">
      <w:pPr>
        <w:pStyle w:val="04text"/>
        <w:spacing w:after="0"/>
      </w:pPr>
    </w:p>
    <w:tbl>
      <w:tblPr>
        <w:tblStyle w:val="Mkatabulky"/>
        <w:tblW w:w="9072" w:type="dxa"/>
        <w:jc w:val="center"/>
        <w:tblLook w:val="04A0" w:firstRow="1" w:lastRow="0" w:firstColumn="1" w:lastColumn="0" w:noHBand="0" w:noVBand="1"/>
      </w:tblPr>
      <w:tblGrid>
        <w:gridCol w:w="6236"/>
        <w:gridCol w:w="1418"/>
        <w:gridCol w:w="1418"/>
      </w:tblGrid>
      <w:tr w:rsidR="00006611" w:rsidRPr="00F9668A" w14:paraId="0B1555C6" w14:textId="77777777" w:rsidTr="04151651">
        <w:trPr>
          <w:trHeight w:val="567"/>
          <w:tblHeader/>
          <w:jc w:val="center"/>
        </w:trPr>
        <w:tc>
          <w:tcPr>
            <w:tcW w:w="9072" w:type="dxa"/>
            <w:gridSpan w:val="3"/>
            <w:shd w:val="clear" w:color="auto" w:fill="84BD00"/>
            <w:vAlign w:val="center"/>
          </w:tcPr>
          <w:p w14:paraId="6345E2A9" w14:textId="1F8E5A14" w:rsidR="00006611" w:rsidRPr="00C41D95" w:rsidRDefault="00820BAD" w:rsidP="0084765D">
            <w:pPr>
              <w:pStyle w:val="Prosttext"/>
              <w:suppressAutoHyphens/>
              <w:spacing w:before="80" w:after="80"/>
              <w:rPr>
                <w:rFonts w:ascii="Comenia Sans Cond" w:hAnsi="Comenia Sans Cond"/>
                <w:b/>
                <w:color w:val="FFFFFF" w:themeColor="background1"/>
                <w:sz w:val="20"/>
                <w:szCs w:val="20"/>
                <w:lang w:eastAsia="cs-CZ"/>
              </w:rPr>
            </w:pPr>
            <w:r w:rsidRPr="00820BAD">
              <w:rPr>
                <w:rFonts w:ascii="Comenia Sans Cond" w:hAnsi="Comenia Sans Cond"/>
                <w:b/>
                <w:color w:val="FFFFFF" w:themeColor="background1"/>
                <w:sz w:val="20"/>
                <w:szCs w:val="20"/>
                <w:lang w:eastAsia="cs-CZ"/>
              </w:rPr>
              <w:t>Navazující magisterské studijní programy</w:t>
            </w:r>
          </w:p>
        </w:tc>
      </w:tr>
      <w:tr w:rsidR="00006611" w:rsidRPr="00F9668A" w14:paraId="6F8B9468" w14:textId="77777777" w:rsidTr="04151651">
        <w:trPr>
          <w:trHeight w:val="567"/>
          <w:tblHeader/>
          <w:jc w:val="center"/>
        </w:trPr>
        <w:tc>
          <w:tcPr>
            <w:tcW w:w="6236" w:type="dxa"/>
            <w:shd w:val="clear" w:color="auto" w:fill="F2F2F2" w:themeFill="background1" w:themeFillShade="F2"/>
            <w:vAlign w:val="center"/>
          </w:tcPr>
          <w:p w14:paraId="67BFD044" w14:textId="4010F4D0" w:rsidR="00006611" w:rsidRPr="009121FA" w:rsidRDefault="0053348C" w:rsidP="0084765D">
            <w:pPr>
              <w:pStyle w:val="Prosttext"/>
              <w:suppressAutoHyphens/>
              <w:spacing w:before="80" w:after="80"/>
              <w:rPr>
                <w:rFonts w:ascii="Comenia Sans Cond" w:hAnsi="Comenia Sans Cond"/>
                <w:b/>
                <w:sz w:val="20"/>
                <w:szCs w:val="20"/>
                <w:lang w:eastAsia="cs-CZ"/>
              </w:rPr>
            </w:pPr>
            <w:r w:rsidRPr="009121FA">
              <w:rPr>
                <w:rFonts w:ascii="Comenia Sans Cond" w:hAnsi="Comenia Sans Cond"/>
                <w:b/>
                <w:sz w:val="20"/>
                <w:szCs w:val="20"/>
                <w:lang w:eastAsia="cs-CZ"/>
              </w:rPr>
              <w:t>Studijní program / obor</w:t>
            </w:r>
            <w:r>
              <w:rPr>
                <w:rFonts w:ascii="Comenia Sans Cond" w:hAnsi="Comenia Sans Cond"/>
                <w:b/>
                <w:sz w:val="20"/>
                <w:szCs w:val="20"/>
                <w:lang w:eastAsia="cs-CZ"/>
              </w:rPr>
              <w:t xml:space="preserve"> / forma</w:t>
            </w:r>
          </w:p>
        </w:tc>
        <w:tc>
          <w:tcPr>
            <w:tcW w:w="1418" w:type="dxa"/>
            <w:shd w:val="clear" w:color="auto" w:fill="F2F2F2" w:themeFill="background1" w:themeFillShade="F2"/>
            <w:vAlign w:val="center"/>
          </w:tcPr>
          <w:p w14:paraId="44A5AB67" w14:textId="77777777" w:rsidR="00006611" w:rsidRPr="002601F0" w:rsidRDefault="00006611" w:rsidP="0084765D">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Prezenční</w:t>
            </w:r>
          </w:p>
        </w:tc>
        <w:tc>
          <w:tcPr>
            <w:tcW w:w="1418" w:type="dxa"/>
            <w:shd w:val="clear" w:color="auto" w:fill="F2F2F2" w:themeFill="background1" w:themeFillShade="F2"/>
            <w:vAlign w:val="center"/>
          </w:tcPr>
          <w:p w14:paraId="22AD5B12" w14:textId="77777777" w:rsidR="00006611" w:rsidRPr="002601F0" w:rsidRDefault="00006611" w:rsidP="0084765D">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Kombinovaná</w:t>
            </w:r>
          </w:p>
        </w:tc>
      </w:tr>
      <w:tr w:rsidR="00825255" w:rsidRPr="00F9668A" w14:paraId="174A5C77" w14:textId="77777777" w:rsidTr="04151651">
        <w:trPr>
          <w:trHeight w:val="567"/>
          <w:jc w:val="center"/>
        </w:trPr>
        <w:tc>
          <w:tcPr>
            <w:tcW w:w="6236" w:type="dxa"/>
            <w:shd w:val="clear" w:color="auto" w:fill="FFFFFF" w:themeFill="background1"/>
            <w:vAlign w:val="center"/>
          </w:tcPr>
          <w:p w14:paraId="58C955F0" w14:textId="3C22728B" w:rsidR="00825255" w:rsidRPr="003F56FF" w:rsidRDefault="00825255" w:rsidP="00825255">
            <w:pPr>
              <w:pStyle w:val="Prosttext"/>
              <w:suppressAutoHyphens/>
              <w:spacing w:before="80" w:after="80"/>
              <w:rPr>
                <w:rFonts w:ascii="Comenia Sans Cond" w:hAnsi="Comenia Sans Cond"/>
                <w:sz w:val="20"/>
                <w:szCs w:val="20"/>
                <w:lang w:eastAsia="cs-CZ"/>
              </w:rPr>
            </w:pPr>
            <w:r w:rsidRPr="00820BAD">
              <w:rPr>
                <w:rFonts w:ascii="Comenia Sans Cond" w:hAnsi="Comenia Sans Cond"/>
                <w:sz w:val="20"/>
                <w:szCs w:val="20"/>
                <w:lang w:eastAsia="cs-CZ"/>
              </w:rPr>
              <w:t>Filozofie</w:t>
            </w:r>
          </w:p>
        </w:tc>
        <w:tc>
          <w:tcPr>
            <w:tcW w:w="1418" w:type="dxa"/>
            <w:shd w:val="clear" w:color="auto" w:fill="FFFFFF" w:themeFill="background1"/>
            <w:vAlign w:val="center"/>
          </w:tcPr>
          <w:p w14:paraId="3EF2B147" w14:textId="3BEDA584" w:rsidR="00825255" w:rsidRPr="0023006D" w:rsidRDefault="5D8820FC" w:rsidP="684EB3F4">
            <w:pPr>
              <w:pStyle w:val="Prosttext"/>
              <w:spacing w:before="80" w:after="80"/>
              <w:jc w:val="center"/>
            </w:pPr>
            <w:r w:rsidRPr="684EB3F4">
              <w:rPr>
                <w:rFonts w:ascii="Comenia Sans Cond" w:hAnsi="Comenia Sans Cond"/>
                <w:sz w:val="20"/>
                <w:szCs w:val="20"/>
                <w:lang w:eastAsia="cs-CZ"/>
              </w:rPr>
              <w:t>8</w:t>
            </w:r>
          </w:p>
        </w:tc>
        <w:tc>
          <w:tcPr>
            <w:tcW w:w="1418" w:type="dxa"/>
            <w:shd w:val="clear" w:color="auto" w:fill="FFFFFF" w:themeFill="background1"/>
            <w:vAlign w:val="center"/>
          </w:tcPr>
          <w:p w14:paraId="7F87C981" w14:textId="11E8BD86" w:rsidR="00825255" w:rsidRPr="0023006D" w:rsidRDefault="00825255" w:rsidP="00825255">
            <w:pPr>
              <w:pStyle w:val="Prosttext"/>
              <w:suppressAutoHyphens/>
              <w:spacing w:before="80" w:after="80"/>
              <w:jc w:val="center"/>
              <w:rPr>
                <w:rFonts w:ascii="Comenia Sans Cond" w:hAnsi="Comenia Sans Cond"/>
                <w:sz w:val="20"/>
                <w:szCs w:val="20"/>
                <w:lang w:eastAsia="cs-CZ"/>
              </w:rPr>
            </w:pPr>
            <w:r w:rsidRPr="00825255">
              <w:rPr>
                <w:rFonts w:ascii="Comenia Sans Cond" w:hAnsi="Comenia Sans Cond"/>
                <w:sz w:val="20"/>
                <w:szCs w:val="20"/>
                <w:lang w:eastAsia="cs-CZ"/>
              </w:rPr>
              <w:t>×</w:t>
            </w:r>
          </w:p>
        </w:tc>
      </w:tr>
      <w:tr w:rsidR="00825255" w:rsidRPr="00F9668A" w14:paraId="06ACE99A" w14:textId="77777777" w:rsidTr="04151651">
        <w:trPr>
          <w:trHeight w:val="567"/>
          <w:jc w:val="center"/>
        </w:trPr>
        <w:tc>
          <w:tcPr>
            <w:tcW w:w="6236" w:type="dxa"/>
            <w:shd w:val="clear" w:color="auto" w:fill="F2F2F2" w:themeFill="background1" w:themeFillShade="F2"/>
            <w:vAlign w:val="center"/>
          </w:tcPr>
          <w:p w14:paraId="15198FE7" w14:textId="65D37DE9" w:rsidR="00825255" w:rsidRPr="003F56FF" w:rsidRDefault="00825255" w:rsidP="00825255">
            <w:pPr>
              <w:pStyle w:val="Prosttext"/>
              <w:suppressAutoHyphens/>
              <w:spacing w:before="80" w:after="80"/>
              <w:rPr>
                <w:rFonts w:ascii="Comenia Sans Cond" w:hAnsi="Comenia Sans Cond"/>
                <w:sz w:val="20"/>
                <w:szCs w:val="20"/>
                <w:lang w:eastAsia="cs-CZ"/>
              </w:rPr>
            </w:pPr>
            <w:r w:rsidRPr="00820BAD">
              <w:rPr>
                <w:rFonts w:ascii="Comenia Sans Cond" w:hAnsi="Comenia Sans Cond"/>
                <w:sz w:val="20"/>
                <w:szCs w:val="20"/>
                <w:lang w:eastAsia="cs-CZ"/>
              </w:rPr>
              <w:t>Program:</w:t>
            </w:r>
            <w:r>
              <w:rPr>
                <w:rFonts w:ascii="Comenia Sans Cond" w:hAnsi="Comenia Sans Cond"/>
                <w:sz w:val="20"/>
                <w:szCs w:val="20"/>
                <w:lang w:eastAsia="cs-CZ"/>
              </w:rPr>
              <w:br/>
            </w:r>
            <w:r w:rsidRPr="00820BAD">
              <w:rPr>
                <w:rFonts w:ascii="Comenia Sans Cond" w:hAnsi="Comenia Sans Cond"/>
                <w:sz w:val="20"/>
                <w:szCs w:val="20"/>
                <w:lang w:eastAsia="cs-CZ"/>
              </w:rPr>
              <w:t>N0223A100001 Filozofie</w:t>
            </w:r>
          </w:p>
        </w:tc>
        <w:tc>
          <w:tcPr>
            <w:tcW w:w="1418" w:type="dxa"/>
            <w:shd w:val="clear" w:color="auto" w:fill="F2F2F2" w:themeFill="background1" w:themeFillShade="F2"/>
            <w:vAlign w:val="center"/>
          </w:tcPr>
          <w:p w14:paraId="10B24838" w14:textId="3628DFA7" w:rsidR="00825255" w:rsidRPr="0023006D" w:rsidRDefault="499057A2" w:rsidP="684EB3F4">
            <w:pPr>
              <w:pStyle w:val="Prosttext"/>
              <w:spacing w:before="80" w:after="80"/>
              <w:jc w:val="center"/>
            </w:pPr>
            <w:r w:rsidRPr="684EB3F4">
              <w:rPr>
                <w:rFonts w:ascii="Comenia Sans Cond" w:hAnsi="Comenia Sans Cond"/>
                <w:sz w:val="20"/>
                <w:szCs w:val="20"/>
                <w:lang w:eastAsia="cs-CZ"/>
              </w:rPr>
              <w:t>8</w:t>
            </w:r>
          </w:p>
        </w:tc>
        <w:tc>
          <w:tcPr>
            <w:tcW w:w="1418" w:type="dxa"/>
            <w:shd w:val="clear" w:color="auto" w:fill="F2F2F2" w:themeFill="background1" w:themeFillShade="F2"/>
            <w:vAlign w:val="center"/>
          </w:tcPr>
          <w:p w14:paraId="228941C5" w14:textId="28BB88E9" w:rsidR="00825255" w:rsidRPr="0023006D" w:rsidRDefault="00825255" w:rsidP="00825255">
            <w:pPr>
              <w:pStyle w:val="Prosttext"/>
              <w:suppressAutoHyphens/>
              <w:spacing w:before="80" w:after="80"/>
              <w:jc w:val="center"/>
              <w:rPr>
                <w:rFonts w:ascii="Comenia Sans Cond" w:hAnsi="Comenia Sans Cond"/>
                <w:sz w:val="20"/>
                <w:szCs w:val="20"/>
                <w:lang w:eastAsia="cs-CZ"/>
              </w:rPr>
            </w:pPr>
            <w:r w:rsidRPr="00825255">
              <w:rPr>
                <w:rFonts w:ascii="Comenia Sans Cond" w:hAnsi="Comenia Sans Cond"/>
                <w:sz w:val="20"/>
                <w:szCs w:val="20"/>
                <w:lang w:eastAsia="cs-CZ"/>
              </w:rPr>
              <w:t>×</w:t>
            </w:r>
          </w:p>
        </w:tc>
      </w:tr>
      <w:tr w:rsidR="00825255" w:rsidRPr="00F9668A" w14:paraId="4285044D" w14:textId="77777777" w:rsidTr="04151651">
        <w:trPr>
          <w:trHeight w:val="567"/>
          <w:jc w:val="center"/>
        </w:trPr>
        <w:tc>
          <w:tcPr>
            <w:tcW w:w="6236" w:type="dxa"/>
            <w:shd w:val="clear" w:color="auto" w:fill="FFFFFF" w:themeFill="background1"/>
            <w:vAlign w:val="center"/>
          </w:tcPr>
          <w:p w14:paraId="5B53FC56" w14:textId="26546FF7" w:rsidR="00825255" w:rsidRPr="003F56FF" w:rsidRDefault="00825255" w:rsidP="00825255">
            <w:pPr>
              <w:pStyle w:val="Prosttext"/>
              <w:suppressAutoHyphens/>
              <w:spacing w:before="80" w:after="80"/>
              <w:rPr>
                <w:rFonts w:ascii="Comenia Sans Cond" w:hAnsi="Comenia Sans Cond"/>
                <w:sz w:val="20"/>
                <w:szCs w:val="20"/>
                <w:lang w:eastAsia="cs-CZ"/>
              </w:rPr>
            </w:pPr>
            <w:r w:rsidRPr="00820BAD">
              <w:rPr>
                <w:rFonts w:ascii="Comenia Sans Cond" w:hAnsi="Comenia Sans Cond"/>
                <w:sz w:val="20"/>
                <w:szCs w:val="20"/>
                <w:lang w:eastAsia="cs-CZ"/>
              </w:rPr>
              <w:t>Philosophy</w:t>
            </w:r>
          </w:p>
        </w:tc>
        <w:tc>
          <w:tcPr>
            <w:tcW w:w="1418" w:type="dxa"/>
            <w:shd w:val="clear" w:color="auto" w:fill="FFFFFF" w:themeFill="background1"/>
            <w:vAlign w:val="center"/>
          </w:tcPr>
          <w:p w14:paraId="40044B2E" w14:textId="43169819" w:rsidR="00825255" w:rsidRPr="0023006D" w:rsidRDefault="515D562B" w:rsidP="04151651">
            <w:pPr>
              <w:pStyle w:val="Prosttext"/>
              <w:spacing w:before="80" w:after="80"/>
              <w:jc w:val="center"/>
            </w:pPr>
            <w:r w:rsidRPr="04151651">
              <w:rPr>
                <w:rFonts w:ascii="Comenia Sans Cond" w:hAnsi="Comenia Sans Cond"/>
                <w:sz w:val="20"/>
                <w:szCs w:val="20"/>
                <w:lang w:eastAsia="cs-CZ"/>
              </w:rPr>
              <w:t>1</w:t>
            </w:r>
          </w:p>
        </w:tc>
        <w:tc>
          <w:tcPr>
            <w:tcW w:w="1418" w:type="dxa"/>
            <w:shd w:val="clear" w:color="auto" w:fill="FFFFFF" w:themeFill="background1"/>
            <w:vAlign w:val="center"/>
          </w:tcPr>
          <w:p w14:paraId="7FC4F8AD" w14:textId="3D801435" w:rsidR="00825255" w:rsidRPr="0023006D" w:rsidRDefault="00825255" w:rsidP="00825255">
            <w:pPr>
              <w:pStyle w:val="Prosttext"/>
              <w:suppressAutoHyphens/>
              <w:spacing w:before="80" w:after="80"/>
              <w:jc w:val="center"/>
              <w:rPr>
                <w:rFonts w:ascii="Comenia Sans Cond" w:hAnsi="Comenia Sans Cond"/>
                <w:sz w:val="20"/>
                <w:szCs w:val="20"/>
                <w:lang w:eastAsia="cs-CZ"/>
              </w:rPr>
            </w:pPr>
            <w:r w:rsidRPr="00825255">
              <w:rPr>
                <w:rFonts w:ascii="Comenia Sans Cond" w:hAnsi="Comenia Sans Cond"/>
                <w:sz w:val="20"/>
                <w:szCs w:val="20"/>
                <w:lang w:eastAsia="cs-CZ"/>
              </w:rPr>
              <w:t>×</w:t>
            </w:r>
          </w:p>
        </w:tc>
      </w:tr>
      <w:tr w:rsidR="00825255" w:rsidRPr="00F9668A" w14:paraId="6BFD3DD4" w14:textId="77777777" w:rsidTr="04151651">
        <w:trPr>
          <w:trHeight w:val="567"/>
          <w:jc w:val="center"/>
        </w:trPr>
        <w:tc>
          <w:tcPr>
            <w:tcW w:w="6236" w:type="dxa"/>
            <w:shd w:val="clear" w:color="auto" w:fill="F2F2F2" w:themeFill="background1" w:themeFillShade="F2"/>
            <w:vAlign w:val="center"/>
          </w:tcPr>
          <w:p w14:paraId="688C39E2" w14:textId="469447C6" w:rsidR="00825255" w:rsidRPr="003F56FF" w:rsidRDefault="772A0845" w:rsidP="00825255">
            <w:pPr>
              <w:pStyle w:val="Prosttext"/>
              <w:suppressAutoHyphens/>
              <w:spacing w:before="80" w:after="80"/>
              <w:rPr>
                <w:rFonts w:ascii="Comenia Sans Cond" w:hAnsi="Comenia Sans Cond"/>
                <w:sz w:val="20"/>
                <w:szCs w:val="20"/>
                <w:lang w:eastAsia="cs-CZ"/>
              </w:rPr>
            </w:pPr>
            <w:r w:rsidRPr="04151651">
              <w:rPr>
                <w:rFonts w:ascii="Comenia Sans Cond" w:hAnsi="Comenia Sans Cond"/>
                <w:sz w:val="20"/>
                <w:szCs w:val="20"/>
                <w:lang w:eastAsia="cs-CZ"/>
              </w:rPr>
              <w:t>Program:</w:t>
            </w:r>
            <w:r w:rsidR="00825255">
              <w:br/>
            </w:r>
            <w:r w:rsidRPr="04151651">
              <w:rPr>
                <w:rFonts w:ascii="Comenia Sans Cond" w:hAnsi="Comenia Sans Cond"/>
                <w:sz w:val="20"/>
                <w:szCs w:val="20"/>
                <w:lang w:eastAsia="cs-CZ"/>
              </w:rPr>
              <w:t>N0223A100002</w:t>
            </w:r>
            <w:r w:rsidR="6C3F3E71" w:rsidRPr="04151651">
              <w:rPr>
                <w:rFonts w:ascii="Comenia Sans Cond" w:hAnsi="Comenia Sans Cond"/>
                <w:sz w:val="20"/>
                <w:szCs w:val="20"/>
                <w:lang w:eastAsia="cs-CZ"/>
              </w:rPr>
              <w:t xml:space="preserve"> Philosophy</w:t>
            </w:r>
          </w:p>
        </w:tc>
        <w:tc>
          <w:tcPr>
            <w:tcW w:w="1418" w:type="dxa"/>
            <w:shd w:val="clear" w:color="auto" w:fill="F2F2F2" w:themeFill="background1" w:themeFillShade="F2"/>
            <w:vAlign w:val="center"/>
          </w:tcPr>
          <w:p w14:paraId="669574CF" w14:textId="76D48DEF" w:rsidR="00825255" w:rsidRPr="0023006D" w:rsidRDefault="6C3F3E71" w:rsidP="04151651">
            <w:pPr>
              <w:pStyle w:val="Prosttext"/>
              <w:spacing w:before="80" w:after="80"/>
              <w:jc w:val="center"/>
            </w:pPr>
            <w:r w:rsidRPr="04151651">
              <w:rPr>
                <w:rFonts w:ascii="Comenia Sans Cond" w:hAnsi="Comenia Sans Cond"/>
                <w:sz w:val="20"/>
                <w:szCs w:val="20"/>
                <w:lang w:eastAsia="cs-CZ"/>
              </w:rPr>
              <w:t>1</w:t>
            </w:r>
          </w:p>
        </w:tc>
        <w:tc>
          <w:tcPr>
            <w:tcW w:w="1418" w:type="dxa"/>
            <w:shd w:val="clear" w:color="auto" w:fill="F2F2F2" w:themeFill="background1" w:themeFillShade="F2"/>
            <w:vAlign w:val="center"/>
          </w:tcPr>
          <w:p w14:paraId="0EAF091C" w14:textId="75940C9E" w:rsidR="00825255" w:rsidRPr="0023006D" w:rsidRDefault="00825255" w:rsidP="00825255">
            <w:pPr>
              <w:pStyle w:val="Prosttext"/>
              <w:suppressAutoHyphens/>
              <w:spacing w:before="80" w:after="80"/>
              <w:jc w:val="center"/>
              <w:rPr>
                <w:rFonts w:ascii="Comenia Sans Cond" w:hAnsi="Comenia Sans Cond"/>
                <w:sz w:val="20"/>
                <w:szCs w:val="20"/>
                <w:lang w:eastAsia="cs-CZ"/>
              </w:rPr>
            </w:pPr>
            <w:r w:rsidRPr="00825255">
              <w:rPr>
                <w:rFonts w:ascii="Comenia Sans Cond" w:hAnsi="Comenia Sans Cond"/>
                <w:sz w:val="20"/>
                <w:szCs w:val="20"/>
                <w:lang w:eastAsia="cs-CZ"/>
              </w:rPr>
              <w:t>×</w:t>
            </w:r>
          </w:p>
        </w:tc>
      </w:tr>
      <w:tr w:rsidR="00825255" w:rsidRPr="00F9668A" w14:paraId="604FA319" w14:textId="77777777" w:rsidTr="04151651">
        <w:trPr>
          <w:trHeight w:val="567"/>
          <w:jc w:val="center"/>
        </w:trPr>
        <w:tc>
          <w:tcPr>
            <w:tcW w:w="6236" w:type="dxa"/>
            <w:shd w:val="clear" w:color="auto" w:fill="FFFFFF" w:themeFill="background1"/>
            <w:vAlign w:val="center"/>
          </w:tcPr>
          <w:p w14:paraId="45E282A3" w14:textId="1D1EFE55" w:rsidR="00825255" w:rsidRPr="003F56FF" w:rsidRDefault="00825255" w:rsidP="00825255">
            <w:pPr>
              <w:pStyle w:val="Prosttext"/>
              <w:suppressAutoHyphens/>
              <w:spacing w:before="80" w:after="80"/>
              <w:rPr>
                <w:rFonts w:ascii="Comenia Sans Cond" w:hAnsi="Comenia Sans Cond"/>
                <w:sz w:val="20"/>
                <w:szCs w:val="20"/>
                <w:lang w:eastAsia="cs-CZ"/>
              </w:rPr>
            </w:pPr>
            <w:r w:rsidRPr="00820BAD">
              <w:rPr>
                <w:rFonts w:ascii="Comenia Sans Cond" w:hAnsi="Comenia Sans Cond"/>
                <w:sz w:val="20"/>
                <w:szCs w:val="20"/>
                <w:lang w:eastAsia="cs-CZ"/>
              </w:rPr>
              <w:t>Politologie – specializace Africká studia</w:t>
            </w:r>
          </w:p>
        </w:tc>
        <w:tc>
          <w:tcPr>
            <w:tcW w:w="1418" w:type="dxa"/>
            <w:shd w:val="clear" w:color="auto" w:fill="FFFFFF" w:themeFill="background1"/>
            <w:vAlign w:val="center"/>
          </w:tcPr>
          <w:p w14:paraId="1DBA7CC9" w14:textId="26E36E98" w:rsidR="00825255" w:rsidRPr="0023006D" w:rsidRDefault="74CF3D0D" w:rsidP="684EB3F4">
            <w:pPr>
              <w:pStyle w:val="Prosttext"/>
              <w:spacing w:before="80" w:after="80"/>
              <w:jc w:val="center"/>
            </w:pPr>
            <w:r w:rsidRPr="684EB3F4">
              <w:rPr>
                <w:rFonts w:ascii="Comenia Sans Cond" w:hAnsi="Comenia Sans Cond"/>
                <w:sz w:val="20"/>
                <w:szCs w:val="20"/>
                <w:lang w:eastAsia="cs-CZ"/>
              </w:rPr>
              <w:t>9</w:t>
            </w:r>
          </w:p>
        </w:tc>
        <w:tc>
          <w:tcPr>
            <w:tcW w:w="1418" w:type="dxa"/>
            <w:shd w:val="clear" w:color="auto" w:fill="FFFFFF" w:themeFill="background1"/>
            <w:vAlign w:val="center"/>
          </w:tcPr>
          <w:p w14:paraId="1651EF22" w14:textId="2058F441" w:rsidR="00825255" w:rsidRPr="0023006D" w:rsidRDefault="28385CAE" w:rsidP="04151651">
            <w:pPr>
              <w:pStyle w:val="Prosttext"/>
              <w:spacing w:before="80" w:after="80"/>
              <w:jc w:val="center"/>
            </w:pPr>
            <w:r w:rsidRPr="04151651">
              <w:rPr>
                <w:rFonts w:ascii="Comenia Sans Cond" w:hAnsi="Comenia Sans Cond"/>
                <w:sz w:val="20"/>
                <w:szCs w:val="20"/>
                <w:lang w:eastAsia="cs-CZ"/>
              </w:rPr>
              <w:t>27</w:t>
            </w:r>
          </w:p>
        </w:tc>
      </w:tr>
      <w:tr w:rsidR="00825255" w:rsidRPr="00F9668A" w14:paraId="7EDB7376" w14:textId="77777777" w:rsidTr="04151651">
        <w:trPr>
          <w:trHeight w:val="567"/>
          <w:jc w:val="center"/>
        </w:trPr>
        <w:tc>
          <w:tcPr>
            <w:tcW w:w="6236" w:type="dxa"/>
            <w:shd w:val="clear" w:color="auto" w:fill="FFFFFF" w:themeFill="background1"/>
            <w:vAlign w:val="center"/>
          </w:tcPr>
          <w:p w14:paraId="11D2A13F" w14:textId="490FC9E9" w:rsidR="00825255" w:rsidRPr="003F56FF" w:rsidRDefault="00825255" w:rsidP="00825255">
            <w:pPr>
              <w:pStyle w:val="Prosttext"/>
              <w:suppressAutoHyphens/>
              <w:spacing w:before="80" w:after="80"/>
              <w:rPr>
                <w:rFonts w:ascii="Comenia Sans Cond" w:hAnsi="Comenia Sans Cond"/>
                <w:sz w:val="20"/>
                <w:szCs w:val="20"/>
                <w:lang w:eastAsia="cs-CZ"/>
              </w:rPr>
            </w:pPr>
            <w:r w:rsidRPr="00820BAD">
              <w:rPr>
                <w:rFonts w:ascii="Comenia Sans Cond" w:hAnsi="Comenia Sans Cond"/>
                <w:sz w:val="20"/>
                <w:szCs w:val="20"/>
                <w:lang w:eastAsia="cs-CZ"/>
              </w:rPr>
              <w:t>Politologie – specializace Latinskoamerická studia</w:t>
            </w:r>
          </w:p>
        </w:tc>
        <w:tc>
          <w:tcPr>
            <w:tcW w:w="1418" w:type="dxa"/>
            <w:shd w:val="clear" w:color="auto" w:fill="FFFFFF" w:themeFill="background1"/>
            <w:vAlign w:val="center"/>
          </w:tcPr>
          <w:p w14:paraId="5880B4D8" w14:textId="087C15E1" w:rsidR="00825255" w:rsidRPr="0023006D" w:rsidRDefault="1BF4E634" w:rsidP="04151651">
            <w:pPr>
              <w:pStyle w:val="Prosttext"/>
              <w:spacing w:before="80" w:after="80"/>
              <w:jc w:val="center"/>
            </w:pPr>
            <w:r w:rsidRPr="04151651">
              <w:rPr>
                <w:rFonts w:ascii="Comenia Sans Cond" w:hAnsi="Comenia Sans Cond"/>
                <w:sz w:val="20"/>
                <w:szCs w:val="20"/>
                <w:lang w:eastAsia="cs-CZ"/>
              </w:rPr>
              <w:t>13</w:t>
            </w:r>
          </w:p>
        </w:tc>
        <w:tc>
          <w:tcPr>
            <w:tcW w:w="1418" w:type="dxa"/>
            <w:shd w:val="clear" w:color="auto" w:fill="FFFFFF" w:themeFill="background1"/>
            <w:vAlign w:val="center"/>
          </w:tcPr>
          <w:p w14:paraId="5CA69CD5" w14:textId="6C23173E" w:rsidR="00825255" w:rsidRPr="0023006D" w:rsidRDefault="1BF4E634" w:rsidP="04151651">
            <w:pPr>
              <w:pStyle w:val="Prosttext"/>
              <w:spacing w:before="80" w:after="80"/>
              <w:jc w:val="center"/>
            </w:pPr>
            <w:r w:rsidRPr="04151651">
              <w:rPr>
                <w:rFonts w:ascii="Comenia Sans Cond" w:hAnsi="Comenia Sans Cond"/>
                <w:sz w:val="20"/>
                <w:szCs w:val="20"/>
                <w:lang w:eastAsia="cs-CZ"/>
              </w:rPr>
              <w:t>19</w:t>
            </w:r>
          </w:p>
        </w:tc>
      </w:tr>
      <w:tr w:rsidR="00825255" w:rsidRPr="00F9668A" w14:paraId="6D778C00" w14:textId="77777777" w:rsidTr="04151651">
        <w:trPr>
          <w:trHeight w:val="567"/>
          <w:jc w:val="center"/>
        </w:trPr>
        <w:tc>
          <w:tcPr>
            <w:tcW w:w="6236" w:type="dxa"/>
            <w:shd w:val="clear" w:color="auto" w:fill="F2F2F2" w:themeFill="background1" w:themeFillShade="F2"/>
            <w:vAlign w:val="center"/>
          </w:tcPr>
          <w:p w14:paraId="29D34A24" w14:textId="23060401" w:rsidR="00825255" w:rsidRPr="003F56FF" w:rsidRDefault="00825255" w:rsidP="00825255">
            <w:pPr>
              <w:pStyle w:val="Prosttext"/>
              <w:suppressAutoHyphens/>
              <w:spacing w:before="80" w:after="80"/>
              <w:rPr>
                <w:rFonts w:ascii="Comenia Sans Cond" w:hAnsi="Comenia Sans Cond"/>
                <w:sz w:val="20"/>
                <w:szCs w:val="20"/>
                <w:lang w:eastAsia="cs-CZ"/>
              </w:rPr>
            </w:pPr>
            <w:r w:rsidRPr="00820BAD">
              <w:rPr>
                <w:rFonts w:ascii="Comenia Sans Cond" w:hAnsi="Comenia Sans Cond"/>
                <w:sz w:val="20"/>
                <w:szCs w:val="20"/>
                <w:lang w:eastAsia="cs-CZ"/>
              </w:rPr>
              <w:t>Program:</w:t>
            </w:r>
            <w:r>
              <w:rPr>
                <w:rFonts w:ascii="Comenia Sans Cond" w:hAnsi="Comenia Sans Cond"/>
                <w:sz w:val="20"/>
                <w:szCs w:val="20"/>
                <w:lang w:eastAsia="cs-CZ"/>
              </w:rPr>
              <w:br/>
            </w:r>
            <w:r w:rsidRPr="00820BAD">
              <w:rPr>
                <w:rFonts w:ascii="Comenia Sans Cond" w:hAnsi="Comenia Sans Cond"/>
                <w:sz w:val="20"/>
                <w:szCs w:val="20"/>
                <w:lang w:eastAsia="cs-CZ"/>
              </w:rPr>
              <w:t>N0312A00145 Politologie</w:t>
            </w:r>
          </w:p>
        </w:tc>
        <w:tc>
          <w:tcPr>
            <w:tcW w:w="1418" w:type="dxa"/>
            <w:shd w:val="clear" w:color="auto" w:fill="F2F2F2" w:themeFill="background1" w:themeFillShade="F2"/>
            <w:vAlign w:val="center"/>
          </w:tcPr>
          <w:p w14:paraId="29D010BC" w14:textId="3A97AA7D" w:rsidR="00825255" w:rsidRPr="0023006D" w:rsidRDefault="5EAD0BCD" w:rsidP="04151651">
            <w:pPr>
              <w:pStyle w:val="Prosttext"/>
              <w:spacing w:before="80" w:after="80"/>
              <w:jc w:val="center"/>
            </w:pPr>
            <w:r w:rsidRPr="04151651">
              <w:rPr>
                <w:rFonts w:ascii="Comenia Sans Cond" w:hAnsi="Comenia Sans Cond"/>
                <w:sz w:val="20"/>
                <w:szCs w:val="20"/>
                <w:lang w:eastAsia="cs-CZ"/>
              </w:rPr>
              <w:t>22</w:t>
            </w:r>
          </w:p>
        </w:tc>
        <w:tc>
          <w:tcPr>
            <w:tcW w:w="1418" w:type="dxa"/>
            <w:shd w:val="clear" w:color="auto" w:fill="F2F2F2" w:themeFill="background1" w:themeFillShade="F2"/>
            <w:vAlign w:val="center"/>
          </w:tcPr>
          <w:p w14:paraId="2E1EC4FB" w14:textId="20D2D4DE" w:rsidR="00825255" w:rsidRPr="0023006D" w:rsidRDefault="5C6FB0F6" w:rsidP="684EB3F4">
            <w:pPr>
              <w:pStyle w:val="Prosttext"/>
              <w:spacing w:before="80" w:after="80"/>
              <w:jc w:val="center"/>
            </w:pPr>
            <w:r w:rsidRPr="04151651">
              <w:rPr>
                <w:rFonts w:ascii="Comenia Sans Cond" w:hAnsi="Comenia Sans Cond"/>
                <w:sz w:val="20"/>
                <w:szCs w:val="20"/>
                <w:lang w:eastAsia="cs-CZ"/>
              </w:rPr>
              <w:t>4</w:t>
            </w:r>
            <w:r w:rsidR="2C371287" w:rsidRPr="04151651">
              <w:rPr>
                <w:rFonts w:ascii="Comenia Sans Cond" w:hAnsi="Comenia Sans Cond"/>
                <w:sz w:val="20"/>
                <w:szCs w:val="20"/>
                <w:lang w:eastAsia="cs-CZ"/>
              </w:rPr>
              <w:t>6</w:t>
            </w:r>
          </w:p>
        </w:tc>
      </w:tr>
      <w:tr w:rsidR="00825255" w:rsidRPr="00F9668A" w14:paraId="4EF3393A" w14:textId="77777777" w:rsidTr="04151651">
        <w:trPr>
          <w:trHeight w:val="567"/>
          <w:jc w:val="center"/>
        </w:trPr>
        <w:tc>
          <w:tcPr>
            <w:tcW w:w="6236" w:type="dxa"/>
            <w:shd w:val="clear" w:color="auto" w:fill="FFFFFF" w:themeFill="background1"/>
            <w:vAlign w:val="center"/>
          </w:tcPr>
          <w:p w14:paraId="48CB263A" w14:textId="447BA5C3" w:rsidR="00825255" w:rsidRPr="003F56FF" w:rsidRDefault="00825255" w:rsidP="00825255">
            <w:pPr>
              <w:pStyle w:val="Prosttext"/>
              <w:suppressAutoHyphens/>
              <w:spacing w:before="80" w:after="80"/>
              <w:rPr>
                <w:rFonts w:ascii="Comenia Sans Cond" w:hAnsi="Comenia Sans Cond"/>
                <w:sz w:val="20"/>
                <w:szCs w:val="20"/>
                <w:lang w:eastAsia="cs-CZ"/>
              </w:rPr>
            </w:pPr>
            <w:r w:rsidRPr="00820BAD">
              <w:rPr>
                <w:rFonts w:ascii="Comenia Sans Cond" w:hAnsi="Comenia Sans Cond"/>
                <w:sz w:val="20"/>
                <w:szCs w:val="20"/>
                <w:lang w:eastAsia="cs-CZ"/>
              </w:rPr>
              <w:t>Central European Studies</w:t>
            </w:r>
          </w:p>
        </w:tc>
        <w:tc>
          <w:tcPr>
            <w:tcW w:w="1418" w:type="dxa"/>
            <w:shd w:val="clear" w:color="auto" w:fill="FFFFFF" w:themeFill="background1"/>
            <w:vAlign w:val="center"/>
          </w:tcPr>
          <w:p w14:paraId="348660DA" w14:textId="6B14FC15" w:rsidR="00825255" w:rsidRPr="0023006D" w:rsidRDefault="42AE4321" w:rsidP="04151651">
            <w:pPr>
              <w:pStyle w:val="Prosttext"/>
              <w:spacing w:before="80" w:after="80"/>
              <w:jc w:val="center"/>
            </w:pPr>
            <w:r w:rsidRPr="04151651">
              <w:rPr>
                <w:rFonts w:ascii="Comenia Sans Cond" w:hAnsi="Comenia Sans Cond"/>
                <w:sz w:val="20"/>
                <w:szCs w:val="20"/>
                <w:lang w:eastAsia="cs-CZ"/>
              </w:rPr>
              <w:t>1</w:t>
            </w:r>
          </w:p>
        </w:tc>
        <w:tc>
          <w:tcPr>
            <w:tcW w:w="1418" w:type="dxa"/>
            <w:shd w:val="clear" w:color="auto" w:fill="FFFFFF" w:themeFill="background1"/>
            <w:vAlign w:val="center"/>
          </w:tcPr>
          <w:p w14:paraId="223E669C" w14:textId="1D6814A8" w:rsidR="00825255" w:rsidRPr="0023006D" w:rsidRDefault="00825255" w:rsidP="00825255">
            <w:pPr>
              <w:pStyle w:val="Prosttext"/>
              <w:suppressAutoHyphens/>
              <w:spacing w:before="80" w:after="80"/>
              <w:jc w:val="center"/>
              <w:rPr>
                <w:rFonts w:ascii="Comenia Sans Cond" w:hAnsi="Comenia Sans Cond"/>
                <w:sz w:val="20"/>
                <w:szCs w:val="20"/>
                <w:lang w:eastAsia="cs-CZ"/>
              </w:rPr>
            </w:pPr>
            <w:r w:rsidRPr="00825255">
              <w:rPr>
                <w:rFonts w:ascii="Comenia Sans Cond" w:hAnsi="Comenia Sans Cond"/>
                <w:sz w:val="20"/>
                <w:szCs w:val="20"/>
                <w:lang w:eastAsia="cs-CZ"/>
              </w:rPr>
              <w:t>×</w:t>
            </w:r>
          </w:p>
        </w:tc>
      </w:tr>
      <w:tr w:rsidR="00825255" w:rsidRPr="00F9668A" w14:paraId="3C995A7C" w14:textId="77777777" w:rsidTr="04151651">
        <w:trPr>
          <w:trHeight w:val="567"/>
          <w:jc w:val="center"/>
        </w:trPr>
        <w:tc>
          <w:tcPr>
            <w:tcW w:w="6236" w:type="dxa"/>
            <w:shd w:val="clear" w:color="auto" w:fill="F2F2F2" w:themeFill="background1" w:themeFillShade="F2"/>
            <w:vAlign w:val="center"/>
          </w:tcPr>
          <w:p w14:paraId="1A4CF88F" w14:textId="40BCF3F4" w:rsidR="00825255" w:rsidRPr="003F56FF" w:rsidRDefault="00825255" w:rsidP="00825255">
            <w:pPr>
              <w:pStyle w:val="Prosttext"/>
              <w:suppressAutoHyphens/>
              <w:spacing w:before="80" w:after="80"/>
              <w:rPr>
                <w:rFonts w:ascii="Comenia Sans Cond" w:hAnsi="Comenia Sans Cond"/>
                <w:sz w:val="20"/>
                <w:szCs w:val="20"/>
                <w:lang w:eastAsia="cs-CZ"/>
              </w:rPr>
            </w:pPr>
            <w:r w:rsidRPr="00820BAD">
              <w:rPr>
                <w:rFonts w:ascii="Comenia Sans Cond" w:hAnsi="Comenia Sans Cond"/>
                <w:sz w:val="20"/>
                <w:szCs w:val="20"/>
                <w:lang w:eastAsia="cs-CZ"/>
              </w:rPr>
              <w:t>Program:</w:t>
            </w:r>
            <w:r>
              <w:rPr>
                <w:rFonts w:ascii="Comenia Sans Cond" w:hAnsi="Comenia Sans Cond"/>
                <w:sz w:val="20"/>
                <w:szCs w:val="20"/>
                <w:lang w:eastAsia="cs-CZ"/>
              </w:rPr>
              <w:br/>
            </w:r>
            <w:r w:rsidRPr="00820BAD">
              <w:rPr>
                <w:rFonts w:ascii="Comenia Sans Cond" w:hAnsi="Comenia Sans Cond"/>
                <w:sz w:val="20"/>
                <w:szCs w:val="20"/>
                <w:lang w:eastAsia="cs-CZ"/>
              </w:rPr>
              <w:t>N0222A120027 Central European Studies</w:t>
            </w:r>
          </w:p>
        </w:tc>
        <w:tc>
          <w:tcPr>
            <w:tcW w:w="1418" w:type="dxa"/>
            <w:shd w:val="clear" w:color="auto" w:fill="F2F2F2" w:themeFill="background1" w:themeFillShade="F2"/>
            <w:vAlign w:val="center"/>
          </w:tcPr>
          <w:p w14:paraId="15E853A8" w14:textId="372703C4" w:rsidR="00825255" w:rsidRPr="0023006D" w:rsidRDefault="0608AF55" w:rsidP="04151651">
            <w:pPr>
              <w:pStyle w:val="Prosttext"/>
              <w:spacing w:before="80" w:after="80"/>
              <w:jc w:val="center"/>
            </w:pPr>
            <w:r w:rsidRPr="04151651">
              <w:rPr>
                <w:rFonts w:ascii="Comenia Sans Cond" w:hAnsi="Comenia Sans Cond"/>
                <w:sz w:val="20"/>
                <w:szCs w:val="20"/>
                <w:lang w:eastAsia="cs-CZ"/>
              </w:rPr>
              <w:t>1</w:t>
            </w:r>
          </w:p>
        </w:tc>
        <w:tc>
          <w:tcPr>
            <w:tcW w:w="1418" w:type="dxa"/>
            <w:shd w:val="clear" w:color="auto" w:fill="F2F2F2" w:themeFill="background1" w:themeFillShade="F2"/>
            <w:vAlign w:val="center"/>
          </w:tcPr>
          <w:p w14:paraId="0CDE0603" w14:textId="3CED3D4F" w:rsidR="00825255" w:rsidRPr="0023006D" w:rsidRDefault="00825255" w:rsidP="00825255">
            <w:pPr>
              <w:pStyle w:val="Prosttext"/>
              <w:suppressAutoHyphens/>
              <w:spacing w:before="80" w:after="80"/>
              <w:jc w:val="center"/>
              <w:rPr>
                <w:rFonts w:ascii="Comenia Sans Cond" w:hAnsi="Comenia Sans Cond"/>
                <w:sz w:val="20"/>
                <w:szCs w:val="20"/>
                <w:lang w:eastAsia="cs-CZ"/>
              </w:rPr>
            </w:pPr>
            <w:r w:rsidRPr="00825255">
              <w:rPr>
                <w:rFonts w:ascii="Comenia Sans Cond" w:hAnsi="Comenia Sans Cond"/>
                <w:sz w:val="20"/>
                <w:szCs w:val="20"/>
                <w:lang w:eastAsia="cs-CZ"/>
              </w:rPr>
              <w:t>×</w:t>
            </w:r>
          </w:p>
        </w:tc>
      </w:tr>
      <w:tr w:rsidR="00825255" w:rsidRPr="00F9668A" w14:paraId="1F76C542" w14:textId="77777777" w:rsidTr="04151651">
        <w:trPr>
          <w:trHeight w:val="567"/>
          <w:jc w:val="center"/>
        </w:trPr>
        <w:tc>
          <w:tcPr>
            <w:tcW w:w="6236" w:type="dxa"/>
            <w:shd w:val="clear" w:color="auto" w:fill="FFFFFF" w:themeFill="background1"/>
            <w:vAlign w:val="center"/>
          </w:tcPr>
          <w:p w14:paraId="6A1A5A16" w14:textId="62CA0751" w:rsidR="00825255" w:rsidRPr="003F56FF" w:rsidRDefault="00825255" w:rsidP="00825255">
            <w:pPr>
              <w:pStyle w:val="Prosttext"/>
              <w:suppressAutoHyphens/>
              <w:spacing w:before="80" w:after="80"/>
              <w:rPr>
                <w:rFonts w:ascii="Comenia Sans Cond" w:hAnsi="Comenia Sans Cond"/>
                <w:sz w:val="20"/>
                <w:szCs w:val="20"/>
                <w:lang w:eastAsia="cs-CZ"/>
              </w:rPr>
            </w:pPr>
            <w:r w:rsidRPr="00820BAD">
              <w:rPr>
                <w:rFonts w:ascii="Comenia Sans Cond" w:hAnsi="Comenia Sans Cond"/>
                <w:sz w:val="20"/>
                <w:szCs w:val="20"/>
                <w:lang w:eastAsia="cs-CZ"/>
              </w:rPr>
              <w:t>Historie</w:t>
            </w:r>
          </w:p>
        </w:tc>
        <w:tc>
          <w:tcPr>
            <w:tcW w:w="1418" w:type="dxa"/>
            <w:shd w:val="clear" w:color="auto" w:fill="FFFFFF" w:themeFill="background1"/>
            <w:vAlign w:val="center"/>
          </w:tcPr>
          <w:p w14:paraId="0FFEDDE7" w14:textId="3C2C6C3E" w:rsidR="00825255" w:rsidRPr="0023006D" w:rsidRDefault="33A50790" w:rsidP="04151651">
            <w:pPr>
              <w:pStyle w:val="Prosttext"/>
              <w:spacing w:before="80" w:after="80"/>
              <w:jc w:val="center"/>
            </w:pPr>
            <w:r w:rsidRPr="04151651">
              <w:rPr>
                <w:rFonts w:ascii="Comenia Sans Cond" w:hAnsi="Comenia Sans Cond"/>
                <w:sz w:val="20"/>
                <w:szCs w:val="20"/>
                <w:lang w:eastAsia="cs-CZ"/>
              </w:rPr>
              <w:t>13</w:t>
            </w:r>
          </w:p>
        </w:tc>
        <w:tc>
          <w:tcPr>
            <w:tcW w:w="1418" w:type="dxa"/>
            <w:shd w:val="clear" w:color="auto" w:fill="FFFFFF" w:themeFill="background1"/>
            <w:vAlign w:val="center"/>
          </w:tcPr>
          <w:p w14:paraId="3F93AD93" w14:textId="47046A2B" w:rsidR="00825255" w:rsidRPr="0023006D" w:rsidRDefault="33A50790" w:rsidP="04151651">
            <w:pPr>
              <w:pStyle w:val="Prosttext"/>
              <w:spacing w:before="80" w:after="80"/>
              <w:jc w:val="center"/>
            </w:pPr>
            <w:r w:rsidRPr="04151651">
              <w:rPr>
                <w:rFonts w:ascii="Comenia Sans Cond" w:hAnsi="Comenia Sans Cond"/>
                <w:sz w:val="20"/>
                <w:szCs w:val="20"/>
                <w:lang w:eastAsia="cs-CZ"/>
              </w:rPr>
              <w:t>22</w:t>
            </w:r>
          </w:p>
        </w:tc>
      </w:tr>
      <w:tr w:rsidR="00825255" w:rsidRPr="00F9668A" w14:paraId="0B323A22" w14:textId="77777777" w:rsidTr="04151651">
        <w:trPr>
          <w:trHeight w:val="567"/>
          <w:jc w:val="center"/>
        </w:trPr>
        <w:tc>
          <w:tcPr>
            <w:tcW w:w="6236" w:type="dxa"/>
            <w:shd w:val="clear" w:color="auto" w:fill="F2F2F2" w:themeFill="background1" w:themeFillShade="F2"/>
            <w:vAlign w:val="center"/>
          </w:tcPr>
          <w:p w14:paraId="644C62EA" w14:textId="702C48E6" w:rsidR="00825255" w:rsidRPr="003F56FF" w:rsidRDefault="00825255" w:rsidP="00825255">
            <w:pPr>
              <w:pStyle w:val="Prosttext"/>
              <w:suppressAutoHyphens/>
              <w:spacing w:before="80" w:after="80"/>
              <w:rPr>
                <w:rFonts w:ascii="Comenia Sans Cond" w:hAnsi="Comenia Sans Cond"/>
                <w:sz w:val="20"/>
                <w:szCs w:val="20"/>
                <w:lang w:eastAsia="cs-CZ"/>
              </w:rPr>
            </w:pPr>
            <w:r w:rsidRPr="00820BAD">
              <w:rPr>
                <w:rFonts w:ascii="Comenia Sans Cond" w:hAnsi="Comenia Sans Cond"/>
                <w:sz w:val="20"/>
                <w:szCs w:val="20"/>
                <w:lang w:eastAsia="cs-CZ"/>
              </w:rPr>
              <w:lastRenderedPageBreak/>
              <w:t>Program:</w:t>
            </w:r>
            <w:r>
              <w:rPr>
                <w:rFonts w:ascii="Comenia Sans Cond" w:hAnsi="Comenia Sans Cond"/>
                <w:sz w:val="20"/>
                <w:szCs w:val="20"/>
                <w:lang w:eastAsia="cs-CZ"/>
              </w:rPr>
              <w:br/>
            </w:r>
            <w:r w:rsidRPr="00820BAD">
              <w:rPr>
                <w:rFonts w:ascii="Comenia Sans Cond" w:hAnsi="Comenia Sans Cond"/>
                <w:sz w:val="20"/>
                <w:szCs w:val="20"/>
                <w:lang w:eastAsia="cs-CZ"/>
              </w:rPr>
              <w:t>N0222A120001 Historie</w:t>
            </w:r>
          </w:p>
        </w:tc>
        <w:tc>
          <w:tcPr>
            <w:tcW w:w="1418" w:type="dxa"/>
            <w:shd w:val="clear" w:color="auto" w:fill="F2F2F2" w:themeFill="background1" w:themeFillShade="F2"/>
            <w:vAlign w:val="center"/>
          </w:tcPr>
          <w:p w14:paraId="617B890B" w14:textId="388CA801" w:rsidR="00825255" w:rsidRPr="0023006D" w:rsidRDefault="15C10A3E" w:rsidP="04151651">
            <w:pPr>
              <w:pStyle w:val="Prosttext"/>
              <w:spacing w:before="80" w:after="80"/>
              <w:jc w:val="center"/>
            </w:pPr>
            <w:r w:rsidRPr="04151651">
              <w:rPr>
                <w:rFonts w:ascii="Comenia Sans Cond" w:hAnsi="Comenia Sans Cond"/>
                <w:sz w:val="20"/>
                <w:szCs w:val="20"/>
                <w:lang w:eastAsia="cs-CZ"/>
              </w:rPr>
              <w:t>13</w:t>
            </w:r>
          </w:p>
        </w:tc>
        <w:tc>
          <w:tcPr>
            <w:tcW w:w="1418" w:type="dxa"/>
            <w:shd w:val="clear" w:color="auto" w:fill="F2F2F2" w:themeFill="background1" w:themeFillShade="F2"/>
            <w:vAlign w:val="center"/>
          </w:tcPr>
          <w:p w14:paraId="5B454343" w14:textId="46E556FA" w:rsidR="00825255" w:rsidRPr="0023006D" w:rsidRDefault="15C10A3E" w:rsidP="04151651">
            <w:pPr>
              <w:pStyle w:val="Prosttext"/>
              <w:spacing w:before="80" w:after="80"/>
              <w:jc w:val="center"/>
            </w:pPr>
            <w:r w:rsidRPr="04151651">
              <w:rPr>
                <w:rFonts w:ascii="Comenia Sans Cond" w:hAnsi="Comenia Sans Cond"/>
                <w:sz w:val="20"/>
                <w:szCs w:val="20"/>
                <w:lang w:eastAsia="cs-CZ"/>
              </w:rPr>
              <w:t>22</w:t>
            </w:r>
          </w:p>
        </w:tc>
      </w:tr>
      <w:tr w:rsidR="00825255" w:rsidRPr="00F9668A" w14:paraId="5756340F" w14:textId="77777777" w:rsidTr="04151651">
        <w:trPr>
          <w:trHeight w:val="567"/>
          <w:jc w:val="center"/>
        </w:trPr>
        <w:tc>
          <w:tcPr>
            <w:tcW w:w="6236" w:type="dxa"/>
            <w:shd w:val="clear" w:color="auto" w:fill="FFFFFF" w:themeFill="background1"/>
            <w:vAlign w:val="center"/>
          </w:tcPr>
          <w:p w14:paraId="20D4413F" w14:textId="6D6C7613" w:rsidR="00825255" w:rsidRPr="003F56FF" w:rsidRDefault="00825255" w:rsidP="00825255">
            <w:pPr>
              <w:pStyle w:val="Prosttext"/>
              <w:suppressAutoHyphens/>
              <w:spacing w:before="80" w:after="80"/>
              <w:rPr>
                <w:rFonts w:ascii="Comenia Sans Cond" w:hAnsi="Comenia Sans Cond"/>
                <w:sz w:val="20"/>
                <w:szCs w:val="20"/>
                <w:lang w:eastAsia="cs-CZ"/>
              </w:rPr>
            </w:pPr>
            <w:r w:rsidRPr="00820BAD">
              <w:rPr>
                <w:rFonts w:ascii="Comenia Sans Cond" w:hAnsi="Comenia Sans Cond"/>
                <w:sz w:val="20"/>
                <w:szCs w:val="20"/>
                <w:lang w:eastAsia="cs-CZ"/>
              </w:rPr>
              <w:t>Archeologie</w:t>
            </w:r>
          </w:p>
        </w:tc>
        <w:tc>
          <w:tcPr>
            <w:tcW w:w="1418" w:type="dxa"/>
            <w:shd w:val="clear" w:color="auto" w:fill="FFFFFF" w:themeFill="background1"/>
            <w:vAlign w:val="center"/>
          </w:tcPr>
          <w:p w14:paraId="09D7D1B3" w14:textId="75CCAF9D" w:rsidR="00825255" w:rsidRPr="0023006D" w:rsidRDefault="27FA8005" w:rsidP="04151651">
            <w:pPr>
              <w:pStyle w:val="Prosttext"/>
              <w:spacing w:before="80" w:after="80"/>
              <w:jc w:val="center"/>
            </w:pPr>
            <w:r w:rsidRPr="04151651">
              <w:rPr>
                <w:rFonts w:ascii="Comenia Sans Cond" w:hAnsi="Comenia Sans Cond"/>
                <w:sz w:val="20"/>
                <w:szCs w:val="20"/>
                <w:lang w:eastAsia="cs-CZ"/>
              </w:rPr>
              <w:t>16</w:t>
            </w:r>
          </w:p>
        </w:tc>
        <w:tc>
          <w:tcPr>
            <w:tcW w:w="1418" w:type="dxa"/>
            <w:shd w:val="clear" w:color="auto" w:fill="FFFFFF" w:themeFill="background1"/>
            <w:vAlign w:val="center"/>
          </w:tcPr>
          <w:p w14:paraId="37948244" w14:textId="454B8944" w:rsidR="00825255" w:rsidRPr="0023006D" w:rsidRDefault="00825255" w:rsidP="00825255">
            <w:pPr>
              <w:pStyle w:val="Prosttext"/>
              <w:suppressAutoHyphens/>
              <w:spacing w:before="80" w:after="80"/>
              <w:jc w:val="center"/>
              <w:rPr>
                <w:rFonts w:ascii="Comenia Sans Cond" w:hAnsi="Comenia Sans Cond"/>
                <w:sz w:val="20"/>
                <w:szCs w:val="20"/>
                <w:lang w:eastAsia="cs-CZ"/>
              </w:rPr>
            </w:pPr>
            <w:r w:rsidRPr="00825255">
              <w:rPr>
                <w:rFonts w:ascii="Comenia Sans Cond" w:hAnsi="Comenia Sans Cond"/>
                <w:sz w:val="20"/>
                <w:szCs w:val="20"/>
                <w:lang w:eastAsia="cs-CZ"/>
              </w:rPr>
              <w:t>×</w:t>
            </w:r>
          </w:p>
        </w:tc>
      </w:tr>
      <w:tr w:rsidR="00825255" w:rsidRPr="00F9668A" w14:paraId="00E1DD6D" w14:textId="77777777" w:rsidTr="04151651">
        <w:trPr>
          <w:trHeight w:val="567"/>
          <w:jc w:val="center"/>
        </w:trPr>
        <w:tc>
          <w:tcPr>
            <w:tcW w:w="6236" w:type="dxa"/>
            <w:shd w:val="clear" w:color="auto" w:fill="F2F2F2" w:themeFill="background1" w:themeFillShade="F2"/>
            <w:vAlign w:val="center"/>
          </w:tcPr>
          <w:p w14:paraId="19B54922" w14:textId="76EA995F" w:rsidR="00825255" w:rsidRPr="003F56FF" w:rsidRDefault="00825255" w:rsidP="00825255">
            <w:pPr>
              <w:pStyle w:val="Prosttext"/>
              <w:suppressAutoHyphens/>
              <w:spacing w:before="80" w:after="80"/>
              <w:rPr>
                <w:rFonts w:ascii="Comenia Sans Cond" w:hAnsi="Comenia Sans Cond"/>
                <w:sz w:val="20"/>
                <w:szCs w:val="20"/>
                <w:lang w:eastAsia="cs-CZ"/>
              </w:rPr>
            </w:pPr>
            <w:r w:rsidRPr="00820BAD">
              <w:rPr>
                <w:rFonts w:ascii="Comenia Sans Cond" w:hAnsi="Comenia Sans Cond"/>
                <w:sz w:val="20"/>
                <w:szCs w:val="20"/>
                <w:lang w:eastAsia="cs-CZ"/>
              </w:rPr>
              <w:t>Program:</w:t>
            </w:r>
            <w:r>
              <w:rPr>
                <w:rFonts w:ascii="Comenia Sans Cond" w:hAnsi="Comenia Sans Cond"/>
                <w:sz w:val="20"/>
                <w:szCs w:val="20"/>
                <w:lang w:eastAsia="cs-CZ"/>
              </w:rPr>
              <w:br/>
            </w:r>
            <w:r w:rsidRPr="00820BAD">
              <w:rPr>
                <w:rFonts w:ascii="Comenia Sans Cond" w:hAnsi="Comenia Sans Cond"/>
                <w:sz w:val="20"/>
                <w:szCs w:val="20"/>
                <w:lang w:eastAsia="cs-CZ"/>
              </w:rPr>
              <w:t>N0222A120039</w:t>
            </w:r>
          </w:p>
        </w:tc>
        <w:tc>
          <w:tcPr>
            <w:tcW w:w="1418" w:type="dxa"/>
            <w:shd w:val="clear" w:color="auto" w:fill="F2F2F2" w:themeFill="background1" w:themeFillShade="F2"/>
            <w:vAlign w:val="center"/>
          </w:tcPr>
          <w:p w14:paraId="5AC354DF" w14:textId="5DBB7CF8" w:rsidR="00825255" w:rsidRPr="0023006D" w:rsidRDefault="36F4C8CB" w:rsidP="04151651">
            <w:pPr>
              <w:pStyle w:val="Prosttext"/>
              <w:spacing w:before="80" w:after="80"/>
              <w:jc w:val="center"/>
            </w:pPr>
            <w:r w:rsidRPr="04151651">
              <w:rPr>
                <w:rFonts w:ascii="Comenia Sans Cond" w:hAnsi="Comenia Sans Cond"/>
                <w:sz w:val="20"/>
                <w:szCs w:val="20"/>
                <w:lang w:eastAsia="cs-CZ"/>
              </w:rPr>
              <w:t>16</w:t>
            </w:r>
          </w:p>
        </w:tc>
        <w:tc>
          <w:tcPr>
            <w:tcW w:w="1418" w:type="dxa"/>
            <w:shd w:val="clear" w:color="auto" w:fill="F2F2F2" w:themeFill="background1" w:themeFillShade="F2"/>
            <w:vAlign w:val="center"/>
          </w:tcPr>
          <w:p w14:paraId="129BDFB5" w14:textId="7DDDC756" w:rsidR="00825255" w:rsidRPr="0023006D" w:rsidRDefault="00825255" w:rsidP="00825255">
            <w:pPr>
              <w:pStyle w:val="Prosttext"/>
              <w:suppressAutoHyphens/>
              <w:spacing w:before="80" w:after="80"/>
              <w:jc w:val="center"/>
              <w:rPr>
                <w:rFonts w:ascii="Comenia Sans Cond" w:hAnsi="Comenia Sans Cond"/>
                <w:sz w:val="20"/>
                <w:szCs w:val="20"/>
                <w:lang w:eastAsia="cs-CZ"/>
              </w:rPr>
            </w:pPr>
            <w:r w:rsidRPr="00825255">
              <w:rPr>
                <w:rFonts w:ascii="Comenia Sans Cond" w:hAnsi="Comenia Sans Cond"/>
                <w:sz w:val="20"/>
                <w:szCs w:val="20"/>
                <w:lang w:eastAsia="cs-CZ"/>
              </w:rPr>
              <w:t>×</w:t>
            </w:r>
          </w:p>
        </w:tc>
      </w:tr>
      <w:tr w:rsidR="00825255" w:rsidRPr="00F9668A" w14:paraId="140FC975" w14:textId="77777777" w:rsidTr="04151651">
        <w:trPr>
          <w:trHeight w:val="567"/>
          <w:jc w:val="center"/>
        </w:trPr>
        <w:tc>
          <w:tcPr>
            <w:tcW w:w="6236" w:type="dxa"/>
            <w:shd w:val="clear" w:color="auto" w:fill="FFFFFF" w:themeFill="background1"/>
            <w:vAlign w:val="center"/>
          </w:tcPr>
          <w:p w14:paraId="30872E5A" w14:textId="50B6FF7C" w:rsidR="00825255" w:rsidRPr="003F56FF" w:rsidRDefault="00825255" w:rsidP="00825255">
            <w:pPr>
              <w:pStyle w:val="Prosttext"/>
              <w:suppressAutoHyphens/>
              <w:spacing w:before="80" w:after="80"/>
              <w:rPr>
                <w:rFonts w:ascii="Comenia Sans Cond" w:hAnsi="Comenia Sans Cond"/>
                <w:sz w:val="20"/>
                <w:szCs w:val="20"/>
                <w:lang w:eastAsia="cs-CZ"/>
              </w:rPr>
            </w:pPr>
            <w:r w:rsidRPr="00820BAD">
              <w:rPr>
                <w:rFonts w:ascii="Comenia Sans Cond" w:hAnsi="Comenia Sans Cond"/>
                <w:sz w:val="20"/>
                <w:szCs w:val="20"/>
                <w:lang w:eastAsia="cs-CZ"/>
              </w:rPr>
              <w:t>Pomocné vědy historické a archivnictví</w:t>
            </w:r>
          </w:p>
        </w:tc>
        <w:tc>
          <w:tcPr>
            <w:tcW w:w="1418" w:type="dxa"/>
            <w:shd w:val="clear" w:color="auto" w:fill="FFFFFF" w:themeFill="background1"/>
            <w:vAlign w:val="center"/>
          </w:tcPr>
          <w:p w14:paraId="4D0A086A" w14:textId="64704D00" w:rsidR="00825255" w:rsidRPr="0023006D" w:rsidRDefault="12CDA773" w:rsidP="04151651">
            <w:pPr>
              <w:pStyle w:val="Prosttext"/>
              <w:spacing w:before="80" w:after="80"/>
              <w:jc w:val="center"/>
            </w:pPr>
            <w:r w:rsidRPr="04151651">
              <w:rPr>
                <w:rFonts w:ascii="Comenia Sans Cond" w:hAnsi="Comenia Sans Cond"/>
                <w:sz w:val="20"/>
                <w:szCs w:val="20"/>
                <w:lang w:eastAsia="cs-CZ"/>
              </w:rPr>
              <w:t>9</w:t>
            </w:r>
          </w:p>
        </w:tc>
        <w:tc>
          <w:tcPr>
            <w:tcW w:w="1418" w:type="dxa"/>
            <w:shd w:val="clear" w:color="auto" w:fill="FFFFFF" w:themeFill="background1"/>
            <w:vAlign w:val="center"/>
          </w:tcPr>
          <w:p w14:paraId="14F19C8F" w14:textId="6F759976" w:rsidR="00825255" w:rsidRPr="0023006D" w:rsidRDefault="12CDA773" w:rsidP="04151651">
            <w:pPr>
              <w:pStyle w:val="Prosttext"/>
              <w:spacing w:before="80" w:after="80"/>
              <w:jc w:val="center"/>
            </w:pPr>
            <w:r w:rsidRPr="04151651">
              <w:rPr>
                <w:rFonts w:ascii="Comenia Sans Cond" w:hAnsi="Comenia Sans Cond"/>
                <w:sz w:val="20"/>
                <w:szCs w:val="20"/>
                <w:lang w:eastAsia="cs-CZ"/>
              </w:rPr>
              <w:t>23</w:t>
            </w:r>
          </w:p>
        </w:tc>
      </w:tr>
      <w:tr w:rsidR="00825255" w:rsidRPr="00F9668A" w14:paraId="6E8D8CA5" w14:textId="77777777" w:rsidTr="04151651">
        <w:trPr>
          <w:trHeight w:val="567"/>
          <w:jc w:val="center"/>
        </w:trPr>
        <w:tc>
          <w:tcPr>
            <w:tcW w:w="6236" w:type="dxa"/>
            <w:shd w:val="clear" w:color="auto" w:fill="F2F2F2" w:themeFill="background1" w:themeFillShade="F2"/>
            <w:vAlign w:val="center"/>
          </w:tcPr>
          <w:p w14:paraId="3CE8E945" w14:textId="36363593" w:rsidR="00825255" w:rsidRPr="003F56FF" w:rsidRDefault="00825255" w:rsidP="00825255">
            <w:pPr>
              <w:pStyle w:val="Prosttext"/>
              <w:suppressAutoHyphens/>
              <w:spacing w:before="80" w:after="80"/>
              <w:rPr>
                <w:rFonts w:ascii="Comenia Sans Cond" w:hAnsi="Comenia Sans Cond"/>
                <w:sz w:val="20"/>
                <w:szCs w:val="20"/>
                <w:lang w:eastAsia="cs-CZ"/>
              </w:rPr>
            </w:pPr>
            <w:r w:rsidRPr="00820BAD">
              <w:rPr>
                <w:rFonts w:ascii="Comenia Sans Cond" w:hAnsi="Comenia Sans Cond"/>
                <w:sz w:val="20"/>
                <w:szCs w:val="20"/>
                <w:lang w:eastAsia="cs-CZ"/>
              </w:rPr>
              <w:t>Program:</w:t>
            </w:r>
            <w:r>
              <w:rPr>
                <w:rFonts w:ascii="Comenia Sans Cond" w:hAnsi="Comenia Sans Cond"/>
                <w:sz w:val="20"/>
                <w:szCs w:val="20"/>
                <w:lang w:eastAsia="cs-CZ"/>
              </w:rPr>
              <w:br/>
            </w:r>
            <w:r w:rsidRPr="00820BAD">
              <w:rPr>
                <w:rFonts w:ascii="Comenia Sans Cond" w:hAnsi="Comenia Sans Cond"/>
                <w:sz w:val="20"/>
                <w:szCs w:val="20"/>
                <w:lang w:eastAsia="cs-CZ"/>
              </w:rPr>
              <w:t>N0222A120031 Pomocné vědy historické a archivnictví</w:t>
            </w:r>
          </w:p>
        </w:tc>
        <w:tc>
          <w:tcPr>
            <w:tcW w:w="1418" w:type="dxa"/>
            <w:shd w:val="clear" w:color="auto" w:fill="F2F2F2" w:themeFill="background1" w:themeFillShade="F2"/>
            <w:vAlign w:val="center"/>
          </w:tcPr>
          <w:p w14:paraId="4E49E1D2" w14:textId="65002E81" w:rsidR="00825255" w:rsidRPr="0023006D" w:rsidRDefault="097220D4" w:rsidP="04151651">
            <w:pPr>
              <w:pStyle w:val="Prosttext"/>
              <w:spacing w:before="80" w:after="80"/>
              <w:jc w:val="center"/>
            </w:pPr>
            <w:r w:rsidRPr="04151651">
              <w:rPr>
                <w:rFonts w:ascii="Comenia Sans Cond" w:hAnsi="Comenia Sans Cond"/>
                <w:sz w:val="20"/>
                <w:szCs w:val="20"/>
                <w:lang w:eastAsia="cs-CZ"/>
              </w:rPr>
              <w:t>9</w:t>
            </w:r>
          </w:p>
        </w:tc>
        <w:tc>
          <w:tcPr>
            <w:tcW w:w="1418" w:type="dxa"/>
            <w:shd w:val="clear" w:color="auto" w:fill="F2F2F2" w:themeFill="background1" w:themeFillShade="F2"/>
            <w:vAlign w:val="center"/>
          </w:tcPr>
          <w:p w14:paraId="03690265" w14:textId="52E36D0D" w:rsidR="00825255" w:rsidRPr="0023006D" w:rsidRDefault="097220D4" w:rsidP="04151651">
            <w:pPr>
              <w:pStyle w:val="Prosttext"/>
              <w:spacing w:before="80" w:after="80"/>
              <w:jc w:val="center"/>
            </w:pPr>
            <w:r w:rsidRPr="04151651">
              <w:rPr>
                <w:rFonts w:ascii="Comenia Sans Cond" w:hAnsi="Comenia Sans Cond"/>
                <w:sz w:val="20"/>
                <w:szCs w:val="20"/>
                <w:lang w:eastAsia="cs-CZ"/>
              </w:rPr>
              <w:t>23</w:t>
            </w:r>
          </w:p>
        </w:tc>
      </w:tr>
      <w:tr w:rsidR="00825255" w:rsidRPr="00820BAD" w14:paraId="2BBE027F" w14:textId="77777777" w:rsidTr="04151651">
        <w:trPr>
          <w:trHeight w:val="567"/>
          <w:jc w:val="center"/>
        </w:trPr>
        <w:tc>
          <w:tcPr>
            <w:tcW w:w="6236" w:type="dxa"/>
            <w:vMerge w:val="restart"/>
            <w:shd w:val="clear" w:color="auto" w:fill="FFFFFF" w:themeFill="background1"/>
            <w:vAlign w:val="center"/>
          </w:tcPr>
          <w:p w14:paraId="58A29BDE" w14:textId="5B240008" w:rsidR="00825255" w:rsidRPr="00820BAD" w:rsidRDefault="00825255" w:rsidP="00825255">
            <w:pPr>
              <w:pStyle w:val="Prosttext"/>
              <w:suppressAutoHyphens/>
              <w:spacing w:before="80" w:after="80"/>
              <w:rPr>
                <w:rFonts w:ascii="Comenia Sans Cond" w:hAnsi="Comenia Sans Cond"/>
                <w:b/>
                <w:sz w:val="20"/>
                <w:szCs w:val="20"/>
                <w:lang w:eastAsia="cs-CZ"/>
              </w:rPr>
            </w:pPr>
            <w:r w:rsidRPr="00820BAD">
              <w:rPr>
                <w:rFonts w:ascii="Comenia Sans Cond" w:hAnsi="Comenia Sans Cond"/>
                <w:b/>
                <w:sz w:val="20"/>
                <w:szCs w:val="20"/>
                <w:lang w:eastAsia="cs-CZ"/>
              </w:rPr>
              <w:t>Celkem navazující magisterské studijní programy</w:t>
            </w:r>
          </w:p>
        </w:tc>
        <w:tc>
          <w:tcPr>
            <w:tcW w:w="1418" w:type="dxa"/>
            <w:shd w:val="clear" w:color="auto" w:fill="FFFFFF" w:themeFill="background1"/>
            <w:vAlign w:val="center"/>
          </w:tcPr>
          <w:p w14:paraId="4734BC88" w14:textId="4E29AC1A" w:rsidR="00825255" w:rsidRPr="00825255" w:rsidRDefault="4ECD23D2" w:rsidP="04151651">
            <w:pPr>
              <w:pStyle w:val="Prosttext"/>
              <w:spacing w:before="80" w:after="80"/>
              <w:jc w:val="center"/>
            </w:pPr>
            <w:r w:rsidRPr="04151651">
              <w:rPr>
                <w:rFonts w:ascii="Comenia Sans Cond" w:hAnsi="Comenia Sans Cond"/>
                <w:b/>
                <w:bCs/>
                <w:sz w:val="20"/>
                <w:szCs w:val="20"/>
                <w:lang w:eastAsia="cs-CZ"/>
              </w:rPr>
              <w:t>70</w:t>
            </w:r>
          </w:p>
        </w:tc>
        <w:tc>
          <w:tcPr>
            <w:tcW w:w="1418" w:type="dxa"/>
            <w:shd w:val="clear" w:color="auto" w:fill="FFFFFF" w:themeFill="background1"/>
            <w:vAlign w:val="center"/>
          </w:tcPr>
          <w:p w14:paraId="1EBF4B71" w14:textId="4E410F6F" w:rsidR="00825255" w:rsidRPr="00825255" w:rsidRDefault="4ECD23D2" w:rsidP="04151651">
            <w:pPr>
              <w:pStyle w:val="Prosttext"/>
              <w:spacing w:before="80" w:after="80"/>
              <w:jc w:val="center"/>
            </w:pPr>
            <w:r w:rsidRPr="04151651">
              <w:rPr>
                <w:rFonts w:ascii="Comenia Sans Cond" w:hAnsi="Comenia Sans Cond"/>
                <w:b/>
                <w:bCs/>
                <w:sz w:val="20"/>
                <w:szCs w:val="20"/>
                <w:lang w:eastAsia="cs-CZ"/>
              </w:rPr>
              <w:t>91</w:t>
            </w:r>
          </w:p>
        </w:tc>
      </w:tr>
      <w:tr w:rsidR="00825255" w:rsidRPr="00F9668A" w14:paraId="582E68BB" w14:textId="77777777" w:rsidTr="04151651">
        <w:trPr>
          <w:trHeight w:val="567"/>
          <w:jc w:val="center"/>
        </w:trPr>
        <w:tc>
          <w:tcPr>
            <w:tcW w:w="6236" w:type="dxa"/>
            <w:vMerge/>
            <w:vAlign w:val="center"/>
          </w:tcPr>
          <w:p w14:paraId="607A0DD5" w14:textId="77777777" w:rsidR="00825255" w:rsidRPr="003F56FF" w:rsidRDefault="00825255" w:rsidP="0084765D">
            <w:pPr>
              <w:pStyle w:val="Prosttext"/>
              <w:suppressAutoHyphens/>
              <w:spacing w:before="80" w:after="80"/>
              <w:rPr>
                <w:rFonts w:ascii="Comenia Sans Cond" w:hAnsi="Comenia Sans Cond"/>
                <w:sz w:val="20"/>
                <w:szCs w:val="20"/>
                <w:lang w:eastAsia="cs-CZ"/>
              </w:rPr>
            </w:pPr>
          </w:p>
        </w:tc>
        <w:tc>
          <w:tcPr>
            <w:tcW w:w="2836" w:type="dxa"/>
            <w:gridSpan w:val="2"/>
            <w:shd w:val="clear" w:color="auto" w:fill="FFFFFF" w:themeFill="background1"/>
            <w:vAlign w:val="center"/>
          </w:tcPr>
          <w:p w14:paraId="2E06DBE3" w14:textId="78235C07" w:rsidR="00825255" w:rsidRPr="00820BAD" w:rsidRDefault="6424A419" w:rsidP="684EB3F4">
            <w:pPr>
              <w:pStyle w:val="Prosttext"/>
              <w:spacing w:before="80" w:after="80"/>
              <w:jc w:val="center"/>
            </w:pPr>
            <w:r w:rsidRPr="684EB3F4">
              <w:rPr>
                <w:rFonts w:ascii="Comenia Sans Cond" w:hAnsi="Comenia Sans Cond"/>
                <w:b/>
                <w:bCs/>
                <w:sz w:val="20"/>
                <w:szCs w:val="20"/>
                <w:lang w:eastAsia="cs-CZ"/>
              </w:rPr>
              <w:t>161</w:t>
            </w:r>
          </w:p>
        </w:tc>
      </w:tr>
    </w:tbl>
    <w:p w14:paraId="44AFC603" w14:textId="264C27AD" w:rsidR="00006611" w:rsidRDefault="00006611" w:rsidP="00006611">
      <w:pPr>
        <w:pStyle w:val="04text"/>
        <w:spacing w:after="0"/>
      </w:pPr>
    </w:p>
    <w:tbl>
      <w:tblPr>
        <w:tblStyle w:val="Mkatabulky"/>
        <w:tblW w:w="9072" w:type="dxa"/>
        <w:jc w:val="center"/>
        <w:tblLook w:val="04A0" w:firstRow="1" w:lastRow="0" w:firstColumn="1" w:lastColumn="0" w:noHBand="0" w:noVBand="1"/>
      </w:tblPr>
      <w:tblGrid>
        <w:gridCol w:w="6236"/>
        <w:gridCol w:w="1418"/>
        <w:gridCol w:w="1418"/>
      </w:tblGrid>
      <w:tr w:rsidR="007E7D14" w:rsidRPr="00F9668A" w14:paraId="327627EA" w14:textId="77777777" w:rsidTr="04151651">
        <w:trPr>
          <w:trHeight w:val="567"/>
          <w:tblHeader/>
          <w:jc w:val="center"/>
        </w:trPr>
        <w:tc>
          <w:tcPr>
            <w:tcW w:w="9072" w:type="dxa"/>
            <w:gridSpan w:val="3"/>
            <w:shd w:val="clear" w:color="auto" w:fill="84BD00"/>
            <w:vAlign w:val="center"/>
          </w:tcPr>
          <w:p w14:paraId="0F4A5A48" w14:textId="5A3C371B" w:rsidR="007E7D14" w:rsidRPr="00C41D95" w:rsidRDefault="007E7D14" w:rsidP="0084765D">
            <w:pPr>
              <w:pStyle w:val="Prosttext"/>
              <w:suppressAutoHyphens/>
              <w:spacing w:before="80" w:after="80"/>
              <w:rPr>
                <w:rFonts w:ascii="Comenia Sans Cond" w:hAnsi="Comenia Sans Cond"/>
                <w:b/>
                <w:color w:val="FFFFFF" w:themeColor="background1"/>
                <w:sz w:val="20"/>
                <w:szCs w:val="20"/>
                <w:lang w:eastAsia="cs-CZ"/>
              </w:rPr>
            </w:pPr>
            <w:r w:rsidRPr="007E7D14">
              <w:rPr>
                <w:rFonts w:ascii="Comenia Sans Cond" w:hAnsi="Comenia Sans Cond"/>
                <w:b/>
                <w:color w:val="FFFFFF" w:themeColor="background1"/>
                <w:sz w:val="20"/>
                <w:szCs w:val="20"/>
                <w:lang w:eastAsia="cs-CZ"/>
              </w:rPr>
              <w:t>Doktorské studijní programy</w:t>
            </w:r>
          </w:p>
        </w:tc>
      </w:tr>
      <w:tr w:rsidR="007E7D14" w:rsidRPr="00F9668A" w14:paraId="13482F5B" w14:textId="77777777" w:rsidTr="04151651">
        <w:trPr>
          <w:trHeight w:val="567"/>
          <w:tblHeader/>
          <w:jc w:val="center"/>
        </w:trPr>
        <w:tc>
          <w:tcPr>
            <w:tcW w:w="6236" w:type="dxa"/>
            <w:shd w:val="clear" w:color="auto" w:fill="F2F2F2" w:themeFill="background1" w:themeFillShade="F2"/>
            <w:vAlign w:val="center"/>
          </w:tcPr>
          <w:p w14:paraId="2A8A78B1" w14:textId="016282AD" w:rsidR="007E7D14" w:rsidRPr="009121FA" w:rsidRDefault="0053348C" w:rsidP="0084765D">
            <w:pPr>
              <w:pStyle w:val="Prosttext"/>
              <w:suppressAutoHyphens/>
              <w:spacing w:before="80" w:after="80"/>
              <w:rPr>
                <w:rFonts w:ascii="Comenia Sans Cond" w:hAnsi="Comenia Sans Cond"/>
                <w:b/>
                <w:sz w:val="20"/>
                <w:szCs w:val="20"/>
                <w:lang w:eastAsia="cs-CZ"/>
              </w:rPr>
            </w:pPr>
            <w:r w:rsidRPr="009121FA">
              <w:rPr>
                <w:rFonts w:ascii="Comenia Sans Cond" w:hAnsi="Comenia Sans Cond"/>
                <w:b/>
                <w:sz w:val="20"/>
                <w:szCs w:val="20"/>
                <w:lang w:eastAsia="cs-CZ"/>
              </w:rPr>
              <w:t>Studijní program / obor</w:t>
            </w:r>
            <w:r>
              <w:rPr>
                <w:rFonts w:ascii="Comenia Sans Cond" w:hAnsi="Comenia Sans Cond"/>
                <w:b/>
                <w:sz w:val="20"/>
                <w:szCs w:val="20"/>
                <w:lang w:eastAsia="cs-CZ"/>
              </w:rPr>
              <w:t xml:space="preserve"> / forma</w:t>
            </w:r>
          </w:p>
        </w:tc>
        <w:tc>
          <w:tcPr>
            <w:tcW w:w="1418" w:type="dxa"/>
            <w:shd w:val="clear" w:color="auto" w:fill="F2F2F2" w:themeFill="background1" w:themeFillShade="F2"/>
            <w:vAlign w:val="center"/>
          </w:tcPr>
          <w:p w14:paraId="1D44EE67" w14:textId="77777777" w:rsidR="007E7D14" w:rsidRPr="002601F0" w:rsidRDefault="007E7D14" w:rsidP="0084765D">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Prezenční</w:t>
            </w:r>
          </w:p>
        </w:tc>
        <w:tc>
          <w:tcPr>
            <w:tcW w:w="1418" w:type="dxa"/>
            <w:shd w:val="clear" w:color="auto" w:fill="F2F2F2" w:themeFill="background1" w:themeFillShade="F2"/>
            <w:vAlign w:val="center"/>
          </w:tcPr>
          <w:p w14:paraId="787A9F8F" w14:textId="77777777" w:rsidR="007E7D14" w:rsidRPr="002601F0" w:rsidRDefault="007E7D14" w:rsidP="0084765D">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Kombinovaná</w:t>
            </w:r>
          </w:p>
        </w:tc>
      </w:tr>
      <w:tr w:rsidR="00C90C69" w:rsidRPr="00F9668A" w14:paraId="38983C4D" w14:textId="77777777" w:rsidTr="04151651">
        <w:trPr>
          <w:trHeight w:val="567"/>
          <w:jc w:val="center"/>
        </w:trPr>
        <w:tc>
          <w:tcPr>
            <w:tcW w:w="6236" w:type="dxa"/>
            <w:shd w:val="clear" w:color="auto" w:fill="FFFFFF" w:themeFill="background1"/>
            <w:vAlign w:val="center"/>
          </w:tcPr>
          <w:p w14:paraId="0732E000" w14:textId="095DE929" w:rsidR="00C90C69" w:rsidRPr="003F56FF" w:rsidRDefault="00C90C69" w:rsidP="00C90C69">
            <w:pPr>
              <w:pStyle w:val="Prosttext"/>
              <w:suppressAutoHyphens/>
              <w:spacing w:before="80" w:after="80"/>
              <w:rPr>
                <w:rFonts w:ascii="Comenia Sans Cond" w:hAnsi="Comenia Sans Cond"/>
                <w:sz w:val="20"/>
                <w:szCs w:val="20"/>
                <w:lang w:eastAsia="cs-CZ"/>
              </w:rPr>
            </w:pPr>
            <w:r w:rsidRPr="00C90C69">
              <w:rPr>
                <w:rFonts w:ascii="Comenia Sans Cond" w:hAnsi="Comenia Sans Cond"/>
                <w:sz w:val="20"/>
                <w:szCs w:val="20"/>
                <w:lang w:eastAsia="cs-CZ"/>
              </w:rPr>
              <w:t>Politologie se specializací Africká studia</w:t>
            </w:r>
          </w:p>
        </w:tc>
        <w:tc>
          <w:tcPr>
            <w:tcW w:w="1418" w:type="dxa"/>
            <w:shd w:val="clear" w:color="auto" w:fill="FFFFFF" w:themeFill="background1"/>
            <w:vAlign w:val="center"/>
          </w:tcPr>
          <w:p w14:paraId="45C80D8E" w14:textId="6BA1DA0E" w:rsidR="00C90C69" w:rsidRPr="0023006D" w:rsidRDefault="4A405CE3" w:rsidP="04151651">
            <w:pPr>
              <w:pStyle w:val="Prosttext"/>
              <w:spacing w:before="80" w:after="80"/>
              <w:jc w:val="center"/>
            </w:pPr>
            <w:r w:rsidRPr="04151651">
              <w:rPr>
                <w:rFonts w:ascii="Comenia Sans Cond" w:hAnsi="Comenia Sans Cond"/>
                <w:sz w:val="20"/>
                <w:szCs w:val="20"/>
                <w:lang w:eastAsia="cs-CZ"/>
              </w:rPr>
              <w:t>3</w:t>
            </w:r>
          </w:p>
        </w:tc>
        <w:tc>
          <w:tcPr>
            <w:tcW w:w="1418" w:type="dxa"/>
            <w:shd w:val="clear" w:color="auto" w:fill="FFFFFF" w:themeFill="background1"/>
            <w:vAlign w:val="center"/>
          </w:tcPr>
          <w:p w14:paraId="26BCEB36" w14:textId="02B94C1B" w:rsidR="00C90C69" w:rsidRPr="0023006D" w:rsidRDefault="4A405CE3" w:rsidP="04151651">
            <w:pPr>
              <w:pStyle w:val="Prosttext"/>
              <w:spacing w:before="80" w:after="80"/>
              <w:jc w:val="center"/>
            </w:pPr>
            <w:r w:rsidRPr="04151651">
              <w:rPr>
                <w:rFonts w:ascii="Comenia Sans Cond" w:hAnsi="Comenia Sans Cond"/>
                <w:sz w:val="20"/>
                <w:szCs w:val="20"/>
                <w:lang w:eastAsia="cs-CZ"/>
              </w:rPr>
              <w:t>1</w:t>
            </w:r>
          </w:p>
        </w:tc>
      </w:tr>
      <w:tr w:rsidR="00C90C69" w:rsidRPr="00F9668A" w14:paraId="09AC8B5C" w14:textId="77777777" w:rsidTr="04151651">
        <w:trPr>
          <w:trHeight w:val="567"/>
          <w:jc w:val="center"/>
        </w:trPr>
        <w:tc>
          <w:tcPr>
            <w:tcW w:w="6236" w:type="dxa"/>
            <w:shd w:val="clear" w:color="auto" w:fill="FFFFFF" w:themeFill="background1"/>
            <w:vAlign w:val="center"/>
          </w:tcPr>
          <w:p w14:paraId="155548DD" w14:textId="72C66ED5" w:rsidR="00C90C69" w:rsidRPr="003F56FF" w:rsidRDefault="00C90C69" w:rsidP="00C90C69">
            <w:pPr>
              <w:pStyle w:val="Prosttext"/>
              <w:suppressAutoHyphens/>
              <w:spacing w:before="80" w:after="80"/>
              <w:rPr>
                <w:rFonts w:ascii="Comenia Sans Cond" w:hAnsi="Comenia Sans Cond"/>
                <w:sz w:val="20"/>
                <w:szCs w:val="20"/>
                <w:lang w:eastAsia="cs-CZ"/>
              </w:rPr>
            </w:pPr>
            <w:r w:rsidRPr="00C90C69">
              <w:rPr>
                <w:rFonts w:ascii="Comenia Sans Cond" w:hAnsi="Comenia Sans Cond"/>
                <w:sz w:val="20"/>
                <w:szCs w:val="20"/>
                <w:lang w:eastAsia="cs-CZ"/>
              </w:rPr>
              <w:t>Politologie se specializací Latinskoamerická studia</w:t>
            </w:r>
          </w:p>
        </w:tc>
        <w:tc>
          <w:tcPr>
            <w:tcW w:w="1418" w:type="dxa"/>
            <w:shd w:val="clear" w:color="auto" w:fill="FFFFFF" w:themeFill="background1"/>
            <w:vAlign w:val="center"/>
          </w:tcPr>
          <w:p w14:paraId="03D8FB90" w14:textId="5D3758D8" w:rsidR="00C90C69" w:rsidRPr="0023006D" w:rsidRDefault="40E77E76" w:rsidP="04151651">
            <w:pPr>
              <w:pStyle w:val="Prosttext"/>
              <w:spacing w:before="80" w:after="80"/>
              <w:jc w:val="center"/>
            </w:pPr>
            <w:r w:rsidRPr="04151651">
              <w:rPr>
                <w:rFonts w:ascii="Comenia Sans Cond" w:hAnsi="Comenia Sans Cond"/>
                <w:sz w:val="20"/>
                <w:szCs w:val="20"/>
                <w:lang w:eastAsia="cs-CZ"/>
              </w:rPr>
              <w:t>3</w:t>
            </w:r>
          </w:p>
        </w:tc>
        <w:tc>
          <w:tcPr>
            <w:tcW w:w="1418" w:type="dxa"/>
            <w:shd w:val="clear" w:color="auto" w:fill="FFFFFF" w:themeFill="background1"/>
            <w:vAlign w:val="center"/>
          </w:tcPr>
          <w:p w14:paraId="36377C69" w14:textId="268FA02F" w:rsidR="00C90C69" w:rsidRPr="0023006D" w:rsidRDefault="00C90C69" w:rsidP="00C90C69">
            <w:pPr>
              <w:pStyle w:val="Prosttext"/>
              <w:suppressAutoHyphens/>
              <w:spacing w:before="80" w:after="80"/>
              <w:jc w:val="center"/>
              <w:rPr>
                <w:rFonts w:ascii="Comenia Sans Cond" w:hAnsi="Comenia Sans Cond"/>
                <w:sz w:val="20"/>
                <w:szCs w:val="20"/>
                <w:lang w:eastAsia="cs-CZ"/>
              </w:rPr>
            </w:pPr>
            <w:r w:rsidRPr="00C90C69">
              <w:rPr>
                <w:rFonts w:ascii="Comenia Sans Cond" w:hAnsi="Comenia Sans Cond"/>
                <w:sz w:val="20"/>
                <w:szCs w:val="20"/>
                <w:lang w:eastAsia="cs-CZ"/>
              </w:rPr>
              <w:t>0</w:t>
            </w:r>
          </w:p>
        </w:tc>
      </w:tr>
      <w:tr w:rsidR="00C90C69" w:rsidRPr="00F9668A" w14:paraId="48582807" w14:textId="77777777" w:rsidTr="04151651">
        <w:trPr>
          <w:trHeight w:val="567"/>
          <w:jc w:val="center"/>
        </w:trPr>
        <w:tc>
          <w:tcPr>
            <w:tcW w:w="6236" w:type="dxa"/>
            <w:shd w:val="clear" w:color="auto" w:fill="F2F2F2" w:themeFill="background1" w:themeFillShade="F2"/>
            <w:vAlign w:val="center"/>
          </w:tcPr>
          <w:p w14:paraId="400D656D" w14:textId="7B693D65" w:rsidR="00C90C69" w:rsidRPr="003F56FF" w:rsidRDefault="00C90C69" w:rsidP="00C90C69">
            <w:pPr>
              <w:pStyle w:val="Prosttext"/>
              <w:suppressAutoHyphens/>
              <w:spacing w:before="80" w:after="80"/>
              <w:rPr>
                <w:rFonts w:ascii="Comenia Sans Cond" w:hAnsi="Comenia Sans Cond"/>
                <w:sz w:val="20"/>
                <w:szCs w:val="20"/>
                <w:lang w:eastAsia="cs-CZ"/>
              </w:rPr>
            </w:pPr>
            <w:r w:rsidRPr="00C90C69">
              <w:rPr>
                <w:rFonts w:ascii="Comenia Sans Cond" w:hAnsi="Comenia Sans Cond"/>
                <w:sz w:val="20"/>
                <w:szCs w:val="20"/>
                <w:lang w:eastAsia="cs-CZ"/>
              </w:rPr>
              <w:t>Program:</w:t>
            </w:r>
            <w:r>
              <w:rPr>
                <w:rFonts w:ascii="Comenia Sans Cond" w:hAnsi="Comenia Sans Cond"/>
                <w:sz w:val="20"/>
                <w:szCs w:val="20"/>
                <w:lang w:eastAsia="cs-CZ"/>
              </w:rPr>
              <w:br/>
            </w:r>
            <w:r w:rsidRPr="00C90C69">
              <w:rPr>
                <w:rFonts w:ascii="Comenia Sans Cond" w:hAnsi="Comenia Sans Cond"/>
                <w:sz w:val="20"/>
                <w:szCs w:val="20"/>
                <w:lang w:eastAsia="cs-CZ"/>
              </w:rPr>
              <w:t>P0312D200003 Politologie</w:t>
            </w:r>
          </w:p>
        </w:tc>
        <w:tc>
          <w:tcPr>
            <w:tcW w:w="1418" w:type="dxa"/>
            <w:shd w:val="clear" w:color="auto" w:fill="F2F2F2" w:themeFill="background1" w:themeFillShade="F2"/>
            <w:vAlign w:val="center"/>
          </w:tcPr>
          <w:p w14:paraId="5CF8DB7D" w14:textId="40AA8473" w:rsidR="00C90C69" w:rsidRPr="0023006D" w:rsidRDefault="14055207" w:rsidP="04151651">
            <w:pPr>
              <w:pStyle w:val="Prosttext"/>
              <w:spacing w:before="80" w:after="80"/>
              <w:jc w:val="center"/>
            </w:pPr>
            <w:r w:rsidRPr="04151651">
              <w:rPr>
                <w:rFonts w:ascii="Comenia Sans Cond" w:hAnsi="Comenia Sans Cond"/>
                <w:sz w:val="20"/>
                <w:szCs w:val="20"/>
                <w:lang w:eastAsia="cs-CZ"/>
              </w:rPr>
              <w:t>6</w:t>
            </w:r>
          </w:p>
        </w:tc>
        <w:tc>
          <w:tcPr>
            <w:tcW w:w="1418" w:type="dxa"/>
            <w:shd w:val="clear" w:color="auto" w:fill="F2F2F2" w:themeFill="background1" w:themeFillShade="F2"/>
            <w:vAlign w:val="center"/>
          </w:tcPr>
          <w:p w14:paraId="520942E5" w14:textId="174B393B" w:rsidR="00C90C69" w:rsidRPr="0023006D" w:rsidRDefault="02F4C48F" w:rsidP="684EB3F4">
            <w:pPr>
              <w:pStyle w:val="Prosttext"/>
              <w:spacing w:before="80" w:after="80"/>
              <w:jc w:val="center"/>
            </w:pPr>
            <w:r w:rsidRPr="684EB3F4">
              <w:rPr>
                <w:rFonts w:ascii="Comenia Sans Cond" w:hAnsi="Comenia Sans Cond"/>
                <w:sz w:val="20"/>
                <w:szCs w:val="20"/>
                <w:lang w:eastAsia="cs-CZ"/>
              </w:rPr>
              <w:t>1</w:t>
            </w:r>
          </w:p>
        </w:tc>
      </w:tr>
      <w:tr w:rsidR="00C90C69" w:rsidRPr="00F9668A" w14:paraId="2407F751" w14:textId="77777777" w:rsidTr="04151651">
        <w:trPr>
          <w:trHeight w:val="567"/>
          <w:jc w:val="center"/>
        </w:trPr>
        <w:tc>
          <w:tcPr>
            <w:tcW w:w="6236" w:type="dxa"/>
            <w:shd w:val="clear" w:color="auto" w:fill="FFFFFF" w:themeFill="background1"/>
            <w:vAlign w:val="center"/>
          </w:tcPr>
          <w:p w14:paraId="07191344" w14:textId="59BA2EC3" w:rsidR="00C90C69" w:rsidRPr="003F56FF" w:rsidRDefault="00C90C69" w:rsidP="00C90C69">
            <w:pPr>
              <w:pStyle w:val="Prosttext"/>
              <w:suppressAutoHyphens/>
              <w:spacing w:before="80" w:after="80"/>
              <w:rPr>
                <w:rFonts w:ascii="Comenia Sans Cond" w:hAnsi="Comenia Sans Cond"/>
                <w:sz w:val="20"/>
                <w:szCs w:val="20"/>
                <w:lang w:eastAsia="cs-CZ"/>
              </w:rPr>
            </w:pPr>
            <w:r w:rsidRPr="00C90C69">
              <w:rPr>
                <w:rFonts w:ascii="Comenia Sans Cond" w:hAnsi="Comenia Sans Cond"/>
                <w:sz w:val="20"/>
                <w:szCs w:val="20"/>
                <w:lang w:eastAsia="cs-CZ"/>
              </w:rPr>
              <w:t>Political Science se specializací African Studies</w:t>
            </w:r>
          </w:p>
        </w:tc>
        <w:tc>
          <w:tcPr>
            <w:tcW w:w="1418" w:type="dxa"/>
            <w:shd w:val="clear" w:color="auto" w:fill="FFFFFF" w:themeFill="background1"/>
            <w:vAlign w:val="center"/>
          </w:tcPr>
          <w:p w14:paraId="6804DD76" w14:textId="4A2D8463" w:rsidR="00C90C69" w:rsidRPr="0023006D" w:rsidRDefault="15FB9D68" w:rsidP="684EB3F4">
            <w:pPr>
              <w:pStyle w:val="Prosttext"/>
              <w:spacing w:before="80" w:after="80"/>
              <w:jc w:val="center"/>
            </w:pPr>
            <w:r w:rsidRPr="684EB3F4">
              <w:rPr>
                <w:rFonts w:ascii="Comenia Sans Cond" w:hAnsi="Comenia Sans Cond"/>
                <w:sz w:val="20"/>
                <w:szCs w:val="20"/>
                <w:lang w:eastAsia="cs-CZ"/>
              </w:rPr>
              <w:t>3</w:t>
            </w:r>
          </w:p>
        </w:tc>
        <w:tc>
          <w:tcPr>
            <w:tcW w:w="1418" w:type="dxa"/>
            <w:shd w:val="clear" w:color="auto" w:fill="FFFFFF" w:themeFill="background1"/>
            <w:vAlign w:val="center"/>
          </w:tcPr>
          <w:p w14:paraId="1DB0D5D4" w14:textId="10834319" w:rsidR="00C90C69" w:rsidRPr="0023006D" w:rsidRDefault="00C90C69" w:rsidP="00C90C69">
            <w:pPr>
              <w:pStyle w:val="Prosttext"/>
              <w:suppressAutoHyphens/>
              <w:spacing w:before="80" w:after="80"/>
              <w:jc w:val="center"/>
              <w:rPr>
                <w:rFonts w:ascii="Comenia Sans Cond" w:hAnsi="Comenia Sans Cond"/>
                <w:sz w:val="20"/>
                <w:szCs w:val="20"/>
                <w:lang w:eastAsia="cs-CZ"/>
              </w:rPr>
            </w:pPr>
            <w:r w:rsidRPr="00C90C69">
              <w:rPr>
                <w:rFonts w:ascii="Comenia Sans Cond" w:hAnsi="Comenia Sans Cond"/>
                <w:sz w:val="20"/>
                <w:szCs w:val="20"/>
                <w:lang w:eastAsia="cs-CZ"/>
              </w:rPr>
              <w:t>×</w:t>
            </w:r>
          </w:p>
        </w:tc>
      </w:tr>
      <w:tr w:rsidR="00C90C69" w:rsidRPr="00F9668A" w14:paraId="1EE47718" w14:textId="77777777" w:rsidTr="04151651">
        <w:trPr>
          <w:trHeight w:val="567"/>
          <w:jc w:val="center"/>
        </w:trPr>
        <w:tc>
          <w:tcPr>
            <w:tcW w:w="6236" w:type="dxa"/>
            <w:shd w:val="clear" w:color="auto" w:fill="FFFFFF" w:themeFill="background1"/>
            <w:vAlign w:val="center"/>
          </w:tcPr>
          <w:p w14:paraId="76702813" w14:textId="6F781F1E" w:rsidR="00C90C69" w:rsidRPr="003F56FF" w:rsidRDefault="00C90C69" w:rsidP="00C90C69">
            <w:pPr>
              <w:pStyle w:val="Prosttext"/>
              <w:suppressAutoHyphens/>
              <w:spacing w:before="80" w:after="80"/>
              <w:rPr>
                <w:rFonts w:ascii="Comenia Sans Cond" w:hAnsi="Comenia Sans Cond"/>
                <w:sz w:val="20"/>
                <w:szCs w:val="20"/>
                <w:lang w:eastAsia="cs-CZ"/>
              </w:rPr>
            </w:pPr>
            <w:r w:rsidRPr="00C90C69">
              <w:rPr>
                <w:rFonts w:ascii="Comenia Sans Cond" w:hAnsi="Comenia Sans Cond"/>
                <w:sz w:val="20"/>
                <w:szCs w:val="20"/>
                <w:lang w:eastAsia="cs-CZ"/>
              </w:rPr>
              <w:t>Political Science se specializací Latin American Studies</w:t>
            </w:r>
          </w:p>
        </w:tc>
        <w:tc>
          <w:tcPr>
            <w:tcW w:w="1418" w:type="dxa"/>
            <w:shd w:val="clear" w:color="auto" w:fill="FFFFFF" w:themeFill="background1"/>
            <w:vAlign w:val="center"/>
          </w:tcPr>
          <w:p w14:paraId="47BE4FDF" w14:textId="7122DA4D" w:rsidR="00C90C69" w:rsidRPr="0023006D" w:rsidRDefault="1490BDE8" w:rsidP="04151651">
            <w:pPr>
              <w:pStyle w:val="Prosttext"/>
              <w:spacing w:before="80" w:after="80"/>
              <w:jc w:val="center"/>
            </w:pPr>
            <w:r w:rsidRPr="04151651">
              <w:rPr>
                <w:rFonts w:ascii="Comenia Sans Cond" w:hAnsi="Comenia Sans Cond"/>
                <w:sz w:val="20"/>
                <w:szCs w:val="20"/>
                <w:lang w:eastAsia="cs-CZ"/>
              </w:rPr>
              <w:t>2</w:t>
            </w:r>
          </w:p>
        </w:tc>
        <w:tc>
          <w:tcPr>
            <w:tcW w:w="1418" w:type="dxa"/>
            <w:shd w:val="clear" w:color="auto" w:fill="FFFFFF" w:themeFill="background1"/>
            <w:vAlign w:val="center"/>
          </w:tcPr>
          <w:p w14:paraId="6B0AF84C" w14:textId="16B1CE0E" w:rsidR="00C90C69" w:rsidRPr="0023006D" w:rsidRDefault="00C90C69" w:rsidP="00C90C69">
            <w:pPr>
              <w:pStyle w:val="Prosttext"/>
              <w:suppressAutoHyphens/>
              <w:spacing w:before="80" w:after="80"/>
              <w:jc w:val="center"/>
              <w:rPr>
                <w:rFonts w:ascii="Comenia Sans Cond" w:hAnsi="Comenia Sans Cond"/>
                <w:sz w:val="20"/>
                <w:szCs w:val="20"/>
                <w:lang w:eastAsia="cs-CZ"/>
              </w:rPr>
            </w:pPr>
            <w:r w:rsidRPr="00C90C69">
              <w:rPr>
                <w:rFonts w:ascii="Comenia Sans Cond" w:hAnsi="Comenia Sans Cond"/>
                <w:sz w:val="20"/>
                <w:szCs w:val="20"/>
                <w:lang w:eastAsia="cs-CZ"/>
              </w:rPr>
              <w:t>×</w:t>
            </w:r>
          </w:p>
        </w:tc>
      </w:tr>
      <w:tr w:rsidR="00C90C69" w:rsidRPr="00F9668A" w14:paraId="72D41E67" w14:textId="77777777" w:rsidTr="04151651">
        <w:trPr>
          <w:trHeight w:val="567"/>
          <w:jc w:val="center"/>
        </w:trPr>
        <w:tc>
          <w:tcPr>
            <w:tcW w:w="6236" w:type="dxa"/>
            <w:shd w:val="clear" w:color="auto" w:fill="F2F2F2" w:themeFill="background1" w:themeFillShade="F2"/>
            <w:vAlign w:val="center"/>
          </w:tcPr>
          <w:p w14:paraId="2EEBDA1A" w14:textId="3ACD1125" w:rsidR="00C90C69" w:rsidRPr="003F56FF" w:rsidRDefault="00C90C69" w:rsidP="00C90C69">
            <w:pPr>
              <w:pStyle w:val="Prosttext"/>
              <w:suppressAutoHyphens/>
              <w:spacing w:before="80" w:after="80"/>
              <w:rPr>
                <w:rFonts w:ascii="Comenia Sans Cond" w:hAnsi="Comenia Sans Cond"/>
                <w:sz w:val="20"/>
                <w:szCs w:val="20"/>
                <w:lang w:eastAsia="cs-CZ"/>
              </w:rPr>
            </w:pPr>
            <w:r w:rsidRPr="00C90C69">
              <w:rPr>
                <w:rFonts w:ascii="Comenia Sans Cond" w:hAnsi="Comenia Sans Cond"/>
                <w:sz w:val="20"/>
                <w:szCs w:val="20"/>
                <w:lang w:eastAsia="cs-CZ"/>
              </w:rPr>
              <w:t>Program:</w:t>
            </w:r>
            <w:r>
              <w:rPr>
                <w:rFonts w:ascii="Comenia Sans Cond" w:hAnsi="Comenia Sans Cond"/>
                <w:sz w:val="20"/>
                <w:szCs w:val="20"/>
                <w:lang w:eastAsia="cs-CZ"/>
              </w:rPr>
              <w:br/>
            </w:r>
            <w:r w:rsidRPr="00C90C69">
              <w:rPr>
                <w:rFonts w:ascii="Comenia Sans Cond" w:hAnsi="Comenia Sans Cond"/>
                <w:sz w:val="20"/>
                <w:szCs w:val="20"/>
                <w:lang w:eastAsia="cs-CZ"/>
              </w:rPr>
              <w:t>P0312D200004 Political Science</w:t>
            </w:r>
          </w:p>
        </w:tc>
        <w:tc>
          <w:tcPr>
            <w:tcW w:w="1418" w:type="dxa"/>
            <w:shd w:val="clear" w:color="auto" w:fill="F2F2F2" w:themeFill="background1" w:themeFillShade="F2"/>
            <w:vAlign w:val="center"/>
          </w:tcPr>
          <w:p w14:paraId="291AE78C" w14:textId="3740A10E" w:rsidR="00C90C69" w:rsidRPr="0023006D" w:rsidRDefault="332F0AB2" w:rsidP="04151651">
            <w:pPr>
              <w:pStyle w:val="Prosttext"/>
              <w:spacing w:before="80" w:after="80"/>
              <w:jc w:val="center"/>
            </w:pPr>
            <w:r w:rsidRPr="04151651">
              <w:rPr>
                <w:rFonts w:ascii="Comenia Sans Cond" w:hAnsi="Comenia Sans Cond"/>
                <w:sz w:val="20"/>
                <w:szCs w:val="20"/>
                <w:lang w:eastAsia="cs-CZ"/>
              </w:rPr>
              <w:t>5</w:t>
            </w:r>
          </w:p>
        </w:tc>
        <w:tc>
          <w:tcPr>
            <w:tcW w:w="1418" w:type="dxa"/>
            <w:shd w:val="clear" w:color="auto" w:fill="F2F2F2" w:themeFill="background1" w:themeFillShade="F2"/>
            <w:vAlign w:val="center"/>
          </w:tcPr>
          <w:p w14:paraId="0831A002" w14:textId="3E3ABCDD" w:rsidR="00C90C69" w:rsidRPr="0023006D" w:rsidRDefault="00C90C69" w:rsidP="00C90C69">
            <w:pPr>
              <w:pStyle w:val="Prosttext"/>
              <w:suppressAutoHyphens/>
              <w:spacing w:before="80" w:after="80"/>
              <w:jc w:val="center"/>
              <w:rPr>
                <w:rFonts w:ascii="Comenia Sans Cond" w:hAnsi="Comenia Sans Cond"/>
                <w:sz w:val="20"/>
                <w:szCs w:val="20"/>
                <w:lang w:eastAsia="cs-CZ"/>
              </w:rPr>
            </w:pPr>
            <w:r w:rsidRPr="00C90C69">
              <w:rPr>
                <w:rFonts w:ascii="Comenia Sans Cond" w:hAnsi="Comenia Sans Cond"/>
                <w:sz w:val="20"/>
                <w:szCs w:val="20"/>
                <w:lang w:eastAsia="cs-CZ"/>
              </w:rPr>
              <w:t>×</w:t>
            </w:r>
          </w:p>
        </w:tc>
      </w:tr>
      <w:tr w:rsidR="00C90C69" w:rsidRPr="00F9668A" w14:paraId="30F56E04" w14:textId="77777777" w:rsidTr="04151651">
        <w:trPr>
          <w:trHeight w:val="567"/>
          <w:jc w:val="center"/>
        </w:trPr>
        <w:tc>
          <w:tcPr>
            <w:tcW w:w="6236" w:type="dxa"/>
            <w:shd w:val="clear" w:color="auto" w:fill="FFFFFF" w:themeFill="background1"/>
            <w:vAlign w:val="center"/>
          </w:tcPr>
          <w:p w14:paraId="078CFE5E" w14:textId="0721E9AC" w:rsidR="00C90C69" w:rsidRPr="003F56FF" w:rsidRDefault="6D7B8C61" w:rsidP="00C90C69">
            <w:pPr>
              <w:pStyle w:val="Prosttext"/>
              <w:suppressAutoHyphens/>
              <w:spacing w:before="80" w:after="80"/>
              <w:rPr>
                <w:rFonts w:ascii="Comenia Sans Cond" w:hAnsi="Comenia Sans Cond"/>
                <w:sz w:val="20"/>
                <w:szCs w:val="20"/>
                <w:lang w:eastAsia="cs-CZ"/>
              </w:rPr>
            </w:pPr>
            <w:r w:rsidRPr="04151651">
              <w:rPr>
                <w:rFonts w:ascii="Comenia Sans Cond" w:hAnsi="Comenia Sans Cond"/>
                <w:sz w:val="20"/>
                <w:szCs w:val="20"/>
                <w:lang w:eastAsia="cs-CZ"/>
              </w:rPr>
              <w:t>Politologie</w:t>
            </w:r>
          </w:p>
        </w:tc>
        <w:tc>
          <w:tcPr>
            <w:tcW w:w="1418" w:type="dxa"/>
            <w:shd w:val="clear" w:color="auto" w:fill="FFFFFF" w:themeFill="background1"/>
            <w:vAlign w:val="center"/>
          </w:tcPr>
          <w:p w14:paraId="47070DE7" w14:textId="194B782B" w:rsidR="00C90C69" w:rsidRPr="0023006D" w:rsidRDefault="6D7B8C61" w:rsidP="04151651">
            <w:pPr>
              <w:pStyle w:val="Prosttext"/>
              <w:spacing w:before="80" w:after="80"/>
              <w:jc w:val="center"/>
            </w:pPr>
            <w:r w:rsidRPr="04151651">
              <w:rPr>
                <w:rFonts w:ascii="Comenia Sans Cond" w:hAnsi="Comenia Sans Cond"/>
                <w:sz w:val="20"/>
                <w:szCs w:val="20"/>
                <w:lang w:eastAsia="cs-CZ"/>
              </w:rPr>
              <w:t>1</w:t>
            </w:r>
          </w:p>
        </w:tc>
        <w:tc>
          <w:tcPr>
            <w:tcW w:w="1418" w:type="dxa"/>
            <w:shd w:val="clear" w:color="auto" w:fill="FFFFFF" w:themeFill="background1"/>
            <w:vAlign w:val="center"/>
          </w:tcPr>
          <w:p w14:paraId="74AD21C5" w14:textId="068BF02D" w:rsidR="00C90C69" w:rsidRPr="0023006D" w:rsidRDefault="6D7B8C61" w:rsidP="04151651">
            <w:pPr>
              <w:pStyle w:val="Prosttext"/>
              <w:spacing w:before="80" w:after="80"/>
              <w:jc w:val="center"/>
            </w:pPr>
            <w:r w:rsidRPr="04151651">
              <w:rPr>
                <w:rFonts w:ascii="Comenia Sans Cond" w:hAnsi="Comenia Sans Cond"/>
                <w:sz w:val="20"/>
                <w:szCs w:val="20"/>
                <w:lang w:eastAsia="cs-CZ"/>
              </w:rPr>
              <w:t>3</w:t>
            </w:r>
          </w:p>
        </w:tc>
      </w:tr>
      <w:tr w:rsidR="00C90C69" w:rsidRPr="00F9668A" w14:paraId="7094854B" w14:textId="77777777" w:rsidTr="04151651">
        <w:trPr>
          <w:trHeight w:val="567"/>
          <w:jc w:val="center"/>
        </w:trPr>
        <w:tc>
          <w:tcPr>
            <w:tcW w:w="6236" w:type="dxa"/>
            <w:shd w:val="clear" w:color="auto" w:fill="F2F2F2" w:themeFill="background1" w:themeFillShade="F2"/>
            <w:vAlign w:val="center"/>
          </w:tcPr>
          <w:p w14:paraId="3AC73A80" w14:textId="4EB551C6" w:rsidR="00C90C69" w:rsidRPr="003F56FF" w:rsidRDefault="2D641D6D" w:rsidP="00C90C69">
            <w:pPr>
              <w:pStyle w:val="Prosttext"/>
              <w:suppressAutoHyphens/>
              <w:spacing w:before="80" w:after="80"/>
              <w:rPr>
                <w:rFonts w:ascii="Comenia Sans Cond" w:hAnsi="Comenia Sans Cond"/>
                <w:sz w:val="20"/>
                <w:szCs w:val="20"/>
                <w:lang w:eastAsia="cs-CZ"/>
              </w:rPr>
            </w:pPr>
            <w:r w:rsidRPr="04151651">
              <w:rPr>
                <w:rFonts w:ascii="Comenia Sans Cond" w:hAnsi="Comenia Sans Cond"/>
                <w:sz w:val="20"/>
                <w:szCs w:val="20"/>
                <w:lang w:eastAsia="cs-CZ"/>
              </w:rPr>
              <w:t>Program:</w:t>
            </w:r>
            <w:r w:rsidR="00C90C69">
              <w:br/>
            </w:r>
            <w:r w:rsidRPr="04151651">
              <w:rPr>
                <w:rFonts w:ascii="Comenia Sans Cond" w:hAnsi="Comenia Sans Cond"/>
                <w:sz w:val="20"/>
                <w:szCs w:val="20"/>
                <w:lang w:eastAsia="cs-CZ"/>
              </w:rPr>
              <w:t>P</w:t>
            </w:r>
            <w:r w:rsidR="49798C88" w:rsidRPr="04151651">
              <w:rPr>
                <w:rFonts w:ascii="Comenia Sans Cond" w:hAnsi="Comenia Sans Cond"/>
                <w:sz w:val="20"/>
                <w:szCs w:val="20"/>
                <w:lang w:eastAsia="cs-CZ"/>
              </w:rPr>
              <w:t>0312D200032 Politologie</w:t>
            </w:r>
          </w:p>
        </w:tc>
        <w:tc>
          <w:tcPr>
            <w:tcW w:w="1418" w:type="dxa"/>
            <w:shd w:val="clear" w:color="auto" w:fill="F2F2F2" w:themeFill="background1" w:themeFillShade="F2"/>
            <w:vAlign w:val="center"/>
          </w:tcPr>
          <w:p w14:paraId="081C1F10" w14:textId="437C4943" w:rsidR="00C90C69" w:rsidRPr="0023006D" w:rsidRDefault="00C90C69" w:rsidP="00C90C69">
            <w:pPr>
              <w:pStyle w:val="Prosttext"/>
              <w:suppressAutoHyphens/>
              <w:spacing w:before="80" w:after="80"/>
              <w:jc w:val="center"/>
              <w:rPr>
                <w:rFonts w:ascii="Comenia Sans Cond" w:hAnsi="Comenia Sans Cond"/>
                <w:sz w:val="20"/>
                <w:szCs w:val="20"/>
                <w:lang w:eastAsia="cs-CZ"/>
              </w:rPr>
            </w:pPr>
            <w:r w:rsidRPr="00C90C69">
              <w:rPr>
                <w:rFonts w:ascii="Comenia Sans Cond" w:hAnsi="Comenia Sans Cond"/>
                <w:sz w:val="20"/>
                <w:szCs w:val="20"/>
                <w:lang w:eastAsia="cs-CZ"/>
              </w:rPr>
              <w:t>1</w:t>
            </w:r>
          </w:p>
        </w:tc>
        <w:tc>
          <w:tcPr>
            <w:tcW w:w="1418" w:type="dxa"/>
            <w:shd w:val="clear" w:color="auto" w:fill="F2F2F2" w:themeFill="background1" w:themeFillShade="F2"/>
            <w:vAlign w:val="center"/>
          </w:tcPr>
          <w:p w14:paraId="39E06521" w14:textId="7B93C5AC" w:rsidR="00C90C69" w:rsidRPr="0023006D" w:rsidRDefault="136E4BAB" w:rsidP="04151651">
            <w:pPr>
              <w:pStyle w:val="Prosttext"/>
              <w:spacing w:before="80" w:after="80"/>
              <w:jc w:val="center"/>
            </w:pPr>
            <w:r w:rsidRPr="04151651">
              <w:rPr>
                <w:rFonts w:ascii="Comenia Sans Cond" w:hAnsi="Comenia Sans Cond"/>
                <w:sz w:val="20"/>
                <w:szCs w:val="20"/>
                <w:lang w:eastAsia="cs-CZ"/>
              </w:rPr>
              <w:t>3</w:t>
            </w:r>
          </w:p>
        </w:tc>
      </w:tr>
      <w:tr w:rsidR="00C90C69" w:rsidRPr="00F9668A" w14:paraId="197F9A91" w14:textId="77777777" w:rsidTr="04151651">
        <w:trPr>
          <w:trHeight w:val="567"/>
          <w:jc w:val="center"/>
        </w:trPr>
        <w:tc>
          <w:tcPr>
            <w:tcW w:w="6236" w:type="dxa"/>
            <w:shd w:val="clear" w:color="auto" w:fill="FFFFFF" w:themeFill="background1"/>
            <w:vAlign w:val="center"/>
          </w:tcPr>
          <w:p w14:paraId="37F947EC" w14:textId="418A5C7C" w:rsidR="00C90C69" w:rsidRPr="003F56FF" w:rsidRDefault="00C90C69" w:rsidP="00C90C69">
            <w:pPr>
              <w:pStyle w:val="Prosttext"/>
              <w:suppressAutoHyphens/>
              <w:spacing w:before="80" w:after="80"/>
              <w:rPr>
                <w:rFonts w:ascii="Comenia Sans Cond" w:hAnsi="Comenia Sans Cond"/>
                <w:sz w:val="20"/>
                <w:szCs w:val="20"/>
                <w:lang w:eastAsia="cs-CZ"/>
              </w:rPr>
            </w:pPr>
            <w:r w:rsidRPr="00C90C69">
              <w:rPr>
                <w:rFonts w:ascii="Comenia Sans Cond" w:hAnsi="Comenia Sans Cond"/>
                <w:sz w:val="20"/>
                <w:szCs w:val="20"/>
                <w:lang w:eastAsia="cs-CZ"/>
              </w:rPr>
              <w:t>Pomocné vědy historické</w:t>
            </w:r>
          </w:p>
        </w:tc>
        <w:tc>
          <w:tcPr>
            <w:tcW w:w="1418" w:type="dxa"/>
            <w:shd w:val="clear" w:color="auto" w:fill="FFFFFF" w:themeFill="background1"/>
            <w:vAlign w:val="center"/>
          </w:tcPr>
          <w:p w14:paraId="7148F828" w14:textId="3D66E6BB" w:rsidR="00C90C69" w:rsidRPr="0023006D" w:rsidRDefault="2108838B" w:rsidP="04151651">
            <w:pPr>
              <w:pStyle w:val="Prosttext"/>
              <w:spacing w:before="80" w:after="80"/>
              <w:jc w:val="center"/>
            </w:pPr>
            <w:r w:rsidRPr="04151651">
              <w:rPr>
                <w:rFonts w:ascii="Comenia Sans Cond" w:hAnsi="Comenia Sans Cond"/>
                <w:sz w:val="20"/>
                <w:szCs w:val="20"/>
                <w:lang w:eastAsia="cs-CZ"/>
              </w:rPr>
              <w:t>4</w:t>
            </w:r>
          </w:p>
        </w:tc>
        <w:tc>
          <w:tcPr>
            <w:tcW w:w="1418" w:type="dxa"/>
            <w:shd w:val="clear" w:color="auto" w:fill="FFFFFF" w:themeFill="background1"/>
            <w:vAlign w:val="center"/>
          </w:tcPr>
          <w:p w14:paraId="1765050E" w14:textId="4F680B3A" w:rsidR="00C90C69" w:rsidRPr="0023006D" w:rsidRDefault="00C90C69" w:rsidP="00C90C69">
            <w:pPr>
              <w:pStyle w:val="Prosttext"/>
              <w:suppressAutoHyphens/>
              <w:spacing w:before="80" w:after="80"/>
              <w:jc w:val="center"/>
              <w:rPr>
                <w:rFonts w:ascii="Comenia Sans Cond" w:hAnsi="Comenia Sans Cond"/>
                <w:sz w:val="20"/>
                <w:szCs w:val="20"/>
                <w:lang w:eastAsia="cs-CZ"/>
              </w:rPr>
            </w:pPr>
            <w:r w:rsidRPr="00C90C69">
              <w:rPr>
                <w:rFonts w:ascii="Comenia Sans Cond" w:hAnsi="Comenia Sans Cond"/>
                <w:sz w:val="20"/>
                <w:szCs w:val="20"/>
                <w:lang w:eastAsia="cs-CZ"/>
              </w:rPr>
              <w:t>0</w:t>
            </w:r>
          </w:p>
        </w:tc>
      </w:tr>
      <w:tr w:rsidR="00C90C69" w:rsidRPr="00F9668A" w14:paraId="5D310934" w14:textId="77777777" w:rsidTr="04151651">
        <w:trPr>
          <w:trHeight w:val="567"/>
          <w:jc w:val="center"/>
        </w:trPr>
        <w:tc>
          <w:tcPr>
            <w:tcW w:w="6236" w:type="dxa"/>
            <w:shd w:val="clear" w:color="auto" w:fill="F2F2F2" w:themeFill="background1" w:themeFillShade="F2"/>
            <w:vAlign w:val="center"/>
          </w:tcPr>
          <w:p w14:paraId="45AA285E" w14:textId="272A8A80" w:rsidR="00C90C69" w:rsidRPr="003F56FF" w:rsidRDefault="00C90C69" w:rsidP="00C90C69">
            <w:pPr>
              <w:pStyle w:val="Prosttext"/>
              <w:suppressAutoHyphens/>
              <w:spacing w:before="80" w:after="80"/>
              <w:rPr>
                <w:rFonts w:ascii="Comenia Sans Cond" w:hAnsi="Comenia Sans Cond"/>
                <w:sz w:val="20"/>
                <w:szCs w:val="20"/>
                <w:lang w:eastAsia="cs-CZ"/>
              </w:rPr>
            </w:pPr>
            <w:r w:rsidRPr="00C90C69">
              <w:rPr>
                <w:rFonts w:ascii="Comenia Sans Cond" w:hAnsi="Comenia Sans Cond"/>
                <w:sz w:val="20"/>
                <w:szCs w:val="20"/>
                <w:lang w:eastAsia="cs-CZ"/>
              </w:rPr>
              <w:t>Program:</w:t>
            </w:r>
            <w:r>
              <w:rPr>
                <w:rFonts w:ascii="Comenia Sans Cond" w:hAnsi="Comenia Sans Cond"/>
                <w:sz w:val="20"/>
                <w:szCs w:val="20"/>
                <w:lang w:eastAsia="cs-CZ"/>
              </w:rPr>
              <w:br/>
            </w:r>
            <w:r w:rsidRPr="00C90C69">
              <w:rPr>
                <w:rFonts w:ascii="Comenia Sans Cond" w:hAnsi="Comenia Sans Cond"/>
                <w:sz w:val="20"/>
                <w:szCs w:val="20"/>
                <w:lang w:eastAsia="cs-CZ"/>
              </w:rPr>
              <w:t>P0222D120049 Pomocné vědy historické</w:t>
            </w:r>
          </w:p>
        </w:tc>
        <w:tc>
          <w:tcPr>
            <w:tcW w:w="1418" w:type="dxa"/>
            <w:shd w:val="clear" w:color="auto" w:fill="F2F2F2" w:themeFill="background1" w:themeFillShade="F2"/>
            <w:vAlign w:val="center"/>
          </w:tcPr>
          <w:p w14:paraId="2BDB7418" w14:textId="70053B10" w:rsidR="00C90C69" w:rsidRPr="0023006D" w:rsidRDefault="6F3BE7C0" w:rsidP="04151651">
            <w:pPr>
              <w:pStyle w:val="Prosttext"/>
              <w:spacing w:before="80" w:after="80"/>
              <w:jc w:val="center"/>
            </w:pPr>
            <w:r w:rsidRPr="04151651">
              <w:rPr>
                <w:rFonts w:ascii="Comenia Sans Cond" w:hAnsi="Comenia Sans Cond"/>
                <w:sz w:val="20"/>
                <w:szCs w:val="20"/>
                <w:lang w:eastAsia="cs-CZ"/>
              </w:rPr>
              <w:t>4</w:t>
            </w:r>
          </w:p>
        </w:tc>
        <w:tc>
          <w:tcPr>
            <w:tcW w:w="1418" w:type="dxa"/>
            <w:shd w:val="clear" w:color="auto" w:fill="F2F2F2" w:themeFill="background1" w:themeFillShade="F2"/>
            <w:vAlign w:val="center"/>
          </w:tcPr>
          <w:p w14:paraId="1D017D4F" w14:textId="65839406" w:rsidR="00C90C69" w:rsidRPr="0023006D" w:rsidRDefault="00C90C69" w:rsidP="00C90C69">
            <w:pPr>
              <w:pStyle w:val="Prosttext"/>
              <w:suppressAutoHyphens/>
              <w:spacing w:before="80" w:after="80"/>
              <w:jc w:val="center"/>
              <w:rPr>
                <w:rFonts w:ascii="Comenia Sans Cond" w:hAnsi="Comenia Sans Cond"/>
                <w:sz w:val="20"/>
                <w:szCs w:val="20"/>
                <w:lang w:eastAsia="cs-CZ"/>
              </w:rPr>
            </w:pPr>
            <w:r w:rsidRPr="00C90C69">
              <w:rPr>
                <w:rFonts w:ascii="Comenia Sans Cond" w:hAnsi="Comenia Sans Cond"/>
                <w:sz w:val="20"/>
                <w:szCs w:val="20"/>
                <w:lang w:eastAsia="cs-CZ"/>
              </w:rPr>
              <w:t>0</w:t>
            </w:r>
          </w:p>
        </w:tc>
      </w:tr>
      <w:tr w:rsidR="00C90C69" w:rsidRPr="00F9668A" w14:paraId="66122152" w14:textId="77777777" w:rsidTr="04151651">
        <w:trPr>
          <w:trHeight w:val="567"/>
          <w:jc w:val="center"/>
        </w:trPr>
        <w:tc>
          <w:tcPr>
            <w:tcW w:w="6236" w:type="dxa"/>
            <w:shd w:val="clear" w:color="auto" w:fill="FFFFFF" w:themeFill="background1"/>
            <w:vAlign w:val="center"/>
          </w:tcPr>
          <w:p w14:paraId="583601AE" w14:textId="6061FDCA" w:rsidR="00C90C69" w:rsidRPr="003F56FF" w:rsidRDefault="00C90C69" w:rsidP="00C90C69">
            <w:pPr>
              <w:pStyle w:val="Prosttext"/>
              <w:suppressAutoHyphens/>
              <w:spacing w:before="80" w:after="80"/>
              <w:rPr>
                <w:rFonts w:ascii="Comenia Sans Cond" w:hAnsi="Comenia Sans Cond"/>
                <w:sz w:val="20"/>
                <w:szCs w:val="20"/>
                <w:lang w:eastAsia="cs-CZ"/>
              </w:rPr>
            </w:pPr>
            <w:r w:rsidRPr="00C90C69">
              <w:rPr>
                <w:rFonts w:ascii="Comenia Sans Cond" w:hAnsi="Comenia Sans Cond"/>
                <w:sz w:val="20"/>
                <w:szCs w:val="20"/>
                <w:lang w:eastAsia="cs-CZ"/>
              </w:rPr>
              <w:t>Historie</w:t>
            </w:r>
          </w:p>
        </w:tc>
        <w:tc>
          <w:tcPr>
            <w:tcW w:w="1418" w:type="dxa"/>
            <w:shd w:val="clear" w:color="auto" w:fill="FFFFFF" w:themeFill="background1"/>
            <w:vAlign w:val="center"/>
          </w:tcPr>
          <w:p w14:paraId="2AEB542B" w14:textId="56CF9313" w:rsidR="00C90C69" w:rsidRPr="0023006D" w:rsidRDefault="19C16B77" w:rsidP="04151651">
            <w:pPr>
              <w:pStyle w:val="Prosttext"/>
              <w:spacing w:before="80" w:after="80"/>
              <w:jc w:val="center"/>
            </w:pPr>
            <w:r w:rsidRPr="04151651">
              <w:rPr>
                <w:rFonts w:ascii="Comenia Sans Cond" w:hAnsi="Comenia Sans Cond"/>
                <w:sz w:val="20"/>
                <w:szCs w:val="20"/>
                <w:lang w:eastAsia="cs-CZ"/>
              </w:rPr>
              <w:t>5</w:t>
            </w:r>
          </w:p>
        </w:tc>
        <w:tc>
          <w:tcPr>
            <w:tcW w:w="1418" w:type="dxa"/>
            <w:shd w:val="clear" w:color="auto" w:fill="FFFFFF" w:themeFill="background1"/>
            <w:vAlign w:val="center"/>
          </w:tcPr>
          <w:p w14:paraId="2108B4F0" w14:textId="53C021C0" w:rsidR="00C90C69" w:rsidRPr="0023006D" w:rsidRDefault="19C16B77" w:rsidP="04151651">
            <w:pPr>
              <w:pStyle w:val="Prosttext"/>
              <w:spacing w:before="80" w:after="80"/>
              <w:jc w:val="center"/>
            </w:pPr>
            <w:r w:rsidRPr="04151651">
              <w:rPr>
                <w:rFonts w:ascii="Comenia Sans Cond" w:hAnsi="Comenia Sans Cond"/>
                <w:sz w:val="20"/>
                <w:szCs w:val="20"/>
                <w:lang w:eastAsia="cs-CZ"/>
              </w:rPr>
              <w:t>4</w:t>
            </w:r>
          </w:p>
        </w:tc>
      </w:tr>
      <w:tr w:rsidR="00C90C69" w:rsidRPr="00F9668A" w14:paraId="52799EE7" w14:textId="77777777" w:rsidTr="04151651">
        <w:trPr>
          <w:trHeight w:val="567"/>
          <w:jc w:val="center"/>
        </w:trPr>
        <w:tc>
          <w:tcPr>
            <w:tcW w:w="6236" w:type="dxa"/>
            <w:shd w:val="clear" w:color="auto" w:fill="F2F2F2" w:themeFill="background1" w:themeFillShade="F2"/>
            <w:vAlign w:val="center"/>
          </w:tcPr>
          <w:p w14:paraId="58464358" w14:textId="71299B56" w:rsidR="00C90C69" w:rsidRPr="003F56FF" w:rsidRDefault="2D641D6D" w:rsidP="00C90C69">
            <w:pPr>
              <w:pStyle w:val="Prosttext"/>
              <w:suppressAutoHyphens/>
              <w:spacing w:before="80" w:after="80"/>
              <w:rPr>
                <w:rFonts w:ascii="Comenia Sans Cond" w:hAnsi="Comenia Sans Cond"/>
                <w:sz w:val="20"/>
                <w:szCs w:val="20"/>
                <w:lang w:eastAsia="cs-CZ"/>
              </w:rPr>
            </w:pPr>
            <w:r w:rsidRPr="04151651">
              <w:rPr>
                <w:rFonts w:ascii="Comenia Sans Cond" w:hAnsi="Comenia Sans Cond"/>
                <w:sz w:val="20"/>
                <w:szCs w:val="20"/>
                <w:lang w:eastAsia="cs-CZ"/>
              </w:rPr>
              <w:lastRenderedPageBreak/>
              <w:t>Program:</w:t>
            </w:r>
            <w:r w:rsidR="00C90C69">
              <w:br/>
            </w:r>
            <w:r w:rsidRPr="04151651">
              <w:rPr>
                <w:rFonts w:ascii="Comenia Sans Cond" w:hAnsi="Comenia Sans Cond"/>
                <w:sz w:val="20"/>
                <w:szCs w:val="20"/>
                <w:lang w:eastAsia="cs-CZ"/>
              </w:rPr>
              <w:t>P0222D120052</w:t>
            </w:r>
            <w:r w:rsidR="618A49E4" w:rsidRPr="04151651">
              <w:rPr>
                <w:rFonts w:ascii="Comenia Sans Cond" w:hAnsi="Comenia Sans Cond"/>
                <w:sz w:val="20"/>
                <w:szCs w:val="20"/>
                <w:lang w:eastAsia="cs-CZ"/>
              </w:rPr>
              <w:t xml:space="preserve"> Historie</w:t>
            </w:r>
          </w:p>
        </w:tc>
        <w:tc>
          <w:tcPr>
            <w:tcW w:w="1418" w:type="dxa"/>
            <w:shd w:val="clear" w:color="auto" w:fill="F2F2F2" w:themeFill="background1" w:themeFillShade="F2"/>
            <w:vAlign w:val="center"/>
          </w:tcPr>
          <w:p w14:paraId="1A926335" w14:textId="34A7AB12" w:rsidR="00C90C69" w:rsidRPr="0023006D" w:rsidRDefault="5A1D9A73" w:rsidP="684EB3F4">
            <w:pPr>
              <w:pStyle w:val="Prosttext"/>
              <w:spacing w:before="80" w:after="80"/>
              <w:jc w:val="center"/>
            </w:pPr>
            <w:r w:rsidRPr="684EB3F4">
              <w:rPr>
                <w:rFonts w:ascii="Comenia Sans Cond" w:hAnsi="Comenia Sans Cond"/>
                <w:sz w:val="20"/>
                <w:szCs w:val="20"/>
                <w:lang w:eastAsia="cs-CZ"/>
              </w:rPr>
              <w:t>5</w:t>
            </w:r>
          </w:p>
        </w:tc>
        <w:tc>
          <w:tcPr>
            <w:tcW w:w="1418" w:type="dxa"/>
            <w:shd w:val="clear" w:color="auto" w:fill="F2F2F2" w:themeFill="background1" w:themeFillShade="F2"/>
            <w:vAlign w:val="center"/>
          </w:tcPr>
          <w:p w14:paraId="7CF4B2BB" w14:textId="3194FE97" w:rsidR="00C90C69" w:rsidRPr="0023006D" w:rsidRDefault="6ED5789B" w:rsidP="04151651">
            <w:pPr>
              <w:pStyle w:val="Prosttext"/>
              <w:spacing w:before="80" w:after="80"/>
              <w:jc w:val="center"/>
            </w:pPr>
            <w:r w:rsidRPr="04151651">
              <w:rPr>
                <w:rFonts w:ascii="Comenia Sans Cond" w:hAnsi="Comenia Sans Cond"/>
                <w:sz w:val="20"/>
                <w:szCs w:val="20"/>
                <w:lang w:eastAsia="cs-CZ"/>
              </w:rPr>
              <w:t>4</w:t>
            </w:r>
          </w:p>
        </w:tc>
      </w:tr>
      <w:tr w:rsidR="00C90C69" w:rsidRPr="00F9668A" w14:paraId="46705FEC" w14:textId="77777777" w:rsidTr="04151651">
        <w:trPr>
          <w:trHeight w:val="567"/>
          <w:jc w:val="center"/>
        </w:trPr>
        <w:tc>
          <w:tcPr>
            <w:tcW w:w="6236" w:type="dxa"/>
            <w:shd w:val="clear" w:color="auto" w:fill="FFFFFF" w:themeFill="background1"/>
            <w:vAlign w:val="center"/>
          </w:tcPr>
          <w:p w14:paraId="01ABCDD9" w14:textId="72679381" w:rsidR="00C90C69" w:rsidRPr="003F56FF" w:rsidRDefault="00C90C69" w:rsidP="00C90C69">
            <w:pPr>
              <w:pStyle w:val="Prosttext"/>
              <w:suppressAutoHyphens/>
              <w:spacing w:before="80" w:after="80"/>
              <w:rPr>
                <w:rFonts w:ascii="Comenia Sans Cond" w:hAnsi="Comenia Sans Cond"/>
                <w:sz w:val="20"/>
                <w:szCs w:val="20"/>
                <w:lang w:eastAsia="cs-CZ"/>
              </w:rPr>
            </w:pPr>
            <w:r w:rsidRPr="00C90C69">
              <w:rPr>
                <w:rFonts w:ascii="Comenia Sans Cond" w:hAnsi="Comenia Sans Cond"/>
                <w:sz w:val="20"/>
                <w:szCs w:val="20"/>
                <w:lang w:eastAsia="cs-CZ"/>
              </w:rPr>
              <w:t>Archeologie</w:t>
            </w:r>
          </w:p>
        </w:tc>
        <w:tc>
          <w:tcPr>
            <w:tcW w:w="1418" w:type="dxa"/>
            <w:shd w:val="clear" w:color="auto" w:fill="FFFFFF" w:themeFill="background1"/>
            <w:vAlign w:val="center"/>
          </w:tcPr>
          <w:p w14:paraId="3704B6C7" w14:textId="295EB98B" w:rsidR="00C90C69" w:rsidRPr="0023006D" w:rsidRDefault="12043459" w:rsidP="04151651">
            <w:pPr>
              <w:pStyle w:val="Prosttext"/>
              <w:spacing w:before="80" w:after="80"/>
              <w:jc w:val="center"/>
            </w:pPr>
            <w:r w:rsidRPr="04151651">
              <w:rPr>
                <w:rFonts w:ascii="Comenia Sans Cond" w:hAnsi="Comenia Sans Cond"/>
                <w:sz w:val="20"/>
                <w:szCs w:val="20"/>
                <w:lang w:eastAsia="cs-CZ"/>
              </w:rPr>
              <w:t>9</w:t>
            </w:r>
          </w:p>
        </w:tc>
        <w:tc>
          <w:tcPr>
            <w:tcW w:w="1418" w:type="dxa"/>
            <w:shd w:val="clear" w:color="auto" w:fill="FFFFFF" w:themeFill="background1"/>
            <w:vAlign w:val="center"/>
          </w:tcPr>
          <w:p w14:paraId="4AE4CBEF" w14:textId="7B2AAE59" w:rsidR="00C90C69" w:rsidRPr="0023006D" w:rsidRDefault="12043459" w:rsidP="04151651">
            <w:pPr>
              <w:pStyle w:val="Prosttext"/>
              <w:spacing w:before="80" w:after="80"/>
              <w:jc w:val="center"/>
            </w:pPr>
            <w:r w:rsidRPr="04151651">
              <w:rPr>
                <w:rFonts w:ascii="Comenia Sans Cond" w:hAnsi="Comenia Sans Cond"/>
                <w:sz w:val="20"/>
                <w:szCs w:val="20"/>
                <w:lang w:eastAsia="cs-CZ"/>
              </w:rPr>
              <w:t>2</w:t>
            </w:r>
          </w:p>
        </w:tc>
      </w:tr>
      <w:tr w:rsidR="00C90C69" w:rsidRPr="00F9668A" w14:paraId="4CEBB6FE" w14:textId="77777777" w:rsidTr="04151651">
        <w:trPr>
          <w:trHeight w:val="567"/>
          <w:jc w:val="center"/>
        </w:trPr>
        <w:tc>
          <w:tcPr>
            <w:tcW w:w="6236" w:type="dxa"/>
            <w:shd w:val="clear" w:color="auto" w:fill="F2F2F2" w:themeFill="background1" w:themeFillShade="F2"/>
            <w:vAlign w:val="center"/>
          </w:tcPr>
          <w:p w14:paraId="312AFE03" w14:textId="5830699E" w:rsidR="00C90C69" w:rsidRPr="003F56FF" w:rsidRDefault="00C90C69" w:rsidP="00C90C69">
            <w:pPr>
              <w:pStyle w:val="Prosttext"/>
              <w:suppressAutoHyphens/>
              <w:spacing w:before="80" w:after="80"/>
              <w:rPr>
                <w:rFonts w:ascii="Comenia Sans Cond" w:hAnsi="Comenia Sans Cond"/>
                <w:sz w:val="20"/>
                <w:szCs w:val="20"/>
                <w:lang w:eastAsia="cs-CZ"/>
              </w:rPr>
            </w:pPr>
            <w:r w:rsidRPr="00C90C69">
              <w:rPr>
                <w:rFonts w:ascii="Comenia Sans Cond" w:hAnsi="Comenia Sans Cond"/>
                <w:sz w:val="20"/>
                <w:szCs w:val="20"/>
                <w:lang w:eastAsia="cs-CZ"/>
              </w:rPr>
              <w:t>Program:</w:t>
            </w:r>
            <w:r>
              <w:rPr>
                <w:rFonts w:ascii="Comenia Sans Cond" w:hAnsi="Comenia Sans Cond"/>
                <w:sz w:val="20"/>
                <w:szCs w:val="20"/>
                <w:lang w:eastAsia="cs-CZ"/>
              </w:rPr>
              <w:br/>
            </w:r>
            <w:r w:rsidRPr="00C90C69">
              <w:rPr>
                <w:rFonts w:ascii="Comenia Sans Cond" w:hAnsi="Comenia Sans Cond"/>
                <w:sz w:val="20"/>
                <w:szCs w:val="20"/>
                <w:lang w:eastAsia="cs-CZ"/>
              </w:rPr>
              <w:t>P0222D120001 Archeologie</w:t>
            </w:r>
          </w:p>
        </w:tc>
        <w:tc>
          <w:tcPr>
            <w:tcW w:w="1418" w:type="dxa"/>
            <w:shd w:val="clear" w:color="auto" w:fill="F2F2F2" w:themeFill="background1" w:themeFillShade="F2"/>
            <w:vAlign w:val="center"/>
          </w:tcPr>
          <w:p w14:paraId="595F98EC" w14:textId="697284DA" w:rsidR="00C90C69" w:rsidRPr="0023006D" w:rsidRDefault="2F1EC118" w:rsidP="684EB3F4">
            <w:pPr>
              <w:pStyle w:val="Prosttext"/>
              <w:spacing w:before="80" w:after="80"/>
              <w:jc w:val="center"/>
            </w:pPr>
            <w:r w:rsidRPr="684EB3F4">
              <w:rPr>
                <w:rFonts w:ascii="Comenia Sans Cond" w:hAnsi="Comenia Sans Cond"/>
                <w:sz w:val="20"/>
                <w:szCs w:val="20"/>
                <w:lang w:eastAsia="cs-CZ"/>
              </w:rPr>
              <w:t>9</w:t>
            </w:r>
          </w:p>
        </w:tc>
        <w:tc>
          <w:tcPr>
            <w:tcW w:w="1418" w:type="dxa"/>
            <w:shd w:val="clear" w:color="auto" w:fill="F2F2F2" w:themeFill="background1" w:themeFillShade="F2"/>
            <w:vAlign w:val="center"/>
          </w:tcPr>
          <w:p w14:paraId="437A7BC9" w14:textId="390603BE" w:rsidR="00C90C69" w:rsidRPr="0023006D" w:rsidRDefault="0A5E7344" w:rsidP="04151651">
            <w:pPr>
              <w:pStyle w:val="Prosttext"/>
              <w:spacing w:before="80" w:after="80"/>
              <w:jc w:val="center"/>
            </w:pPr>
            <w:r w:rsidRPr="04151651">
              <w:rPr>
                <w:rFonts w:ascii="Comenia Sans Cond" w:hAnsi="Comenia Sans Cond"/>
                <w:sz w:val="20"/>
                <w:szCs w:val="20"/>
                <w:lang w:eastAsia="cs-CZ"/>
              </w:rPr>
              <w:t>2</w:t>
            </w:r>
          </w:p>
        </w:tc>
      </w:tr>
      <w:tr w:rsidR="00C90C69" w:rsidRPr="00F9668A" w14:paraId="6421850E" w14:textId="77777777" w:rsidTr="04151651">
        <w:trPr>
          <w:trHeight w:val="567"/>
          <w:jc w:val="center"/>
        </w:trPr>
        <w:tc>
          <w:tcPr>
            <w:tcW w:w="6236" w:type="dxa"/>
            <w:shd w:val="clear" w:color="auto" w:fill="FFFFFF" w:themeFill="background1"/>
            <w:vAlign w:val="center"/>
          </w:tcPr>
          <w:p w14:paraId="1C4C4C17" w14:textId="6EC84720" w:rsidR="00C90C69" w:rsidRPr="003F56FF" w:rsidRDefault="2F1EC118" w:rsidP="00C90C69">
            <w:pPr>
              <w:pStyle w:val="Prosttext"/>
              <w:suppressAutoHyphens/>
              <w:spacing w:before="80" w:after="80"/>
              <w:rPr>
                <w:rFonts w:ascii="Comenia Sans Cond" w:hAnsi="Comenia Sans Cond"/>
                <w:sz w:val="20"/>
                <w:szCs w:val="20"/>
                <w:lang w:eastAsia="cs-CZ"/>
              </w:rPr>
            </w:pPr>
            <w:r w:rsidRPr="684EB3F4">
              <w:rPr>
                <w:rFonts w:ascii="Comenia Sans Cond" w:hAnsi="Comenia Sans Cond"/>
                <w:sz w:val="20"/>
                <w:szCs w:val="20"/>
                <w:lang w:eastAsia="cs-CZ"/>
              </w:rPr>
              <w:t>Filozofie</w:t>
            </w:r>
          </w:p>
        </w:tc>
        <w:tc>
          <w:tcPr>
            <w:tcW w:w="1418" w:type="dxa"/>
            <w:shd w:val="clear" w:color="auto" w:fill="FFFFFF" w:themeFill="background1"/>
            <w:vAlign w:val="center"/>
          </w:tcPr>
          <w:p w14:paraId="360FCD85" w14:textId="7D2AC919" w:rsidR="00C90C69" w:rsidRPr="0023006D" w:rsidRDefault="78080145" w:rsidP="04151651">
            <w:pPr>
              <w:pStyle w:val="Prosttext"/>
              <w:spacing w:before="80" w:after="80"/>
              <w:jc w:val="center"/>
            </w:pPr>
            <w:r w:rsidRPr="04151651">
              <w:rPr>
                <w:rFonts w:ascii="Comenia Sans Cond" w:hAnsi="Comenia Sans Cond"/>
                <w:sz w:val="20"/>
                <w:szCs w:val="20"/>
                <w:lang w:eastAsia="cs-CZ"/>
              </w:rPr>
              <w:t>7</w:t>
            </w:r>
          </w:p>
        </w:tc>
        <w:tc>
          <w:tcPr>
            <w:tcW w:w="1418" w:type="dxa"/>
            <w:shd w:val="clear" w:color="auto" w:fill="FFFFFF" w:themeFill="background1"/>
            <w:vAlign w:val="center"/>
          </w:tcPr>
          <w:p w14:paraId="174C45E1" w14:textId="3265B08F" w:rsidR="00C90C69" w:rsidRPr="0023006D" w:rsidRDefault="00C90C69" w:rsidP="00C90C69">
            <w:pPr>
              <w:pStyle w:val="Prosttext"/>
              <w:suppressAutoHyphens/>
              <w:spacing w:before="80" w:after="80"/>
              <w:jc w:val="center"/>
              <w:rPr>
                <w:rFonts w:ascii="Comenia Sans Cond" w:hAnsi="Comenia Sans Cond"/>
                <w:sz w:val="20"/>
                <w:szCs w:val="20"/>
                <w:lang w:eastAsia="cs-CZ"/>
              </w:rPr>
            </w:pPr>
            <w:r w:rsidRPr="00C90C69">
              <w:rPr>
                <w:rFonts w:ascii="Comenia Sans Cond" w:hAnsi="Comenia Sans Cond"/>
                <w:sz w:val="20"/>
                <w:szCs w:val="20"/>
                <w:lang w:eastAsia="cs-CZ"/>
              </w:rPr>
              <w:t>0</w:t>
            </w:r>
          </w:p>
        </w:tc>
      </w:tr>
      <w:tr w:rsidR="00C90C69" w:rsidRPr="00F9668A" w14:paraId="13F98887" w14:textId="77777777" w:rsidTr="04151651">
        <w:trPr>
          <w:trHeight w:val="567"/>
          <w:jc w:val="center"/>
        </w:trPr>
        <w:tc>
          <w:tcPr>
            <w:tcW w:w="6236" w:type="dxa"/>
            <w:shd w:val="clear" w:color="auto" w:fill="F2F2F2" w:themeFill="background1" w:themeFillShade="F2"/>
            <w:vAlign w:val="center"/>
          </w:tcPr>
          <w:p w14:paraId="0D154BE0" w14:textId="440EA201" w:rsidR="00C90C69" w:rsidRPr="003F56FF" w:rsidRDefault="22621B48" w:rsidP="00C90C69">
            <w:pPr>
              <w:pStyle w:val="Prosttext"/>
              <w:suppressAutoHyphens/>
              <w:spacing w:before="80" w:after="80"/>
              <w:rPr>
                <w:rFonts w:ascii="Comenia Sans Cond" w:hAnsi="Comenia Sans Cond"/>
                <w:sz w:val="20"/>
                <w:szCs w:val="20"/>
                <w:lang w:eastAsia="cs-CZ"/>
              </w:rPr>
            </w:pPr>
            <w:r w:rsidRPr="684EB3F4">
              <w:rPr>
                <w:rFonts w:ascii="Comenia Sans Cond" w:hAnsi="Comenia Sans Cond"/>
                <w:sz w:val="20"/>
                <w:szCs w:val="20"/>
                <w:lang w:eastAsia="cs-CZ"/>
              </w:rPr>
              <w:t>Program:</w:t>
            </w:r>
            <w:r w:rsidR="00C90C69">
              <w:br/>
            </w:r>
            <w:r w:rsidRPr="684EB3F4">
              <w:rPr>
                <w:rFonts w:ascii="Comenia Sans Cond" w:hAnsi="Comenia Sans Cond"/>
                <w:sz w:val="20"/>
                <w:szCs w:val="20"/>
                <w:lang w:eastAsia="cs-CZ"/>
              </w:rPr>
              <w:t>P</w:t>
            </w:r>
            <w:r w:rsidR="0FD56CBB" w:rsidRPr="684EB3F4">
              <w:rPr>
                <w:rFonts w:ascii="Comenia Sans Cond" w:hAnsi="Comenia Sans Cond"/>
                <w:sz w:val="20"/>
                <w:szCs w:val="20"/>
                <w:lang w:eastAsia="cs-CZ"/>
              </w:rPr>
              <w:t>0223D100029</w:t>
            </w:r>
            <w:r w:rsidRPr="684EB3F4">
              <w:rPr>
                <w:rFonts w:ascii="Comenia Sans Cond" w:hAnsi="Comenia Sans Cond"/>
                <w:sz w:val="20"/>
                <w:szCs w:val="20"/>
                <w:lang w:eastAsia="cs-CZ"/>
              </w:rPr>
              <w:t xml:space="preserve"> </w:t>
            </w:r>
            <w:r w:rsidR="6D66E101" w:rsidRPr="684EB3F4">
              <w:rPr>
                <w:rFonts w:ascii="Comenia Sans Cond" w:hAnsi="Comenia Sans Cond"/>
                <w:sz w:val="20"/>
                <w:szCs w:val="20"/>
                <w:lang w:eastAsia="cs-CZ"/>
              </w:rPr>
              <w:t>Filozofe</w:t>
            </w:r>
          </w:p>
        </w:tc>
        <w:tc>
          <w:tcPr>
            <w:tcW w:w="1418" w:type="dxa"/>
            <w:shd w:val="clear" w:color="auto" w:fill="F2F2F2" w:themeFill="background1" w:themeFillShade="F2"/>
            <w:vAlign w:val="center"/>
          </w:tcPr>
          <w:p w14:paraId="050C8594" w14:textId="2E1156EF" w:rsidR="00C90C69" w:rsidRPr="0023006D" w:rsidRDefault="14A994E7" w:rsidP="04151651">
            <w:pPr>
              <w:pStyle w:val="Prosttext"/>
              <w:spacing w:before="80" w:after="80"/>
              <w:jc w:val="center"/>
            </w:pPr>
            <w:r w:rsidRPr="04151651">
              <w:rPr>
                <w:rFonts w:ascii="Comenia Sans Cond" w:hAnsi="Comenia Sans Cond"/>
                <w:sz w:val="20"/>
                <w:szCs w:val="20"/>
                <w:lang w:eastAsia="cs-CZ"/>
              </w:rPr>
              <w:t>7</w:t>
            </w:r>
          </w:p>
        </w:tc>
        <w:tc>
          <w:tcPr>
            <w:tcW w:w="1418" w:type="dxa"/>
            <w:shd w:val="clear" w:color="auto" w:fill="F2F2F2" w:themeFill="background1" w:themeFillShade="F2"/>
            <w:vAlign w:val="center"/>
          </w:tcPr>
          <w:p w14:paraId="4C6D30E4" w14:textId="023327D5" w:rsidR="00C90C69" w:rsidRPr="0023006D" w:rsidRDefault="00C90C69" w:rsidP="00C90C69">
            <w:pPr>
              <w:pStyle w:val="Prosttext"/>
              <w:suppressAutoHyphens/>
              <w:spacing w:before="80" w:after="80"/>
              <w:jc w:val="center"/>
              <w:rPr>
                <w:rFonts w:ascii="Comenia Sans Cond" w:hAnsi="Comenia Sans Cond"/>
                <w:sz w:val="20"/>
                <w:szCs w:val="20"/>
                <w:lang w:eastAsia="cs-CZ"/>
              </w:rPr>
            </w:pPr>
            <w:r w:rsidRPr="00C90C69">
              <w:rPr>
                <w:rFonts w:ascii="Comenia Sans Cond" w:hAnsi="Comenia Sans Cond"/>
                <w:sz w:val="20"/>
                <w:szCs w:val="20"/>
                <w:lang w:eastAsia="cs-CZ"/>
              </w:rPr>
              <w:t>0</w:t>
            </w:r>
          </w:p>
        </w:tc>
      </w:tr>
      <w:tr w:rsidR="684EB3F4" w14:paraId="589097D0" w14:textId="77777777" w:rsidTr="04151651">
        <w:trPr>
          <w:trHeight w:val="375"/>
          <w:jc w:val="center"/>
        </w:trPr>
        <w:tc>
          <w:tcPr>
            <w:tcW w:w="6236" w:type="dxa"/>
            <w:shd w:val="clear" w:color="auto" w:fill="FFFFFF" w:themeFill="background1"/>
            <w:vAlign w:val="center"/>
          </w:tcPr>
          <w:p w14:paraId="7F5B66FB" w14:textId="60B4D4E6" w:rsidR="03BE18C1" w:rsidRDefault="03BE18C1"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Philosophy</w:t>
            </w:r>
          </w:p>
        </w:tc>
        <w:tc>
          <w:tcPr>
            <w:tcW w:w="1418" w:type="dxa"/>
            <w:shd w:val="clear" w:color="auto" w:fill="FFFFFF" w:themeFill="background1"/>
            <w:vAlign w:val="center"/>
          </w:tcPr>
          <w:p w14:paraId="4A3A2CE9" w14:textId="24757737" w:rsidR="03BE18C1" w:rsidRDefault="03BE18C1" w:rsidP="684EB3F4">
            <w:pPr>
              <w:pStyle w:val="Prosttext"/>
              <w:jc w:val="center"/>
              <w:rPr>
                <w:rFonts w:ascii="Comenia Sans Cond" w:hAnsi="Comenia Sans Cond"/>
                <w:sz w:val="20"/>
                <w:szCs w:val="20"/>
                <w:lang w:eastAsia="cs-CZ"/>
              </w:rPr>
            </w:pPr>
            <w:r w:rsidRPr="684EB3F4">
              <w:rPr>
                <w:rFonts w:ascii="Comenia Sans Cond" w:hAnsi="Comenia Sans Cond"/>
                <w:sz w:val="20"/>
                <w:szCs w:val="20"/>
                <w:lang w:eastAsia="cs-CZ"/>
              </w:rPr>
              <w:t>3</w:t>
            </w:r>
          </w:p>
        </w:tc>
        <w:tc>
          <w:tcPr>
            <w:tcW w:w="1418" w:type="dxa"/>
            <w:shd w:val="clear" w:color="auto" w:fill="FFFFFF" w:themeFill="background1"/>
            <w:vAlign w:val="center"/>
          </w:tcPr>
          <w:p w14:paraId="07A46AB8" w14:textId="0C049299" w:rsidR="03BE18C1" w:rsidRDefault="03BE18C1" w:rsidP="684EB3F4">
            <w:pPr>
              <w:pStyle w:val="Prosttext"/>
              <w:jc w:val="center"/>
              <w:rPr>
                <w:rFonts w:ascii="Comenia Sans Cond" w:hAnsi="Comenia Sans Cond"/>
                <w:sz w:val="20"/>
                <w:szCs w:val="20"/>
                <w:lang w:eastAsia="cs-CZ"/>
              </w:rPr>
            </w:pPr>
            <w:r w:rsidRPr="684EB3F4">
              <w:rPr>
                <w:rFonts w:ascii="Comenia Sans Cond" w:hAnsi="Comenia Sans Cond"/>
                <w:sz w:val="20"/>
                <w:szCs w:val="20"/>
                <w:lang w:eastAsia="cs-CZ"/>
              </w:rPr>
              <w:t>x</w:t>
            </w:r>
          </w:p>
        </w:tc>
      </w:tr>
      <w:tr w:rsidR="684EB3F4" w14:paraId="69CFC828" w14:textId="77777777" w:rsidTr="04151651">
        <w:trPr>
          <w:trHeight w:val="675"/>
          <w:jc w:val="center"/>
        </w:trPr>
        <w:tc>
          <w:tcPr>
            <w:tcW w:w="6236" w:type="dxa"/>
            <w:shd w:val="clear" w:color="auto" w:fill="F2F2F2" w:themeFill="background1" w:themeFillShade="F2"/>
            <w:vAlign w:val="center"/>
          </w:tcPr>
          <w:p w14:paraId="23085C99" w14:textId="10C0D96C" w:rsidR="03BE18C1" w:rsidRDefault="03BE18C1"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Program:</w:t>
            </w:r>
          </w:p>
          <w:p w14:paraId="6C6AEC82" w14:textId="291A0AD3" w:rsidR="03BE18C1" w:rsidRDefault="03BE18C1"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P0223D100030 Philosophy</w:t>
            </w:r>
          </w:p>
        </w:tc>
        <w:tc>
          <w:tcPr>
            <w:tcW w:w="1418" w:type="dxa"/>
            <w:shd w:val="clear" w:color="auto" w:fill="F2F2F2" w:themeFill="background1" w:themeFillShade="F2"/>
            <w:vAlign w:val="center"/>
          </w:tcPr>
          <w:p w14:paraId="31487604" w14:textId="3FDF0D0B" w:rsidR="03BE18C1" w:rsidRDefault="03BE18C1" w:rsidP="684EB3F4">
            <w:pPr>
              <w:pStyle w:val="Prosttext"/>
              <w:jc w:val="center"/>
              <w:rPr>
                <w:rFonts w:ascii="Comenia Sans Cond" w:hAnsi="Comenia Sans Cond"/>
                <w:sz w:val="20"/>
                <w:szCs w:val="20"/>
                <w:lang w:eastAsia="cs-CZ"/>
              </w:rPr>
            </w:pPr>
            <w:r w:rsidRPr="684EB3F4">
              <w:rPr>
                <w:rFonts w:ascii="Comenia Sans Cond" w:hAnsi="Comenia Sans Cond"/>
                <w:sz w:val="20"/>
                <w:szCs w:val="20"/>
                <w:lang w:eastAsia="cs-CZ"/>
              </w:rPr>
              <w:t>3</w:t>
            </w:r>
          </w:p>
        </w:tc>
        <w:tc>
          <w:tcPr>
            <w:tcW w:w="1418" w:type="dxa"/>
            <w:shd w:val="clear" w:color="auto" w:fill="F2F2F2" w:themeFill="background1" w:themeFillShade="F2"/>
            <w:vAlign w:val="center"/>
          </w:tcPr>
          <w:p w14:paraId="1360CAB9" w14:textId="5EDAF6D8" w:rsidR="03BE18C1" w:rsidRDefault="03BE18C1" w:rsidP="684EB3F4">
            <w:pPr>
              <w:pStyle w:val="Prosttext"/>
              <w:jc w:val="center"/>
              <w:rPr>
                <w:rFonts w:ascii="Comenia Sans Cond" w:hAnsi="Comenia Sans Cond"/>
                <w:sz w:val="20"/>
                <w:szCs w:val="20"/>
                <w:lang w:eastAsia="cs-CZ"/>
              </w:rPr>
            </w:pPr>
            <w:r w:rsidRPr="684EB3F4">
              <w:rPr>
                <w:rFonts w:ascii="Comenia Sans Cond" w:hAnsi="Comenia Sans Cond"/>
                <w:sz w:val="20"/>
                <w:szCs w:val="20"/>
                <w:lang w:eastAsia="cs-CZ"/>
              </w:rPr>
              <w:t>0</w:t>
            </w:r>
          </w:p>
        </w:tc>
      </w:tr>
      <w:tr w:rsidR="00C90C69" w:rsidRPr="00F9668A" w14:paraId="2CF8BA68" w14:textId="77777777" w:rsidTr="04151651">
        <w:trPr>
          <w:trHeight w:val="567"/>
          <w:jc w:val="center"/>
        </w:trPr>
        <w:tc>
          <w:tcPr>
            <w:tcW w:w="6236" w:type="dxa"/>
            <w:vMerge w:val="restart"/>
            <w:shd w:val="clear" w:color="auto" w:fill="FFFFFF" w:themeFill="background1"/>
            <w:vAlign w:val="center"/>
          </w:tcPr>
          <w:p w14:paraId="482E3E60" w14:textId="4BF6FACF" w:rsidR="00C90C69" w:rsidRPr="00C90C69" w:rsidRDefault="00C90C69" w:rsidP="00C90C69">
            <w:pPr>
              <w:pStyle w:val="Prosttext"/>
              <w:suppressAutoHyphens/>
              <w:spacing w:before="80" w:after="80"/>
              <w:rPr>
                <w:rFonts w:ascii="Comenia Sans Cond" w:hAnsi="Comenia Sans Cond"/>
                <w:b/>
                <w:sz w:val="20"/>
                <w:szCs w:val="20"/>
                <w:lang w:eastAsia="cs-CZ"/>
              </w:rPr>
            </w:pPr>
            <w:r w:rsidRPr="00C90C69">
              <w:rPr>
                <w:rFonts w:ascii="Comenia Sans Cond" w:hAnsi="Comenia Sans Cond"/>
                <w:b/>
                <w:sz w:val="20"/>
                <w:szCs w:val="20"/>
                <w:lang w:eastAsia="cs-CZ"/>
              </w:rPr>
              <w:t>Celkem doktorské studijní programy</w:t>
            </w:r>
          </w:p>
        </w:tc>
        <w:tc>
          <w:tcPr>
            <w:tcW w:w="1418" w:type="dxa"/>
            <w:shd w:val="clear" w:color="auto" w:fill="FFFFFF" w:themeFill="background1"/>
            <w:vAlign w:val="center"/>
          </w:tcPr>
          <w:p w14:paraId="311BCA5C" w14:textId="54B991D7" w:rsidR="00C90C69" w:rsidRPr="00C90C69" w:rsidRDefault="5C94321C" w:rsidP="04151651">
            <w:pPr>
              <w:pStyle w:val="Prosttext"/>
              <w:spacing w:before="80" w:after="80"/>
              <w:jc w:val="center"/>
            </w:pPr>
            <w:r w:rsidRPr="04151651">
              <w:rPr>
                <w:rFonts w:ascii="Comenia Sans Cond" w:hAnsi="Comenia Sans Cond"/>
                <w:b/>
                <w:bCs/>
                <w:sz w:val="20"/>
                <w:szCs w:val="20"/>
                <w:lang w:eastAsia="cs-CZ"/>
              </w:rPr>
              <w:t>40</w:t>
            </w:r>
          </w:p>
        </w:tc>
        <w:tc>
          <w:tcPr>
            <w:tcW w:w="1418" w:type="dxa"/>
            <w:shd w:val="clear" w:color="auto" w:fill="FFFFFF" w:themeFill="background1"/>
            <w:vAlign w:val="center"/>
          </w:tcPr>
          <w:p w14:paraId="122EEAF7" w14:textId="7217D39B" w:rsidR="00C90C69" w:rsidRPr="00C90C69" w:rsidRDefault="5C94321C" w:rsidP="04151651">
            <w:pPr>
              <w:pStyle w:val="Prosttext"/>
              <w:spacing w:before="80" w:after="80"/>
              <w:jc w:val="center"/>
            </w:pPr>
            <w:r w:rsidRPr="04151651">
              <w:rPr>
                <w:rFonts w:ascii="Comenia Sans Cond" w:hAnsi="Comenia Sans Cond"/>
                <w:b/>
                <w:bCs/>
                <w:sz w:val="20"/>
                <w:szCs w:val="20"/>
                <w:lang w:eastAsia="cs-CZ"/>
              </w:rPr>
              <w:t>10</w:t>
            </w:r>
          </w:p>
        </w:tc>
      </w:tr>
      <w:tr w:rsidR="00C90C69" w:rsidRPr="00F9668A" w14:paraId="35A4F920" w14:textId="77777777" w:rsidTr="04151651">
        <w:trPr>
          <w:trHeight w:val="567"/>
          <w:jc w:val="center"/>
        </w:trPr>
        <w:tc>
          <w:tcPr>
            <w:tcW w:w="6236" w:type="dxa"/>
            <w:vMerge/>
            <w:vAlign w:val="center"/>
          </w:tcPr>
          <w:p w14:paraId="68C13240" w14:textId="77777777" w:rsidR="00C90C69" w:rsidRPr="003F56FF" w:rsidRDefault="00C90C69" w:rsidP="0084765D">
            <w:pPr>
              <w:pStyle w:val="Prosttext"/>
              <w:suppressAutoHyphens/>
              <w:spacing w:before="80" w:after="80"/>
              <w:rPr>
                <w:rFonts w:ascii="Comenia Sans Cond" w:hAnsi="Comenia Sans Cond"/>
                <w:sz w:val="20"/>
                <w:szCs w:val="20"/>
                <w:lang w:eastAsia="cs-CZ"/>
              </w:rPr>
            </w:pPr>
          </w:p>
        </w:tc>
        <w:tc>
          <w:tcPr>
            <w:tcW w:w="2836" w:type="dxa"/>
            <w:gridSpan w:val="2"/>
            <w:shd w:val="clear" w:color="auto" w:fill="FFFFFF" w:themeFill="background1"/>
            <w:vAlign w:val="center"/>
          </w:tcPr>
          <w:p w14:paraId="77CE050F" w14:textId="46119FBB" w:rsidR="00C90C69" w:rsidRPr="00C90C69" w:rsidRDefault="08FA0991" w:rsidP="04151651">
            <w:pPr>
              <w:pStyle w:val="Prosttext"/>
              <w:spacing w:before="80" w:after="80"/>
              <w:jc w:val="center"/>
            </w:pPr>
            <w:r w:rsidRPr="04151651">
              <w:rPr>
                <w:rFonts w:ascii="Comenia Sans Cond" w:hAnsi="Comenia Sans Cond"/>
                <w:b/>
                <w:bCs/>
                <w:sz w:val="20"/>
                <w:szCs w:val="20"/>
                <w:lang w:eastAsia="cs-CZ"/>
              </w:rPr>
              <w:t>50</w:t>
            </w:r>
          </w:p>
        </w:tc>
      </w:tr>
    </w:tbl>
    <w:p w14:paraId="7834935C" w14:textId="72E33A00" w:rsidR="007E7D14" w:rsidRDefault="007E7D14" w:rsidP="00006611">
      <w:pPr>
        <w:pStyle w:val="04text"/>
        <w:spacing w:after="0"/>
      </w:pPr>
    </w:p>
    <w:tbl>
      <w:tblPr>
        <w:tblStyle w:val="Mkatabulky"/>
        <w:tblW w:w="9072" w:type="dxa"/>
        <w:jc w:val="center"/>
        <w:tblLook w:val="04A0" w:firstRow="1" w:lastRow="0" w:firstColumn="1" w:lastColumn="0" w:noHBand="0" w:noVBand="1"/>
      </w:tblPr>
      <w:tblGrid>
        <w:gridCol w:w="6236"/>
        <w:gridCol w:w="1418"/>
        <w:gridCol w:w="1418"/>
      </w:tblGrid>
      <w:tr w:rsidR="00E14C64" w:rsidRPr="00F9668A" w14:paraId="0A120BB7" w14:textId="77777777" w:rsidTr="04151651">
        <w:trPr>
          <w:trHeight w:val="567"/>
          <w:tblHeader/>
          <w:jc w:val="center"/>
        </w:trPr>
        <w:tc>
          <w:tcPr>
            <w:tcW w:w="6236" w:type="dxa"/>
            <w:shd w:val="clear" w:color="auto" w:fill="F2F2F2" w:themeFill="background1" w:themeFillShade="F2"/>
            <w:vAlign w:val="center"/>
          </w:tcPr>
          <w:p w14:paraId="4733D50D" w14:textId="77777777" w:rsidR="00E14C64" w:rsidRPr="009121FA" w:rsidRDefault="00E14C64" w:rsidP="0084765D">
            <w:pPr>
              <w:pStyle w:val="Prosttext"/>
              <w:suppressAutoHyphens/>
              <w:spacing w:before="80" w:after="80"/>
              <w:rPr>
                <w:rFonts w:ascii="Comenia Sans Cond" w:hAnsi="Comenia Sans Cond"/>
                <w:b/>
                <w:sz w:val="20"/>
                <w:szCs w:val="20"/>
                <w:lang w:eastAsia="cs-CZ"/>
              </w:rPr>
            </w:pPr>
          </w:p>
        </w:tc>
        <w:tc>
          <w:tcPr>
            <w:tcW w:w="1418" w:type="dxa"/>
            <w:shd w:val="clear" w:color="auto" w:fill="F2F2F2" w:themeFill="background1" w:themeFillShade="F2"/>
            <w:vAlign w:val="center"/>
          </w:tcPr>
          <w:p w14:paraId="2A811F54" w14:textId="77777777" w:rsidR="00E14C64" w:rsidRPr="002601F0" w:rsidRDefault="00E14C64" w:rsidP="0084765D">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Prezenční</w:t>
            </w:r>
          </w:p>
        </w:tc>
        <w:tc>
          <w:tcPr>
            <w:tcW w:w="1418" w:type="dxa"/>
            <w:shd w:val="clear" w:color="auto" w:fill="F2F2F2" w:themeFill="background1" w:themeFillShade="F2"/>
            <w:vAlign w:val="center"/>
          </w:tcPr>
          <w:p w14:paraId="369B978F" w14:textId="77777777" w:rsidR="00E14C64" w:rsidRPr="002601F0" w:rsidRDefault="00E14C64" w:rsidP="0084765D">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Kombinovaná</w:t>
            </w:r>
          </w:p>
        </w:tc>
      </w:tr>
      <w:tr w:rsidR="00E14C64" w:rsidRPr="001A5869" w14:paraId="59E1BDD5" w14:textId="77777777" w:rsidTr="04151651">
        <w:trPr>
          <w:trHeight w:val="567"/>
          <w:jc w:val="center"/>
        </w:trPr>
        <w:tc>
          <w:tcPr>
            <w:tcW w:w="6236" w:type="dxa"/>
            <w:vMerge w:val="restart"/>
            <w:shd w:val="clear" w:color="auto" w:fill="FFFFFF" w:themeFill="background1"/>
            <w:vAlign w:val="center"/>
          </w:tcPr>
          <w:p w14:paraId="715818E2" w14:textId="37CE53E3" w:rsidR="00E14C64" w:rsidRPr="001A5869" w:rsidRDefault="00E14C64" w:rsidP="0084765D">
            <w:pPr>
              <w:pStyle w:val="Prosttext"/>
              <w:suppressAutoHyphens/>
              <w:spacing w:before="80" w:after="80"/>
              <w:rPr>
                <w:rFonts w:ascii="Comenia Sans Cond" w:hAnsi="Comenia Sans Cond"/>
                <w:b/>
                <w:sz w:val="20"/>
                <w:szCs w:val="20"/>
                <w:lang w:eastAsia="cs-CZ"/>
              </w:rPr>
            </w:pPr>
            <w:r w:rsidRPr="001A5869">
              <w:rPr>
                <w:rFonts w:ascii="Comenia Sans Cond" w:hAnsi="Comenia Sans Cond"/>
                <w:b/>
                <w:sz w:val="20"/>
                <w:szCs w:val="20"/>
                <w:lang w:eastAsia="cs-CZ"/>
              </w:rPr>
              <w:t>Celkem fakulta</w:t>
            </w:r>
          </w:p>
        </w:tc>
        <w:tc>
          <w:tcPr>
            <w:tcW w:w="1418" w:type="dxa"/>
            <w:shd w:val="clear" w:color="auto" w:fill="FFFFFF" w:themeFill="background1"/>
            <w:vAlign w:val="center"/>
          </w:tcPr>
          <w:p w14:paraId="5BBF9926" w14:textId="3D607FCC" w:rsidR="00E14C64" w:rsidRPr="001A5869" w:rsidRDefault="122B4E8B" w:rsidP="04151651">
            <w:pPr>
              <w:pStyle w:val="Prosttext"/>
              <w:spacing w:before="80" w:after="80"/>
              <w:jc w:val="center"/>
            </w:pPr>
            <w:r w:rsidRPr="04151651">
              <w:rPr>
                <w:rFonts w:ascii="Comenia Sans Cond" w:hAnsi="Comenia Sans Cond"/>
                <w:b/>
                <w:bCs/>
                <w:sz w:val="20"/>
                <w:szCs w:val="20"/>
                <w:lang w:eastAsia="cs-CZ"/>
              </w:rPr>
              <w:t>898</w:t>
            </w:r>
          </w:p>
        </w:tc>
        <w:tc>
          <w:tcPr>
            <w:tcW w:w="1418" w:type="dxa"/>
            <w:shd w:val="clear" w:color="auto" w:fill="FFFFFF" w:themeFill="background1"/>
            <w:vAlign w:val="center"/>
          </w:tcPr>
          <w:p w14:paraId="60633B2B" w14:textId="30B2926C" w:rsidR="00E14C64" w:rsidRPr="001A5869" w:rsidRDefault="122B4E8B" w:rsidP="04151651">
            <w:pPr>
              <w:pStyle w:val="Prosttext"/>
              <w:spacing w:before="80" w:after="80"/>
              <w:jc w:val="center"/>
            </w:pPr>
            <w:r w:rsidRPr="04151651">
              <w:rPr>
                <w:rFonts w:ascii="Comenia Sans Cond" w:hAnsi="Comenia Sans Cond"/>
                <w:b/>
                <w:bCs/>
                <w:sz w:val="20"/>
                <w:szCs w:val="20"/>
                <w:lang w:eastAsia="cs-CZ"/>
              </w:rPr>
              <w:t>370</w:t>
            </w:r>
          </w:p>
        </w:tc>
      </w:tr>
      <w:tr w:rsidR="00E14C64" w:rsidRPr="001A5869" w14:paraId="17A8DEA4" w14:textId="77777777" w:rsidTr="04151651">
        <w:trPr>
          <w:trHeight w:val="567"/>
          <w:jc w:val="center"/>
        </w:trPr>
        <w:tc>
          <w:tcPr>
            <w:tcW w:w="6236" w:type="dxa"/>
            <w:vMerge/>
            <w:vAlign w:val="center"/>
          </w:tcPr>
          <w:p w14:paraId="443C6CB8" w14:textId="4FAEFD89" w:rsidR="00E14C64" w:rsidRPr="001A5869" w:rsidRDefault="00E14C64" w:rsidP="0084765D">
            <w:pPr>
              <w:pStyle w:val="Prosttext"/>
              <w:suppressAutoHyphens/>
              <w:spacing w:before="80" w:after="80"/>
              <w:rPr>
                <w:rFonts w:ascii="Comenia Sans Cond" w:hAnsi="Comenia Sans Cond"/>
                <w:b/>
                <w:sz w:val="20"/>
                <w:szCs w:val="20"/>
                <w:lang w:eastAsia="cs-CZ"/>
              </w:rPr>
            </w:pPr>
          </w:p>
        </w:tc>
        <w:tc>
          <w:tcPr>
            <w:tcW w:w="2836" w:type="dxa"/>
            <w:gridSpan w:val="2"/>
            <w:shd w:val="clear" w:color="auto" w:fill="FFFFFF" w:themeFill="background1"/>
            <w:vAlign w:val="center"/>
          </w:tcPr>
          <w:p w14:paraId="3CEE2908" w14:textId="34B8F6C3" w:rsidR="00E14C64" w:rsidRPr="001A5869" w:rsidRDefault="199DF03C" w:rsidP="684EB3F4">
            <w:pPr>
              <w:pStyle w:val="Prosttext"/>
              <w:suppressAutoHyphens/>
              <w:spacing w:before="80" w:after="80"/>
              <w:jc w:val="center"/>
              <w:rPr>
                <w:rFonts w:ascii="Comenia Sans Cond" w:hAnsi="Comenia Sans Cond"/>
                <w:b/>
                <w:bCs/>
                <w:sz w:val="20"/>
                <w:szCs w:val="20"/>
                <w:lang w:eastAsia="cs-CZ"/>
              </w:rPr>
            </w:pPr>
            <w:r w:rsidRPr="04151651">
              <w:rPr>
                <w:rFonts w:ascii="Comenia Sans Cond" w:hAnsi="Comenia Sans Cond"/>
                <w:b/>
                <w:bCs/>
                <w:sz w:val="20"/>
                <w:szCs w:val="20"/>
                <w:lang w:eastAsia="cs-CZ"/>
              </w:rPr>
              <w:t xml:space="preserve">1 </w:t>
            </w:r>
            <w:r w:rsidR="42494BC0" w:rsidRPr="04151651">
              <w:rPr>
                <w:rFonts w:ascii="Comenia Sans Cond" w:hAnsi="Comenia Sans Cond"/>
                <w:b/>
                <w:bCs/>
                <w:sz w:val="20"/>
                <w:szCs w:val="20"/>
                <w:lang w:eastAsia="cs-CZ"/>
              </w:rPr>
              <w:t>2</w:t>
            </w:r>
            <w:r w:rsidR="7DE96591" w:rsidRPr="04151651">
              <w:rPr>
                <w:rFonts w:ascii="Comenia Sans Cond" w:hAnsi="Comenia Sans Cond"/>
                <w:b/>
                <w:bCs/>
                <w:sz w:val="20"/>
                <w:szCs w:val="20"/>
                <w:lang w:eastAsia="cs-CZ"/>
              </w:rPr>
              <w:t>68</w:t>
            </w:r>
          </w:p>
        </w:tc>
      </w:tr>
    </w:tbl>
    <w:p w14:paraId="02AF0789" w14:textId="793FBA4F" w:rsidR="003A3FF9" w:rsidRDefault="003A3FF9" w:rsidP="00551168">
      <w:pPr>
        <w:pStyle w:val="04text"/>
      </w:pPr>
      <w:r>
        <w:br w:type="page"/>
      </w:r>
      <w:bookmarkStart w:id="98" w:name="_Toc2101484942"/>
      <w:bookmarkEnd w:id="97"/>
    </w:p>
    <w:p w14:paraId="116D6335" w14:textId="511BF84D" w:rsidR="00D937D3" w:rsidRDefault="1D112991" w:rsidP="00D937D3">
      <w:pPr>
        <w:pStyle w:val="09index"/>
      </w:pPr>
      <w:bookmarkStart w:id="99" w:name="_Toc598853399"/>
      <w:bookmarkEnd w:id="98"/>
      <w:r>
        <w:lastRenderedPageBreak/>
        <w:t>Příloha 4</w:t>
      </w:r>
    </w:p>
    <w:p w14:paraId="2C83AB51" w14:textId="16B329D3" w:rsidR="00D937D3" w:rsidRDefault="409EBD77" w:rsidP="00D937D3">
      <w:pPr>
        <w:pStyle w:val="02h2"/>
        <w:numPr>
          <w:ilvl w:val="0"/>
          <w:numId w:val="0"/>
        </w:numPr>
      </w:pPr>
      <w:r>
        <w:t xml:space="preserve">Příloha 4: </w:t>
      </w:r>
      <w:r w:rsidR="07BEA490">
        <w:t>Absolventi studijních programů FF UHK v</w:t>
      </w:r>
      <w:r>
        <w:t> </w:t>
      </w:r>
      <w:r w:rsidR="07BEA490">
        <w:t>roce</w:t>
      </w:r>
      <w:r>
        <w:t> </w:t>
      </w:r>
      <w:r w:rsidR="07BEA490">
        <w:t>202</w:t>
      </w:r>
      <w:r w:rsidR="6F7EDD9A">
        <w:t>5</w:t>
      </w:r>
    </w:p>
    <w:tbl>
      <w:tblPr>
        <w:tblStyle w:val="Mkatabulky"/>
        <w:tblW w:w="9072" w:type="dxa"/>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6236"/>
        <w:gridCol w:w="1418"/>
        <w:gridCol w:w="1418"/>
      </w:tblGrid>
      <w:tr w:rsidR="00D937D3" w:rsidRPr="00F9668A" w14:paraId="63DDEAF4" w14:textId="77777777" w:rsidTr="04151651">
        <w:trPr>
          <w:trHeight w:val="567"/>
          <w:tblHeader/>
          <w:jc w:val="center"/>
        </w:trPr>
        <w:tc>
          <w:tcPr>
            <w:tcW w:w="9072" w:type="dxa"/>
            <w:gridSpan w:val="3"/>
            <w:shd w:val="clear" w:color="auto" w:fill="84BD00"/>
            <w:vAlign w:val="center"/>
          </w:tcPr>
          <w:p w14:paraId="52500BB4" w14:textId="77777777" w:rsidR="00D937D3" w:rsidRPr="00C41D95" w:rsidRDefault="00D937D3" w:rsidP="0011292B">
            <w:pPr>
              <w:pStyle w:val="Prosttext"/>
              <w:suppressAutoHyphens/>
              <w:spacing w:before="80" w:after="80"/>
              <w:rPr>
                <w:rFonts w:ascii="Comenia Sans Cond" w:hAnsi="Comenia Sans Cond"/>
                <w:b/>
                <w:color w:val="FFFFFF" w:themeColor="background1"/>
                <w:sz w:val="20"/>
                <w:szCs w:val="20"/>
                <w:lang w:eastAsia="cs-CZ"/>
              </w:rPr>
            </w:pPr>
            <w:r w:rsidRPr="00680B89">
              <w:rPr>
                <w:rFonts w:ascii="Comenia Sans Cond" w:hAnsi="Comenia Sans Cond"/>
                <w:b/>
                <w:color w:val="FFFFFF" w:themeColor="background1"/>
                <w:sz w:val="20"/>
                <w:szCs w:val="20"/>
                <w:lang w:eastAsia="cs-CZ"/>
              </w:rPr>
              <w:t>Bakalářské studijní programy</w:t>
            </w:r>
          </w:p>
        </w:tc>
      </w:tr>
      <w:tr w:rsidR="00D937D3" w:rsidRPr="00F9668A" w14:paraId="60384DA2" w14:textId="77777777" w:rsidTr="04151651">
        <w:trPr>
          <w:trHeight w:val="567"/>
          <w:tblHeader/>
          <w:jc w:val="center"/>
        </w:trPr>
        <w:tc>
          <w:tcPr>
            <w:tcW w:w="6236" w:type="dxa"/>
            <w:shd w:val="clear" w:color="auto" w:fill="F2F2F2" w:themeFill="background1" w:themeFillShade="F2"/>
            <w:vAlign w:val="center"/>
          </w:tcPr>
          <w:p w14:paraId="538B886D" w14:textId="77777777" w:rsidR="00D937D3" w:rsidRPr="009121FA" w:rsidRDefault="00D937D3" w:rsidP="0011292B">
            <w:pPr>
              <w:pStyle w:val="Prosttext"/>
              <w:suppressAutoHyphens/>
              <w:spacing w:before="80" w:after="80"/>
              <w:rPr>
                <w:rFonts w:ascii="Comenia Sans Cond" w:hAnsi="Comenia Sans Cond"/>
                <w:b/>
                <w:sz w:val="20"/>
                <w:szCs w:val="20"/>
                <w:lang w:eastAsia="cs-CZ"/>
              </w:rPr>
            </w:pPr>
            <w:r w:rsidRPr="009121FA">
              <w:rPr>
                <w:rFonts w:ascii="Comenia Sans Cond" w:hAnsi="Comenia Sans Cond"/>
                <w:b/>
                <w:sz w:val="20"/>
                <w:szCs w:val="20"/>
                <w:lang w:eastAsia="cs-CZ"/>
              </w:rPr>
              <w:t>Studijní program / obor</w:t>
            </w:r>
            <w:r>
              <w:rPr>
                <w:rFonts w:ascii="Comenia Sans Cond" w:hAnsi="Comenia Sans Cond"/>
                <w:b/>
                <w:sz w:val="20"/>
                <w:szCs w:val="20"/>
                <w:lang w:eastAsia="cs-CZ"/>
              </w:rPr>
              <w:t xml:space="preserve"> / forma</w:t>
            </w:r>
          </w:p>
        </w:tc>
        <w:tc>
          <w:tcPr>
            <w:tcW w:w="1418" w:type="dxa"/>
            <w:shd w:val="clear" w:color="auto" w:fill="F2F2F2" w:themeFill="background1" w:themeFillShade="F2"/>
            <w:vAlign w:val="center"/>
          </w:tcPr>
          <w:p w14:paraId="2AFDAC1E" w14:textId="77777777" w:rsidR="00D937D3" w:rsidRPr="002601F0" w:rsidRDefault="00D937D3" w:rsidP="0011292B">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Prezenční</w:t>
            </w:r>
          </w:p>
        </w:tc>
        <w:tc>
          <w:tcPr>
            <w:tcW w:w="1418" w:type="dxa"/>
            <w:shd w:val="clear" w:color="auto" w:fill="F2F2F2" w:themeFill="background1" w:themeFillShade="F2"/>
            <w:vAlign w:val="center"/>
          </w:tcPr>
          <w:p w14:paraId="60C0D1AA" w14:textId="77777777" w:rsidR="00D937D3" w:rsidRPr="002601F0" w:rsidRDefault="00D937D3" w:rsidP="0011292B">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Kombinovaná</w:t>
            </w:r>
          </w:p>
        </w:tc>
      </w:tr>
      <w:tr w:rsidR="684EB3F4" w14:paraId="719A381F" w14:textId="77777777" w:rsidTr="04151651">
        <w:trPr>
          <w:trHeight w:val="465"/>
          <w:jc w:val="center"/>
        </w:trPr>
        <w:tc>
          <w:tcPr>
            <w:tcW w:w="6236" w:type="dxa"/>
            <w:shd w:val="clear" w:color="auto" w:fill="FFFFFF" w:themeFill="background1"/>
            <w:vAlign w:val="center"/>
          </w:tcPr>
          <w:p w14:paraId="710F94E9" w14:textId="75A8C047" w:rsidR="7DFA56CA" w:rsidRDefault="7DFA56CA"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Digitální historické vědy</w:t>
            </w:r>
          </w:p>
        </w:tc>
        <w:tc>
          <w:tcPr>
            <w:tcW w:w="1418" w:type="dxa"/>
            <w:shd w:val="clear" w:color="auto" w:fill="FFFFFF" w:themeFill="background1"/>
            <w:vAlign w:val="center"/>
          </w:tcPr>
          <w:p w14:paraId="4A61C347" w14:textId="195317D0" w:rsidR="7DFA56CA" w:rsidRDefault="5F7A656C" w:rsidP="04151651">
            <w:pPr>
              <w:pStyle w:val="Prosttext"/>
              <w:jc w:val="center"/>
            </w:pPr>
            <w:r w:rsidRPr="04151651">
              <w:rPr>
                <w:rFonts w:ascii="Comenia Sans Cond" w:hAnsi="Comenia Sans Cond"/>
                <w:sz w:val="20"/>
                <w:szCs w:val="20"/>
                <w:lang w:eastAsia="cs-CZ"/>
              </w:rPr>
              <w:t>1</w:t>
            </w:r>
          </w:p>
        </w:tc>
        <w:tc>
          <w:tcPr>
            <w:tcW w:w="1418" w:type="dxa"/>
            <w:shd w:val="clear" w:color="auto" w:fill="FFFFFF" w:themeFill="background1"/>
            <w:vAlign w:val="center"/>
          </w:tcPr>
          <w:p w14:paraId="163D0E64" w14:textId="5CF04EF8" w:rsidR="7DFA56CA" w:rsidRDefault="7DFA56CA" w:rsidP="684EB3F4">
            <w:pPr>
              <w:pStyle w:val="Prosttext"/>
              <w:jc w:val="center"/>
              <w:rPr>
                <w:rFonts w:ascii="Comenia Sans Cond" w:hAnsi="Comenia Sans Cond"/>
                <w:sz w:val="20"/>
                <w:szCs w:val="20"/>
                <w:lang w:eastAsia="cs-CZ"/>
              </w:rPr>
            </w:pPr>
            <w:r w:rsidRPr="684EB3F4">
              <w:rPr>
                <w:rFonts w:ascii="Comenia Sans Cond" w:hAnsi="Comenia Sans Cond"/>
                <w:sz w:val="20"/>
                <w:szCs w:val="20"/>
                <w:lang w:eastAsia="cs-CZ"/>
              </w:rPr>
              <w:t>x</w:t>
            </w:r>
          </w:p>
        </w:tc>
      </w:tr>
      <w:tr w:rsidR="684EB3F4" w14:paraId="035382D2" w14:textId="77777777" w:rsidTr="04151651">
        <w:trPr>
          <w:trHeight w:val="615"/>
          <w:jc w:val="center"/>
        </w:trPr>
        <w:tc>
          <w:tcPr>
            <w:tcW w:w="6236" w:type="dxa"/>
            <w:shd w:val="clear" w:color="auto" w:fill="F2F2F2" w:themeFill="background1" w:themeFillShade="F2"/>
            <w:vAlign w:val="center"/>
          </w:tcPr>
          <w:p w14:paraId="355C7369" w14:textId="39BBF126" w:rsidR="7DFA56CA" w:rsidRDefault="7DFA56CA"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Program:</w:t>
            </w:r>
          </w:p>
          <w:p w14:paraId="4ED66621" w14:textId="35471B43" w:rsidR="7DFA56CA" w:rsidRDefault="7DFA56CA"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B0222P120030Digitální historické vědy</w:t>
            </w:r>
          </w:p>
        </w:tc>
        <w:tc>
          <w:tcPr>
            <w:tcW w:w="1418" w:type="dxa"/>
            <w:shd w:val="clear" w:color="auto" w:fill="F2F2F2" w:themeFill="background1" w:themeFillShade="F2"/>
            <w:vAlign w:val="center"/>
          </w:tcPr>
          <w:p w14:paraId="782B69AB" w14:textId="354AC379" w:rsidR="7DFA56CA" w:rsidRDefault="5E6477A8" w:rsidP="04151651">
            <w:pPr>
              <w:pStyle w:val="Prosttext"/>
              <w:jc w:val="center"/>
            </w:pPr>
            <w:r w:rsidRPr="04151651">
              <w:rPr>
                <w:rFonts w:ascii="Comenia Sans Cond" w:hAnsi="Comenia Sans Cond"/>
                <w:sz w:val="20"/>
                <w:szCs w:val="20"/>
                <w:lang w:eastAsia="cs-CZ"/>
              </w:rPr>
              <w:t>1</w:t>
            </w:r>
          </w:p>
        </w:tc>
        <w:tc>
          <w:tcPr>
            <w:tcW w:w="1418" w:type="dxa"/>
            <w:shd w:val="clear" w:color="auto" w:fill="F2F2F2" w:themeFill="background1" w:themeFillShade="F2"/>
            <w:vAlign w:val="center"/>
          </w:tcPr>
          <w:p w14:paraId="19BB1527" w14:textId="28DE1B08" w:rsidR="7DFA56CA" w:rsidRDefault="7DFA56CA" w:rsidP="684EB3F4">
            <w:pPr>
              <w:pStyle w:val="Prosttext"/>
              <w:jc w:val="center"/>
              <w:rPr>
                <w:rFonts w:ascii="Comenia Sans Cond" w:hAnsi="Comenia Sans Cond"/>
                <w:sz w:val="20"/>
                <w:szCs w:val="20"/>
                <w:lang w:eastAsia="cs-CZ"/>
              </w:rPr>
            </w:pPr>
            <w:r w:rsidRPr="684EB3F4">
              <w:rPr>
                <w:rFonts w:ascii="Comenia Sans Cond" w:hAnsi="Comenia Sans Cond"/>
                <w:sz w:val="20"/>
                <w:szCs w:val="20"/>
                <w:lang w:eastAsia="cs-CZ"/>
              </w:rPr>
              <w:t>x</w:t>
            </w:r>
          </w:p>
        </w:tc>
      </w:tr>
      <w:tr w:rsidR="684EB3F4" w14:paraId="61951CC0" w14:textId="77777777" w:rsidTr="04151651">
        <w:trPr>
          <w:trHeight w:val="480"/>
          <w:jc w:val="center"/>
        </w:trPr>
        <w:tc>
          <w:tcPr>
            <w:tcW w:w="6236" w:type="dxa"/>
            <w:shd w:val="clear" w:color="auto" w:fill="FFFFFF" w:themeFill="background1"/>
            <w:vAlign w:val="center"/>
          </w:tcPr>
          <w:p w14:paraId="6A7EA448" w14:textId="23C0938E" w:rsidR="7AD8D001" w:rsidRDefault="7AD8D001"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Filozofie a společenské vědy</w:t>
            </w:r>
          </w:p>
        </w:tc>
        <w:tc>
          <w:tcPr>
            <w:tcW w:w="1418" w:type="dxa"/>
            <w:shd w:val="clear" w:color="auto" w:fill="FFFFFF" w:themeFill="background1"/>
            <w:vAlign w:val="center"/>
          </w:tcPr>
          <w:p w14:paraId="48CE895F" w14:textId="429E69BA" w:rsidR="7AD8D001" w:rsidRDefault="159D9D2C" w:rsidP="04151651">
            <w:pPr>
              <w:pStyle w:val="Prosttext"/>
              <w:jc w:val="center"/>
            </w:pPr>
            <w:r w:rsidRPr="04151651">
              <w:rPr>
                <w:rFonts w:ascii="Comenia Sans Cond" w:hAnsi="Comenia Sans Cond"/>
                <w:sz w:val="20"/>
                <w:szCs w:val="20"/>
                <w:lang w:eastAsia="cs-CZ"/>
              </w:rPr>
              <w:t>6</w:t>
            </w:r>
          </w:p>
        </w:tc>
        <w:tc>
          <w:tcPr>
            <w:tcW w:w="1418" w:type="dxa"/>
            <w:shd w:val="clear" w:color="auto" w:fill="FFFFFF" w:themeFill="background1"/>
            <w:vAlign w:val="center"/>
          </w:tcPr>
          <w:p w14:paraId="18A0DBFB" w14:textId="5F38C778" w:rsidR="7AD8D001" w:rsidRDefault="7AD8D001" w:rsidP="684EB3F4">
            <w:pPr>
              <w:pStyle w:val="Prosttext"/>
              <w:jc w:val="center"/>
              <w:rPr>
                <w:rFonts w:ascii="Comenia Sans Cond" w:hAnsi="Comenia Sans Cond"/>
                <w:sz w:val="20"/>
                <w:szCs w:val="20"/>
                <w:lang w:eastAsia="cs-CZ"/>
              </w:rPr>
            </w:pPr>
            <w:r w:rsidRPr="684EB3F4">
              <w:rPr>
                <w:rFonts w:ascii="Comenia Sans Cond" w:hAnsi="Comenia Sans Cond"/>
                <w:sz w:val="20"/>
                <w:szCs w:val="20"/>
                <w:lang w:eastAsia="cs-CZ"/>
              </w:rPr>
              <w:t>x</w:t>
            </w:r>
          </w:p>
        </w:tc>
      </w:tr>
      <w:tr w:rsidR="684EB3F4" w14:paraId="3AF0C891" w14:textId="77777777" w:rsidTr="04151651">
        <w:trPr>
          <w:trHeight w:val="300"/>
          <w:jc w:val="center"/>
        </w:trPr>
        <w:tc>
          <w:tcPr>
            <w:tcW w:w="6236" w:type="dxa"/>
            <w:shd w:val="clear" w:color="auto" w:fill="F2F2F2" w:themeFill="background1" w:themeFillShade="F2"/>
            <w:vAlign w:val="center"/>
          </w:tcPr>
          <w:p w14:paraId="373B207C" w14:textId="7DB458F7" w:rsidR="7AD8D001" w:rsidRDefault="7AD8D001"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Program:</w:t>
            </w:r>
          </w:p>
          <w:p w14:paraId="3341CBCA" w14:textId="2CAAFF89" w:rsidR="7AD8D001" w:rsidRDefault="7AD8D001"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 xml:space="preserve">B0223A100009 Filozofie a společenské vědy </w:t>
            </w:r>
          </w:p>
        </w:tc>
        <w:tc>
          <w:tcPr>
            <w:tcW w:w="1418" w:type="dxa"/>
            <w:shd w:val="clear" w:color="auto" w:fill="F2F2F2" w:themeFill="background1" w:themeFillShade="F2"/>
            <w:vAlign w:val="center"/>
          </w:tcPr>
          <w:p w14:paraId="3F8A27A9" w14:textId="3621183A" w:rsidR="7AD8D001" w:rsidRDefault="491A925F" w:rsidP="04151651">
            <w:pPr>
              <w:pStyle w:val="Prosttext"/>
              <w:jc w:val="center"/>
            </w:pPr>
            <w:r w:rsidRPr="04151651">
              <w:rPr>
                <w:rFonts w:ascii="Comenia Sans Cond" w:hAnsi="Comenia Sans Cond"/>
                <w:sz w:val="20"/>
                <w:szCs w:val="20"/>
                <w:lang w:eastAsia="cs-CZ"/>
              </w:rPr>
              <w:t>6</w:t>
            </w:r>
          </w:p>
        </w:tc>
        <w:tc>
          <w:tcPr>
            <w:tcW w:w="1418" w:type="dxa"/>
            <w:shd w:val="clear" w:color="auto" w:fill="F2F2F2" w:themeFill="background1" w:themeFillShade="F2"/>
            <w:vAlign w:val="center"/>
          </w:tcPr>
          <w:p w14:paraId="535AFB27" w14:textId="435F7578" w:rsidR="7AD8D001" w:rsidRDefault="7AD8D001" w:rsidP="684EB3F4">
            <w:pPr>
              <w:pStyle w:val="Prosttext"/>
              <w:jc w:val="center"/>
              <w:rPr>
                <w:rFonts w:ascii="Comenia Sans Cond" w:hAnsi="Comenia Sans Cond"/>
                <w:sz w:val="20"/>
                <w:szCs w:val="20"/>
                <w:lang w:eastAsia="cs-CZ"/>
              </w:rPr>
            </w:pPr>
            <w:r w:rsidRPr="684EB3F4">
              <w:rPr>
                <w:rFonts w:ascii="Comenia Sans Cond" w:hAnsi="Comenia Sans Cond"/>
                <w:sz w:val="20"/>
                <w:szCs w:val="20"/>
                <w:lang w:eastAsia="cs-CZ"/>
              </w:rPr>
              <w:t>0</w:t>
            </w:r>
          </w:p>
        </w:tc>
      </w:tr>
      <w:tr w:rsidR="684EB3F4" w14:paraId="4D447905" w14:textId="77777777" w:rsidTr="04151651">
        <w:trPr>
          <w:trHeight w:val="480"/>
          <w:jc w:val="center"/>
        </w:trPr>
        <w:tc>
          <w:tcPr>
            <w:tcW w:w="6236" w:type="dxa"/>
            <w:shd w:val="clear" w:color="auto" w:fill="FFFFFF" w:themeFill="background1"/>
            <w:vAlign w:val="center"/>
          </w:tcPr>
          <w:p w14:paraId="114D74E0" w14:textId="5D631D56" w:rsidR="1CA68B64" w:rsidRDefault="1CA68B64"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Politologie</w:t>
            </w:r>
          </w:p>
        </w:tc>
        <w:tc>
          <w:tcPr>
            <w:tcW w:w="1418" w:type="dxa"/>
            <w:shd w:val="clear" w:color="auto" w:fill="FFFFFF" w:themeFill="background1"/>
            <w:vAlign w:val="center"/>
          </w:tcPr>
          <w:p w14:paraId="61B9E16C" w14:textId="0996C3C0" w:rsidR="1CA68B64" w:rsidRDefault="2BEC76EB" w:rsidP="04151651">
            <w:pPr>
              <w:pStyle w:val="Prosttext"/>
              <w:jc w:val="center"/>
            </w:pPr>
            <w:r w:rsidRPr="04151651">
              <w:rPr>
                <w:rFonts w:ascii="Comenia Sans Cond" w:hAnsi="Comenia Sans Cond"/>
                <w:sz w:val="20"/>
                <w:szCs w:val="20"/>
                <w:lang w:eastAsia="cs-CZ"/>
              </w:rPr>
              <w:t>13</w:t>
            </w:r>
          </w:p>
        </w:tc>
        <w:tc>
          <w:tcPr>
            <w:tcW w:w="1418" w:type="dxa"/>
            <w:shd w:val="clear" w:color="auto" w:fill="FFFFFF" w:themeFill="background1"/>
            <w:vAlign w:val="center"/>
          </w:tcPr>
          <w:p w14:paraId="5DE2A039" w14:textId="485D89AD" w:rsidR="3CF6A476" w:rsidRDefault="0B7D0FCF" w:rsidP="04151651">
            <w:pPr>
              <w:pStyle w:val="Prosttext"/>
              <w:jc w:val="center"/>
            </w:pPr>
            <w:r w:rsidRPr="04151651">
              <w:rPr>
                <w:rFonts w:ascii="Comenia Sans Cond" w:hAnsi="Comenia Sans Cond"/>
                <w:sz w:val="20"/>
                <w:szCs w:val="20"/>
                <w:lang w:eastAsia="cs-CZ"/>
              </w:rPr>
              <w:t>5</w:t>
            </w:r>
          </w:p>
        </w:tc>
      </w:tr>
      <w:tr w:rsidR="684EB3F4" w14:paraId="128EFE0A" w14:textId="77777777" w:rsidTr="04151651">
        <w:trPr>
          <w:trHeight w:val="645"/>
          <w:jc w:val="center"/>
        </w:trPr>
        <w:tc>
          <w:tcPr>
            <w:tcW w:w="6236" w:type="dxa"/>
            <w:shd w:val="clear" w:color="auto" w:fill="F2F2F2" w:themeFill="background1" w:themeFillShade="F2"/>
            <w:vAlign w:val="center"/>
          </w:tcPr>
          <w:p w14:paraId="1A9C45F2" w14:textId="2244C836" w:rsidR="1CA68B64" w:rsidRDefault="1CA68B64"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Program:</w:t>
            </w:r>
          </w:p>
          <w:p w14:paraId="221443B3" w14:textId="26EFD7E6" w:rsidR="1CA68B64" w:rsidRDefault="1CA68B64"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B0312A200029 Politologie</w:t>
            </w:r>
          </w:p>
        </w:tc>
        <w:tc>
          <w:tcPr>
            <w:tcW w:w="1418" w:type="dxa"/>
            <w:shd w:val="clear" w:color="auto" w:fill="F2F2F2" w:themeFill="background1" w:themeFillShade="F2"/>
            <w:vAlign w:val="center"/>
          </w:tcPr>
          <w:p w14:paraId="7F4718E4" w14:textId="47E9D80B" w:rsidR="1C09E207" w:rsidRDefault="366D2992" w:rsidP="04151651">
            <w:pPr>
              <w:pStyle w:val="Prosttext"/>
              <w:jc w:val="center"/>
            </w:pPr>
            <w:r w:rsidRPr="04151651">
              <w:rPr>
                <w:rFonts w:ascii="Comenia Sans Cond" w:hAnsi="Comenia Sans Cond"/>
                <w:sz w:val="20"/>
                <w:szCs w:val="20"/>
                <w:lang w:eastAsia="cs-CZ"/>
              </w:rPr>
              <w:t>13</w:t>
            </w:r>
          </w:p>
        </w:tc>
        <w:tc>
          <w:tcPr>
            <w:tcW w:w="1418" w:type="dxa"/>
            <w:shd w:val="clear" w:color="auto" w:fill="F2F2F2" w:themeFill="background1" w:themeFillShade="F2"/>
            <w:vAlign w:val="center"/>
          </w:tcPr>
          <w:p w14:paraId="58179AE8" w14:textId="3CA57333" w:rsidR="1C09E207" w:rsidRDefault="57E68BFD" w:rsidP="04151651">
            <w:pPr>
              <w:pStyle w:val="Prosttext"/>
              <w:jc w:val="center"/>
            </w:pPr>
            <w:r w:rsidRPr="04151651">
              <w:rPr>
                <w:rFonts w:ascii="Comenia Sans Cond" w:hAnsi="Comenia Sans Cond"/>
                <w:sz w:val="20"/>
                <w:szCs w:val="20"/>
                <w:lang w:eastAsia="cs-CZ"/>
              </w:rPr>
              <w:t>5</w:t>
            </w:r>
          </w:p>
        </w:tc>
      </w:tr>
      <w:tr w:rsidR="00340116" w:rsidRPr="00F9668A" w14:paraId="5002A7E5" w14:textId="77777777" w:rsidTr="04151651">
        <w:trPr>
          <w:trHeight w:val="567"/>
          <w:jc w:val="center"/>
        </w:trPr>
        <w:tc>
          <w:tcPr>
            <w:tcW w:w="6236" w:type="dxa"/>
            <w:shd w:val="clear" w:color="auto" w:fill="FFFFFF" w:themeFill="background1"/>
            <w:vAlign w:val="center"/>
          </w:tcPr>
          <w:p w14:paraId="4D45BDAD" w14:textId="6E3286C8" w:rsidR="00340116" w:rsidRPr="003F56FF" w:rsidRDefault="00340116" w:rsidP="00340116">
            <w:pPr>
              <w:pStyle w:val="Prosttext"/>
              <w:suppressAutoHyphens/>
              <w:spacing w:before="80" w:after="80"/>
              <w:rPr>
                <w:rFonts w:ascii="Comenia Sans Cond" w:hAnsi="Comenia Sans Cond"/>
                <w:sz w:val="20"/>
                <w:szCs w:val="20"/>
                <w:lang w:eastAsia="cs-CZ"/>
              </w:rPr>
            </w:pPr>
            <w:r w:rsidRPr="00C22E01">
              <w:rPr>
                <w:rFonts w:ascii="Comenia Sans Cond" w:hAnsi="Comenia Sans Cond"/>
                <w:sz w:val="20"/>
                <w:szCs w:val="20"/>
                <w:lang w:eastAsia="cs-CZ"/>
              </w:rPr>
              <w:t>Historie se zaměřením na vzdělávání</w:t>
            </w:r>
          </w:p>
        </w:tc>
        <w:tc>
          <w:tcPr>
            <w:tcW w:w="1418" w:type="dxa"/>
            <w:shd w:val="clear" w:color="auto" w:fill="FFFFFF" w:themeFill="background1"/>
            <w:vAlign w:val="center"/>
          </w:tcPr>
          <w:p w14:paraId="078A6DB4" w14:textId="46F20E24" w:rsidR="00340116" w:rsidRPr="0023006D" w:rsidRDefault="718E5AD3" w:rsidP="04151651">
            <w:pPr>
              <w:pStyle w:val="Prosttext"/>
              <w:spacing w:before="80" w:after="80"/>
              <w:jc w:val="center"/>
            </w:pPr>
            <w:r w:rsidRPr="04151651">
              <w:rPr>
                <w:rFonts w:ascii="Comenia Sans Cond" w:hAnsi="Comenia Sans Cond"/>
                <w:sz w:val="20"/>
                <w:szCs w:val="20"/>
                <w:lang w:eastAsia="cs-CZ"/>
              </w:rPr>
              <w:t>23</w:t>
            </w:r>
          </w:p>
        </w:tc>
        <w:tc>
          <w:tcPr>
            <w:tcW w:w="1418" w:type="dxa"/>
            <w:shd w:val="clear" w:color="auto" w:fill="FFFFFF" w:themeFill="background1"/>
            <w:vAlign w:val="center"/>
          </w:tcPr>
          <w:p w14:paraId="649F5812" w14:textId="49060533" w:rsidR="00340116" w:rsidRPr="0023006D" w:rsidRDefault="00340116" w:rsidP="00340116">
            <w:pPr>
              <w:pStyle w:val="Prosttext"/>
              <w:suppressAutoHyphens/>
              <w:spacing w:before="80" w:after="80"/>
              <w:jc w:val="center"/>
              <w:rPr>
                <w:rFonts w:ascii="Comenia Sans Cond" w:hAnsi="Comenia Sans Cond"/>
                <w:sz w:val="20"/>
                <w:szCs w:val="20"/>
                <w:lang w:eastAsia="cs-CZ"/>
              </w:rPr>
            </w:pPr>
            <w:r w:rsidRPr="00340116">
              <w:rPr>
                <w:rFonts w:ascii="Comenia Sans Cond" w:hAnsi="Comenia Sans Cond"/>
                <w:sz w:val="20"/>
                <w:szCs w:val="20"/>
                <w:lang w:eastAsia="cs-CZ"/>
              </w:rPr>
              <w:t>×</w:t>
            </w:r>
          </w:p>
        </w:tc>
      </w:tr>
      <w:tr w:rsidR="00340116" w:rsidRPr="00F9668A" w14:paraId="1D2BA772" w14:textId="77777777" w:rsidTr="04151651">
        <w:trPr>
          <w:trHeight w:val="567"/>
          <w:jc w:val="center"/>
        </w:trPr>
        <w:tc>
          <w:tcPr>
            <w:tcW w:w="6236" w:type="dxa"/>
            <w:shd w:val="clear" w:color="auto" w:fill="F2F2F2" w:themeFill="background1" w:themeFillShade="F2"/>
            <w:vAlign w:val="center"/>
          </w:tcPr>
          <w:p w14:paraId="40A05F33" w14:textId="68D3DFB6" w:rsidR="00340116" w:rsidRPr="003F56FF" w:rsidRDefault="00340116" w:rsidP="00340116">
            <w:pPr>
              <w:pStyle w:val="Prosttext"/>
              <w:suppressAutoHyphens/>
              <w:spacing w:before="80" w:after="80"/>
              <w:rPr>
                <w:rFonts w:ascii="Comenia Sans Cond" w:hAnsi="Comenia Sans Cond"/>
                <w:sz w:val="20"/>
                <w:szCs w:val="20"/>
                <w:lang w:eastAsia="cs-CZ"/>
              </w:rPr>
            </w:pPr>
            <w:r w:rsidRPr="00C22E01">
              <w:rPr>
                <w:rFonts w:ascii="Comenia Sans Cond" w:hAnsi="Comenia Sans Cond"/>
                <w:sz w:val="20"/>
                <w:szCs w:val="20"/>
                <w:lang w:eastAsia="cs-CZ"/>
              </w:rPr>
              <w:t>Program:</w:t>
            </w:r>
            <w:r>
              <w:rPr>
                <w:rFonts w:ascii="Comenia Sans Cond" w:hAnsi="Comenia Sans Cond"/>
                <w:sz w:val="20"/>
                <w:szCs w:val="20"/>
                <w:lang w:eastAsia="cs-CZ"/>
              </w:rPr>
              <w:br/>
            </w:r>
            <w:r w:rsidRPr="00C22E01">
              <w:rPr>
                <w:rFonts w:ascii="Comenia Sans Cond" w:hAnsi="Comenia Sans Cond"/>
                <w:sz w:val="20"/>
                <w:szCs w:val="20"/>
                <w:lang w:eastAsia="cs-CZ"/>
              </w:rPr>
              <w:t>B0114A120001 Historie se zaměřením na vzdělávání</w:t>
            </w:r>
          </w:p>
        </w:tc>
        <w:tc>
          <w:tcPr>
            <w:tcW w:w="1418" w:type="dxa"/>
            <w:shd w:val="clear" w:color="auto" w:fill="F2F2F2" w:themeFill="background1" w:themeFillShade="F2"/>
            <w:vAlign w:val="center"/>
          </w:tcPr>
          <w:p w14:paraId="6370FC0B" w14:textId="61E9CDDC" w:rsidR="00340116" w:rsidRPr="0023006D" w:rsidRDefault="45E3615B" w:rsidP="04151651">
            <w:pPr>
              <w:pStyle w:val="Prosttext"/>
              <w:spacing w:before="80" w:after="80"/>
              <w:jc w:val="center"/>
            </w:pPr>
            <w:r w:rsidRPr="04151651">
              <w:rPr>
                <w:rFonts w:ascii="Comenia Sans Cond" w:hAnsi="Comenia Sans Cond"/>
                <w:sz w:val="20"/>
                <w:szCs w:val="20"/>
                <w:lang w:eastAsia="cs-CZ"/>
              </w:rPr>
              <w:t>23</w:t>
            </w:r>
          </w:p>
        </w:tc>
        <w:tc>
          <w:tcPr>
            <w:tcW w:w="1418" w:type="dxa"/>
            <w:shd w:val="clear" w:color="auto" w:fill="F2F2F2" w:themeFill="background1" w:themeFillShade="F2"/>
            <w:vAlign w:val="center"/>
          </w:tcPr>
          <w:p w14:paraId="00822E02" w14:textId="07025A9C" w:rsidR="00340116" w:rsidRPr="0023006D" w:rsidRDefault="00340116" w:rsidP="00340116">
            <w:pPr>
              <w:pStyle w:val="Prosttext"/>
              <w:suppressAutoHyphens/>
              <w:spacing w:before="80" w:after="80"/>
              <w:jc w:val="center"/>
              <w:rPr>
                <w:rFonts w:ascii="Comenia Sans Cond" w:hAnsi="Comenia Sans Cond"/>
                <w:sz w:val="20"/>
                <w:szCs w:val="20"/>
                <w:lang w:eastAsia="cs-CZ"/>
              </w:rPr>
            </w:pPr>
            <w:r w:rsidRPr="00340116">
              <w:rPr>
                <w:rFonts w:ascii="Comenia Sans Cond" w:hAnsi="Comenia Sans Cond"/>
                <w:sz w:val="20"/>
                <w:szCs w:val="20"/>
                <w:lang w:eastAsia="cs-CZ"/>
              </w:rPr>
              <w:t>×</w:t>
            </w:r>
          </w:p>
        </w:tc>
      </w:tr>
      <w:tr w:rsidR="00340116" w:rsidRPr="00F9668A" w14:paraId="031EC0CA" w14:textId="77777777" w:rsidTr="04151651">
        <w:trPr>
          <w:trHeight w:val="567"/>
          <w:jc w:val="center"/>
        </w:trPr>
        <w:tc>
          <w:tcPr>
            <w:tcW w:w="6236" w:type="dxa"/>
            <w:shd w:val="clear" w:color="auto" w:fill="FFFFFF" w:themeFill="background1"/>
            <w:vAlign w:val="center"/>
          </w:tcPr>
          <w:p w14:paraId="7E044A57" w14:textId="2245305F" w:rsidR="00340116" w:rsidRPr="003F56FF" w:rsidRDefault="00340116" w:rsidP="00340116">
            <w:pPr>
              <w:pStyle w:val="Prosttext"/>
              <w:suppressAutoHyphens/>
              <w:spacing w:before="80" w:after="80"/>
              <w:rPr>
                <w:rFonts w:ascii="Comenia Sans Cond" w:hAnsi="Comenia Sans Cond"/>
                <w:sz w:val="20"/>
                <w:szCs w:val="20"/>
                <w:lang w:eastAsia="cs-CZ"/>
              </w:rPr>
            </w:pPr>
            <w:r w:rsidRPr="00C22E01">
              <w:rPr>
                <w:rFonts w:ascii="Comenia Sans Cond" w:hAnsi="Comenia Sans Cond"/>
                <w:sz w:val="20"/>
                <w:szCs w:val="20"/>
                <w:lang w:eastAsia="cs-CZ"/>
              </w:rPr>
              <w:t>Společenské vědy se zaměřením na vzdělávání</w:t>
            </w:r>
          </w:p>
        </w:tc>
        <w:tc>
          <w:tcPr>
            <w:tcW w:w="1418" w:type="dxa"/>
            <w:shd w:val="clear" w:color="auto" w:fill="FFFFFF" w:themeFill="background1"/>
            <w:vAlign w:val="center"/>
          </w:tcPr>
          <w:p w14:paraId="05A4DFE6" w14:textId="2C024C58" w:rsidR="00340116" w:rsidRPr="0023006D" w:rsidRDefault="05EBB3D6" w:rsidP="04151651">
            <w:pPr>
              <w:pStyle w:val="Prosttext"/>
              <w:spacing w:before="80" w:after="80"/>
              <w:jc w:val="center"/>
            </w:pPr>
            <w:r w:rsidRPr="04151651">
              <w:rPr>
                <w:rFonts w:ascii="Comenia Sans Cond" w:hAnsi="Comenia Sans Cond"/>
                <w:sz w:val="20"/>
                <w:szCs w:val="20"/>
                <w:lang w:eastAsia="cs-CZ"/>
              </w:rPr>
              <w:t>11</w:t>
            </w:r>
          </w:p>
        </w:tc>
        <w:tc>
          <w:tcPr>
            <w:tcW w:w="1418" w:type="dxa"/>
            <w:shd w:val="clear" w:color="auto" w:fill="FFFFFF" w:themeFill="background1"/>
            <w:vAlign w:val="center"/>
          </w:tcPr>
          <w:p w14:paraId="212E2A70" w14:textId="005AC76D" w:rsidR="00340116" w:rsidRPr="0023006D" w:rsidRDefault="00340116" w:rsidP="00340116">
            <w:pPr>
              <w:pStyle w:val="Prosttext"/>
              <w:suppressAutoHyphens/>
              <w:spacing w:before="80" w:after="80"/>
              <w:jc w:val="center"/>
              <w:rPr>
                <w:rFonts w:ascii="Comenia Sans Cond" w:hAnsi="Comenia Sans Cond"/>
                <w:sz w:val="20"/>
                <w:szCs w:val="20"/>
                <w:lang w:eastAsia="cs-CZ"/>
              </w:rPr>
            </w:pPr>
            <w:r w:rsidRPr="00340116">
              <w:rPr>
                <w:rFonts w:ascii="Comenia Sans Cond" w:hAnsi="Comenia Sans Cond"/>
                <w:sz w:val="20"/>
                <w:szCs w:val="20"/>
                <w:lang w:eastAsia="cs-CZ"/>
              </w:rPr>
              <w:t>×</w:t>
            </w:r>
          </w:p>
        </w:tc>
      </w:tr>
      <w:tr w:rsidR="00340116" w:rsidRPr="00F9668A" w14:paraId="73F6A8D6" w14:textId="77777777" w:rsidTr="04151651">
        <w:trPr>
          <w:trHeight w:val="567"/>
          <w:jc w:val="center"/>
        </w:trPr>
        <w:tc>
          <w:tcPr>
            <w:tcW w:w="6236" w:type="dxa"/>
            <w:shd w:val="clear" w:color="auto" w:fill="F2F2F2" w:themeFill="background1" w:themeFillShade="F2"/>
            <w:vAlign w:val="center"/>
          </w:tcPr>
          <w:p w14:paraId="07A97F77" w14:textId="09FCAFED" w:rsidR="00340116" w:rsidRPr="003F56FF" w:rsidRDefault="00340116" w:rsidP="00340116">
            <w:pPr>
              <w:pStyle w:val="Prosttext"/>
              <w:suppressAutoHyphens/>
              <w:spacing w:before="80" w:after="80"/>
              <w:rPr>
                <w:rFonts w:ascii="Comenia Sans Cond" w:hAnsi="Comenia Sans Cond"/>
                <w:sz w:val="20"/>
                <w:szCs w:val="20"/>
                <w:lang w:eastAsia="cs-CZ"/>
              </w:rPr>
            </w:pPr>
            <w:r w:rsidRPr="00C22E01">
              <w:rPr>
                <w:rFonts w:ascii="Comenia Sans Cond" w:hAnsi="Comenia Sans Cond"/>
                <w:sz w:val="20"/>
                <w:szCs w:val="20"/>
                <w:lang w:eastAsia="cs-CZ"/>
              </w:rPr>
              <w:t>Program:</w:t>
            </w:r>
            <w:r>
              <w:rPr>
                <w:rFonts w:ascii="Comenia Sans Cond" w:hAnsi="Comenia Sans Cond"/>
                <w:sz w:val="20"/>
                <w:szCs w:val="20"/>
                <w:lang w:eastAsia="cs-CZ"/>
              </w:rPr>
              <w:br/>
            </w:r>
            <w:r w:rsidRPr="00C22E01">
              <w:rPr>
                <w:rFonts w:ascii="Comenia Sans Cond" w:hAnsi="Comenia Sans Cond"/>
                <w:sz w:val="20"/>
                <w:szCs w:val="20"/>
                <w:lang w:eastAsia="cs-CZ"/>
              </w:rPr>
              <w:t>B0114A100001 Společenské vědy se zaměřením na vzdělávání</w:t>
            </w:r>
          </w:p>
        </w:tc>
        <w:tc>
          <w:tcPr>
            <w:tcW w:w="1418" w:type="dxa"/>
            <w:shd w:val="clear" w:color="auto" w:fill="F2F2F2" w:themeFill="background1" w:themeFillShade="F2"/>
            <w:vAlign w:val="center"/>
          </w:tcPr>
          <w:p w14:paraId="0C8BB826" w14:textId="55597CD3" w:rsidR="00340116" w:rsidRPr="0023006D" w:rsidRDefault="221F1502" w:rsidP="684EB3F4">
            <w:pPr>
              <w:pStyle w:val="Prosttext"/>
              <w:spacing w:before="80" w:after="80"/>
              <w:jc w:val="center"/>
            </w:pPr>
            <w:r w:rsidRPr="684EB3F4">
              <w:rPr>
                <w:rFonts w:ascii="Comenia Sans Cond" w:hAnsi="Comenia Sans Cond"/>
                <w:sz w:val="20"/>
                <w:szCs w:val="20"/>
                <w:lang w:eastAsia="cs-CZ"/>
              </w:rPr>
              <w:t>11</w:t>
            </w:r>
          </w:p>
        </w:tc>
        <w:tc>
          <w:tcPr>
            <w:tcW w:w="1418" w:type="dxa"/>
            <w:shd w:val="clear" w:color="auto" w:fill="F2F2F2" w:themeFill="background1" w:themeFillShade="F2"/>
            <w:vAlign w:val="center"/>
          </w:tcPr>
          <w:p w14:paraId="67243AF5" w14:textId="35A14F47" w:rsidR="00340116" w:rsidRPr="0023006D" w:rsidRDefault="00340116" w:rsidP="00340116">
            <w:pPr>
              <w:pStyle w:val="Prosttext"/>
              <w:suppressAutoHyphens/>
              <w:spacing w:before="80" w:after="80"/>
              <w:jc w:val="center"/>
              <w:rPr>
                <w:rFonts w:ascii="Comenia Sans Cond" w:hAnsi="Comenia Sans Cond"/>
                <w:sz w:val="20"/>
                <w:szCs w:val="20"/>
                <w:lang w:eastAsia="cs-CZ"/>
              </w:rPr>
            </w:pPr>
            <w:r w:rsidRPr="00340116">
              <w:rPr>
                <w:rFonts w:ascii="Comenia Sans Cond" w:hAnsi="Comenia Sans Cond"/>
                <w:sz w:val="20"/>
                <w:szCs w:val="20"/>
                <w:lang w:eastAsia="cs-CZ"/>
              </w:rPr>
              <w:t>×</w:t>
            </w:r>
          </w:p>
        </w:tc>
      </w:tr>
      <w:tr w:rsidR="00340116" w:rsidRPr="00F9668A" w14:paraId="5536CE7C" w14:textId="77777777" w:rsidTr="04151651">
        <w:trPr>
          <w:trHeight w:val="567"/>
          <w:jc w:val="center"/>
        </w:trPr>
        <w:tc>
          <w:tcPr>
            <w:tcW w:w="6236" w:type="dxa"/>
            <w:shd w:val="clear" w:color="auto" w:fill="FFFFFF" w:themeFill="background1"/>
            <w:vAlign w:val="center"/>
          </w:tcPr>
          <w:p w14:paraId="0DB5D669" w14:textId="410FD4E2" w:rsidR="00340116" w:rsidRPr="003F56FF" w:rsidRDefault="00340116" w:rsidP="00340116">
            <w:pPr>
              <w:pStyle w:val="Prosttext"/>
              <w:suppressAutoHyphens/>
              <w:spacing w:before="80" w:after="80"/>
              <w:rPr>
                <w:rFonts w:ascii="Comenia Sans Cond" w:hAnsi="Comenia Sans Cond"/>
                <w:sz w:val="20"/>
                <w:szCs w:val="20"/>
                <w:lang w:eastAsia="cs-CZ"/>
              </w:rPr>
            </w:pPr>
            <w:r w:rsidRPr="00C22E01">
              <w:rPr>
                <w:rFonts w:ascii="Comenia Sans Cond" w:hAnsi="Comenia Sans Cond"/>
                <w:sz w:val="20"/>
                <w:szCs w:val="20"/>
                <w:lang w:eastAsia="cs-CZ"/>
              </w:rPr>
              <w:t>Sociologie</w:t>
            </w:r>
          </w:p>
        </w:tc>
        <w:tc>
          <w:tcPr>
            <w:tcW w:w="1418" w:type="dxa"/>
            <w:shd w:val="clear" w:color="auto" w:fill="FFFFFF" w:themeFill="background1"/>
            <w:vAlign w:val="center"/>
          </w:tcPr>
          <w:p w14:paraId="13EF36B1" w14:textId="74529FAC" w:rsidR="00340116" w:rsidRPr="0023006D" w:rsidRDefault="71A81EA6" w:rsidP="04151651">
            <w:pPr>
              <w:pStyle w:val="Prosttext"/>
              <w:spacing w:before="80" w:after="80"/>
              <w:jc w:val="center"/>
            </w:pPr>
            <w:r w:rsidRPr="04151651">
              <w:rPr>
                <w:rFonts w:ascii="Comenia Sans Cond" w:hAnsi="Comenia Sans Cond"/>
                <w:sz w:val="20"/>
                <w:szCs w:val="20"/>
                <w:lang w:eastAsia="cs-CZ"/>
              </w:rPr>
              <w:t>24</w:t>
            </w:r>
          </w:p>
        </w:tc>
        <w:tc>
          <w:tcPr>
            <w:tcW w:w="1418" w:type="dxa"/>
            <w:shd w:val="clear" w:color="auto" w:fill="FFFFFF" w:themeFill="background1"/>
            <w:vAlign w:val="center"/>
          </w:tcPr>
          <w:p w14:paraId="5B11CEC9" w14:textId="086B36DB" w:rsidR="00340116" w:rsidRPr="0023006D" w:rsidRDefault="00340116" w:rsidP="00340116">
            <w:pPr>
              <w:pStyle w:val="Prosttext"/>
              <w:suppressAutoHyphens/>
              <w:spacing w:before="80" w:after="80"/>
              <w:jc w:val="center"/>
              <w:rPr>
                <w:rFonts w:ascii="Comenia Sans Cond" w:hAnsi="Comenia Sans Cond"/>
                <w:sz w:val="20"/>
                <w:szCs w:val="20"/>
                <w:lang w:eastAsia="cs-CZ"/>
              </w:rPr>
            </w:pPr>
            <w:r w:rsidRPr="00340116">
              <w:rPr>
                <w:rFonts w:ascii="Comenia Sans Cond" w:hAnsi="Comenia Sans Cond"/>
                <w:sz w:val="20"/>
                <w:szCs w:val="20"/>
                <w:lang w:eastAsia="cs-CZ"/>
              </w:rPr>
              <w:t>×</w:t>
            </w:r>
          </w:p>
        </w:tc>
      </w:tr>
      <w:tr w:rsidR="00340116" w:rsidRPr="00F9668A" w14:paraId="4B671949" w14:textId="77777777" w:rsidTr="04151651">
        <w:trPr>
          <w:trHeight w:val="567"/>
          <w:jc w:val="center"/>
        </w:trPr>
        <w:tc>
          <w:tcPr>
            <w:tcW w:w="6236" w:type="dxa"/>
            <w:shd w:val="clear" w:color="auto" w:fill="F2F2F2" w:themeFill="background1" w:themeFillShade="F2"/>
            <w:vAlign w:val="center"/>
          </w:tcPr>
          <w:p w14:paraId="311A12D3" w14:textId="1BC7BFCA" w:rsidR="00340116" w:rsidRPr="003F56FF" w:rsidRDefault="00340116" w:rsidP="00340116">
            <w:pPr>
              <w:pStyle w:val="Prosttext"/>
              <w:suppressAutoHyphens/>
              <w:spacing w:before="80" w:after="80"/>
              <w:rPr>
                <w:rFonts w:ascii="Comenia Sans Cond" w:hAnsi="Comenia Sans Cond"/>
                <w:sz w:val="20"/>
                <w:szCs w:val="20"/>
                <w:lang w:eastAsia="cs-CZ"/>
              </w:rPr>
            </w:pPr>
            <w:r w:rsidRPr="00C22E01">
              <w:rPr>
                <w:rFonts w:ascii="Comenia Sans Cond" w:hAnsi="Comenia Sans Cond"/>
                <w:sz w:val="20"/>
                <w:szCs w:val="20"/>
                <w:lang w:eastAsia="cs-CZ"/>
              </w:rPr>
              <w:t>Program:</w:t>
            </w:r>
            <w:r>
              <w:rPr>
                <w:rFonts w:ascii="Comenia Sans Cond" w:hAnsi="Comenia Sans Cond"/>
                <w:sz w:val="20"/>
                <w:szCs w:val="20"/>
                <w:lang w:eastAsia="cs-CZ"/>
              </w:rPr>
              <w:br/>
            </w:r>
            <w:r w:rsidRPr="00C22E01">
              <w:rPr>
                <w:rFonts w:ascii="Comenia Sans Cond" w:hAnsi="Comenia Sans Cond"/>
                <w:sz w:val="20"/>
                <w:szCs w:val="20"/>
                <w:lang w:eastAsia="cs-CZ"/>
              </w:rPr>
              <w:t>B0314A250008 Sociologie</w:t>
            </w:r>
          </w:p>
        </w:tc>
        <w:tc>
          <w:tcPr>
            <w:tcW w:w="1418" w:type="dxa"/>
            <w:shd w:val="clear" w:color="auto" w:fill="F2F2F2" w:themeFill="background1" w:themeFillShade="F2"/>
            <w:vAlign w:val="center"/>
          </w:tcPr>
          <w:p w14:paraId="5050FAA0" w14:textId="048ED659" w:rsidR="00340116" w:rsidRPr="0023006D" w:rsidRDefault="6B547BA1" w:rsidP="04151651">
            <w:pPr>
              <w:pStyle w:val="Prosttext"/>
              <w:spacing w:before="80" w:after="80"/>
              <w:jc w:val="center"/>
            </w:pPr>
            <w:r w:rsidRPr="04151651">
              <w:rPr>
                <w:rFonts w:ascii="Comenia Sans Cond" w:hAnsi="Comenia Sans Cond"/>
                <w:sz w:val="20"/>
                <w:szCs w:val="20"/>
                <w:lang w:eastAsia="cs-CZ"/>
              </w:rPr>
              <w:t>24</w:t>
            </w:r>
          </w:p>
        </w:tc>
        <w:tc>
          <w:tcPr>
            <w:tcW w:w="1418" w:type="dxa"/>
            <w:shd w:val="clear" w:color="auto" w:fill="F2F2F2" w:themeFill="background1" w:themeFillShade="F2"/>
            <w:vAlign w:val="center"/>
          </w:tcPr>
          <w:p w14:paraId="4DAB9B06" w14:textId="14242C2E" w:rsidR="00340116" w:rsidRPr="0023006D" w:rsidRDefault="00340116" w:rsidP="00340116">
            <w:pPr>
              <w:pStyle w:val="Prosttext"/>
              <w:suppressAutoHyphens/>
              <w:spacing w:before="80" w:after="80"/>
              <w:jc w:val="center"/>
              <w:rPr>
                <w:rFonts w:ascii="Comenia Sans Cond" w:hAnsi="Comenia Sans Cond"/>
                <w:sz w:val="20"/>
                <w:szCs w:val="20"/>
                <w:lang w:eastAsia="cs-CZ"/>
              </w:rPr>
            </w:pPr>
            <w:r w:rsidRPr="00340116">
              <w:rPr>
                <w:rFonts w:ascii="Comenia Sans Cond" w:hAnsi="Comenia Sans Cond"/>
                <w:sz w:val="20"/>
                <w:szCs w:val="20"/>
                <w:lang w:eastAsia="cs-CZ"/>
              </w:rPr>
              <w:t>×</w:t>
            </w:r>
          </w:p>
        </w:tc>
      </w:tr>
      <w:tr w:rsidR="00340116" w:rsidRPr="00F9668A" w14:paraId="2583164F" w14:textId="77777777" w:rsidTr="04151651">
        <w:trPr>
          <w:trHeight w:val="567"/>
          <w:jc w:val="center"/>
        </w:trPr>
        <w:tc>
          <w:tcPr>
            <w:tcW w:w="6236" w:type="dxa"/>
            <w:shd w:val="clear" w:color="auto" w:fill="FFFFFF" w:themeFill="background1"/>
            <w:vAlign w:val="center"/>
          </w:tcPr>
          <w:p w14:paraId="35480AA7" w14:textId="4E373836" w:rsidR="00340116" w:rsidRPr="003F56FF" w:rsidRDefault="00340116" w:rsidP="00340116">
            <w:pPr>
              <w:pStyle w:val="Prosttext"/>
              <w:suppressAutoHyphens/>
              <w:spacing w:before="80" w:after="80"/>
              <w:rPr>
                <w:rFonts w:ascii="Comenia Sans Cond" w:hAnsi="Comenia Sans Cond"/>
                <w:sz w:val="20"/>
                <w:szCs w:val="20"/>
                <w:lang w:eastAsia="cs-CZ"/>
              </w:rPr>
            </w:pPr>
            <w:r w:rsidRPr="00C22E01">
              <w:rPr>
                <w:rFonts w:ascii="Comenia Sans Cond" w:hAnsi="Comenia Sans Cond"/>
                <w:sz w:val="20"/>
                <w:szCs w:val="20"/>
                <w:lang w:eastAsia="cs-CZ"/>
              </w:rPr>
              <w:t>Sociální práce se specializací Sociální práce v preventivních službách</w:t>
            </w:r>
          </w:p>
        </w:tc>
        <w:tc>
          <w:tcPr>
            <w:tcW w:w="1418" w:type="dxa"/>
            <w:shd w:val="clear" w:color="auto" w:fill="FFFFFF" w:themeFill="background1"/>
            <w:vAlign w:val="center"/>
          </w:tcPr>
          <w:p w14:paraId="27CD6789" w14:textId="3DC22490" w:rsidR="00340116" w:rsidRPr="0023006D" w:rsidRDefault="2E1B3064" w:rsidP="04151651">
            <w:pPr>
              <w:pStyle w:val="Prosttext"/>
              <w:spacing w:before="80" w:after="80"/>
              <w:jc w:val="center"/>
            </w:pPr>
            <w:r w:rsidRPr="04151651">
              <w:rPr>
                <w:rFonts w:ascii="Comenia Sans Cond" w:hAnsi="Comenia Sans Cond"/>
                <w:sz w:val="20"/>
                <w:szCs w:val="20"/>
                <w:lang w:eastAsia="cs-CZ"/>
              </w:rPr>
              <w:t>9</w:t>
            </w:r>
          </w:p>
        </w:tc>
        <w:tc>
          <w:tcPr>
            <w:tcW w:w="1418" w:type="dxa"/>
            <w:shd w:val="clear" w:color="auto" w:fill="FFFFFF" w:themeFill="background1"/>
            <w:vAlign w:val="center"/>
          </w:tcPr>
          <w:p w14:paraId="0E09B576" w14:textId="754A6786" w:rsidR="00340116" w:rsidRPr="0023006D" w:rsidRDefault="32216984" w:rsidP="04151651">
            <w:pPr>
              <w:pStyle w:val="Prosttext"/>
              <w:spacing w:before="80" w:after="80"/>
              <w:jc w:val="center"/>
            </w:pPr>
            <w:r w:rsidRPr="04151651">
              <w:rPr>
                <w:rFonts w:ascii="Comenia Sans Cond" w:hAnsi="Comenia Sans Cond"/>
                <w:sz w:val="20"/>
                <w:szCs w:val="20"/>
                <w:lang w:eastAsia="cs-CZ"/>
              </w:rPr>
              <w:t>20</w:t>
            </w:r>
          </w:p>
        </w:tc>
      </w:tr>
      <w:tr w:rsidR="00340116" w:rsidRPr="00F9668A" w14:paraId="30A209CB" w14:textId="77777777" w:rsidTr="04151651">
        <w:trPr>
          <w:trHeight w:val="567"/>
          <w:jc w:val="center"/>
        </w:trPr>
        <w:tc>
          <w:tcPr>
            <w:tcW w:w="6236" w:type="dxa"/>
            <w:shd w:val="clear" w:color="auto" w:fill="FFFFFF" w:themeFill="background1"/>
            <w:vAlign w:val="center"/>
          </w:tcPr>
          <w:p w14:paraId="0ABE0DDB" w14:textId="3774438A" w:rsidR="00340116" w:rsidRPr="003F56FF" w:rsidRDefault="00340116" w:rsidP="00340116">
            <w:pPr>
              <w:pStyle w:val="Prosttext"/>
              <w:suppressAutoHyphens/>
              <w:spacing w:before="80" w:after="80"/>
              <w:rPr>
                <w:rFonts w:ascii="Comenia Sans Cond" w:hAnsi="Comenia Sans Cond"/>
                <w:sz w:val="20"/>
                <w:szCs w:val="20"/>
                <w:lang w:eastAsia="cs-CZ"/>
              </w:rPr>
            </w:pPr>
            <w:r w:rsidRPr="00C22E01">
              <w:rPr>
                <w:rFonts w:ascii="Comenia Sans Cond" w:hAnsi="Comenia Sans Cond"/>
                <w:sz w:val="20"/>
                <w:szCs w:val="20"/>
                <w:lang w:eastAsia="cs-CZ"/>
              </w:rPr>
              <w:t>Sociální práce se specializací Sociální práce ve veřejné správě</w:t>
            </w:r>
          </w:p>
        </w:tc>
        <w:tc>
          <w:tcPr>
            <w:tcW w:w="1418" w:type="dxa"/>
            <w:shd w:val="clear" w:color="auto" w:fill="FFFFFF" w:themeFill="background1"/>
            <w:vAlign w:val="center"/>
          </w:tcPr>
          <w:p w14:paraId="38264F45" w14:textId="540EAE2B" w:rsidR="00340116" w:rsidRPr="0023006D" w:rsidRDefault="68754DE3" w:rsidP="04151651">
            <w:pPr>
              <w:pStyle w:val="Prosttext"/>
              <w:spacing w:before="80" w:after="80"/>
              <w:jc w:val="center"/>
            </w:pPr>
            <w:r w:rsidRPr="04151651">
              <w:rPr>
                <w:rFonts w:ascii="Comenia Sans Cond" w:hAnsi="Comenia Sans Cond"/>
                <w:sz w:val="20"/>
                <w:szCs w:val="20"/>
                <w:lang w:eastAsia="cs-CZ"/>
              </w:rPr>
              <w:t>11</w:t>
            </w:r>
          </w:p>
        </w:tc>
        <w:tc>
          <w:tcPr>
            <w:tcW w:w="1418" w:type="dxa"/>
            <w:shd w:val="clear" w:color="auto" w:fill="FFFFFF" w:themeFill="background1"/>
            <w:vAlign w:val="center"/>
          </w:tcPr>
          <w:p w14:paraId="30BBD333" w14:textId="2C27FCD0" w:rsidR="00340116" w:rsidRPr="0023006D" w:rsidRDefault="1596F395" w:rsidP="04151651">
            <w:pPr>
              <w:pStyle w:val="Prosttext"/>
              <w:spacing w:before="80" w:after="80"/>
              <w:jc w:val="center"/>
            </w:pPr>
            <w:r w:rsidRPr="04151651">
              <w:rPr>
                <w:rFonts w:ascii="Comenia Sans Cond" w:hAnsi="Comenia Sans Cond"/>
                <w:sz w:val="20"/>
                <w:szCs w:val="20"/>
                <w:lang w:eastAsia="cs-CZ"/>
              </w:rPr>
              <w:t>7</w:t>
            </w:r>
          </w:p>
        </w:tc>
      </w:tr>
      <w:tr w:rsidR="00340116" w:rsidRPr="00F9668A" w14:paraId="1C801DC7" w14:textId="77777777" w:rsidTr="04151651">
        <w:trPr>
          <w:trHeight w:val="567"/>
          <w:jc w:val="center"/>
        </w:trPr>
        <w:tc>
          <w:tcPr>
            <w:tcW w:w="6236" w:type="dxa"/>
            <w:shd w:val="clear" w:color="auto" w:fill="FFFFFF" w:themeFill="background1"/>
            <w:vAlign w:val="center"/>
          </w:tcPr>
          <w:p w14:paraId="79713543" w14:textId="024FC966" w:rsidR="00340116" w:rsidRPr="003F56FF" w:rsidRDefault="00340116" w:rsidP="00340116">
            <w:pPr>
              <w:pStyle w:val="Prosttext"/>
              <w:suppressAutoHyphens/>
              <w:spacing w:before="80" w:after="80"/>
              <w:rPr>
                <w:rFonts w:ascii="Comenia Sans Cond" w:hAnsi="Comenia Sans Cond"/>
                <w:sz w:val="20"/>
                <w:szCs w:val="20"/>
                <w:lang w:eastAsia="cs-CZ"/>
              </w:rPr>
            </w:pPr>
            <w:r w:rsidRPr="00C22E01">
              <w:rPr>
                <w:rFonts w:ascii="Comenia Sans Cond" w:hAnsi="Comenia Sans Cond"/>
                <w:sz w:val="20"/>
                <w:szCs w:val="20"/>
                <w:lang w:eastAsia="cs-CZ"/>
              </w:rPr>
              <w:t>Sociální práce se specializací Sociální práce s osobami se sníženou soběstačností</w:t>
            </w:r>
          </w:p>
        </w:tc>
        <w:tc>
          <w:tcPr>
            <w:tcW w:w="1418" w:type="dxa"/>
            <w:shd w:val="clear" w:color="auto" w:fill="FFFFFF" w:themeFill="background1"/>
            <w:vAlign w:val="center"/>
          </w:tcPr>
          <w:p w14:paraId="0715463A" w14:textId="702CCAA6" w:rsidR="00340116" w:rsidRPr="0023006D" w:rsidRDefault="45B7EBF2" w:rsidP="04151651">
            <w:pPr>
              <w:pStyle w:val="Prosttext"/>
              <w:spacing w:before="80" w:after="80"/>
              <w:jc w:val="center"/>
            </w:pPr>
            <w:r w:rsidRPr="04151651">
              <w:rPr>
                <w:rFonts w:ascii="Comenia Sans Cond" w:hAnsi="Comenia Sans Cond"/>
                <w:sz w:val="20"/>
                <w:szCs w:val="20"/>
                <w:lang w:eastAsia="cs-CZ"/>
              </w:rPr>
              <w:t>3</w:t>
            </w:r>
          </w:p>
        </w:tc>
        <w:tc>
          <w:tcPr>
            <w:tcW w:w="1418" w:type="dxa"/>
            <w:shd w:val="clear" w:color="auto" w:fill="FFFFFF" w:themeFill="background1"/>
            <w:vAlign w:val="center"/>
          </w:tcPr>
          <w:p w14:paraId="5633CE59" w14:textId="45099666" w:rsidR="00340116" w:rsidRPr="0023006D" w:rsidRDefault="42B2F717" w:rsidP="04151651">
            <w:pPr>
              <w:pStyle w:val="Prosttext"/>
              <w:spacing w:before="80" w:after="80"/>
              <w:jc w:val="center"/>
            </w:pPr>
            <w:r w:rsidRPr="04151651">
              <w:rPr>
                <w:rFonts w:ascii="Comenia Sans Cond" w:hAnsi="Comenia Sans Cond"/>
                <w:sz w:val="20"/>
                <w:szCs w:val="20"/>
                <w:lang w:eastAsia="cs-CZ"/>
              </w:rPr>
              <w:t>11</w:t>
            </w:r>
          </w:p>
        </w:tc>
      </w:tr>
      <w:tr w:rsidR="00340116" w:rsidRPr="00F9668A" w14:paraId="4B7A9EF2" w14:textId="77777777" w:rsidTr="04151651">
        <w:trPr>
          <w:trHeight w:val="567"/>
          <w:jc w:val="center"/>
        </w:trPr>
        <w:tc>
          <w:tcPr>
            <w:tcW w:w="6236" w:type="dxa"/>
            <w:shd w:val="clear" w:color="auto" w:fill="F2F2F2" w:themeFill="background1" w:themeFillShade="F2"/>
            <w:vAlign w:val="center"/>
          </w:tcPr>
          <w:p w14:paraId="48A39A28" w14:textId="69DF985A" w:rsidR="00340116" w:rsidRPr="003F56FF" w:rsidRDefault="00340116" w:rsidP="00340116">
            <w:pPr>
              <w:pStyle w:val="Prosttext"/>
              <w:suppressAutoHyphens/>
              <w:spacing w:before="80" w:after="80"/>
              <w:rPr>
                <w:rFonts w:ascii="Comenia Sans Cond" w:hAnsi="Comenia Sans Cond"/>
                <w:sz w:val="20"/>
                <w:szCs w:val="20"/>
                <w:lang w:eastAsia="cs-CZ"/>
              </w:rPr>
            </w:pPr>
            <w:r w:rsidRPr="00C22E01">
              <w:rPr>
                <w:rFonts w:ascii="Comenia Sans Cond" w:hAnsi="Comenia Sans Cond"/>
                <w:sz w:val="20"/>
                <w:szCs w:val="20"/>
                <w:lang w:eastAsia="cs-CZ"/>
              </w:rPr>
              <w:t>Program:</w:t>
            </w:r>
            <w:r>
              <w:rPr>
                <w:rFonts w:ascii="Comenia Sans Cond" w:hAnsi="Comenia Sans Cond"/>
                <w:sz w:val="20"/>
                <w:szCs w:val="20"/>
                <w:lang w:eastAsia="cs-CZ"/>
              </w:rPr>
              <w:br/>
            </w:r>
            <w:r w:rsidRPr="00C22E01">
              <w:rPr>
                <w:rFonts w:ascii="Comenia Sans Cond" w:hAnsi="Comenia Sans Cond"/>
                <w:sz w:val="20"/>
                <w:szCs w:val="20"/>
                <w:lang w:eastAsia="cs-CZ"/>
              </w:rPr>
              <w:t>B0923P240001 Sociální práce</w:t>
            </w:r>
          </w:p>
        </w:tc>
        <w:tc>
          <w:tcPr>
            <w:tcW w:w="1418" w:type="dxa"/>
            <w:shd w:val="clear" w:color="auto" w:fill="F2F2F2" w:themeFill="background1" w:themeFillShade="F2"/>
            <w:vAlign w:val="center"/>
          </w:tcPr>
          <w:p w14:paraId="475DC74C" w14:textId="04EAFD65" w:rsidR="00340116" w:rsidRPr="0023006D" w:rsidRDefault="25EDD67C" w:rsidP="04151651">
            <w:pPr>
              <w:pStyle w:val="Prosttext"/>
              <w:spacing w:before="80" w:after="80"/>
              <w:jc w:val="center"/>
            </w:pPr>
            <w:r w:rsidRPr="04151651">
              <w:rPr>
                <w:rFonts w:ascii="Comenia Sans Cond" w:hAnsi="Comenia Sans Cond"/>
                <w:sz w:val="20"/>
                <w:szCs w:val="20"/>
                <w:lang w:eastAsia="cs-CZ"/>
              </w:rPr>
              <w:t>23</w:t>
            </w:r>
          </w:p>
        </w:tc>
        <w:tc>
          <w:tcPr>
            <w:tcW w:w="1418" w:type="dxa"/>
            <w:shd w:val="clear" w:color="auto" w:fill="F2F2F2" w:themeFill="background1" w:themeFillShade="F2"/>
            <w:vAlign w:val="center"/>
          </w:tcPr>
          <w:p w14:paraId="73B3957C" w14:textId="34EB18AE" w:rsidR="00340116" w:rsidRPr="0023006D" w:rsidRDefault="25EDD67C" w:rsidP="04151651">
            <w:pPr>
              <w:pStyle w:val="Prosttext"/>
              <w:spacing w:before="80" w:after="80"/>
              <w:jc w:val="center"/>
            </w:pPr>
            <w:r w:rsidRPr="04151651">
              <w:rPr>
                <w:rFonts w:ascii="Comenia Sans Cond" w:hAnsi="Comenia Sans Cond"/>
                <w:sz w:val="20"/>
                <w:szCs w:val="20"/>
                <w:lang w:eastAsia="cs-CZ"/>
              </w:rPr>
              <w:t>38</w:t>
            </w:r>
          </w:p>
        </w:tc>
      </w:tr>
      <w:tr w:rsidR="00340116" w:rsidRPr="00F9668A" w14:paraId="2DB5653B" w14:textId="77777777" w:rsidTr="04151651">
        <w:trPr>
          <w:trHeight w:val="567"/>
          <w:jc w:val="center"/>
        </w:trPr>
        <w:tc>
          <w:tcPr>
            <w:tcW w:w="6236" w:type="dxa"/>
            <w:shd w:val="clear" w:color="auto" w:fill="FFFFFF" w:themeFill="background1"/>
            <w:vAlign w:val="center"/>
          </w:tcPr>
          <w:p w14:paraId="595041D1" w14:textId="47B852DE" w:rsidR="00340116" w:rsidRPr="003F56FF" w:rsidRDefault="00340116" w:rsidP="00340116">
            <w:pPr>
              <w:pStyle w:val="Prosttext"/>
              <w:suppressAutoHyphens/>
              <w:spacing w:before="80" w:after="80"/>
              <w:rPr>
                <w:rFonts w:ascii="Comenia Sans Cond" w:hAnsi="Comenia Sans Cond"/>
                <w:sz w:val="20"/>
                <w:szCs w:val="20"/>
                <w:lang w:eastAsia="cs-CZ"/>
              </w:rPr>
            </w:pPr>
            <w:r w:rsidRPr="00C22E01">
              <w:rPr>
                <w:rFonts w:ascii="Comenia Sans Cond" w:hAnsi="Comenia Sans Cond"/>
                <w:sz w:val="20"/>
                <w:szCs w:val="20"/>
                <w:lang w:eastAsia="cs-CZ"/>
              </w:rPr>
              <w:t>Historické vědy – specializace Historie</w:t>
            </w:r>
          </w:p>
        </w:tc>
        <w:tc>
          <w:tcPr>
            <w:tcW w:w="1418" w:type="dxa"/>
            <w:shd w:val="clear" w:color="auto" w:fill="FFFFFF" w:themeFill="background1"/>
            <w:vAlign w:val="center"/>
          </w:tcPr>
          <w:p w14:paraId="76F9CCA8" w14:textId="13195A48" w:rsidR="00340116" w:rsidRPr="0023006D" w:rsidRDefault="3A42AE06" w:rsidP="04151651">
            <w:pPr>
              <w:pStyle w:val="Prosttext"/>
              <w:spacing w:before="80" w:after="80"/>
              <w:jc w:val="center"/>
            </w:pPr>
            <w:r w:rsidRPr="04151651">
              <w:rPr>
                <w:rFonts w:ascii="Comenia Sans Cond" w:hAnsi="Comenia Sans Cond"/>
                <w:sz w:val="20"/>
                <w:szCs w:val="20"/>
                <w:lang w:eastAsia="cs-CZ"/>
              </w:rPr>
              <w:t>3</w:t>
            </w:r>
          </w:p>
        </w:tc>
        <w:tc>
          <w:tcPr>
            <w:tcW w:w="1418" w:type="dxa"/>
            <w:shd w:val="clear" w:color="auto" w:fill="FFFFFF" w:themeFill="background1"/>
            <w:vAlign w:val="center"/>
          </w:tcPr>
          <w:p w14:paraId="682D5226" w14:textId="10FE40D2" w:rsidR="00340116" w:rsidRPr="0023006D" w:rsidRDefault="4514E3D6" w:rsidP="684EB3F4">
            <w:pPr>
              <w:pStyle w:val="Prosttext"/>
              <w:spacing w:before="80" w:after="80"/>
              <w:jc w:val="center"/>
            </w:pPr>
            <w:r w:rsidRPr="684EB3F4">
              <w:rPr>
                <w:rFonts w:ascii="Comenia Sans Cond" w:hAnsi="Comenia Sans Cond"/>
                <w:sz w:val="20"/>
                <w:szCs w:val="20"/>
                <w:lang w:eastAsia="cs-CZ"/>
              </w:rPr>
              <w:t>x</w:t>
            </w:r>
          </w:p>
        </w:tc>
      </w:tr>
      <w:tr w:rsidR="00340116" w:rsidRPr="00F9668A" w14:paraId="0A780FD4" w14:textId="77777777" w:rsidTr="04151651">
        <w:trPr>
          <w:trHeight w:val="567"/>
          <w:jc w:val="center"/>
        </w:trPr>
        <w:tc>
          <w:tcPr>
            <w:tcW w:w="6236" w:type="dxa"/>
            <w:shd w:val="clear" w:color="auto" w:fill="FFFFFF" w:themeFill="background1"/>
            <w:vAlign w:val="center"/>
          </w:tcPr>
          <w:p w14:paraId="24DEADC2" w14:textId="054FFB13" w:rsidR="00340116" w:rsidRPr="003F56FF" w:rsidRDefault="00340116" w:rsidP="00340116">
            <w:pPr>
              <w:pStyle w:val="Prosttext"/>
              <w:suppressAutoHyphens/>
              <w:spacing w:before="80" w:after="80"/>
              <w:rPr>
                <w:rFonts w:ascii="Comenia Sans Cond" w:hAnsi="Comenia Sans Cond"/>
                <w:sz w:val="20"/>
                <w:szCs w:val="20"/>
                <w:lang w:eastAsia="cs-CZ"/>
              </w:rPr>
            </w:pPr>
            <w:r w:rsidRPr="00C22E01">
              <w:rPr>
                <w:rFonts w:ascii="Comenia Sans Cond" w:hAnsi="Comenia Sans Cond"/>
                <w:sz w:val="20"/>
                <w:szCs w:val="20"/>
                <w:lang w:eastAsia="cs-CZ"/>
              </w:rPr>
              <w:t>Historické vědy – specializace Archivnictví</w:t>
            </w:r>
          </w:p>
        </w:tc>
        <w:tc>
          <w:tcPr>
            <w:tcW w:w="1418" w:type="dxa"/>
            <w:shd w:val="clear" w:color="auto" w:fill="FFFFFF" w:themeFill="background1"/>
            <w:vAlign w:val="center"/>
          </w:tcPr>
          <w:p w14:paraId="0DBCB80F" w14:textId="0C48CA15" w:rsidR="00340116" w:rsidRPr="0023006D" w:rsidRDefault="4225128B" w:rsidP="04151651">
            <w:pPr>
              <w:pStyle w:val="Prosttext"/>
              <w:spacing w:before="80" w:after="80"/>
              <w:jc w:val="center"/>
            </w:pPr>
            <w:r w:rsidRPr="04151651">
              <w:rPr>
                <w:rFonts w:ascii="Comenia Sans Cond" w:hAnsi="Comenia Sans Cond"/>
                <w:sz w:val="20"/>
                <w:szCs w:val="20"/>
                <w:lang w:eastAsia="cs-CZ"/>
              </w:rPr>
              <w:t>2</w:t>
            </w:r>
          </w:p>
        </w:tc>
        <w:tc>
          <w:tcPr>
            <w:tcW w:w="1418" w:type="dxa"/>
            <w:shd w:val="clear" w:color="auto" w:fill="FFFFFF" w:themeFill="background1"/>
            <w:vAlign w:val="center"/>
          </w:tcPr>
          <w:p w14:paraId="1BEDBCFE" w14:textId="5406A7D3" w:rsidR="00340116" w:rsidRPr="0023006D" w:rsidRDefault="4225128B" w:rsidP="04151651">
            <w:pPr>
              <w:pStyle w:val="Prosttext"/>
              <w:spacing w:before="80" w:after="80"/>
              <w:jc w:val="center"/>
            </w:pPr>
            <w:r w:rsidRPr="04151651">
              <w:rPr>
                <w:rFonts w:ascii="Comenia Sans Cond" w:hAnsi="Comenia Sans Cond"/>
                <w:sz w:val="20"/>
                <w:szCs w:val="20"/>
                <w:lang w:eastAsia="cs-CZ"/>
              </w:rPr>
              <w:t>8</w:t>
            </w:r>
          </w:p>
        </w:tc>
      </w:tr>
      <w:tr w:rsidR="00340116" w:rsidRPr="00F9668A" w14:paraId="36C0FE24" w14:textId="77777777" w:rsidTr="04151651">
        <w:trPr>
          <w:trHeight w:val="567"/>
          <w:jc w:val="center"/>
        </w:trPr>
        <w:tc>
          <w:tcPr>
            <w:tcW w:w="6236" w:type="dxa"/>
            <w:shd w:val="clear" w:color="auto" w:fill="F2F2F2" w:themeFill="background1" w:themeFillShade="F2"/>
            <w:vAlign w:val="center"/>
          </w:tcPr>
          <w:p w14:paraId="492B2C3F" w14:textId="7B0B8F1B" w:rsidR="00340116" w:rsidRPr="003F56FF" w:rsidRDefault="00340116" w:rsidP="00340116">
            <w:pPr>
              <w:pStyle w:val="Prosttext"/>
              <w:suppressAutoHyphens/>
              <w:spacing w:before="80" w:after="80"/>
              <w:rPr>
                <w:rFonts w:ascii="Comenia Sans Cond" w:hAnsi="Comenia Sans Cond"/>
                <w:sz w:val="20"/>
                <w:szCs w:val="20"/>
                <w:lang w:eastAsia="cs-CZ"/>
              </w:rPr>
            </w:pPr>
            <w:r w:rsidRPr="00C22E01">
              <w:rPr>
                <w:rFonts w:ascii="Comenia Sans Cond" w:hAnsi="Comenia Sans Cond"/>
                <w:sz w:val="20"/>
                <w:szCs w:val="20"/>
                <w:lang w:eastAsia="cs-CZ"/>
              </w:rPr>
              <w:t>Program:</w:t>
            </w:r>
            <w:r>
              <w:rPr>
                <w:rFonts w:ascii="Comenia Sans Cond" w:hAnsi="Comenia Sans Cond"/>
                <w:sz w:val="20"/>
                <w:szCs w:val="20"/>
                <w:lang w:eastAsia="cs-CZ"/>
              </w:rPr>
              <w:br/>
            </w:r>
            <w:r w:rsidRPr="00C22E01">
              <w:rPr>
                <w:rFonts w:ascii="Comenia Sans Cond" w:hAnsi="Comenia Sans Cond"/>
                <w:sz w:val="20"/>
                <w:szCs w:val="20"/>
                <w:lang w:eastAsia="cs-CZ"/>
              </w:rPr>
              <w:t>B0222A120001 Historické vědy</w:t>
            </w:r>
          </w:p>
        </w:tc>
        <w:tc>
          <w:tcPr>
            <w:tcW w:w="1418" w:type="dxa"/>
            <w:shd w:val="clear" w:color="auto" w:fill="F2F2F2" w:themeFill="background1" w:themeFillShade="F2"/>
            <w:vAlign w:val="center"/>
          </w:tcPr>
          <w:p w14:paraId="184D54F7" w14:textId="4D9ECCBF" w:rsidR="00340116" w:rsidRPr="0023006D" w:rsidRDefault="71F531B0" w:rsidP="04151651">
            <w:pPr>
              <w:pStyle w:val="Prosttext"/>
              <w:spacing w:before="80" w:after="80"/>
              <w:jc w:val="center"/>
            </w:pPr>
            <w:r w:rsidRPr="04151651">
              <w:rPr>
                <w:rFonts w:ascii="Comenia Sans Cond" w:hAnsi="Comenia Sans Cond"/>
                <w:sz w:val="20"/>
                <w:szCs w:val="20"/>
                <w:lang w:eastAsia="cs-CZ"/>
              </w:rPr>
              <w:t>5</w:t>
            </w:r>
          </w:p>
        </w:tc>
        <w:tc>
          <w:tcPr>
            <w:tcW w:w="1418" w:type="dxa"/>
            <w:shd w:val="clear" w:color="auto" w:fill="F2F2F2" w:themeFill="background1" w:themeFillShade="F2"/>
            <w:vAlign w:val="center"/>
          </w:tcPr>
          <w:p w14:paraId="69C146AB" w14:textId="3C01AB22" w:rsidR="00340116" w:rsidRPr="0023006D" w:rsidRDefault="71F531B0" w:rsidP="04151651">
            <w:pPr>
              <w:pStyle w:val="Prosttext"/>
              <w:spacing w:before="80" w:after="80"/>
              <w:jc w:val="center"/>
            </w:pPr>
            <w:r w:rsidRPr="04151651">
              <w:rPr>
                <w:rFonts w:ascii="Comenia Sans Cond" w:hAnsi="Comenia Sans Cond"/>
                <w:sz w:val="20"/>
                <w:szCs w:val="20"/>
                <w:lang w:eastAsia="cs-CZ"/>
              </w:rPr>
              <w:t>8</w:t>
            </w:r>
          </w:p>
        </w:tc>
      </w:tr>
      <w:tr w:rsidR="00340116" w:rsidRPr="00F9668A" w14:paraId="1FF4BD78" w14:textId="77777777" w:rsidTr="04151651">
        <w:trPr>
          <w:trHeight w:val="567"/>
          <w:jc w:val="center"/>
        </w:trPr>
        <w:tc>
          <w:tcPr>
            <w:tcW w:w="6236" w:type="dxa"/>
            <w:shd w:val="clear" w:color="auto" w:fill="FFFFFF" w:themeFill="background1"/>
            <w:vAlign w:val="center"/>
          </w:tcPr>
          <w:p w14:paraId="26C60209" w14:textId="1E5A26BF" w:rsidR="00340116" w:rsidRPr="003F56FF" w:rsidRDefault="748D6923" w:rsidP="00340116">
            <w:pPr>
              <w:pStyle w:val="Prosttext"/>
              <w:suppressAutoHyphens/>
              <w:spacing w:before="80" w:after="80"/>
              <w:rPr>
                <w:rFonts w:ascii="Comenia Sans Cond" w:hAnsi="Comenia Sans Cond"/>
                <w:sz w:val="20"/>
                <w:szCs w:val="20"/>
                <w:lang w:eastAsia="cs-CZ"/>
              </w:rPr>
            </w:pPr>
            <w:r w:rsidRPr="04151651">
              <w:rPr>
                <w:rFonts w:ascii="Comenia Sans Cond" w:hAnsi="Comenia Sans Cond"/>
                <w:sz w:val="20"/>
                <w:szCs w:val="20"/>
                <w:lang w:eastAsia="cs-CZ"/>
              </w:rPr>
              <w:lastRenderedPageBreak/>
              <w:t>Prezentace</w:t>
            </w:r>
            <w:r w:rsidR="0E940B68" w:rsidRPr="04151651">
              <w:rPr>
                <w:rFonts w:ascii="Comenia Sans Cond" w:hAnsi="Comenia Sans Cond"/>
                <w:sz w:val="20"/>
                <w:szCs w:val="20"/>
                <w:lang w:eastAsia="cs-CZ"/>
              </w:rPr>
              <w:t xml:space="preserve"> historického a kulturního dědictví</w:t>
            </w:r>
          </w:p>
        </w:tc>
        <w:tc>
          <w:tcPr>
            <w:tcW w:w="1418" w:type="dxa"/>
            <w:shd w:val="clear" w:color="auto" w:fill="FFFFFF" w:themeFill="background1"/>
            <w:vAlign w:val="center"/>
          </w:tcPr>
          <w:p w14:paraId="1548EAA4" w14:textId="27DD2111" w:rsidR="00340116" w:rsidRPr="0023006D" w:rsidRDefault="6E254352" w:rsidP="04151651">
            <w:pPr>
              <w:pStyle w:val="Prosttext"/>
              <w:spacing w:before="80" w:after="80"/>
              <w:jc w:val="center"/>
            </w:pPr>
            <w:r w:rsidRPr="04151651">
              <w:rPr>
                <w:rFonts w:ascii="Comenia Sans Cond" w:hAnsi="Comenia Sans Cond"/>
                <w:sz w:val="20"/>
                <w:szCs w:val="20"/>
                <w:lang w:eastAsia="cs-CZ"/>
              </w:rPr>
              <w:t>8</w:t>
            </w:r>
          </w:p>
        </w:tc>
        <w:tc>
          <w:tcPr>
            <w:tcW w:w="1418" w:type="dxa"/>
            <w:shd w:val="clear" w:color="auto" w:fill="FFFFFF" w:themeFill="background1"/>
            <w:vAlign w:val="center"/>
          </w:tcPr>
          <w:p w14:paraId="295E411D" w14:textId="7BDB6582" w:rsidR="00340116" w:rsidRPr="0023006D" w:rsidRDefault="00340116" w:rsidP="00340116">
            <w:pPr>
              <w:pStyle w:val="Prosttext"/>
              <w:suppressAutoHyphens/>
              <w:spacing w:before="80" w:after="80"/>
              <w:jc w:val="center"/>
              <w:rPr>
                <w:rFonts w:ascii="Comenia Sans Cond" w:hAnsi="Comenia Sans Cond"/>
                <w:sz w:val="20"/>
                <w:szCs w:val="20"/>
                <w:lang w:eastAsia="cs-CZ"/>
              </w:rPr>
            </w:pPr>
            <w:r w:rsidRPr="00340116">
              <w:rPr>
                <w:rFonts w:ascii="Comenia Sans Cond" w:hAnsi="Comenia Sans Cond"/>
                <w:sz w:val="20"/>
                <w:szCs w:val="20"/>
                <w:lang w:eastAsia="cs-CZ"/>
              </w:rPr>
              <w:t>×</w:t>
            </w:r>
          </w:p>
        </w:tc>
      </w:tr>
      <w:tr w:rsidR="00340116" w:rsidRPr="00F9668A" w14:paraId="6B7EF1E7" w14:textId="77777777" w:rsidTr="04151651">
        <w:trPr>
          <w:trHeight w:val="567"/>
          <w:jc w:val="center"/>
        </w:trPr>
        <w:tc>
          <w:tcPr>
            <w:tcW w:w="6236" w:type="dxa"/>
            <w:shd w:val="clear" w:color="auto" w:fill="F2F2F2" w:themeFill="background1" w:themeFillShade="F2"/>
            <w:vAlign w:val="center"/>
          </w:tcPr>
          <w:p w14:paraId="3E000B74" w14:textId="4C3F56C8" w:rsidR="00340116" w:rsidRPr="003F56FF" w:rsidRDefault="748D6923" w:rsidP="00340116">
            <w:pPr>
              <w:pStyle w:val="Prosttext"/>
              <w:suppressAutoHyphens/>
              <w:spacing w:before="80" w:after="80"/>
              <w:rPr>
                <w:rFonts w:ascii="Comenia Sans Cond" w:hAnsi="Comenia Sans Cond"/>
                <w:sz w:val="20"/>
                <w:szCs w:val="20"/>
                <w:lang w:eastAsia="cs-CZ"/>
              </w:rPr>
            </w:pPr>
            <w:r w:rsidRPr="04151651">
              <w:rPr>
                <w:rFonts w:ascii="Comenia Sans Cond" w:hAnsi="Comenia Sans Cond"/>
                <w:sz w:val="20"/>
                <w:szCs w:val="20"/>
                <w:lang w:eastAsia="cs-CZ"/>
              </w:rPr>
              <w:t>Program:</w:t>
            </w:r>
            <w:r w:rsidR="00340116">
              <w:br/>
            </w:r>
            <w:r w:rsidRPr="04151651">
              <w:rPr>
                <w:rFonts w:ascii="Comenia Sans Cond" w:hAnsi="Comenia Sans Cond"/>
                <w:sz w:val="20"/>
                <w:szCs w:val="20"/>
                <w:lang w:eastAsia="cs-CZ"/>
              </w:rPr>
              <w:t>B</w:t>
            </w:r>
            <w:r w:rsidR="0858EC35" w:rsidRPr="04151651">
              <w:rPr>
                <w:rFonts w:ascii="Comenia Sans Cond" w:hAnsi="Comenia Sans Cond"/>
                <w:sz w:val="20"/>
                <w:szCs w:val="20"/>
                <w:lang w:eastAsia="cs-CZ"/>
              </w:rPr>
              <w:t>0222A120030 Prezentace historického a kulturního dědictví</w:t>
            </w:r>
          </w:p>
        </w:tc>
        <w:tc>
          <w:tcPr>
            <w:tcW w:w="1418" w:type="dxa"/>
            <w:shd w:val="clear" w:color="auto" w:fill="F2F2F2" w:themeFill="background1" w:themeFillShade="F2"/>
            <w:vAlign w:val="center"/>
          </w:tcPr>
          <w:p w14:paraId="22C4428D" w14:textId="4C3D2963" w:rsidR="00340116" w:rsidRPr="0023006D" w:rsidRDefault="0858EC35" w:rsidP="04151651">
            <w:pPr>
              <w:pStyle w:val="Prosttext"/>
              <w:spacing w:before="80" w:after="80"/>
              <w:jc w:val="center"/>
            </w:pPr>
            <w:r w:rsidRPr="04151651">
              <w:rPr>
                <w:rFonts w:ascii="Comenia Sans Cond" w:hAnsi="Comenia Sans Cond"/>
                <w:sz w:val="20"/>
                <w:szCs w:val="20"/>
                <w:lang w:eastAsia="cs-CZ"/>
              </w:rPr>
              <w:t>8</w:t>
            </w:r>
          </w:p>
        </w:tc>
        <w:tc>
          <w:tcPr>
            <w:tcW w:w="1418" w:type="dxa"/>
            <w:shd w:val="clear" w:color="auto" w:fill="F2F2F2" w:themeFill="background1" w:themeFillShade="F2"/>
            <w:vAlign w:val="center"/>
          </w:tcPr>
          <w:p w14:paraId="5E39D3CB" w14:textId="0BC6D7C5" w:rsidR="00340116" w:rsidRPr="0023006D" w:rsidRDefault="2B0F1A0D" w:rsidP="684EB3F4">
            <w:pPr>
              <w:pStyle w:val="Prosttext"/>
              <w:spacing w:before="80" w:after="80"/>
              <w:jc w:val="center"/>
            </w:pPr>
            <w:r w:rsidRPr="684EB3F4">
              <w:rPr>
                <w:rFonts w:ascii="Comenia Sans Cond" w:hAnsi="Comenia Sans Cond"/>
                <w:sz w:val="20"/>
                <w:szCs w:val="20"/>
                <w:lang w:eastAsia="cs-CZ"/>
              </w:rPr>
              <w:t>0</w:t>
            </w:r>
          </w:p>
        </w:tc>
      </w:tr>
      <w:tr w:rsidR="00340116" w:rsidRPr="00F9668A" w14:paraId="336C0C4B" w14:textId="77777777" w:rsidTr="04151651">
        <w:trPr>
          <w:trHeight w:val="567"/>
          <w:jc w:val="center"/>
        </w:trPr>
        <w:tc>
          <w:tcPr>
            <w:tcW w:w="6236" w:type="dxa"/>
            <w:shd w:val="clear" w:color="auto" w:fill="FFFFFF" w:themeFill="background1"/>
            <w:vAlign w:val="center"/>
          </w:tcPr>
          <w:p w14:paraId="02B78AA2" w14:textId="5C18CD86" w:rsidR="00340116" w:rsidRPr="003F56FF" w:rsidRDefault="00340116" w:rsidP="00340116">
            <w:pPr>
              <w:pStyle w:val="Prosttext"/>
              <w:suppressAutoHyphens/>
              <w:spacing w:before="80" w:after="80"/>
              <w:rPr>
                <w:rFonts w:ascii="Comenia Sans Cond" w:hAnsi="Comenia Sans Cond"/>
                <w:sz w:val="20"/>
                <w:szCs w:val="20"/>
                <w:lang w:eastAsia="cs-CZ"/>
              </w:rPr>
            </w:pPr>
            <w:r w:rsidRPr="00C22E01">
              <w:rPr>
                <w:rFonts w:ascii="Comenia Sans Cond" w:hAnsi="Comenia Sans Cond"/>
                <w:sz w:val="20"/>
                <w:szCs w:val="20"/>
                <w:lang w:eastAsia="cs-CZ"/>
              </w:rPr>
              <w:t>Archeologie</w:t>
            </w:r>
          </w:p>
        </w:tc>
        <w:tc>
          <w:tcPr>
            <w:tcW w:w="1418" w:type="dxa"/>
            <w:shd w:val="clear" w:color="auto" w:fill="FFFFFF" w:themeFill="background1"/>
            <w:vAlign w:val="center"/>
          </w:tcPr>
          <w:p w14:paraId="564E23BF" w14:textId="115CEDEE" w:rsidR="00340116" w:rsidRPr="0023006D" w:rsidRDefault="111169CB" w:rsidP="04151651">
            <w:pPr>
              <w:pStyle w:val="Prosttext"/>
              <w:spacing w:before="80" w:after="80"/>
              <w:jc w:val="center"/>
            </w:pPr>
            <w:r w:rsidRPr="04151651">
              <w:rPr>
                <w:rFonts w:ascii="Comenia Sans Cond" w:hAnsi="Comenia Sans Cond"/>
                <w:sz w:val="20"/>
                <w:szCs w:val="20"/>
                <w:lang w:eastAsia="cs-CZ"/>
              </w:rPr>
              <w:t>5</w:t>
            </w:r>
          </w:p>
        </w:tc>
        <w:tc>
          <w:tcPr>
            <w:tcW w:w="1418" w:type="dxa"/>
            <w:shd w:val="clear" w:color="auto" w:fill="FFFFFF" w:themeFill="background1"/>
            <w:vAlign w:val="center"/>
          </w:tcPr>
          <w:p w14:paraId="0EBE3E63" w14:textId="5A449D9F" w:rsidR="00340116" w:rsidRPr="0023006D" w:rsidRDefault="00340116" w:rsidP="00340116">
            <w:pPr>
              <w:pStyle w:val="Prosttext"/>
              <w:suppressAutoHyphens/>
              <w:spacing w:before="80" w:after="80"/>
              <w:jc w:val="center"/>
              <w:rPr>
                <w:rFonts w:ascii="Comenia Sans Cond" w:hAnsi="Comenia Sans Cond"/>
                <w:sz w:val="20"/>
                <w:szCs w:val="20"/>
                <w:lang w:eastAsia="cs-CZ"/>
              </w:rPr>
            </w:pPr>
            <w:r w:rsidRPr="00340116">
              <w:rPr>
                <w:rFonts w:ascii="Comenia Sans Cond" w:hAnsi="Comenia Sans Cond"/>
                <w:sz w:val="20"/>
                <w:szCs w:val="20"/>
                <w:lang w:eastAsia="cs-CZ"/>
              </w:rPr>
              <w:t>×</w:t>
            </w:r>
          </w:p>
        </w:tc>
      </w:tr>
      <w:tr w:rsidR="00340116" w:rsidRPr="00F9668A" w14:paraId="3B4E9D97" w14:textId="77777777" w:rsidTr="04151651">
        <w:trPr>
          <w:trHeight w:val="567"/>
          <w:jc w:val="center"/>
        </w:trPr>
        <w:tc>
          <w:tcPr>
            <w:tcW w:w="6236" w:type="dxa"/>
            <w:shd w:val="clear" w:color="auto" w:fill="F2F2F2" w:themeFill="background1" w:themeFillShade="F2"/>
            <w:vAlign w:val="center"/>
          </w:tcPr>
          <w:p w14:paraId="5DAA955D" w14:textId="02E24657" w:rsidR="00340116" w:rsidRPr="003F56FF" w:rsidRDefault="00340116" w:rsidP="00340116">
            <w:pPr>
              <w:pStyle w:val="Prosttext"/>
              <w:suppressAutoHyphens/>
              <w:spacing w:before="80" w:after="80"/>
              <w:rPr>
                <w:rFonts w:ascii="Comenia Sans Cond" w:hAnsi="Comenia Sans Cond"/>
                <w:sz w:val="20"/>
                <w:szCs w:val="20"/>
                <w:lang w:eastAsia="cs-CZ"/>
              </w:rPr>
            </w:pPr>
            <w:r w:rsidRPr="00C22E01">
              <w:rPr>
                <w:rFonts w:ascii="Comenia Sans Cond" w:hAnsi="Comenia Sans Cond"/>
                <w:sz w:val="20"/>
                <w:szCs w:val="20"/>
                <w:lang w:eastAsia="cs-CZ"/>
              </w:rPr>
              <w:t>Program:</w:t>
            </w:r>
            <w:r>
              <w:rPr>
                <w:rFonts w:ascii="Comenia Sans Cond" w:hAnsi="Comenia Sans Cond"/>
                <w:sz w:val="20"/>
                <w:szCs w:val="20"/>
                <w:lang w:eastAsia="cs-CZ"/>
              </w:rPr>
              <w:br/>
            </w:r>
            <w:r w:rsidRPr="00C22E01">
              <w:rPr>
                <w:rFonts w:ascii="Comenia Sans Cond" w:hAnsi="Comenia Sans Cond"/>
                <w:sz w:val="20"/>
                <w:szCs w:val="20"/>
                <w:lang w:eastAsia="cs-CZ"/>
              </w:rPr>
              <w:t>B0222A120009 Archeologie</w:t>
            </w:r>
          </w:p>
        </w:tc>
        <w:tc>
          <w:tcPr>
            <w:tcW w:w="1418" w:type="dxa"/>
            <w:shd w:val="clear" w:color="auto" w:fill="F2F2F2" w:themeFill="background1" w:themeFillShade="F2"/>
            <w:vAlign w:val="center"/>
          </w:tcPr>
          <w:p w14:paraId="7430EB4C" w14:textId="4930C2CE" w:rsidR="00340116" w:rsidRPr="0023006D" w:rsidRDefault="67201B55" w:rsidP="04151651">
            <w:pPr>
              <w:pStyle w:val="Prosttext"/>
              <w:spacing w:before="80" w:after="80"/>
              <w:jc w:val="center"/>
            </w:pPr>
            <w:r w:rsidRPr="04151651">
              <w:rPr>
                <w:rFonts w:ascii="Comenia Sans Cond" w:hAnsi="Comenia Sans Cond"/>
                <w:sz w:val="20"/>
                <w:szCs w:val="20"/>
                <w:lang w:eastAsia="cs-CZ"/>
              </w:rPr>
              <w:t>5</w:t>
            </w:r>
          </w:p>
        </w:tc>
        <w:tc>
          <w:tcPr>
            <w:tcW w:w="1418" w:type="dxa"/>
            <w:shd w:val="clear" w:color="auto" w:fill="F2F2F2" w:themeFill="background1" w:themeFillShade="F2"/>
            <w:vAlign w:val="center"/>
          </w:tcPr>
          <w:p w14:paraId="13BFACA3" w14:textId="155FD1F4" w:rsidR="00340116" w:rsidRPr="0023006D" w:rsidRDefault="00340116" w:rsidP="00340116">
            <w:pPr>
              <w:pStyle w:val="Prosttext"/>
              <w:suppressAutoHyphens/>
              <w:spacing w:before="80" w:after="80"/>
              <w:jc w:val="center"/>
              <w:rPr>
                <w:rFonts w:ascii="Comenia Sans Cond" w:hAnsi="Comenia Sans Cond"/>
                <w:sz w:val="20"/>
                <w:szCs w:val="20"/>
                <w:lang w:eastAsia="cs-CZ"/>
              </w:rPr>
            </w:pPr>
            <w:r w:rsidRPr="00340116">
              <w:rPr>
                <w:rFonts w:ascii="Comenia Sans Cond" w:hAnsi="Comenia Sans Cond"/>
                <w:sz w:val="20"/>
                <w:szCs w:val="20"/>
                <w:lang w:eastAsia="cs-CZ"/>
              </w:rPr>
              <w:t>×</w:t>
            </w:r>
          </w:p>
        </w:tc>
      </w:tr>
      <w:tr w:rsidR="00340116" w:rsidRPr="00F9668A" w14:paraId="7F45073B" w14:textId="77777777" w:rsidTr="04151651">
        <w:trPr>
          <w:trHeight w:val="567"/>
          <w:jc w:val="center"/>
        </w:trPr>
        <w:tc>
          <w:tcPr>
            <w:tcW w:w="6236" w:type="dxa"/>
            <w:vMerge w:val="restart"/>
            <w:shd w:val="clear" w:color="auto" w:fill="FFFFFF" w:themeFill="background1"/>
            <w:vAlign w:val="center"/>
          </w:tcPr>
          <w:p w14:paraId="4D03D7C0" w14:textId="253A27B1" w:rsidR="00340116" w:rsidRPr="00340116" w:rsidRDefault="00340116" w:rsidP="00340116">
            <w:pPr>
              <w:pStyle w:val="Prosttext"/>
              <w:suppressAutoHyphens/>
              <w:spacing w:before="80" w:after="80"/>
              <w:rPr>
                <w:rFonts w:ascii="Comenia Sans Cond" w:hAnsi="Comenia Sans Cond"/>
                <w:b/>
                <w:sz w:val="20"/>
                <w:szCs w:val="20"/>
                <w:lang w:eastAsia="cs-CZ"/>
              </w:rPr>
            </w:pPr>
            <w:r w:rsidRPr="00340116">
              <w:rPr>
                <w:rFonts w:ascii="Comenia Sans Cond" w:hAnsi="Comenia Sans Cond"/>
                <w:b/>
                <w:sz w:val="20"/>
                <w:szCs w:val="20"/>
                <w:lang w:eastAsia="cs-CZ"/>
              </w:rPr>
              <w:t>Celkem bakalářské studijní programy</w:t>
            </w:r>
          </w:p>
        </w:tc>
        <w:tc>
          <w:tcPr>
            <w:tcW w:w="1418" w:type="dxa"/>
            <w:shd w:val="clear" w:color="auto" w:fill="FFFFFF" w:themeFill="background1"/>
            <w:vAlign w:val="center"/>
          </w:tcPr>
          <w:p w14:paraId="2778C502" w14:textId="7BA3C689" w:rsidR="00340116" w:rsidRPr="00340116" w:rsidRDefault="7E4C0553" w:rsidP="04151651">
            <w:pPr>
              <w:pStyle w:val="Prosttext"/>
              <w:spacing w:before="80" w:after="80"/>
              <w:jc w:val="center"/>
            </w:pPr>
            <w:r w:rsidRPr="04151651">
              <w:rPr>
                <w:rFonts w:ascii="Comenia Sans Cond" w:hAnsi="Comenia Sans Cond"/>
                <w:b/>
                <w:bCs/>
                <w:sz w:val="20"/>
                <w:szCs w:val="20"/>
                <w:lang w:eastAsia="cs-CZ"/>
              </w:rPr>
              <w:t>119</w:t>
            </w:r>
          </w:p>
        </w:tc>
        <w:tc>
          <w:tcPr>
            <w:tcW w:w="1418" w:type="dxa"/>
            <w:shd w:val="clear" w:color="auto" w:fill="FFFFFF" w:themeFill="background1"/>
            <w:vAlign w:val="center"/>
          </w:tcPr>
          <w:p w14:paraId="5F2A928D" w14:textId="419A1335" w:rsidR="00340116" w:rsidRPr="00340116" w:rsidRDefault="7E4C0553" w:rsidP="04151651">
            <w:pPr>
              <w:pStyle w:val="Prosttext"/>
              <w:spacing w:before="80" w:after="80"/>
              <w:jc w:val="center"/>
            </w:pPr>
            <w:r w:rsidRPr="04151651">
              <w:rPr>
                <w:rFonts w:ascii="Comenia Sans Cond" w:hAnsi="Comenia Sans Cond"/>
                <w:b/>
                <w:bCs/>
                <w:sz w:val="20"/>
                <w:szCs w:val="20"/>
                <w:lang w:eastAsia="cs-CZ"/>
              </w:rPr>
              <w:t>51</w:t>
            </w:r>
          </w:p>
        </w:tc>
      </w:tr>
      <w:tr w:rsidR="004E6E71" w:rsidRPr="00F9668A" w14:paraId="6F9780EE" w14:textId="77777777" w:rsidTr="04151651">
        <w:trPr>
          <w:trHeight w:val="567"/>
          <w:jc w:val="center"/>
        </w:trPr>
        <w:tc>
          <w:tcPr>
            <w:tcW w:w="6236" w:type="dxa"/>
            <w:vMerge/>
            <w:vAlign w:val="center"/>
          </w:tcPr>
          <w:p w14:paraId="1B33AC33" w14:textId="77777777" w:rsidR="004E6E71" w:rsidRPr="00340116" w:rsidRDefault="004E6E71" w:rsidP="0011292B">
            <w:pPr>
              <w:pStyle w:val="Prosttext"/>
              <w:suppressAutoHyphens/>
              <w:spacing w:before="80" w:after="80"/>
              <w:rPr>
                <w:rFonts w:ascii="Comenia Sans Cond" w:hAnsi="Comenia Sans Cond"/>
                <w:b/>
                <w:sz w:val="20"/>
                <w:szCs w:val="20"/>
                <w:lang w:eastAsia="cs-CZ"/>
              </w:rPr>
            </w:pPr>
          </w:p>
        </w:tc>
        <w:tc>
          <w:tcPr>
            <w:tcW w:w="2836" w:type="dxa"/>
            <w:gridSpan w:val="2"/>
            <w:shd w:val="clear" w:color="auto" w:fill="FFFFFF" w:themeFill="background1"/>
            <w:vAlign w:val="center"/>
          </w:tcPr>
          <w:p w14:paraId="4E7EBFF9" w14:textId="19A460D7" w:rsidR="004E6E71" w:rsidRPr="00340116" w:rsidRDefault="7E4C0553" w:rsidP="04151651">
            <w:pPr>
              <w:pStyle w:val="Prosttext"/>
              <w:spacing w:before="80" w:after="80"/>
              <w:jc w:val="center"/>
            </w:pPr>
            <w:r w:rsidRPr="04151651">
              <w:rPr>
                <w:rFonts w:ascii="Comenia Sans Cond" w:hAnsi="Comenia Sans Cond"/>
                <w:b/>
                <w:bCs/>
                <w:sz w:val="20"/>
                <w:szCs w:val="20"/>
                <w:lang w:eastAsia="cs-CZ"/>
              </w:rPr>
              <w:t>170</w:t>
            </w:r>
          </w:p>
        </w:tc>
      </w:tr>
    </w:tbl>
    <w:p w14:paraId="5FEF835F" w14:textId="028FC2B6" w:rsidR="00D937D3" w:rsidRDefault="00D937D3" w:rsidP="00D937D3">
      <w:pPr>
        <w:pStyle w:val="04text"/>
        <w:spacing w:after="0"/>
      </w:pPr>
    </w:p>
    <w:tbl>
      <w:tblPr>
        <w:tblStyle w:val="Mkatabulky"/>
        <w:tblW w:w="9072" w:type="dxa"/>
        <w:jc w:val="center"/>
        <w:tblLook w:val="04A0" w:firstRow="1" w:lastRow="0" w:firstColumn="1" w:lastColumn="0" w:noHBand="0" w:noVBand="1"/>
      </w:tblPr>
      <w:tblGrid>
        <w:gridCol w:w="6236"/>
        <w:gridCol w:w="1418"/>
        <w:gridCol w:w="1418"/>
      </w:tblGrid>
      <w:tr w:rsidR="00B50A29" w:rsidRPr="00F9668A" w14:paraId="516ABF79" w14:textId="77777777" w:rsidTr="04151651">
        <w:trPr>
          <w:trHeight w:val="567"/>
          <w:tblHeader/>
          <w:jc w:val="center"/>
        </w:trPr>
        <w:tc>
          <w:tcPr>
            <w:tcW w:w="9072" w:type="dxa"/>
            <w:gridSpan w:val="3"/>
            <w:shd w:val="clear" w:color="auto" w:fill="84BD00"/>
            <w:vAlign w:val="center"/>
          </w:tcPr>
          <w:p w14:paraId="745DE6C3" w14:textId="77777777" w:rsidR="00B50A29" w:rsidRPr="00C41D95" w:rsidRDefault="00B50A29" w:rsidP="0011292B">
            <w:pPr>
              <w:pStyle w:val="Prosttext"/>
              <w:suppressAutoHyphens/>
              <w:spacing w:before="80" w:after="80"/>
              <w:rPr>
                <w:rFonts w:ascii="Comenia Sans Cond" w:hAnsi="Comenia Sans Cond"/>
                <w:b/>
                <w:color w:val="FFFFFF" w:themeColor="background1"/>
                <w:sz w:val="20"/>
                <w:szCs w:val="20"/>
                <w:lang w:eastAsia="cs-CZ"/>
              </w:rPr>
            </w:pPr>
            <w:r w:rsidRPr="00820BAD">
              <w:rPr>
                <w:rFonts w:ascii="Comenia Sans Cond" w:hAnsi="Comenia Sans Cond"/>
                <w:b/>
                <w:color w:val="FFFFFF" w:themeColor="background1"/>
                <w:sz w:val="20"/>
                <w:szCs w:val="20"/>
                <w:lang w:eastAsia="cs-CZ"/>
              </w:rPr>
              <w:t>Navazující magisterské studijní programy</w:t>
            </w:r>
          </w:p>
        </w:tc>
      </w:tr>
      <w:tr w:rsidR="00B50A29" w:rsidRPr="00F9668A" w14:paraId="6699E3D0" w14:textId="77777777" w:rsidTr="04151651">
        <w:trPr>
          <w:trHeight w:val="567"/>
          <w:tblHeader/>
          <w:jc w:val="center"/>
        </w:trPr>
        <w:tc>
          <w:tcPr>
            <w:tcW w:w="6236" w:type="dxa"/>
            <w:shd w:val="clear" w:color="auto" w:fill="F2F2F2" w:themeFill="background1" w:themeFillShade="F2"/>
            <w:vAlign w:val="center"/>
          </w:tcPr>
          <w:p w14:paraId="07406FE2" w14:textId="77777777" w:rsidR="00B50A29" w:rsidRPr="009121FA" w:rsidRDefault="00B50A29" w:rsidP="0011292B">
            <w:pPr>
              <w:pStyle w:val="Prosttext"/>
              <w:suppressAutoHyphens/>
              <w:spacing w:before="80" w:after="80"/>
              <w:rPr>
                <w:rFonts w:ascii="Comenia Sans Cond" w:hAnsi="Comenia Sans Cond"/>
                <w:b/>
                <w:sz w:val="20"/>
                <w:szCs w:val="20"/>
                <w:lang w:eastAsia="cs-CZ"/>
              </w:rPr>
            </w:pPr>
            <w:r w:rsidRPr="009121FA">
              <w:rPr>
                <w:rFonts w:ascii="Comenia Sans Cond" w:hAnsi="Comenia Sans Cond"/>
                <w:b/>
                <w:sz w:val="20"/>
                <w:szCs w:val="20"/>
                <w:lang w:eastAsia="cs-CZ"/>
              </w:rPr>
              <w:t>Studijní program / obor</w:t>
            </w:r>
            <w:r>
              <w:rPr>
                <w:rFonts w:ascii="Comenia Sans Cond" w:hAnsi="Comenia Sans Cond"/>
                <w:b/>
                <w:sz w:val="20"/>
                <w:szCs w:val="20"/>
                <w:lang w:eastAsia="cs-CZ"/>
              </w:rPr>
              <w:t xml:space="preserve"> / forma</w:t>
            </w:r>
          </w:p>
        </w:tc>
        <w:tc>
          <w:tcPr>
            <w:tcW w:w="1418" w:type="dxa"/>
            <w:shd w:val="clear" w:color="auto" w:fill="F2F2F2" w:themeFill="background1" w:themeFillShade="F2"/>
            <w:vAlign w:val="center"/>
          </w:tcPr>
          <w:p w14:paraId="4E10EC4B" w14:textId="77777777" w:rsidR="00B50A29" w:rsidRPr="002601F0" w:rsidRDefault="00B50A29" w:rsidP="0011292B">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Prezenční</w:t>
            </w:r>
          </w:p>
        </w:tc>
        <w:tc>
          <w:tcPr>
            <w:tcW w:w="1418" w:type="dxa"/>
            <w:shd w:val="clear" w:color="auto" w:fill="F2F2F2" w:themeFill="background1" w:themeFillShade="F2"/>
            <w:vAlign w:val="center"/>
          </w:tcPr>
          <w:p w14:paraId="7A45E61D" w14:textId="77777777" w:rsidR="00B50A29" w:rsidRPr="002601F0" w:rsidRDefault="00B50A29" w:rsidP="0011292B">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Kombinovaná</w:t>
            </w:r>
          </w:p>
        </w:tc>
      </w:tr>
      <w:tr w:rsidR="684EB3F4" w14:paraId="674AB1A1" w14:textId="77777777" w:rsidTr="04151651">
        <w:trPr>
          <w:trHeight w:val="555"/>
          <w:jc w:val="center"/>
        </w:trPr>
        <w:tc>
          <w:tcPr>
            <w:tcW w:w="6236" w:type="dxa"/>
            <w:shd w:val="clear" w:color="auto" w:fill="FFFFFF" w:themeFill="background1"/>
            <w:vAlign w:val="center"/>
          </w:tcPr>
          <w:p w14:paraId="73BCE976" w14:textId="6A380ACE" w:rsidR="754FC7CE" w:rsidRDefault="5E7CFBD9" w:rsidP="684EB3F4">
            <w:pPr>
              <w:pStyle w:val="Prosttext"/>
              <w:rPr>
                <w:rFonts w:ascii="Comenia Sans Cond" w:hAnsi="Comenia Sans Cond"/>
                <w:sz w:val="20"/>
                <w:szCs w:val="20"/>
                <w:lang w:eastAsia="cs-CZ"/>
              </w:rPr>
            </w:pPr>
            <w:r w:rsidRPr="04151651">
              <w:rPr>
                <w:rFonts w:ascii="Comenia Sans Cond" w:hAnsi="Comenia Sans Cond"/>
                <w:sz w:val="20"/>
                <w:szCs w:val="20"/>
                <w:lang w:eastAsia="cs-CZ"/>
              </w:rPr>
              <w:t>Politologie – specializace A</w:t>
            </w:r>
            <w:r w:rsidR="702D541C" w:rsidRPr="04151651">
              <w:rPr>
                <w:rFonts w:ascii="Comenia Sans Cond" w:hAnsi="Comenia Sans Cond"/>
                <w:sz w:val="20"/>
                <w:szCs w:val="20"/>
                <w:lang w:eastAsia="cs-CZ"/>
              </w:rPr>
              <w:t>f</w:t>
            </w:r>
            <w:r w:rsidRPr="04151651">
              <w:rPr>
                <w:rFonts w:ascii="Comenia Sans Cond" w:hAnsi="Comenia Sans Cond"/>
                <w:sz w:val="20"/>
                <w:szCs w:val="20"/>
                <w:lang w:eastAsia="cs-CZ"/>
              </w:rPr>
              <w:t>rická studia</w:t>
            </w:r>
          </w:p>
        </w:tc>
        <w:tc>
          <w:tcPr>
            <w:tcW w:w="1418" w:type="dxa"/>
            <w:shd w:val="clear" w:color="auto" w:fill="FFFFFF" w:themeFill="background1"/>
            <w:vAlign w:val="center"/>
          </w:tcPr>
          <w:p w14:paraId="35348D08" w14:textId="4F531215" w:rsidR="754FC7CE" w:rsidRDefault="71C5AD79" w:rsidP="04151651">
            <w:pPr>
              <w:pStyle w:val="Prosttext"/>
              <w:jc w:val="center"/>
            </w:pPr>
            <w:r w:rsidRPr="04151651">
              <w:rPr>
                <w:rFonts w:ascii="Comenia Sans Cond" w:hAnsi="Comenia Sans Cond"/>
                <w:sz w:val="20"/>
                <w:szCs w:val="20"/>
                <w:lang w:eastAsia="cs-CZ"/>
              </w:rPr>
              <w:t>2</w:t>
            </w:r>
          </w:p>
        </w:tc>
        <w:tc>
          <w:tcPr>
            <w:tcW w:w="1418" w:type="dxa"/>
            <w:shd w:val="clear" w:color="auto" w:fill="FFFFFF" w:themeFill="background1"/>
            <w:vAlign w:val="center"/>
          </w:tcPr>
          <w:p w14:paraId="716B86C5" w14:textId="250882F2" w:rsidR="754FC7CE" w:rsidRDefault="71C5AD79" w:rsidP="04151651">
            <w:pPr>
              <w:pStyle w:val="Prosttext"/>
              <w:jc w:val="center"/>
            </w:pPr>
            <w:r w:rsidRPr="04151651">
              <w:rPr>
                <w:rFonts w:ascii="Comenia Sans Cond" w:hAnsi="Comenia Sans Cond"/>
                <w:sz w:val="20"/>
                <w:szCs w:val="20"/>
                <w:lang w:eastAsia="cs-CZ"/>
              </w:rPr>
              <w:t>4</w:t>
            </w:r>
          </w:p>
        </w:tc>
      </w:tr>
      <w:tr w:rsidR="684EB3F4" w14:paraId="229AB155" w14:textId="77777777" w:rsidTr="04151651">
        <w:trPr>
          <w:trHeight w:val="465"/>
          <w:jc w:val="center"/>
        </w:trPr>
        <w:tc>
          <w:tcPr>
            <w:tcW w:w="6236" w:type="dxa"/>
            <w:shd w:val="clear" w:color="auto" w:fill="FFFFFF" w:themeFill="background1"/>
            <w:vAlign w:val="center"/>
          </w:tcPr>
          <w:p w14:paraId="1B1D7241" w14:textId="1498C1AC" w:rsidR="754FC7CE" w:rsidRDefault="754FC7CE"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Politologie – specializace Latinskoamerická studia</w:t>
            </w:r>
          </w:p>
        </w:tc>
        <w:tc>
          <w:tcPr>
            <w:tcW w:w="1418" w:type="dxa"/>
            <w:shd w:val="clear" w:color="auto" w:fill="FFFFFF" w:themeFill="background1"/>
            <w:vAlign w:val="center"/>
          </w:tcPr>
          <w:p w14:paraId="0C798D33" w14:textId="78E4D1BC" w:rsidR="754FC7CE" w:rsidRDefault="32DDFFAD" w:rsidP="04151651">
            <w:pPr>
              <w:pStyle w:val="Prosttext"/>
              <w:jc w:val="center"/>
            </w:pPr>
            <w:r w:rsidRPr="04151651">
              <w:rPr>
                <w:rFonts w:ascii="Comenia Sans Cond" w:hAnsi="Comenia Sans Cond"/>
                <w:sz w:val="20"/>
                <w:szCs w:val="20"/>
                <w:lang w:eastAsia="cs-CZ"/>
              </w:rPr>
              <w:t>2</w:t>
            </w:r>
          </w:p>
        </w:tc>
        <w:tc>
          <w:tcPr>
            <w:tcW w:w="1418" w:type="dxa"/>
            <w:shd w:val="clear" w:color="auto" w:fill="FFFFFF" w:themeFill="background1"/>
            <w:vAlign w:val="center"/>
          </w:tcPr>
          <w:p w14:paraId="787C44AA" w14:textId="22F26CF8" w:rsidR="754FC7CE" w:rsidRDefault="32DDFFAD" w:rsidP="04151651">
            <w:pPr>
              <w:pStyle w:val="Prosttext"/>
              <w:jc w:val="center"/>
            </w:pPr>
            <w:r w:rsidRPr="04151651">
              <w:rPr>
                <w:rFonts w:ascii="Comenia Sans Cond" w:hAnsi="Comenia Sans Cond"/>
                <w:sz w:val="20"/>
                <w:szCs w:val="20"/>
                <w:lang w:eastAsia="cs-CZ"/>
              </w:rPr>
              <w:t>3</w:t>
            </w:r>
          </w:p>
        </w:tc>
      </w:tr>
      <w:tr w:rsidR="684EB3F4" w14:paraId="793CB36D" w14:textId="77777777" w:rsidTr="04151651">
        <w:trPr>
          <w:trHeight w:val="300"/>
          <w:jc w:val="center"/>
        </w:trPr>
        <w:tc>
          <w:tcPr>
            <w:tcW w:w="6236" w:type="dxa"/>
            <w:shd w:val="clear" w:color="auto" w:fill="F2F2F2" w:themeFill="background1" w:themeFillShade="F2"/>
            <w:vAlign w:val="center"/>
          </w:tcPr>
          <w:p w14:paraId="2E579CEA" w14:textId="071B6B9E" w:rsidR="754FC7CE" w:rsidRDefault="754FC7CE"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Program:</w:t>
            </w:r>
          </w:p>
          <w:p w14:paraId="401B9C97" w14:textId="747D753E" w:rsidR="754FC7CE" w:rsidRDefault="754FC7CE"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N0312A200145 Politologie</w:t>
            </w:r>
          </w:p>
        </w:tc>
        <w:tc>
          <w:tcPr>
            <w:tcW w:w="1418" w:type="dxa"/>
            <w:shd w:val="clear" w:color="auto" w:fill="F2F2F2" w:themeFill="background1" w:themeFillShade="F2"/>
            <w:vAlign w:val="center"/>
          </w:tcPr>
          <w:p w14:paraId="2CD88C65" w14:textId="451A85CB" w:rsidR="754FC7CE" w:rsidRDefault="753538FA" w:rsidP="04151651">
            <w:pPr>
              <w:pStyle w:val="Prosttext"/>
              <w:jc w:val="center"/>
            </w:pPr>
            <w:r w:rsidRPr="04151651">
              <w:rPr>
                <w:rFonts w:ascii="Comenia Sans Cond" w:hAnsi="Comenia Sans Cond"/>
                <w:sz w:val="20"/>
                <w:szCs w:val="20"/>
                <w:lang w:eastAsia="cs-CZ"/>
              </w:rPr>
              <w:t>4</w:t>
            </w:r>
          </w:p>
        </w:tc>
        <w:tc>
          <w:tcPr>
            <w:tcW w:w="1418" w:type="dxa"/>
            <w:shd w:val="clear" w:color="auto" w:fill="F2F2F2" w:themeFill="background1" w:themeFillShade="F2"/>
            <w:vAlign w:val="center"/>
          </w:tcPr>
          <w:p w14:paraId="5A0FA0BA" w14:textId="733525C3" w:rsidR="754FC7CE" w:rsidRDefault="753538FA" w:rsidP="04151651">
            <w:pPr>
              <w:pStyle w:val="Prosttext"/>
              <w:jc w:val="center"/>
            </w:pPr>
            <w:r w:rsidRPr="04151651">
              <w:rPr>
                <w:rFonts w:ascii="Comenia Sans Cond" w:hAnsi="Comenia Sans Cond"/>
                <w:sz w:val="20"/>
                <w:szCs w:val="20"/>
                <w:lang w:eastAsia="cs-CZ"/>
              </w:rPr>
              <w:t>7</w:t>
            </w:r>
          </w:p>
        </w:tc>
      </w:tr>
      <w:tr w:rsidR="00963E1F" w:rsidRPr="00F9668A" w14:paraId="6BE47F67" w14:textId="77777777" w:rsidTr="04151651">
        <w:trPr>
          <w:trHeight w:val="567"/>
          <w:jc w:val="center"/>
        </w:trPr>
        <w:tc>
          <w:tcPr>
            <w:tcW w:w="6236" w:type="dxa"/>
            <w:shd w:val="clear" w:color="auto" w:fill="FFFFFF" w:themeFill="background1"/>
            <w:vAlign w:val="center"/>
          </w:tcPr>
          <w:p w14:paraId="4BF97DEE" w14:textId="6AE07821" w:rsidR="00963E1F" w:rsidRPr="003F56FF" w:rsidRDefault="00963E1F" w:rsidP="00963E1F">
            <w:pPr>
              <w:pStyle w:val="Prosttext"/>
              <w:suppressAutoHyphens/>
              <w:spacing w:before="80" w:after="80"/>
              <w:rPr>
                <w:rFonts w:ascii="Comenia Sans Cond" w:hAnsi="Comenia Sans Cond"/>
                <w:sz w:val="20"/>
                <w:szCs w:val="20"/>
                <w:lang w:eastAsia="cs-CZ"/>
              </w:rPr>
            </w:pPr>
            <w:r w:rsidRPr="00963E1F">
              <w:rPr>
                <w:rFonts w:ascii="Comenia Sans Cond" w:hAnsi="Comenia Sans Cond"/>
                <w:sz w:val="20"/>
                <w:szCs w:val="20"/>
                <w:lang w:eastAsia="cs-CZ"/>
              </w:rPr>
              <w:t>Central European Studies</w:t>
            </w:r>
          </w:p>
        </w:tc>
        <w:tc>
          <w:tcPr>
            <w:tcW w:w="1418" w:type="dxa"/>
            <w:shd w:val="clear" w:color="auto" w:fill="FFFFFF" w:themeFill="background1"/>
            <w:vAlign w:val="center"/>
          </w:tcPr>
          <w:p w14:paraId="3D61032E" w14:textId="1A19D9A2" w:rsidR="00963E1F" w:rsidRPr="0023006D" w:rsidRDefault="00963E1F" w:rsidP="00963E1F">
            <w:pPr>
              <w:pStyle w:val="Prosttext"/>
              <w:suppressAutoHyphens/>
              <w:spacing w:before="80" w:after="80"/>
              <w:jc w:val="center"/>
              <w:rPr>
                <w:rFonts w:ascii="Comenia Sans Cond" w:hAnsi="Comenia Sans Cond"/>
                <w:sz w:val="20"/>
                <w:szCs w:val="20"/>
                <w:lang w:eastAsia="cs-CZ"/>
              </w:rPr>
            </w:pPr>
            <w:r w:rsidRPr="00963E1F">
              <w:rPr>
                <w:rFonts w:ascii="Comenia Sans Cond" w:hAnsi="Comenia Sans Cond"/>
                <w:sz w:val="20"/>
                <w:szCs w:val="20"/>
                <w:lang w:eastAsia="cs-CZ"/>
              </w:rPr>
              <w:t>3</w:t>
            </w:r>
          </w:p>
        </w:tc>
        <w:tc>
          <w:tcPr>
            <w:tcW w:w="1418" w:type="dxa"/>
            <w:shd w:val="clear" w:color="auto" w:fill="FFFFFF" w:themeFill="background1"/>
            <w:vAlign w:val="center"/>
          </w:tcPr>
          <w:p w14:paraId="4DC3CEE1" w14:textId="4F4C528F" w:rsidR="00963E1F" w:rsidRPr="0023006D" w:rsidRDefault="00963E1F" w:rsidP="00963E1F">
            <w:pPr>
              <w:pStyle w:val="Prosttext"/>
              <w:suppressAutoHyphens/>
              <w:spacing w:before="80" w:after="80"/>
              <w:jc w:val="center"/>
              <w:rPr>
                <w:rFonts w:ascii="Comenia Sans Cond" w:hAnsi="Comenia Sans Cond"/>
                <w:sz w:val="20"/>
                <w:szCs w:val="20"/>
                <w:lang w:eastAsia="cs-CZ"/>
              </w:rPr>
            </w:pPr>
            <w:r w:rsidRPr="00963E1F">
              <w:rPr>
                <w:rFonts w:ascii="Comenia Sans Cond" w:hAnsi="Comenia Sans Cond"/>
                <w:sz w:val="20"/>
                <w:szCs w:val="20"/>
                <w:lang w:eastAsia="cs-CZ"/>
              </w:rPr>
              <w:t>×</w:t>
            </w:r>
          </w:p>
        </w:tc>
      </w:tr>
      <w:tr w:rsidR="00963E1F" w:rsidRPr="00F9668A" w14:paraId="12B24C70" w14:textId="77777777" w:rsidTr="04151651">
        <w:trPr>
          <w:trHeight w:val="567"/>
          <w:jc w:val="center"/>
        </w:trPr>
        <w:tc>
          <w:tcPr>
            <w:tcW w:w="6236" w:type="dxa"/>
            <w:shd w:val="clear" w:color="auto" w:fill="F2F2F2" w:themeFill="background1" w:themeFillShade="F2"/>
            <w:vAlign w:val="center"/>
          </w:tcPr>
          <w:p w14:paraId="66A29887" w14:textId="4D68936B" w:rsidR="00963E1F" w:rsidRPr="003F56FF" w:rsidRDefault="00963E1F" w:rsidP="00963E1F">
            <w:pPr>
              <w:pStyle w:val="Prosttext"/>
              <w:suppressAutoHyphens/>
              <w:spacing w:before="80" w:after="80"/>
              <w:rPr>
                <w:rFonts w:ascii="Comenia Sans Cond" w:hAnsi="Comenia Sans Cond"/>
                <w:sz w:val="20"/>
                <w:szCs w:val="20"/>
                <w:lang w:eastAsia="cs-CZ"/>
              </w:rPr>
            </w:pPr>
            <w:r w:rsidRPr="00963E1F">
              <w:rPr>
                <w:rFonts w:ascii="Comenia Sans Cond" w:hAnsi="Comenia Sans Cond"/>
                <w:sz w:val="20"/>
                <w:szCs w:val="20"/>
                <w:lang w:eastAsia="cs-CZ"/>
              </w:rPr>
              <w:t>Program:</w:t>
            </w:r>
            <w:r w:rsidR="003421EC">
              <w:rPr>
                <w:rFonts w:ascii="Comenia Sans Cond" w:hAnsi="Comenia Sans Cond"/>
                <w:sz w:val="20"/>
                <w:szCs w:val="20"/>
                <w:lang w:eastAsia="cs-CZ"/>
              </w:rPr>
              <w:br/>
            </w:r>
            <w:r w:rsidRPr="00963E1F">
              <w:rPr>
                <w:rFonts w:ascii="Comenia Sans Cond" w:hAnsi="Comenia Sans Cond"/>
                <w:sz w:val="20"/>
                <w:szCs w:val="20"/>
                <w:lang w:eastAsia="cs-CZ"/>
              </w:rPr>
              <w:t>N0222A120027 Central European Studies</w:t>
            </w:r>
          </w:p>
        </w:tc>
        <w:tc>
          <w:tcPr>
            <w:tcW w:w="1418" w:type="dxa"/>
            <w:shd w:val="clear" w:color="auto" w:fill="F2F2F2" w:themeFill="background1" w:themeFillShade="F2"/>
            <w:vAlign w:val="center"/>
          </w:tcPr>
          <w:p w14:paraId="06C25667" w14:textId="6CBEE641" w:rsidR="00963E1F" w:rsidRPr="0023006D" w:rsidRDefault="00963E1F" w:rsidP="00963E1F">
            <w:pPr>
              <w:pStyle w:val="Prosttext"/>
              <w:suppressAutoHyphens/>
              <w:spacing w:before="80" w:after="80"/>
              <w:jc w:val="center"/>
              <w:rPr>
                <w:rFonts w:ascii="Comenia Sans Cond" w:hAnsi="Comenia Sans Cond"/>
                <w:sz w:val="20"/>
                <w:szCs w:val="20"/>
                <w:lang w:eastAsia="cs-CZ"/>
              </w:rPr>
            </w:pPr>
            <w:r w:rsidRPr="00963E1F">
              <w:rPr>
                <w:rFonts w:ascii="Comenia Sans Cond" w:hAnsi="Comenia Sans Cond"/>
                <w:sz w:val="20"/>
                <w:szCs w:val="20"/>
                <w:lang w:eastAsia="cs-CZ"/>
              </w:rPr>
              <w:t>3</w:t>
            </w:r>
          </w:p>
        </w:tc>
        <w:tc>
          <w:tcPr>
            <w:tcW w:w="1418" w:type="dxa"/>
            <w:shd w:val="clear" w:color="auto" w:fill="F2F2F2" w:themeFill="background1" w:themeFillShade="F2"/>
            <w:vAlign w:val="center"/>
          </w:tcPr>
          <w:p w14:paraId="68795B59" w14:textId="3E081B3B" w:rsidR="00963E1F" w:rsidRPr="0023006D" w:rsidRDefault="00963E1F" w:rsidP="00963E1F">
            <w:pPr>
              <w:pStyle w:val="Prosttext"/>
              <w:suppressAutoHyphens/>
              <w:spacing w:before="80" w:after="80"/>
              <w:jc w:val="center"/>
              <w:rPr>
                <w:rFonts w:ascii="Comenia Sans Cond" w:hAnsi="Comenia Sans Cond"/>
                <w:sz w:val="20"/>
                <w:szCs w:val="20"/>
                <w:lang w:eastAsia="cs-CZ"/>
              </w:rPr>
            </w:pPr>
            <w:r w:rsidRPr="00963E1F">
              <w:rPr>
                <w:rFonts w:ascii="Comenia Sans Cond" w:hAnsi="Comenia Sans Cond"/>
                <w:sz w:val="20"/>
                <w:szCs w:val="20"/>
                <w:lang w:eastAsia="cs-CZ"/>
              </w:rPr>
              <w:t>×</w:t>
            </w:r>
          </w:p>
        </w:tc>
      </w:tr>
      <w:tr w:rsidR="00963E1F" w:rsidRPr="00F9668A" w14:paraId="23E0CB8D" w14:textId="77777777" w:rsidTr="04151651">
        <w:trPr>
          <w:trHeight w:val="567"/>
          <w:jc w:val="center"/>
        </w:trPr>
        <w:tc>
          <w:tcPr>
            <w:tcW w:w="6236" w:type="dxa"/>
            <w:shd w:val="clear" w:color="auto" w:fill="FFFFFF" w:themeFill="background1"/>
            <w:vAlign w:val="center"/>
          </w:tcPr>
          <w:p w14:paraId="326B5B28" w14:textId="45BFE719" w:rsidR="00963E1F" w:rsidRPr="003F56FF" w:rsidRDefault="00963E1F" w:rsidP="00963E1F">
            <w:pPr>
              <w:pStyle w:val="Prosttext"/>
              <w:suppressAutoHyphens/>
              <w:spacing w:before="80" w:after="80"/>
              <w:rPr>
                <w:rFonts w:ascii="Comenia Sans Cond" w:hAnsi="Comenia Sans Cond"/>
                <w:sz w:val="20"/>
                <w:szCs w:val="20"/>
                <w:lang w:eastAsia="cs-CZ"/>
              </w:rPr>
            </w:pPr>
            <w:r w:rsidRPr="00963E1F">
              <w:rPr>
                <w:rFonts w:ascii="Comenia Sans Cond" w:hAnsi="Comenia Sans Cond"/>
                <w:sz w:val="20"/>
                <w:szCs w:val="20"/>
                <w:lang w:eastAsia="cs-CZ"/>
              </w:rPr>
              <w:t>Historie</w:t>
            </w:r>
          </w:p>
        </w:tc>
        <w:tc>
          <w:tcPr>
            <w:tcW w:w="1418" w:type="dxa"/>
            <w:shd w:val="clear" w:color="auto" w:fill="FFFFFF" w:themeFill="background1"/>
            <w:vAlign w:val="center"/>
          </w:tcPr>
          <w:p w14:paraId="5B94D83C" w14:textId="7BCBF8D1" w:rsidR="00963E1F" w:rsidRPr="0023006D" w:rsidRDefault="17DAAB0B" w:rsidP="04151651">
            <w:pPr>
              <w:pStyle w:val="Prosttext"/>
              <w:spacing w:before="80" w:after="80"/>
              <w:jc w:val="center"/>
            </w:pPr>
            <w:r w:rsidRPr="04151651">
              <w:rPr>
                <w:rFonts w:ascii="Comenia Sans Cond" w:hAnsi="Comenia Sans Cond"/>
                <w:sz w:val="20"/>
                <w:szCs w:val="20"/>
                <w:lang w:eastAsia="cs-CZ"/>
              </w:rPr>
              <w:t>2</w:t>
            </w:r>
          </w:p>
        </w:tc>
        <w:tc>
          <w:tcPr>
            <w:tcW w:w="1418" w:type="dxa"/>
            <w:shd w:val="clear" w:color="auto" w:fill="FFFFFF" w:themeFill="background1"/>
            <w:vAlign w:val="center"/>
          </w:tcPr>
          <w:p w14:paraId="7838534E" w14:textId="6999EFC0" w:rsidR="00963E1F" w:rsidRPr="0023006D" w:rsidRDefault="17DAAB0B" w:rsidP="04151651">
            <w:pPr>
              <w:pStyle w:val="Prosttext"/>
              <w:spacing w:before="80" w:after="80"/>
              <w:jc w:val="center"/>
            </w:pPr>
            <w:r w:rsidRPr="04151651">
              <w:rPr>
                <w:rFonts w:ascii="Comenia Sans Cond" w:hAnsi="Comenia Sans Cond"/>
                <w:sz w:val="20"/>
                <w:szCs w:val="20"/>
                <w:lang w:eastAsia="cs-CZ"/>
              </w:rPr>
              <w:t>8</w:t>
            </w:r>
          </w:p>
        </w:tc>
      </w:tr>
      <w:tr w:rsidR="00963E1F" w:rsidRPr="00F9668A" w14:paraId="0ECD3DBD" w14:textId="77777777" w:rsidTr="04151651">
        <w:trPr>
          <w:trHeight w:val="567"/>
          <w:jc w:val="center"/>
        </w:trPr>
        <w:tc>
          <w:tcPr>
            <w:tcW w:w="6236" w:type="dxa"/>
            <w:shd w:val="clear" w:color="auto" w:fill="F2F2F2" w:themeFill="background1" w:themeFillShade="F2"/>
            <w:vAlign w:val="center"/>
          </w:tcPr>
          <w:p w14:paraId="3DBC35F0" w14:textId="6A471515" w:rsidR="00963E1F" w:rsidRPr="003F56FF" w:rsidRDefault="00963E1F" w:rsidP="00963E1F">
            <w:pPr>
              <w:pStyle w:val="Prosttext"/>
              <w:suppressAutoHyphens/>
              <w:spacing w:before="80" w:after="80"/>
              <w:rPr>
                <w:rFonts w:ascii="Comenia Sans Cond" w:hAnsi="Comenia Sans Cond"/>
                <w:sz w:val="20"/>
                <w:szCs w:val="20"/>
                <w:lang w:eastAsia="cs-CZ"/>
              </w:rPr>
            </w:pPr>
            <w:r w:rsidRPr="00963E1F">
              <w:rPr>
                <w:rFonts w:ascii="Comenia Sans Cond" w:hAnsi="Comenia Sans Cond"/>
                <w:sz w:val="20"/>
                <w:szCs w:val="20"/>
                <w:lang w:eastAsia="cs-CZ"/>
              </w:rPr>
              <w:t>Program:</w:t>
            </w:r>
            <w:r w:rsidR="003421EC">
              <w:rPr>
                <w:rFonts w:ascii="Comenia Sans Cond" w:hAnsi="Comenia Sans Cond"/>
                <w:sz w:val="20"/>
                <w:szCs w:val="20"/>
                <w:lang w:eastAsia="cs-CZ"/>
              </w:rPr>
              <w:br/>
            </w:r>
            <w:r w:rsidRPr="00963E1F">
              <w:rPr>
                <w:rFonts w:ascii="Comenia Sans Cond" w:hAnsi="Comenia Sans Cond"/>
                <w:sz w:val="20"/>
                <w:szCs w:val="20"/>
                <w:lang w:eastAsia="cs-CZ"/>
              </w:rPr>
              <w:t>N0222A120001 Historie</w:t>
            </w:r>
          </w:p>
        </w:tc>
        <w:tc>
          <w:tcPr>
            <w:tcW w:w="1418" w:type="dxa"/>
            <w:shd w:val="clear" w:color="auto" w:fill="F2F2F2" w:themeFill="background1" w:themeFillShade="F2"/>
            <w:vAlign w:val="center"/>
          </w:tcPr>
          <w:p w14:paraId="786E06DC" w14:textId="18CCA547" w:rsidR="00963E1F" w:rsidRPr="0023006D" w:rsidRDefault="2F56F28F" w:rsidP="04151651">
            <w:pPr>
              <w:pStyle w:val="Prosttext"/>
              <w:spacing w:before="80" w:after="80"/>
              <w:jc w:val="center"/>
            </w:pPr>
            <w:r w:rsidRPr="04151651">
              <w:rPr>
                <w:rFonts w:ascii="Comenia Sans Cond" w:hAnsi="Comenia Sans Cond"/>
                <w:sz w:val="20"/>
                <w:szCs w:val="20"/>
                <w:lang w:eastAsia="cs-CZ"/>
              </w:rPr>
              <w:t>2</w:t>
            </w:r>
          </w:p>
        </w:tc>
        <w:tc>
          <w:tcPr>
            <w:tcW w:w="1418" w:type="dxa"/>
            <w:shd w:val="clear" w:color="auto" w:fill="F2F2F2" w:themeFill="background1" w:themeFillShade="F2"/>
            <w:vAlign w:val="center"/>
          </w:tcPr>
          <w:p w14:paraId="300A1B7C" w14:textId="39B9EEF8" w:rsidR="00963E1F" w:rsidRPr="0023006D" w:rsidRDefault="2F56F28F" w:rsidP="04151651">
            <w:pPr>
              <w:pStyle w:val="Prosttext"/>
              <w:spacing w:before="80" w:after="80"/>
              <w:jc w:val="center"/>
            </w:pPr>
            <w:r w:rsidRPr="04151651">
              <w:rPr>
                <w:rFonts w:ascii="Comenia Sans Cond" w:hAnsi="Comenia Sans Cond"/>
                <w:sz w:val="20"/>
                <w:szCs w:val="20"/>
                <w:lang w:eastAsia="cs-CZ"/>
              </w:rPr>
              <w:t>8</w:t>
            </w:r>
          </w:p>
        </w:tc>
      </w:tr>
      <w:tr w:rsidR="00963E1F" w:rsidRPr="00F9668A" w14:paraId="35D6CB62" w14:textId="77777777" w:rsidTr="04151651">
        <w:trPr>
          <w:trHeight w:val="567"/>
          <w:jc w:val="center"/>
        </w:trPr>
        <w:tc>
          <w:tcPr>
            <w:tcW w:w="6236" w:type="dxa"/>
            <w:shd w:val="clear" w:color="auto" w:fill="FFFFFF" w:themeFill="background1"/>
            <w:vAlign w:val="center"/>
          </w:tcPr>
          <w:p w14:paraId="5336B2A8" w14:textId="2EA60170" w:rsidR="00963E1F" w:rsidRPr="003F56FF" w:rsidRDefault="00963E1F" w:rsidP="00963E1F">
            <w:pPr>
              <w:pStyle w:val="Prosttext"/>
              <w:suppressAutoHyphens/>
              <w:spacing w:before="80" w:after="80"/>
              <w:rPr>
                <w:rFonts w:ascii="Comenia Sans Cond" w:hAnsi="Comenia Sans Cond"/>
                <w:sz w:val="20"/>
                <w:szCs w:val="20"/>
                <w:lang w:eastAsia="cs-CZ"/>
              </w:rPr>
            </w:pPr>
            <w:r w:rsidRPr="00963E1F">
              <w:rPr>
                <w:rFonts w:ascii="Comenia Sans Cond" w:hAnsi="Comenia Sans Cond"/>
                <w:sz w:val="20"/>
                <w:szCs w:val="20"/>
                <w:lang w:eastAsia="cs-CZ"/>
              </w:rPr>
              <w:t>Pomocné vědy historické a archivnictví</w:t>
            </w:r>
          </w:p>
        </w:tc>
        <w:tc>
          <w:tcPr>
            <w:tcW w:w="1418" w:type="dxa"/>
            <w:shd w:val="clear" w:color="auto" w:fill="FFFFFF" w:themeFill="background1"/>
            <w:vAlign w:val="center"/>
          </w:tcPr>
          <w:p w14:paraId="7470CBFE" w14:textId="562177DA" w:rsidR="00963E1F" w:rsidRPr="0023006D" w:rsidRDefault="42FB17BB" w:rsidP="04151651">
            <w:pPr>
              <w:pStyle w:val="Prosttext"/>
              <w:spacing w:before="80" w:after="80"/>
              <w:jc w:val="center"/>
            </w:pPr>
            <w:r w:rsidRPr="04151651">
              <w:rPr>
                <w:rFonts w:ascii="Comenia Sans Cond" w:hAnsi="Comenia Sans Cond"/>
                <w:sz w:val="20"/>
                <w:szCs w:val="20"/>
                <w:lang w:eastAsia="cs-CZ"/>
              </w:rPr>
              <w:t>3</w:t>
            </w:r>
          </w:p>
        </w:tc>
        <w:tc>
          <w:tcPr>
            <w:tcW w:w="1418" w:type="dxa"/>
            <w:shd w:val="clear" w:color="auto" w:fill="FFFFFF" w:themeFill="background1"/>
            <w:vAlign w:val="center"/>
          </w:tcPr>
          <w:p w14:paraId="264EBDDF" w14:textId="390B8C97" w:rsidR="00963E1F" w:rsidRPr="0023006D" w:rsidRDefault="42FB17BB" w:rsidP="04151651">
            <w:pPr>
              <w:pStyle w:val="Prosttext"/>
              <w:spacing w:before="80" w:after="80"/>
              <w:jc w:val="center"/>
            </w:pPr>
            <w:r w:rsidRPr="04151651">
              <w:rPr>
                <w:rFonts w:ascii="Comenia Sans Cond" w:hAnsi="Comenia Sans Cond"/>
                <w:sz w:val="20"/>
                <w:szCs w:val="20"/>
                <w:lang w:eastAsia="cs-CZ"/>
              </w:rPr>
              <w:t>0</w:t>
            </w:r>
          </w:p>
        </w:tc>
      </w:tr>
      <w:tr w:rsidR="00963E1F" w:rsidRPr="00F9668A" w14:paraId="5669B222" w14:textId="77777777" w:rsidTr="04151651">
        <w:trPr>
          <w:trHeight w:val="567"/>
          <w:jc w:val="center"/>
        </w:trPr>
        <w:tc>
          <w:tcPr>
            <w:tcW w:w="6236" w:type="dxa"/>
            <w:shd w:val="clear" w:color="auto" w:fill="F2F2F2" w:themeFill="background1" w:themeFillShade="F2"/>
            <w:vAlign w:val="center"/>
          </w:tcPr>
          <w:p w14:paraId="4DE2F097" w14:textId="6CE70A67" w:rsidR="00963E1F" w:rsidRPr="003F56FF" w:rsidRDefault="00963E1F" w:rsidP="00963E1F">
            <w:pPr>
              <w:pStyle w:val="Prosttext"/>
              <w:suppressAutoHyphens/>
              <w:spacing w:before="80" w:after="80"/>
              <w:rPr>
                <w:rFonts w:ascii="Comenia Sans Cond" w:hAnsi="Comenia Sans Cond"/>
                <w:sz w:val="20"/>
                <w:szCs w:val="20"/>
                <w:lang w:eastAsia="cs-CZ"/>
              </w:rPr>
            </w:pPr>
            <w:r w:rsidRPr="00963E1F">
              <w:rPr>
                <w:rFonts w:ascii="Comenia Sans Cond" w:hAnsi="Comenia Sans Cond"/>
                <w:sz w:val="20"/>
                <w:szCs w:val="20"/>
                <w:lang w:eastAsia="cs-CZ"/>
              </w:rPr>
              <w:t>Program:</w:t>
            </w:r>
            <w:r w:rsidR="003421EC">
              <w:rPr>
                <w:rFonts w:ascii="Comenia Sans Cond" w:hAnsi="Comenia Sans Cond"/>
                <w:sz w:val="20"/>
                <w:szCs w:val="20"/>
                <w:lang w:eastAsia="cs-CZ"/>
              </w:rPr>
              <w:br/>
            </w:r>
            <w:r w:rsidRPr="00963E1F">
              <w:rPr>
                <w:rFonts w:ascii="Comenia Sans Cond" w:hAnsi="Comenia Sans Cond"/>
                <w:sz w:val="20"/>
                <w:szCs w:val="20"/>
                <w:lang w:eastAsia="cs-CZ"/>
              </w:rPr>
              <w:t>N0222A120031 Pomocné vědy historické a archivnictví</w:t>
            </w:r>
          </w:p>
        </w:tc>
        <w:tc>
          <w:tcPr>
            <w:tcW w:w="1418" w:type="dxa"/>
            <w:shd w:val="clear" w:color="auto" w:fill="F2F2F2" w:themeFill="background1" w:themeFillShade="F2"/>
            <w:vAlign w:val="center"/>
          </w:tcPr>
          <w:p w14:paraId="1634B1E4" w14:textId="19702DA6" w:rsidR="00963E1F" w:rsidRPr="0023006D" w:rsidRDefault="68E6E0F3" w:rsidP="04151651">
            <w:pPr>
              <w:pStyle w:val="Prosttext"/>
              <w:spacing w:before="80" w:after="80"/>
              <w:jc w:val="center"/>
            </w:pPr>
            <w:r w:rsidRPr="04151651">
              <w:rPr>
                <w:rFonts w:ascii="Comenia Sans Cond" w:hAnsi="Comenia Sans Cond"/>
                <w:sz w:val="20"/>
                <w:szCs w:val="20"/>
                <w:lang w:eastAsia="cs-CZ"/>
              </w:rPr>
              <w:t>3</w:t>
            </w:r>
          </w:p>
        </w:tc>
        <w:tc>
          <w:tcPr>
            <w:tcW w:w="1418" w:type="dxa"/>
            <w:shd w:val="clear" w:color="auto" w:fill="F2F2F2" w:themeFill="background1" w:themeFillShade="F2"/>
            <w:vAlign w:val="center"/>
          </w:tcPr>
          <w:p w14:paraId="7E9933EB" w14:textId="03BF5F98" w:rsidR="00963E1F" w:rsidRPr="0023006D" w:rsidRDefault="68E6E0F3" w:rsidP="04151651">
            <w:pPr>
              <w:pStyle w:val="Prosttext"/>
              <w:spacing w:before="80" w:after="80"/>
              <w:jc w:val="center"/>
            </w:pPr>
            <w:r w:rsidRPr="04151651">
              <w:rPr>
                <w:rFonts w:ascii="Comenia Sans Cond" w:hAnsi="Comenia Sans Cond"/>
                <w:sz w:val="20"/>
                <w:szCs w:val="20"/>
                <w:lang w:eastAsia="cs-CZ"/>
              </w:rPr>
              <w:t>0</w:t>
            </w:r>
          </w:p>
        </w:tc>
      </w:tr>
      <w:tr w:rsidR="00963E1F" w:rsidRPr="00F9668A" w14:paraId="3C4072B3" w14:textId="77777777" w:rsidTr="04151651">
        <w:trPr>
          <w:trHeight w:val="567"/>
          <w:jc w:val="center"/>
        </w:trPr>
        <w:tc>
          <w:tcPr>
            <w:tcW w:w="6236" w:type="dxa"/>
            <w:vAlign w:val="center"/>
          </w:tcPr>
          <w:p w14:paraId="295F3AA5" w14:textId="45CE94B4" w:rsidR="00963E1F" w:rsidRPr="003F56FF" w:rsidRDefault="00963E1F" w:rsidP="00963E1F">
            <w:pPr>
              <w:pStyle w:val="Prosttext"/>
              <w:suppressAutoHyphens/>
              <w:spacing w:before="80" w:after="80"/>
              <w:rPr>
                <w:rFonts w:ascii="Comenia Sans Cond" w:hAnsi="Comenia Sans Cond"/>
                <w:sz w:val="20"/>
                <w:szCs w:val="20"/>
                <w:lang w:eastAsia="cs-CZ"/>
              </w:rPr>
            </w:pPr>
            <w:r w:rsidRPr="00963E1F">
              <w:rPr>
                <w:rFonts w:ascii="Comenia Sans Cond" w:hAnsi="Comenia Sans Cond"/>
                <w:sz w:val="20"/>
                <w:szCs w:val="20"/>
                <w:lang w:eastAsia="cs-CZ"/>
              </w:rPr>
              <w:t>Archeologie</w:t>
            </w:r>
          </w:p>
        </w:tc>
        <w:tc>
          <w:tcPr>
            <w:tcW w:w="1418" w:type="dxa"/>
            <w:vAlign w:val="center"/>
          </w:tcPr>
          <w:p w14:paraId="4559A1CF" w14:textId="6F480D19" w:rsidR="00963E1F" w:rsidRPr="0023006D" w:rsidRDefault="21CFC2EF" w:rsidP="04151651">
            <w:pPr>
              <w:pStyle w:val="Prosttext"/>
              <w:spacing w:before="80" w:after="80"/>
              <w:jc w:val="center"/>
            </w:pPr>
            <w:r w:rsidRPr="04151651">
              <w:rPr>
                <w:rFonts w:ascii="Comenia Sans Cond" w:hAnsi="Comenia Sans Cond"/>
                <w:sz w:val="20"/>
                <w:szCs w:val="20"/>
                <w:lang w:eastAsia="cs-CZ"/>
              </w:rPr>
              <w:t>3</w:t>
            </w:r>
          </w:p>
        </w:tc>
        <w:tc>
          <w:tcPr>
            <w:tcW w:w="1418" w:type="dxa"/>
            <w:vAlign w:val="center"/>
          </w:tcPr>
          <w:p w14:paraId="1AA1622F" w14:textId="3B8B72F7" w:rsidR="00963E1F" w:rsidRPr="0023006D" w:rsidRDefault="00963E1F" w:rsidP="00963E1F">
            <w:pPr>
              <w:pStyle w:val="Prosttext"/>
              <w:suppressAutoHyphens/>
              <w:spacing w:before="80" w:after="80"/>
              <w:jc w:val="center"/>
              <w:rPr>
                <w:rFonts w:ascii="Comenia Sans Cond" w:hAnsi="Comenia Sans Cond"/>
                <w:sz w:val="20"/>
                <w:szCs w:val="20"/>
                <w:lang w:eastAsia="cs-CZ"/>
              </w:rPr>
            </w:pPr>
            <w:r w:rsidRPr="00963E1F">
              <w:rPr>
                <w:rFonts w:ascii="Comenia Sans Cond" w:hAnsi="Comenia Sans Cond"/>
                <w:sz w:val="20"/>
                <w:szCs w:val="20"/>
                <w:lang w:eastAsia="cs-CZ"/>
              </w:rPr>
              <w:t>×</w:t>
            </w:r>
          </w:p>
        </w:tc>
      </w:tr>
      <w:tr w:rsidR="00963E1F" w:rsidRPr="00F9668A" w14:paraId="57D79640" w14:textId="77777777" w:rsidTr="04151651">
        <w:trPr>
          <w:trHeight w:val="567"/>
          <w:jc w:val="center"/>
        </w:trPr>
        <w:tc>
          <w:tcPr>
            <w:tcW w:w="6236" w:type="dxa"/>
            <w:shd w:val="clear" w:color="auto" w:fill="F2F2F2" w:themeFill="background1" w:themeFillShade="F2"/>
            <w:vAlign w:val="center"/>
          </w:tcPr>
          <w:p w14:paraId="2CD57356" w14:textId="26D8E8B0" w:rsidR="00963E1F" w:rsidRPr="003F56FF" w:rsidRDefault="28B1BB25" w:rsidP="00963E1F">
            <w:pPr>
              <w:pStyle w:val="Prosttext"/>
              <w:suppressAutoHyphens/>
              <w:spacing w:before="80" w:after="80"/>
              <w:rPr>
                <w:rFonts w:ascii="Comenia Sans Cond" w:hAnsi="Comenia Sans Cond"/>
                <w:sz w:val="20"/>
                <w:szCs w:val="20"/>
                <w:lang w:eastAsia="cs-CZ"/>
              </w:rPr>
            </w:pPr>
            <w:r w:rsidRPr="04151651">
              <w:rPr>
                <w:rFonts w:ascii="Comenia Sans Cond" w:hAnsi="Comenia Sans Cond"/>
                <w:sz w:val="20"/>
                <w:szCs w:val="20"/>
                <w:lang w:eastAsia="cs-CZ"/>
              </w:rPr>
              <w:t>Program:</w:t>
            </w:r>
            <w:r w:rsidR="00963E1F">
              <w:br/>
            </w:r>
            <w:r w:rsidRPr="04151651">
              <w:rPr>
                <w:rFonts w:ascii="Comenia Sans Cond" w:hAnsi="Comenia Sans Cond"/>
                <w:sz w:val="20"/>
                <w:szCs w:val="20"/>
                <w:lang w:eastAsia="cs-CZ"/>
              </w:rPr>
              <w:t>N</w:t>
            </w:r>
            <w:r w:rsidR="3BD5555D" w:rsidRPr="04151651">
              <w:rPr>
                <w:rFonts w:ascii="Comenia Sans Cond" w:hAnsi="Comenia Sans Cond"/>
                <w:sz w:val="20"/>
                <w:szCs w:val="20"/>
                <w:lang w:eastAsia="cs-CZ"/>
              </w:rPr>
              <w:t>0222A120039</w:t>
            </w:r>
            <w:r w:rsidRPr="04151651">
              <w:rPr>
                <w:rFonts w:ascii="Comenia Sans Cond" w:hAnsi="Comenia Sans Cond"/>
                <w:sz w:val="20"/>
                <w:szCs w:val="20"/>
                <w:lang w:eastAsia="cs-CZ"/>
              </w:rPr>
              <w:t xml:space="preserve"> Archeologie</w:t>
            </w:r>
          </w:p>
        </w:tc>
        <w:tc>
          <w:tcPr>
            <w:tcW w:w="1418" w:type="dxa"/>
            <w:shd w:val="clear" w:color="auto" w:fill="F2F2F2" w:themeFill="background1" w:themeFillShade="F2"/>
            <w:vAlign w:val="center"/>
          </w:tcPr>
          <w:p w14:paraId="13B66344" w14:textId="49CCF704" w:rsidR="00963E1F" w:rsidRPr="0023006D" w:rsidRDefault="57147EAE" w:rsidP="04151651">
            <w:pPr>
              <w:pStyle w:val="Prosttext"/>
              <w:spacing w:before="80" w:after="80"/>
              <w:jc w:val="center"/>
            </w:pPr>
            <w:r w:rsidRPr="04151651">
              <w:rPr>
                <w:rFonts w:ascii="Comenia Sans Cond" w:hAnsi="Comenia Sans Cond"/>
                <w:sz w:val="20"/>
                <w:szCs w:val="20"/>
                <w:lang w:eastAsia="cs-CZ"/>
              </w:rPr>
              <w:t>3</w:t>
            </w:r>
          </w:p>
        </w:tc>
        <w:tc>
          <w:tcPr>
            <w:tcW w:w="1418" w:type="dxa"/>
            <w:shd w:val="clear" w:color="auto" w:fill="F2F2F2" w:themeFill="background1" w:themeFillShade="F2"/>
            <w:vAlign w:val="center"/>
          </w:tcPr>
          <w:p w14:paraId="570AE3F2" w14:textId="6FC64C36" w:rsidR="00963E1F" w:rsidRPr="0023006D" w:rsidRDefault="00963E1F" w:rsidP="00963E1F">
            <w:pPr>
              <w:pStyle w:val="Prosttext"/>
              <w:suppressAutoHyphens/>
              <w:spacing w:before="80" w:after="80"/>
              <w:jc w:val="center"/>
              <w:rPr>
                <w:rFonts w:ascii="Comenia Sans Cond" w:hAnsi="Comenia Sans Cond"/>
                <w:sz w:val="20"/>
                <w:szCs w:val="20"/>
                <w:lang w:eastAsia="cs-CZ"/>
              </w:rPr>
            </w:pPr>
            <w:r w:rsidRPr="00963E1F">
              <w:rPr>
                <w:rFonts w:ascii="Comenia Sans Cond" w:hAnsi="Comenia Sans Cond"/>
                <w:sz w:val="20"/>
                <w:szCs w:val="20"/>
                <w:lang w:eastAsia="cs-CZ"/>
              </w:rPr>
              <w:t>×</w:t>
            </w:r>
          </w:p>
        </w:tc>
      </w:tr>
      <w:tr w:rsidR="04151651" w14:paraId="52E4DD58" w14:textId="77777777" w:rsidTr="04151651">
        <w:trPr>
          <w:trHeight w:val="567"/>
          <w:jc w:val="center"/>
        </w:trPr>
        <w:tc>
          <w:tcPr>
            <w:tcW w:w="6236" w:type="dxa"/>
            <w:shd w:val="clear" w:color="auto" w:fill="FFFFFF" w:themeFill="background1"/>
            <w:vAlign w:val="center"/>
          </w:tcPr>
          <w:p w14:paraId="0A555331" w14:textId="1833D802" w:rsidR="5A1DF221" w:rsidRDefault="5A1DF221" w:rsidP="04151651">
            <w:pPr>
              <w:pStyle w:val="Prosttext"/>
              <w:rPr>
                <w:rFonts w:ascii="Comenia Sans Cond" w:hAnsi="Comenia Sans Cond"/>
                <w:sz w:val="20"/>
                <w:szCs w:val="20"/>
                <w:lang w:eastAsia="cs-CZ"/>
              </w:rPr>
            </w:pPr>
            <w:r w:rsidRPr="04151651">
              <w:rPr>
                <w:rFonts w:ascii="Comenia Sans Cond" w:hAnsi="Comenia Sans Cond"/>
                <w:sz w:val="20"/>
                <w:szCs w:val="20"/>
                <w:lang w:eastAsia="cs-CZ"/>
              </w:rPr>
              <w:t>Filozofie</w:t>
            </w:r>
          </w:p>
        </w:tc>
        <w:tc>
          <w:tcPr>
            <w:tcW w:w="1418" w:type="dxa"/>
            <w:shd w:val="clear" w:color="auto" w:fill="FFFFFF" w:themeFill="background1"/>
            <w:vAlign w:val="center"/>
          </w:tcPr>
          <w:p w14:paraId="42261CEE" w14:textId="7EEBE1A3" w:rsidR="5A1DF221" w:rsidRDefault="5A1DF221"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2</w:t>
            </w:r>
          </w:p>
        </w:tc>
        <w:tc>
          <w:tcPr>
            <w:tcW w:w="1418" w:type="dxa"/>
            <w:shd w:val="clear" w:color="auto" w:fill="FFFFFF" w:themeFill="background1"/>
            <w:vAlign w:val="center"/>
          </w:tcPr>
          <w:p w14:paraId="7D251931" w14:textId="3B8B72F7" w:rsidR="5A1DF221" w:rsidRDefault="5A1DF221" w:rsidP="04151651">
            <w:pPr>
              <w:pStyle w:val="Prosttext"/>
              <w:spacing w:before="80" w:after="80"/>
              <w:jc w:val="center"/>
              <w:rPr>
                <w:rFonts w:ascii="Comenia Sans Cond" w:hAnsi="Comenia Sans Cond"/>
                <w:sz w:val="20"/>
                <w:szCs w:val="20"/>
                <w:lang w:eastAsia="cs-CZ"/>
              </w:rPr>
            </w:pPr>
            <w:r w:rsidRPr="04151651">
              <w:rPr>
                <w:rFonts w:ascii="Comenia Sans Cond" w:hAnsi="Comenia Sans Cond"/>
                <w:sz w:val="20"/>
                <w:szCs w:val="20"/>
                <w:lang w:eastAsia="cs-CZ"/>
              </w:rPr>
              <w:t>×</w:t>
            </w:r>
          </w:p>
          <w:p w14:paraId="5170E4DC" w14:textId="349C630D" w:rsidR="04151651" w:rsidRDefault="04151651" w:rsidP="04151651">
            <w:pPr>
              <w:pStyle w:val="Prosttext"/>
              <w:jc w:val="center"/>
              <w:rPr>
                <w:rFonts w:ascii="Comenia Sans Cond" w:hAnsi="Comenia Sans Cond"/>
                <w:sz w:val="20"/>
                <w:szCs w:val="20"/>
                <w:lang w:eastAsia="cs-CZ"/>
              </w:rPr>
            </w:pPr>
          </w:p>
        </w:tc>
      </w:tr>
      <w:tr w:rsidR="04151651" w14:paraId="58EA2B3E" w14:textId="77777777" w:rsidTr="04151651">
        <w:trPr>
          <w:trHeight w:val="567"/>
          <w:jc w:val="center"/>
        </w:trPr>
        <w:tc>
          <w:tcPr>
            <w:tcW w:w="6236" w:type="dxa"/>
            <w:shd w:val="clear" w:color="auto" w:fill="F2F2F2" w:themeFill="background1" w:themeFillShade="F2"/>
            <w:vAlign w:val="center"/>
          </w:tcPr>
          <w:p w14:paraId="7C0A005D" w14:textId="7AEC4827" w:rsidR="5A1DF221" w:rsidRDefault="5A1DF221" w:rsidP="04151651">
            <w:pPr>
              <w:pStyle w:val="Prosttext"/>
              <w:rPr>
                <w:rFonts w:ascii="Comenia Sans Cond" w:hAnsi="Comenia Sans Cond"/>
                <w:sz w:val="20"/>
                <w:szCs w:val="20"/>
                <w:lang w:eastAsia="cs-CZ"/>
              </w:rPr>
            </w:pPr>
            <w:r w:rsidRPr="04151651">
              <w:rPr>
                <w:rFonts w:ascii="Comenia Sans Cond" w:hAnsi="Comenia Sans Cond"/>
                <w:sz w:val="20"/>
                <w:szCs w:val="20"/>
                <w:lang w:eastAsia="cs-CZ"/>
              </w:rPr>
              <w:t>Program:</w:t>
            </w:r>
          </w:p>
          <w:p w14:paraId="16FA7303" w14:textId="2C8DB876" w:rsidR="5A1DF221" w:rsidRDefault="5A1DF221" w:rsidP="04151651">
            <w:pPr>
              <w:pStyle w:val="Prosttext"/>
              <w:rPr>
                <w:rFonts w:ascii="Comenia Sans Cond" w:hAnsi="Comenia Sans Cond"/>
                <w:sz w:val="20"/>
                <w:szCs w:val="20"/>
                <w:lang w:eastAsia="cs-CZ"/>
              </w:rPr>
            </w:pPr>
            <w:r w:rsidRPr="04151651">
              <w:rPr>
                <w:rFonts w:ascii="Comenia Sans Cond" w:hAnsi="Comenia Sans Cond"/>
                <w:sz w:val="20"/>
                <w:szCs w:val="20"/>
                <w:lang w:eastAsia="cs-CZ"/>
              </w:rPr>
              <w:t>N0223A100001 Filozofie</w:t>
            </w:r>
          </w:p>
        </w:tc>
        <w:tc>
          <w:tcPr>
            <w:tcW w:w="1418" w:type="dxa"/>
            <w:shd w:val="clear" w:color="auto" w:fill="F2F2F2" w:themeFill="background1" w:themeFillShade="F2"/>
            <w:vAlign w:val="center"/>
          </w:tcPr>
          <w:p w14:paraId="0828C39A" w14:textId="1E6C9187" w:rsidR="5A1DF221" w:rsidRDefault="5A1DF221"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2</w:t>
            </w:r>
          </w:p>
        </w:tc>
        <w:tc>
          <w:tcPr>
            <w:tcW w:w="1418" w:type="dxa"/>
            <w:shd w:val="clear" w:color="auto" w:fill="F2F2F2" w:themeFill="background1" w:themeFillShade="F2"/>
            <w:vAlign w:val="center"/>
          </w:tcPr>
          <w:p w14:paraId="145FCEC2" w14:textId="1F703F4B" w:rsidR="5A1DF221" w:rsidRDefault="5A1DF221" w:rsidP="04151651">
            <w:pPr>
              <w:pStyle w:val="Prosttext"/>
              <w:spacing w:before="80" w:after="80"/>
              <w:jc w:val="center"/>
              <w:rPr>
                <w:rFonts w:ascii="Comenia Sans Cond" w:hAnsi="Comenia Sans Cond"/>
                <w:sz w:val="20"/>
                <w:szCs w:val="20"/>
                <w:lang w:eastAsia="cs-CZ"/>
              </w:rPr>
            </w:pPr>
            <w:r w:rsidRPr="04151651">
              <w:rPr>
                <w:rFonts w:ascii="Comenia Sans Cond" w:hAnsi="Comenia Sans Cond"/>
                <w:sz w:val="20"/>
                <w:szCs w:val="20"/>
                <w:lang w:eastAsia="cs-CZ"/>
              </w:rPr>
              <w:t>×</w:t>
            </w:r>
          </w:p>
        </w:tc>
      </w:tr>
      <w:tr w:rsidR="00963E1F" w:rsidRPr="00F9668A" w14:paraId="17387295" w14:textId="77777777" w:rsidTr="04151651">
        <w:trPr>
          <w:trHeight w:val="567"/>
          <w:jc w:val="center"/>
        </w:trPr>
        <w:tc>
          <w:tcPr>
            <w:tcW w:w="6236" w:type="dxa"/>
            <w:vMerge w:val="restart"/>
            <w:shd w:val="clear" w:color="auto" w:fill="FFFFFF" w:themeFill="background1"/>
            <w:vAlign w:val="center"/>
          </w:tcPr>
          <w:p w14:paraId="25C57611" w14:textId="1EAC173F" w:rsidR="00963E1F" w:rsidRPr="00963E1F" w:rsidRDefault="00963E1F" w:rsidP="00963E1F">
            <w:pPr>
              <w:pStyle w:val="Prosttext"/>
              <w:suppressAutoHyphens/>
              <w:spacing w:before="80" w:after="80"/>
              <w:rPr>
                <w:rFonts w:ascii="Comenia Sans Cond" w:hAnsi="Comenia Sans Cond"/>
                <w:b/>
                <w:sz w:val="20"/>
                <w:szCs w:val="20"/>
                <w:lang w:eastAsia="cs-CZ"/>
              </w:rPr>
            </w:pPr>
            <w:r w:rsidRPr="00963E1F">
              <w:rPr>
                <w:rFonts w:ascii="Comenia Sans Cond" w:hAnsi="Comenia Sans Cond"/>
                <w:b/>
                <w:sz w:val="20"/>
                <w:szCs w:val="20"/>
                <w:lang w:eastAsia="cs-CZ"/>
              </w:rPr>
              <w:lastRenderedPageBreak/>
              <w:t>Celkem navazující magisterské studijní programy</w:t>
            </w:r>
          </w:p>
        </w:tc>
        <w:tc>
          <w:tcPr>
            <w:tcW w:w="1418" w:type="dxa"/>
            <w:shd w:val="clear" w:color="auto" w:fill="FFFFFF" w:themeFill="background1"/>
            <w:vAlign w:val="center"/>
          </w:tcPr>
          <w:p w14:paraId="234F2838" w14:textId="1EF9C52D" w:rsidR="00963E1F" w:rsidRPr="00963E1F" w:rsidRDefault="0B91E0B6" w:rsidP="684EB3F4">
            <w:pPr>
              <w:pStyle w:val="Prosttext"/>
              <w:spacing w:before="80" w:after="80"/>
              <w:jc w:val="center"/>
            </w:pPr>
            <w:r w:rsidRPr="04151651">
              <w:rPr>
                <w:rFonts w:ascii="Comenia Sans Cond" w:hAnsi="Comenia Sans Cond"/>
                <w:b/>
                <w:bCs/>
                <w:sz w:val="20"/>
                <w:szCs w:val="20"/>
                <w:lang w:eastAsia="cs-CZ"/>
              </w:rPr>
              <w:t>17</w:t>
            </w:r>
          </w:p>
        </w:tc>
        <w:tc>
          <w:tcPr>
            <w:tcW w:w="1418" w:type="dxa"/>
            <w:shd w:val="clear" w:color="auto" w:fill="FFFFFF" w:themeFill="background1"/>
            <w:vAlign w:val="center"/>
          </w:tcPr>
          <w:p w14:paraId="2EC6AF1B" w14:textId="33521753" w:rsidR="00963E1F" w:rsidRPr="00963E1F" w:rsidRDefault="0B91E0B6" w:rsidP="04151651">
            <w:pPr>
              <w:pStyle w:val="Prosttext"/>
              <w:spacing w:before="80" w:after="80"/>
              <w:jc w:val="center"/>
            </w:pPr>
            <w:r w:rsidRPr="04151651">
              <w:rPr>
                <w:rFonts w:ascii="Comenia Sans Cond" w:hAnsi="Comenia Sans Cond"/>
                <w:b/>
                <w:bCs/>
                <w:sz w:val="20"/>
                <w:szCs w:val="20"/>
                <w:lang w:eastAsia="cs-CZ"/>
              </w:rPr>
              <w:t>15</w:t>
            </w:r>
          </w:p>
        </w:tc>
      </w:tr>
      <w:tr w:rsidR="002D7B54" w:rsidRPr="00F9668A" w14:paraId="58EAF19C" w14:textId="77777777" w:rsidTr="04151651">
        <w:trPr>
          <w:trHeight w:val="567"/>
          <w:jc w:val="center"/>
        </w:trPr>
        <w:tc>
          <w:tcPr>
            <w:tcW w:w="6236" w:type="dxa"/>
            <w:vMerge/>
            <w:vAlign w:val="center"/>
          </w:tcPr>
          <w:p w14:paraId="0BDD3928" w14:textId="77777777" w:rsidR="002D7B54" w:rsidRPr="00963E1F" w:rsidRDefault="002D7B54" w:rsidP="0011292B">
            <w:pPr>
              <w:pStyle w:val="Prosttext"/>
              <w:suppressAutoHyphens/>
              <w:spacing w:before="80" w:after="80"/>
              <w:rPr>
                <w:rFonts w:ascii="Comenia Sans Cond" w:hAnsi="Comenia Sans Cond"/>
                <w:b/>
                <w:sz w:val="20"/>
                <w:szCs w:val="20"/>
                <w:lang w:eastAsia="cs-CZ"/>
              </w:rPr>
            </w:pPr>
          </w:p>
        </w:tc>
        <w:tc>
          <w:tcPr>
            <w:tcW w:w="2836" w:type="dxa"/>
            <w:gridSpan w:val="2"/>
            <w:shd w:val="clear" w:color="auto" w:fill="FFFFFF" w:themeFill="background1"/>
            <w:vAlign w:val="center"/>
          </w:tcPr>
          <w:p w14:paraId="6138BE57" w14:textId="0CA563A7" w:rsidR="002D7B54" w:rsidRPr="00963E1F" w:rsidRDefault="0B91E0B6" w:rsidP="04151651">
            <w:pPr>
              <w:pStyle w:val="Prosttext"/>
              <w:spacing w:before="80" w:after="80"/>
              <w:jc w:val="center"/>
            </w:pPr>
            <w:r w:rsidRPr="04151651">
              <w:rPr>
                <w:rFonts w:ascii="Comenia Sans Cond" w:hAnsi="Comenia Sans Cond"/>
                <w:b/>
                <w:bCs/>
                <w:sz w:val="20"/>
                <w:szCs w:val="20"/>
                <w:lang w:eastAsia="cs-CZ"/>
              </w:rPr>
              <w:t>32</w:t>
            </w:r>
          </w:p>
        </w:tc>
      </w:tr>
    </w:tbl>
    <w:p w14:paraId="45230218" w14:textId="6B14304D" w:rsidR="00D937D3" w:rsidRDefault="00D937D3" w:rsidP="00D937D3">
      <w:pPr>
        <w:pStyle w:val="04text"/>
        <w:spacing w:after="0"/>
      </w:pPr>
    </w:p>
    <w:tbl>
      <w:tblPr>
        <w:tblStyle w:val="Mkatabulky"/>
        <w:tblW w:w="9072" w:type="dxa"/>
        <w:jc w:val="center"/>
        <w:tblLook w:val="04A0" w:firstRow="1" w:lastRow="0" w:firstColumn="1" w:lastColumn="0" w:noHBand="0" w:noVBand="1"/>
      </w:tblPr>
      <w:tblGrid>
        <w:gridCol w:w="6236"/>
        <w:gridCol w:w="1418"/>
        <w:gridCol w:w="1418"/>
      </w:tblGrid>
      <w:tr w:rsidR="003C28C8" w:rsidRPr="00F9668A" w14:paraId="632150CF" w14:textId="77777777" w:rsidTr="04151651">
        <w:trPr>
          <w:trHeight w:val="567"/>
          <w:tblHeader/>
          <w:jc w:val="center"/>
        </w:trPr>
        <w:tc>
          <w:tcPr>
            <w:tcW w:w="9072" w:type="dxa"/>
            <w:gridSpan w:val="3"/>
            <w:shd w:val="clear" w:color="auto" w:fill="84BD00"/>
            <w:vAlign w:val="center"/>
          </w:tcPr>
          <w:p w14:paraId="440A8872" w14:textId="77777777" w:rsidR="003C28C8" w:rsidRPr="00C41D95" w:rsidRDefault="003C28C8" w:rsidP="0011292B">
            <w:pPr>
              <w:pStyle w:val="Prosttext"/>
              <w:suppressAutoHyphens/>
              <w:spacing w:before="80" w:after="80"/>
              <w:rPr>
                <w:rFonts w:ascii="Comenia Sans Cond" w:hAnsi="Comenia Sans Cond"/>
                <w:b/>
                <w:color w:val="FFFFFF" w:themeColor="background1"/>
                <w:sz w:val="20"/>
                <w:szCs w:val="20"/>
                <w:lang w:eastAsia="cs-CZ"/>
              </w:rPr>
            </w:pPr>
            <w:r w:rsidRPr="007E7D14">
              <w:rPr>
                <w:rFonts w:ascii="Comenia Sans Cond" w:hAnsi="Comenia Sans Cond"/>
                <w:b/>
                <w:color w:val="FFFFFF" w:themeColor="background1"/>
                <w:sz w:val="20"/>
                <w:szCs w:val="20"/>
                <w:lang w:eastAsia="cs-CZ"/>
              </w:rPr>
              <w:t>Doktorské studijní programy</w:t>
            </w:r>
          </w:p>
        </w:tc>
      </w:tr>
      <w:tr w:rsidR="003C28C8" w:rsidRPr="00F9668A" w14:paraId="5F3F5807" w14:textId="77777777" w:rsidTr="04151651">
        <w:trPr>
          <w:trHeight w:val="567"/>
          <w:tblHeader/>
          <w:jc w:val="center"/>
        </w:trPr>
        <w:tc>
          <w:tcPr>
            <w:tcW w:w="6236" w:type="dxa"/>
            <w:shd w:val="clear" w:color="auto" w:fill="F2F2F2" w:themeFill="background1" w:themeFillShade="F2"/>
            <w:vAlign w:val="center"/>
          </w:tcPr>
          <w:p w14:paraId="1025F569" w14:textId="77777777" w:rsidR="003C28C8" w:rsidRPr="009121FA" w:rsidRDefault="003C28C8" w:rsidP="0011292B">
            <w:pPr>
              <w:pStyle w:val="Prosttext"/>
              <w:suppressAutoHyphens/>
              <w:spacing w:before="80" w:after="80"/>
              <w:rPr>
                <w:rFonts w:ascii="Comenia Sans Cond" w:hAnsi="Comenia Sans Cond"/>
                <w:b/>
                <w:sz w:val="20"/>
                <w:szCs w:val="20"/>
                <w:lang w:eastAsia="cs-CZ"/>
              </w:rPr>
            </w:pPr>
            <w:r w:rsidRPr="009121FA">
              <w:rPr>
                <w:rFonts w:ascii="Comenia Sans Cond" w:hAnsi="Comenia Sans Cond"/>
                <w:b/>
                <w:sz w:val="20"/>
                <w:szCs w:val="20"/>
                <w:lang w:eastAsia="cs-CZ"/>
              </w:rPr>
              <w:t>Studijní program / obor</w:t>
            </w:r>
            <w:r>
              <w:rPr>
                <w:rFonts w:ascii="Comenia Sans Cond" w:hAnsi="Comenia Sans Cond"/>
                <w:b/>
                <w:sz w:val="20"/>
                <w:szCs w:val="20"/>
                <w:lang w:eastAsia="cs-CZ"/>
              </w:rPr>
              <w:t xml:space="preserve"> / forma</w:t>
            </w:r>
          </w:p>
        </w:tc>
        <w:tc>
          <w:tcPr>
            <w:tcW w:w="1418" w:type="dxa"/>
            <w:shd w:val="clear" w:color="auto" w:fill="F2F2F2" w:themeFill="background1" w:themeFillShade="F2"/>
            <w:vAlign w:val="center"/>
          </w:tcPr>
          <w:p w14:paraId="1B447951" w14:textId="77777777" w:rsidR="003C28C8" w:rsidRPr="002601F0" w:rsidRDefault="003C28C8" w:rsidP="0011292B">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Prezenční</w:t>
            </w:r>
          </w:p>
        </w:tc>
        <w:tc>
          <w:tcPr>
            <w:tcW w:w="1418" w:type="dxa"/>
            <w:shd w:val="clear" w:color="auto" w:fill="F2F2F2" w:themeFill="background1" w:themeFillShade="F2"/>
            <w:vAlign w:val="center"/>
          </w:tcPr>
          <w:p w14:paraId="2CEEC66F" w14:textId="77777777" w:rsidR="003C28C8" w:rsidRPr="002601F0" w:rsidRDefault="003C28C8" w:rsidP="0011292B">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Kombinovaná</w:t>
            </w:r>
          </w:p>
        </w:tc>
      </w:tr>
      <w:tr w:rsidR="684EB3F4" w14:paraId="33743021" w14:textId="77777777" w:rsidTr="04151651">
        <w:trPr>
          <w:trHeight w:val="465"/>
          <w:jc w:val="center"/>
        </w:trPr>
        <w:tc>
          <w:tcPr>
            <w:tcW w:w="6236" w:type="dxa"/>
            <w:shd w:val="clear" w:color="auto" w:fill="FFFFFF" w:themeFill="background1"/>
            <w:vAlign w:val="center"/>
          </w:tcPr>
          <w:p w14:paraId="0E6CD5E7" w14:textId="3E61774C" w:rsidR="019D46CD" w:rsidRDefault="7A166052" w:rsidP="684EB3F4">
            <w:pPr>
              <w:pStyle w:val="Prosttext"/>
              <w:rPr>
                <w:rFonts w:ascii="Comenia Sans Cond" w:hAnsi="Comenia Sans Cond"/>
                <w:sz w:val="20"/>
                <w:szCs w:val="20"/>
                <w:lang w:eastAsia="cs-CZ"/>
              </w:rPr>
            </w:pPr>
            <w:r w:rsidRPr="04151651">
              <w:rPr>
                <w:rFonts w:ascii="Comenia Sans Cond" w:hAnsi="Comenia Sans Cond"/>
                <w:sz w:val="20"/>
                <w:szCs w:val="20"/>
                <w:lang w:eastAsia="cs-CZ"/>
              </w:rPr>
              <w:t>Latin American Studies</w:t>
            </w:r>
          </w:p>
        </w:tc>
        <w:tc>
          <w:tcPr>
            <w:tcW w:w="1418" w:type="dxa"/>
            <w:shd w:val="clear" w:color="auto" w:fill="FFFFFF" w:themeFill="background1"/>
            <w:vAlign w:val="center"/>
          </w:tcPr>
          <w:p w14:paraId="2C98F6C9" w14:textId="2081D9BA" w:rsidR="019D46CD" w:rsidRDefault="7A166052" w:rsidP="04151651">
            <w:pPr>
              <w:pStyle w:val="Prosttext"/>
              <w:jc w:val="center"/>
            </w:pPr>
            <w:r w:rsidRPr="04151651">
              <w:rPr>
                <w:rFonts w:ascii="Comenia Sans Cond" w:hAnsi="Comenia Sans Cond"/>
                <w:sz w:val="20"/>
                <w:szCs w:val="20"/>
                <w:lang w:eastAsia="cs-CZ"/>
              </w:rPr>
              <w:t>1</w:t>
            </w:r>
          </w:p>
        </w:tc>
        <w:tc>
          <w:tcPr>
            <w:tcW w:w="1418" w:type="dxa"/>
            <w:shd w:val="clear" w:color="auto" w:fill="FFFFFF" w:themeFill="background1"/>
            <w:vAlign w:val="center"/>
          </w:tcPr>
          <w:p w14:paraId="6552B375" w14:textId="755483A6" w:rsidR="019D46CD" w:rsidRDefault="019D46CD" w:rsidP="684EB3F4">
            <w:pPr>
              <w:pStyle w:val="Prosttext"/>
              <w:jc w:val="center"/>
              <w:rPr>
                <w:rFonts w:ascii="Comenia Sans Cond" w:hAnsi="Comenia Sans Cond"/>
                <w:sz w:val="20"/>
                <w:szCs w:val="20"/>
                <w:lang w:eastAsia="cs-CZ"/>
              </w:rPr>
            </w:pPr>
            <w:r w:rsidRPr="684EB3F4">
              <w:rPr>
                <w:rFonts w:ascii="Comenia Sans Cond" w:hAnsi="Comenia Sans Cond"/>
                <w:sz w:val="20"/>
                <w:szCs w:val="20"/>
                <w:lang w:eastAsia="cs-CZ"/>
              </w:rPr>
              <w:t>0</w:t>
            </w:r>
          </w:p>
        </w:tc>
      </w:tr>
      <w:tr w:rsidR="00313B40" w:rsidRPr="00F9668A" w14:paraId="274A0276" w14:textId="77777777" w:rsidTr="04151651">
        <w:trPr>
          <w:trHeight w:val="567"/>
          <w:jc w:val="center"/>
        </w:trPr>
        <w:tc>
          <w:tcPr>
            <w:tcW w:w="6236" w:type="dxa"/>
            <w:shd w:val="clear" w:color="auto" w:fill="F2F2F2" w:themeFill="background1" w:themeFillShade="F2"/>
            <w:vAlign w:val="center"/>
          </w:tcPr>
          <w:p w14:paraId="2E539AA5" w14:textId="0563D30C" w:rsidR="00313B40" w:rsidRPr="003F56FF" w:rsidRDefault="763F87FD" w:rsidP="00313B40">
            <w:pPr>
              <w:pStyle w:val="Prosttext"/>
              <w:suppressAutoHyphens/>
              <w:spacing w:before="80" w:after="80"/>
              <w:rPr>
                <w:rFonts w:ascii="Comenia Sans Cond" w:hAnsi="Comenia Sans Cond"/>
                <w:sz w:val="20"/>
                <w:szCs w:val="20"/>
                <w:lang w:eastAsia="cs-CZ"/>
              </w:rPr>
            </w:pPr>
            <w:r w:rsidRPr="04151651">
              <w:rPr>
                <w:rFonts w:ascii="Comenia Sans Cond" w:hAnsi="Comenia Sans Cond"/>
                <w:sz w:val="20"/>
                <w:szCs w:val="20"/>
                <w:lang w:eastAsia="cs-CZ"/>
              </w:rPr>
              <w:t>Program:</w:t>
            </w:r>
            <w:r w:rsidR="00313B40">
              <w:br/>
            </w:r>
            <w:r w:rsidRPr="04151651">
              <w:rPr>
                <w:rFonts w:ascii="Comenia Sans Cond" w:hAnsi="Comenia Sans Cond"/>
                <w:sz w:val="20"/>
                <w:szCs w:val="20"/>
                <w:lang w:eastAsia="cs-CZ"/>
              </w:rPr>
              <w:t>P</w:t>
            </w:r>
            <w:r w:rsidR="4408D80F" w:rsidRPr="04151651">
              <w:rPr>
                <w:rFonts w:ascii="Comenia Sans Cond" w:hAnsi="Comenia Sans Cond"/>
                <w:sz w:val="20"/>
                <w:szCs w:val="20"/>
                <w:lang w:eastAsia="cs-CZ"/>
              </w:rPr>
              <w:t>0312D200004</w:t>
            </w:r>
            <w:r w:rsidRPr="04151651">
              <w:rPr>
                <w:rFonts w:ascii="Comenia Sans Cond" w:hAnsi="Comenia Sans Cond"/>
                <w:sz w:val="20"/>
                <w:szCs w:val="20"/>
                <w:lang w:eastAsia="cs-CZ"/>
              </w:rPr>
              <w:t xml:space="preserve"> </w:t>
            </w:r>
            <w:r w:rsidR="65551B8D" w:rsidRPr="04151651">
              <w:rPr>
                <w:rFonts w:ascii="Comenia Sans Cond" w:hAnsi="Comenia Sans Cond"/>
                <w:sz w:val="20"/>
                <w:szCs w:val="20"/>
                <w:lang w:eastAsia="cs-CZ"/>
              </w:rPr>
              <w:t>Political Science</w:t>
            </w:r>
          </w:p>
        </w:tc>
        <w:tc>
          <w:tcPr>
            <w:tcW w:w="1418" w:type="dxa"/>
            <w:shd w:val="clear" w:color="auto" w:fill="F2F2F2" w:themeFill="background1" w:themeFillShade="F2"/>
            <w:vAlign w:val="center"/>
          </w:tcPr>
          <w:p w14:paraId="586072E6" w14:textId="180812A7" w:rsidR="00313B40" w:rsidRPr="0023006D" w:rsidRDefault="63E4CD8A" w:rsidP="04151651">
            <w:pPr>
              <w:pStyle w:val="Prosttext"/>
              <w:spacing w:before="80" w:after="80"/>
              <w:jc w:val="center"/>
            </w:pPr>
            <w:r w:rsidRPr="04151651">
              <w:rPr>
                <w:rFonts w:ascii="Comenia Sans Cond" w:hAnsi="Comenia Sans Cond"/>
                <w:sz w:val="20"/>
                <w:szCs w:val="20"/>
                <w:lang w:eastAsia="cs-CZ"/>
              </w:rPr>
              <w:t>1</w:t>
            </w:r>
          </w:p>
        </w:tc>
        <w:tc>
          <w:tcPr>
            <w:tcW w:w="1418" w:type="dxa"/>
            <w:shd w:val="clear" w:color="auto" w:fill="F2F2F2" w:themeFill="background1" w:themeFillShade="F2"/>
            <w:vAlign w:val="center"/>
          </w:tcPr>
          <w:p w14:paraId="0724BBEC" w14:textId="68636108" w:rsidR="00313B40" w:rsidRPr="0023006D" w:rsidRDefault="63E4CD8A" w:rsidP="04151651">
            <w:pPr>
              <w:pStyle w:val="Prosttext"/>
              <w:spacing w:before="80" w:after="80"/>
              <w:jc w:val="center"/>
            </w:pPr>
            <w:r w:rsidRPr="04151651">
              <w:rPr>
                <w:rFonts w:ascii="Comenia Sans Cond" w:hAnsi="Comenia Sans Cond"/>
                <w:sz w:val="20"/>
                <w:szCs w:val="20"/>
                <w:lang w:eastAsia="cs-CZ"/>
              </w:rPr>
              <w:t>0</w:t>
            </w:r>
          </w:p>
        </w:tc>
      </w:tr>
      <w:tr w:rsidR="00313B40" w:rsidRPr="00F9668A" w14:paraId="0B2BF702" w14:textId="77777777" w:rsidTr="04151651">
        <w:trPr>
          <w:trHeight w:val="567"/>
          <w:jc w:val="center"/>
        </w:trPr>
        <w:tc>
          <w:tcPr>
            <w:tcW w:w="6236" w:type="dxa"/>
            <w:shd w:val="clear" w:color="auto" w:fill="FFFFFF" w:themeFill="background1"/>
            <w:vAlign w:val="center"/>
          </w:tcPr>
          <w:p w14:paraId="4D11E51B" w14:textId="105A43BE" w:rsidR="00313B40" w:rsidRPr="003F56FF" w:rsidRDefault="00313B40" w:rsidP="00313B40">
            <w:pPr>
              <w:pStyle w:val="Prosttext"/>
              <w:suppressAutoHyphens/>
              <w:spacing w:before="80" w:after="80"/>
              <w:rPr>
                <w:rFonts w:ascii="Comenia Sans Cond" w:hAnsi="Comenia Sans Cond"/>
                <w:sz w:val="20"/>
                <w:szCs w:val="20"/>
                <w:lang w:eastAsia="cs-CZ"/>
              </w:rPr>
            </w:pPr>
            <w:r w:rsidRPr="003421EC">
              <w:rPr>
                <w:rFonts w:ascii="Comenia Sans Cond" w:hAnsi="Comenia Sans Cond"/>
                <w:sz w:val="20"/>
                <w:szCs w:val="20"/>
                <w:lang w:eastAsia="cs-CZ"/>
              </w:rPr>
              <w:t>Historie</w:t>
            </w:r>
          </w:p>
        </w:tc>
        <w:tc>
          <w:tcPr>
            <w:tcW w:w="1418" w:type="dxa"/>
            <w:shd w:val="clear" w:color="auto" w:fill="FFFFFF" w:themeFill="background1"/>
            <w:vAlign w:val="center"/>
          </w:tcPr>
          <w:p w14:paraId="428F12AD" w14:textId="47958CFE" w:rsidR="00313B40" w:rsidRPr="0023006D" w:rsidRDefault="6C32AA34" w:rsidP="684EB3F4">
            <w:pPr>
              <w:pStyle w:val="Prosttext"/>
              <w:spacing w:before="80" w:after="80"/>
              <w:jc w:val="center"/>
            </w:pPr>
            <w:r w:rsidRPr="684EB3F4">
              <w:rPr>
                <w:rFonts w:ascii="Comenia Sans Cond" w:hAnsi="Comenia Sans Cond"/>
                <w:sz w:val="20"/>
                <w:szCs w:val="20"/>
                <w:lang w:eastAsia="cs-CZ"/>
              </w:rPr>
              <w:t>1</w:t>
            </w:r>
          </w:p>
        </w:tc>
        <w:tc>
          <w:tcPr>
            <w:tcW w:w="1418" w:type="dxa"/>
            <w:shd w:val="clear" w:color="auto" w:fill="FFFFFF" w:themeFill="background1"/>
            <w:vAlign w:val="center"/>
          </w:tcPr>
          <w:p w14:paraId="05CC56D6" w14:textId="31AAABD0" w:rsidR="00313B40" w:rsidRPr="0023006D" w:rsidRDefault="00313B40" w:rsidP="00313B40">
            <w:pPr>
              <w:pStyle w:val="Prosttext"/>
              <w:suppressAutoHyphens/>
              <w:spacing w:before="80" w:after="80"/>
              <w:jc w:val="center"/>
              <w:rPr>
                <w:rFonts w:ascii="Comenia Sans Cond" w:hAnsi="Comenia Sans Cond"/>
                <w:sz w:val="20"/>
                <w:szCs w:val="20"/>
                <w:lang w:eastAsia="cs-CZ"/>
              </w:rPr>
            </w:pPr>
            <w:r w:rsidRPr="00313B40">
              <w:rPr>
                <w:rFonts w:ascii="Comenia Sans Cond" w:hAnsi="Comenia Sans Cond"/>
                <w:sz w:val="20"/>
                <w:szCs w:val="20"/>
                <w:lang w:eastAsia="cs-CZ"/>
              </w:rPr>
              <w:t>0</w:t>
            </w:r>
          </w:p>
        </w:tc>
      </w:tr>
      <w:tr w:rsidR="00313B40" w:rsidRPr="00F9668A" w14:paraId="2A5B8CD7" w14:textId="77777777" w:rsidTr="04151651">
        <w:trPr>
          <w:trHeight w:val="567"/>
          <w:jc w:val="center"/>
        </w:trPr>
        <w:tc>
          <w:tcPr>
            <w:tcW w:w="6236" w:type="dxa"/>
            <w:shd w:val="clear" w:color="auto" w:fill="F2F2F2" w:themeFill="background1" w:themeFillShade="F2"/>
            <w:vAlign w:val="center"/>
          </w:tcPr>
          <w:p w14:paraId="4D62C173" w14:textId="360630AE" w:rsidR="00313B40" w:rsidRPr="003F56FF" w:rsidRDefault="763F87FD" w:rsidP="00313B40">
            <w:pPr>
              <w:pStyle w:val="Prosttext"/>
              <w:suppressAutoHyphens/>
              <w:spacing w:before="80" w:after="80"/>
              <w:rPr>
                <w:rFonts w:ascii="Comenia Sans Cond" w:hAnsi="Comenia Sans Cond"/>
                <w:sz w:val="20"/>
                <w:szCs w:val="20"/>
                <w:lang w:eastAsia="cs-CZ"/>
              </w:rPr>
            </w:pPr>
            <w:r w:rsidRPr="04151651">
              <w:rPr>
                <w:rFonts w:ascii="Comenia Sans Cond" w:hAnsi="Comenia Sans Cond"/>
                <w:sz w:val="20"/>
                <w:szCs w:val="20"/>
                <w:lang w:eastAsia="cs-CZ"/>
              </w:rPr>
              <w:t>Program:</w:t>
            </w:r>
            <w:r w:rsidR="00313B40">
              <w:br/>
            </w:r>
            <w:r w:rsidRPr="04151651">
              <w:rPr>
                <w:rFonts w:ascii="Comenia Sans Cond" w:hAnsi="Comenia Sans Cond"/>
                <w:sz w:val="20"/>
                <w:szCs w:val="20"/>
                <w:lang w:eastAsia="cs-CZ"/>
              </w:rPr>
              <w:t>P</w:t>
            </w:r>
            <w:r w:rsidR="3304ECC3" w:rsidRPr="04151651">
              <w:rPr>
                <w:rFonts w:ascii="Comenia Sans Cond" w:hAnsi="Comenia Sans Cond"/>
                <w:sz w:val="20"/>
                <w:szCs w:val="20"/>
                <w:lang w:eastAsia="cs-CZ"/>
              </w:rPr>
              <w:t>0222D120052 Historie</w:t>
            </w:r>
          </w:p>
        </w:tc>
        <w:tc>
          <w:tcPr>
            <w:tcW w:w="1418" w:type="dxa"/>
            <w:shd w:val="clear" w:color="auto" w:fill="F2F2F2" w:themeFill="background1" w:themeFillShade="F2"/>
            <w:vAlign w:val="center"/>
          </w:tcPr>
          <w:p w14:paraId="60A43829" w14:textId="18D701FE" w:rsidR="00313B40" w:rsidRPr="0023006D" w:rsidRDefault="3304ECC3" w:rsidP="04151651">
            <w:pPr>
              <w:pStyle w:val="Prosttext"/>
              <w:spacing w:before="80" w:after="80"/>
              <w:jc w:val="center"/>
            </w:pPr>
            <w:r w:rsidRPr="04151651">
              <w:rPr>
                <w:rFonts w:ascii="Comenia Sans Cond" w:hAnsi="Comenia Sans Cond"/>
                <w:sz w:val="20"/>
                <w:szCs w:val="20"/>
                <w:lang w:eastAsia="cs-CZ"/>
              </w:rPr>
              <w:t>1</w:t>
            </w:r>
          </w:p>
        </w:tc>
        <w:tc>
          <w:tcPr>
            <w:tcW w:w="1418" w:type="dxa"/>
            <w:shd w:val="clear" w:color="auto" w:fill="F2F2F2" w:themeFill="background1" w:themeFillShade="F2"/>
            <w:vAlign w:val="center"/>
          </w:tcPr>
          <w:p w14:paraId="170B5F81" w14:textId="724761FF" w:rsidR="00313B40" w:rsidRPr="0023006D" w:rsidRDefault="3304ECC3" w:rsidP="04151651">
            <w:pPr>
              <w:pStyle w:val="Prosttext"/>
              <w:spacing w:before="80" w:after="80"/>
              <w:jc w:val="center"/>
            </w:pPr>
            <w:r w:rsidRPr="04151651">
              <w:rPr>
                <w:rFonts w:ascii="Comenia Sans Cond" w:hAnsi="Comenia Sans Cond"/>
                <w:sz w:val="20"/>
                <w:szCs w:val="20"/>
                <w:lang w:eastAsia="cs-CZ"/>
              </w:rPr>
              <w:t>0</w:t>
            </w:r>
          </w:p>
        </w:tc>
      </w:tr>
      <w:tr w:rsidR="04151651" w14:paraId="02A944A0" w14:textId="77777777" w:rsidTr="04151651">
        <w:trPr>
          <w:trHeight w:val="567"/>
          <w:jc w:val="center"/>
        </w:trPr>
        <w:tc>
          <w:tcPr>
            <w:tcW w:w="6236" w:type="dxa"/>
            <w:shd w:val="clear" w:color="auto" w:fill="FFFFFF" w:themeFill="background1"/>
            <w:vAlign w:val="center"/>
          </w:tcPr>
          <w:p w14:paraId="65A6F757" w14:textId="795586A7" w:rsidR="3304ECC3" w:rsidRDefault="3304ECC3" w:rsidP="04151651">
            <w:pPr>
              <w:pStyle w:val="Prosttext"/>
              <w:rPr>
                <w:rFonts w:ascii="Comenia Sans Cond" w:hAnsi="Comenia Sans Cond"/>
                <w:sz w:val="20"/>
                <w:szCs w:val="20"/>
                <w:lang w:eastAsia="cs-CZ"/>
              </w:rPr>
            </w:pPr>
            <w:r w:rsidRPr="04151651">
              <w:rPr>
                <w:rFonts w:ascii="Comenia Sans Cond" w:hAnsi="Comenia Sans Cond"/>
                <w:sz w:val="20"/>
                <w:szCs w:val="20"/>
                <w:lang w:eastAsia="cs-CZ"/>
              </w:rPr>
              <w:t>Archeologie</w:t>
            </w:r>
          </w:p>
        </w:tc>
        <w:tc>
          <w:tcPr>
            <w:tcW w:w="1418" w:type="dxa"/>
            <w:shd w:val="clear" w:color="auto" w:fill="FFFFFF" w:themeFill="background1"/>
            <w:vAlign w:val="center"/>
          </w:tcPr>
          <w:p w14:paraId="769708AE" w14:textId="477E1692" w:rsidR="3304ECC3" w:rsidRDefault="3304ECC3"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1</w:t>
            </w:r>
          </w:p>
        </w:tc>
        <w:tc>
          <w:tcPr>
            <w:tcW w:w="1418" w:type="dxa"/>
            <w:shd w:val="clear" w:color="auto" w:fill="FFFFFF" w:themeFill="background1"/>
            <w:vAlign w:val="center"/>
          </w:tcPr>
          <w:p w14:paraId="247D7735" w14:textId="7684534C" w:rsidR="3304ECC3" w:rsidRDefault="3304ECC3"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0</w:t>
            </w:r>
          </w:p>
        </w:tc>
      </w:tr>
      <w:tr w:rsidR="04151651" w14:paraId="1D278B65" w14:textId="77777777" w:rsidTr="04151651">
        <w:trPr>
          <w:trHeight w:val="567"/>
          <w:jc w:val="center"/>
        </w:trPr>
        <w:tc>
          <w:tcPr>
            <w:tcW w:w="6236" w:type="dxa"/>
            <w:shd w:val="clear" w:color="auto" w:fill="F2F2F2" w:themeFill="background1" w:themeFillShade="F2"/>
            <w:vAlign w:val="center"/>
          </w:tcPr>
          <w:p w14:paraId="4A199938" w14:textId="409A1659" w:rsidR="3304ECC3" w:rsidRDefault="3304ECC3" w:rsidP="04151651">
            <w:pPr>
              <w:pStyle w:val="Prosttext"/>
              <w:rPr>
                <w:rFonts w:ascii="Comenia Sans Cond" w:hAnsi="Comenia Sans Cond"/>
                <w:sz w:val="20"/>
                <w:szCs w:val="20"/>
                <w:lang w:eastAsia="cs-CZ"/>
              </w:rPr>
            </w:pPr>
            <w:r w:rsidRPr="04151651">
              <w:rPr>
                <w:rFonts w:ascii="Comenia Sans Cond" w:hAnsi="Comenia Sans Cond"/>
                <w:sz w:val="20"/>
                <w:szCs w:val="20"/>
                <w:lang w:eastAsia="cs-CZ"/>
              </w:rPr>
              <w:t>Program:</w:t>
            </w:r>
          </w:p>
          <w:p w14:paraId="45D39DF4" w14:textId="05993D89" w:rsidR="3304ECC3" w:rsidRDefault="3304ECC3" w:rsidP="04151651">
            <w:pPr>
              <w:pStyle w:val="Prosttext"/>
              <w:rPr>
                <w:rFonts w:ascii="Comenia Sans Cond" w:hAnsi="Comenia Sans Cond"/>
                <w:sz w:val="20"/>
                <w:szCs w:val="20"/>
                <w:lang w:eastAsia="cs-CZ"/>
              </w:rPr>
            </w:pPr>
            <w:r w:rsidRPr="04151651">
              <w:rPr>
                <w:rFonts w:ascii="Comenia Sans Cond" w:hAnsi="Comenia Sans Cond"/>
                <w:sz w:val="20"/>
                <w:szCs w:val="20"/>
                <w:lang w:eastAsia="cs-CZ"/>
              </w:rPr>
              <w:t>P0222D120001 Archeologie</w:t>
            </w:r>
          </w:p>
        </w:tc>
        <w:tc>
          <w:tcPr>
            <w:tcW w:w="1418" w:type="dxa"/>
            <w:shd w:val="clear" w:color="auto" w:fill="F2F2F2" w:themeFill="background1" w:themeFillShade="F2"/>
            <w:vAlign w:val="center"/>
          </w:tcPr>
          <w:p w14:paraId="2AEC1D9E" w14:textId="2C1BA520" w:rsidR="3304ECC3" w:rsidRDefault="3304ECC3"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1</w:t>
            </w:r>
          </w:p>
        </w:tc>
        <w:tc>
          <w:tcPr>
            <w:tcW w:w="1418" w:type="dxa"/>
            <w:shd w:val="clear" w:color="auto" w:fill="F2F2F2" w:themeFill="background1" w:themeFillShade="F2"/>
            <w:vAlign w:val="center"/>
          </w:tcPr>
          <w:p w14:paraId="76957821" w14:textId="09FBC761" w:rsidR="3304ECC3" w:rsidRDefault="3304ECC3"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0</w:t>
            </w:r>
          </w:p>
        </w:tc>
      </w:tr>
      <w:tr w:rsidR="00313B40" w:rsidRPr="00F9668A" w14:paraId="44461CC5" w14:textId="77777777" w:rsidTr="04151651">
        <w:trPr>
          <w:trHeight w:val="567"/>
          <w:jc w:val="center"/>
        </w:trPr>
        <w:tc>
          <w:tcPr>
            <w:tcW w:w="6236" w:type="dxa"/>
            <w:shd w:val="clear" w:color="auto" w:fill="FFFFFF" w:themeFill="background1"/>
            <w:vAlign w:val="center"/>
          </w:tcPr>
          <w:p w14:paraId="5F997B81" w14:textId="0F3CFCCB" w:rsidR="00313B40" w:rsidRPr="003F56FF" w:rsidRDefault="00313B40" w:rsidP="00313B40">
            <w:pPr>
              <w:pStyle w:val="Prosttext"/>
              <w:suppressAutoHyphens/>
              <w:spacing w:before="80" w:after="80"/>
              <w:rPr>
                <w:rFonts w:ascii="Comenia Sans Cond" w:hAnsi="Comenia Sans Cond"/>
                <w:sz w:val="20"/>
                <w:szCs w:val="20"/>
                <w:lang w:eastAsia="cs-CZ"/>
              </w:rPr>
            </w:pPr>
            <w:r w:rsidRPr="003421EC">
              <w:rPr>
                <w:rFonts w:ascii="Comenia Sans Cond" w:hAnsi="Comenia Sans Cond"/>
                <w:sz w:val="20"/>
                <w:szCs w:val="20"/>
                <w:lang w:eastAsia="cs-CZ"/>
              </w:rPr>
              <w:t>Filozofie</w:t>
            </w:r>
          </w:p>
        </w:tc>
        <w:tc>
          <w:tcPr>
            <w:tcW w:w="1418" w:type="dxa"/>
            <w:shd w:val="clear" w:color="auto" w:fill="FFFFFF" w:themeFill="background1"/>
            <w:vAlign w:val="center"/>
          </w:tcPr>
          <w:p w14:paraId="1E23E798" w14:textId="2BABFAC5" w:rsidR="00313B40" w:rsidRPr="0023006D" w:rsidRDefault="24445270" w:rsidP="04151651">
            <w:pPr>
              <w:pStyle w:val="Prosttext"/>
              <w:spacing w:before="80" w:after="80"/>
              <w:jc w:val="center"/>
            </w:pPr>
            <w:r w:rsidRPr="04151651">
              <w:rPr>
                <w:rFonts w:ascii="Comenia Sans Cond" w:hAnsi="Comenia Sans Cond"/>
                <w:sz w:val="20"/>
                <w:szCs w:val="20"/>
                <w:lang w:eastAsia="cs-CZ"/>
              </w:rPr>
              <w:t>1</w:t>
            </w:r>
          </w:p>
        </w:tc>
        <w:tc>
          <w:tcPr>
            <w:tcW w:w="1418" w:type="dxa"/>
            <w:shd w:val="clear" w:color="auto" w:fill="FFFFFF" w:themeFill="background1"/>
            <w:vAlign w:val="center"/>
          </w:tcPr>
          <w:p w14:paraId="627882FD" w14:textId="12CD467F" w:rsidR="00313B40" w:rsidRPr="0023006D" w:rsidRDefault="00313B40" w:rsidP="00313B40">
            <w:pPr>
              <w:pStyle w:val="Prosttext"/>
              <w:suppressAutoHyphens/>
              <w:spacing w:before="80" w:after="80"/>
              <w:jc w:val="center"/>
              <w:rPr>
                <w:rFonts w:ascii="Comenia Sans Cond" w:hAnsi="Comenia Sans Cond"/>
                <w:sz w:val="20"/>
                <w:szCs w:val="20"/>
                <w:lang w:eastAsia="cs-CZ"/>
              </w:rPr>
            </w:pPr>
            <w:r w:rsidRPr="00313B40">
              <w:rPr>
                <w:rFonts w:ascii="Comenia Sans Cond" w:hAnsi="Comenia Sans Cond"/>
                <w:sz w:val="20"/>
                <w:szCs w:val="20"/>
                <w:lang w:eastAsia="cs-CZ"/>
              </w:rPr>
              <w:t>0</w:t>
            </w:r>
          </w:p>
        </w:tc>
      </w:tr>
      <w:tr w:rsidR="00313B40" w:rsidRPr="00F9668A" w14:paraId="1691C1BD" w14:textId="77777777" w:rsidTr="04151651">
        <w:trPr>
          <w:trHeight w:val="567"/>
          <w:jc w:val="center"/>
        </w:trPr>
        <w:tc>
          <w:tcPr>
            <w:tcW w:w="6236" w:type="dxa"/>
            <w:shd w:val="clear" w:color="auto" w:fill="F2F2F2" w:themeFill="background1" w:themeFillShade="F2"/>
            <w:vAlign w:val="center"/>
          </w:tcPr>
          <w:p w14:paraId="146B9A05" w14:textId="7208926D" w:rsidR="00313B40" w:rsidRPr="003F56FF" w:rsidRDefault="763F87FD" w:rsidP="00313B40">
            <w:pPr>
              <w:pStyle w:val="Prosttext"/>
              <w:suppressAutoHyphens/>
              <w:spacing w:before="80" w:after="80"/>
              <w:rPr>
                <w:rFonts w:ascii="Comenia Sans Cond" w:hAnsi="Comenia Sans Cond"/>
                <w:sz w:val="20"/>
                <w:szCs w:val="20"/>
                <w:lang w:eastAsia="cs-CZ"/>
              </w:rPr>
            </w:pPr>
            <w:r w:rsidRPr="04151651">
              <w:rPr>
                <w:rFonts w:ascii="Comenia Sans Cond" w:hAnsi="Comenia Sans Cond"/>
                <w:sz w:val="20"/>
                <w:szCs w:val="20"/>
                <w:lang w:eastAsia="cs-CZ"/>
              </w:rPr>
              <w:t>Program:</w:t>
            </w:r>
            <w:r w:rsidR="00313B40">
              <w:br/>
            </w:r>
            <w:r w:rsidRPr="04151651">
              <w:rPr>
                <w:rFonts w:ascii="Comenia Sans Cond" w:hAnsi="Comenia Sans Cond"/>
                <w:sz w:val="20"/>
                <w:szCs w:val="20"/>
                <w:lang w:eastAsia="cs-CZ"/>
              </w:rPr>
              <w:t>P</w:t>
            </w:r>
            <w:r w:rsidR="64094694" w:rsidRPr="04151651">
              <w:rPr>
                <w:rFonts w:ascii="Comenia Sans Cond" w:hAnsi="Comenia Sans Cond"/>
                <w:sz w:val="20"/>
                <w:szCs w:val="20"/>
                <w:lang w:eastAsia="cs-CZ"/>
              </w:rPr>
              <w:t>0223D100029</w:t>
            </w:r>
            <w:r w:rsidRPr="04151651">
              <w:rPr>
                <w:rFonts w:ascii="Comenia Sans Cond" w:hAnsi="Comenia Sans Cond"/>
                <w:sz w:val="20"/>
                <w:szCs w:val="20"/>
                <w:lang w:eastAsia="cs-CZ"/>
              </w:rPr>
              <w:t xml:space="preserve"> Filozofie</w:t>
            </w:r>
          </w:p>
        </w:tc>
        <w:tc>
          <w:tcPr>
            <w:tcW w:w="1418" w:type="dxa"/>
            <w:shd w:val="clear" w:color="auto" w:fill="F2F2F2" w:themeFill="background1" w:themeFillShade="F2"/>
            <w:vAlign w:val="center"/>
          </w:tcPr>
          <w:p w14:paraId="7F00788C" w14:textId="2515D5BD" w:rsidR="00313B40" w:rsidRPr="0023006D" w:rsidRDefault="60A87D72" w:rsidP="04151651">
            <w:pPr>
              <w:pStyle w:val="Prosttext"/>
              <w:spacing w:before="80" w:after="80"/>
              <w:jc w:val="center"/>
            </w:pPr>
            <w:r w:rsidRPr="04151651">
              <w:rPr>
                <w:rFonts w:ascii="Comenia Sans Cond" w:hAnsi="Comenia Sans Cond"/>
                <w:sz w:val="20"/>
                <w:szCs w:val="20"/>
                <w:lang w:eastAsia="cs-CZ"/>
              </w:rPr>
              <w:t>1</w:t>
            </w:r>
          </w:p>
        </w:tc>
        <w:tc>
          <w:tcPr>
            <w:tcW w:w="1418" w:type="dxa"/>
            <w:shd w:val="clear" w:color="auto" w:fill="F2F2F2" w:themeFill="background1" w:themeFillShade="F2"/>
            <w:vAlign w:val="center"/>
          </w:tcPr>
          <w:p w14:paraId="501D7EAE" w14:textId="68162A82" w:rsidR="00313B40" w:rsidRPr="0023006D" w:rsidRDefault="00313B40" w:rsidP="00313B40">
            <w:pPr>
              <w:pStyle w:val="Prosttext"/>
              <w:suppressAutoHyphens/>
              <w:spacing w:before="80" w:after="80"/>
              <w:jc w:val="center"/>
              <w:rPr>
                <w:rFonts w:ascii="Comenia Sans Cond" w:hAnsi="Comenia Sans Cond"/>
                <w:sz w:val="20"/>
                <w:szCs w:val="20"/>
                <w:lang w:eastAsia="cs-CZ"/>
              </w:rPr>
            </w:pPr>
            <w:r w:rsidRPr="00313B40">
              <w:rPr>
                <w:rFonts w:ascii="Comenia Sans Cond" w:hAnsi="Comenia Sans Cond"/>
                <w:sz w:val="20"/>
                <w:szCs w:val="20"/>
                <w:lang w:eastAsia="cs-CZ"/>
              </w:rPr>
              <w:t>0</w:t>
            </w:r>
          </w:p>
        </w:tc>
      </w:tr>
      <w:tr w:rsidR="00313B40" w:rsidRPr="00F9668A" w14:paraId="1704AD15" w14:textId="77777777" w:rsidTr="04151651">
        <w:trPr>
          <w:trHeight w:val="567"/>
          <w:jc w:val="center"/>
        </w:trPr>
        <w:tc>
          <w:tcPr>
            <w:tcW w:w="6236" w:type="dxa"/>
            <w:vMerge w:val="restart"/>
            <w:shd w:val="clear" w:color="auto" w:fill="FFFFFF" w:themeFill="background1"/>
            <w:vAlign w:val="center"/>
          </w:tcPr>
          <w:p w14:paraId="055C67A0" w14:textId="26A2C91C" w:rsidR="00313B40" w:rsidRPr="00313B40" w:rsidRDefault="00313B40" w:rsidP="00313B40">
            <w:pPr>
              <w:pStyle w:val="Prosttext"/>
              <w:suppressAutoHyphens/>
              <w:spacing w:before="80" w:after="80"/>
              <w:rPr>
                <w:rFonts w:ascii="Comenia Sans Cond" w:hAnsi="Comenia Sans Cond"/>
                <w:b/>
                <w:sz w:val="20"/>
                <w:szCs w:val="20"/>
                <w:lang w:eastAsia="cs-CZ"/>
              </w:rPr>
            </w:pPr>
            <w:r w:rsidRPr="00313B40">
              <w:rPr>
                <w:rFonts w:ascii="Comenia Sans Cond" w:hAnsi="Comenia Sans Cond"/>
                <w:b/>
                <w:sz w:val="20"/>
                <w:szCs w:val="20"/>
                <w:lang w:eastAsia="cs-CZ"/>
              </w:rPr>
              <w:t>Celkem doktorské studijní programy</w:t>
            </w:r>
          </w:p>
        </w:tc>
        <w:tc>
          <w:tcPr>
            <w:tcW w:w="1418" w:type="dxa"/>
            <w:shd w:val="clear" w:color="auto" w:fill="FFFFFF" w:themeFill="background1"/>
            <w:vAlign w:val="center"/>
          </w:tcPr>
          <w:p w14:paraId="45001D53" w14:textId="340EE438" w:rsidR="00313B40" w:rsidRPr="00313B40" w:rsidRDefault="20C2CD92" w:rsidP="04151651">
            <w:pPr>
              <w:pStyle w:val="Prosttext"/>
              <w:spacing w:before="80" w:after="80"/>
              <w:jc w:val="center"/>
            </w:pPr>
            <w:r w:rsidRPr="04151651">
              <w:rPr>
                <w:rFonts w:ascii="Comenia Sans Cond" w:hAnsi="Comenia Sans Cond"/>
                <w:b/>
                <w:bCs/>
                <w:sz w:val="20"/>
                <w:szCs w:val="20"/>
                <w:lang w:eastAsia="cs-CZ"/>
              </w:rPr>
              <w:t>4</w:t>
            </w:r>
          </w:p>
        </w:tc>
        <w:tc>
          <w:tcPr>
            <w:tcW w:w="1418" w:type="dxa"/>
            <w:shd w:val="clear" w:color="auto" w:fill="FFFFFF" w:themeFill="background1"/>
            <w:vAlign w:val="center"/>
          </w:tcPr>
          <w:p w14:paraId="3071C0F8" w14:textId="2110EB9F" w:rsidR="00313B40" w:rsidRPr="00313B40" w:rsidRDefault="20C2CD92" w:rsidP="04151651">
            <w:pPr>
              <w:pStyle w:val="Prosttext"/>
              <w:spacing w:before="80" w:after="80"/>
              <w:jc w:val="center"/>
            </w:pPr>
            <w:r w:rsidRPr="04151651">
              <w:rPr>
                <w:rFonts w:ascii="Comenia Sans Cond" w:hAnsi="Comenia Sans Cond"/>
                <w:b/>
                <w:bCs/>
                <w:sz w:val="20"/>
                <w:szCs w:val="20"/>
                <w:lang w:eastAsia="cs-CZ"/>
              </w:rPr>
              <w:t>0</w:t>
            </w:r>
          </w:p>
        </w:tc>
      </w:tr>
      <w:tr w:rsidR="00313B40" w:rsidRPr="00F9668A" w14:paraId="39B10C80" w14:textId="77777777" w:rsidTr="04151651">
        <w:trPr>
          <w:trHeight w:val="567"/>
          <w:jc w:val="center"/>
        </w:trPr>
        <w:tc>
          <w:tcPr>
            <w:tcW w:w="6236" w:type="dxa"/>
            <w:vMerge/>
            <w:vAlign w:val="center"/>
          </w:tcPr>
          <w:p w14:paraId="0098672F" w14:textId="77777777" w:rsidR="00313B40" w:rsidRPr="00313B40" w:rsidRDefault="00313B40" w:rsidP="0011292B">
            <w:pPr>
              <w:pStyle w:val="Prosttext"/>
              <w:suppressAutoHyphens/>
              <w:spacing w:before="80" w:after="80"/>
              <w:rPr>
                <w:rFonts w:ascii="Comenia Sans Cond" w:hAnsi="Comenia Sans Cond"/>
                <w:b/>
                <w:sz w:val="20"/>
                <w:szCs w:val="20"/>
                <w:lang w:eastAsia="cs-CZ"/>
              </w:rPr>
            </w:pPr>
          </w:p>
        </w:tc>
        <w:tc>
          <w:tcPr>
            <w:tcW w:w="2836" w:type="dxa"/>
            <w:gridSpan w:val="2"/>
            <w:shd w:val="clear" w:color="auto" w:fill="FFFFFF" w:themeFill="background1"/>
            <w:vAlign w:val="center"/>
          </w:tcPr>
          <w:p w14:paraId="362161C8" w14:textId="5A14248F" w:rsidR="00313B40" w:rsidRPr="00313B40" w:rsidRDefault="20C2CD92" w:rsidP="04151651">
            <w:pPr>
              <w:pStyle w:val="Prosttext"/>
              <w:spacing w:before="80" w:after="80"/>
              <w:jc w:val="center"/>
            </w:pPr>
            <w:r w:rsidRPr="04151651">
              <w:rPr>
                <w:rFonts w:ascii="Comenia Sans Cond" w:hAnsi="Comenia Sans Cond"/>
                <w:b/>
                <w:bCs/>
                <w:sz w:val="20"/>
                <w:szCs w:val="20"/>
                <w:lang w:eastAsia="cs-CZ"/>
              </w:rPr>
              <w:t>4</w:t>
            </w:r>
          </w:p>
        </w:tc>
      </w:tr>
    </w:tbl>
    <w:p w14:paraId="6BA3EE79" w14:textId="77777777" w:rsidR="004A3F1C" w:rsidRDefault="004A3F1C" w:rsidP="004A3F1C">
      <w:pPr>
        <w:pStyle w:val="04text"/>
        <w:spacing w:after="0"/>
      </w:pPr>
    </w:p>
    <w:tbl>
      <w:tblPr>
        <w:tblStyle w:val="Mkatabulky"/>
        <w:tblW w:w="9072" w:type="dxa"/>
        <w:jc w:val="center"/>
        <w:tblLook w:val="04A0" w:firstRow="1" w:lastRow="0" w:firstColumn="1" w:lastColumn="0" w:noHBand="0" w:noVBand="1"/>
      </w:tblPr>
      <w:tblGrid>
        <w:gridCol w:w="6236"/>
        <w:gridCol w:w="1418"/>
        <w:gridCol w:w="1418"/>
      </w:tblGrid>
      <w:tr w:rsidR="004A3F1C" w:rsidRPr="00F9668A" w14:paraId="372F1609" w14:textId="77777777" w:rsidTr="04151651">
        <w:trPr>
          <w:trHeight w:val="567"/>
          <w:tblHeader/>
          <w:jc w:val="center"/>
        </w:trPr>
        <w:tc>
          <w:tcPr>
            <w:tcW w:w="6236" w:type="dxa"/>
            <w:shd w:val="clear" w:color="auto" w:fill="F2F2F2" w:themeFill="background1" w:themeFillShade="F2"/>
            <w:vAlign w:val="center"/>
          </w:tcPr>
          <w:p w14:paraId="0B008654" w14:textId="77777777" w:rsidR="004A3F1C" w:rsidRPr="009121FA" w:rsidRDefault="004A3F1C" w:rsidP="0011292B">
            <w:pPr>
              <w:pStyle w:val="Prosttext"/>
              <w:suppressAutoHyphens/>
              <w:spacing w:before="80" w:after="80"/>
              <w:rPr>
                <w:rFonts w:ascii="Comenia Sans Cond" w:hAnsi="Comenia Sans Cond"/>
                <w:b/>
                <w:sz w:val="20"/>
                <w:szCs w:val="20"/>
                <w:lang w:eastAsia="cs-CZ"/>
              </w:rPr>
            </w:pPr>
          </w:p>
        </w:tc>
        <w:tc>
          <w:tcPr>
            <w:tcW w:w="1418" w:type="dxa"/>
            <w:shd w:val="clear" w:color="auto" w:fill="F2F2F2" w:themeFill="background1" w:themeFillShade="F2"/>
            <w:vAlign w:val="center"/>
          </w:tcPr>
          <w:p w14:paraId="2E2E0D6C" w14:textId="77777777" w:rsidR="004A3F1C" w:rsidRPr="002601F0" w:rsidRDefault="004A3F1C" w:rsidP="0011292B">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Prezenční</w:t>
            </w:r>
          </w:p>
        </w:tc>
        <w:tc>
          <w:tcPr>
            <w:tcW w:w="1418" w:type="dxa"/>
            <w:shd w:val="clear" w:color="auto" w:fill="F2F2F2" w:themeFill="background1" w:themeFillShade="F2"/>
            <w:vAlign w:val="center"/>
          </w:tcPr>
          <w:p w14:paraId="37C5B7F5" w14:textId="77777777" w:rsidR="004A3F1C" w:rsidRPr="002601F0" w:rsidRDefault="004A3F1C" w:rsidP="0011292B">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Kombinovaná</w:t>
            </w:r>
          </w:p>
        </w:tc>
      </w:tr>
      <w:tr w:rsidR="004A3F1C" w:rsidRPr="001A5869" w14:paraId="47F34C3A" w14:textId="77777777" w:rsidTr="04151651">
        <w:trPr>
          <w:trHeight w:val="567"/>
          <w:jc w:val="center"/>
        </w:trPr>
        <w:tc>
          <w:tcPr>
            <w:tcW w:w="6236" w:type="dxa"/>
            <w:vMerge w:val="restart"/>
            <w:shd w:val="clear" w:color="auto" w:fill="FFFFFF" w:themeFill="background1"/>
            <w:vAlign w:val="center"/>
          </w:tcPr>
          <w:p w14:paraId="246D1D8E" w14:textId="15D38AB8" w:rsidR="004A3F1C" w:rsidRPr="001A5869" w:rsidRDefault="004A3F1C" w:rsidP="0011292B">
            <w:pPr>
              <w:pStyle w:val="Prosttext"/>
              <w:suppressAutoHyphens/>
              <w:spacing w:before="80" w:after="80"/>
              <w:rPr>
                <w:rFonts w:ascii="Comenia Sans Cond" w:hAnsi="Comenia Sans Cond"/>
                <w:b/>
                <w:sz w:val="20"/>
                <w:szCs w:val="20"/>
                <w:lang w:eastAsia="cs-CZ"/>
              </w:rPr>
            </w:pPr>
            <w:r w:rsidRPr="001A5869">
              <w:rPr>
                <w:rFonts w:ascii="Comenia Sans Cond" w:hAnsi="Comenia Sans Cond"/>
                <w:b/>
                <w:sz w:val="20"/>
                <w:szCs w:val="20"/>
                <w:lang w:eastAsia="cs-CZ"/>
              </w:rPr>
              <w:t>Celkem fakulta</w:t>
            </w:r>
          </w:p>
        </w:tc>
        <w:tc>
          <w:tcPr>
            <w:tcW w:w="1418" w:type="dxa"/>
            <w:shd w:val="clear" w:color="auto" w:fill="FFFFFF" w:themeFill="background1"/>
            <w:vAlign w:val="center"/>
          </w:tcPr>
          <w:p w14:paraId="0913929A" w14:textId="681AD228" w:rsidR="004A3F1C" w:rsidRPr="001A5869" w:rsidRDefault="4A8A2ABF" w:rsidP="04151651">
            <w:pPr>
              <w:pStyle w:val="Prosttext"/>
              <w:spacing w:before="80" w:after="80"/>
              <w:jc w:val="center"/>
            </w:pPr>
            <w:r w:rsidRPr="04151651">
              <w:rPr>
                <w:rFonts w:ascii="Comenia Sans Cond" w:hAnsi="Comenia Sans Cond"/>
                <w:b/>
                <w:bCs/>
                <w:sz w:val="20"/>
                <w:szCs w:val="20"/>
                <w:lang w:eastAsia="cs-CZ"/>
              </w:rPr>
              <w:t>140</w:t>
            </w:r>
          </w:p>
        </w:tc>
        <w:tc>
          <w:tcPr>
            <w:tcW w:w="1418" w:type="dxa"/>
            <w:shd w:val="clear" w:color="auto" w:fill="FFFFFF" w:themeFill="background1"/>
            <w:vAlign w:val="center"/>
          </w:tcPr>
          <w:p w14:paraId="4EEBD265" w14:textId="6F9CD1BB" w:rsidR="004A3F1C" w:rsidRPr="001A5869" w:rsidRDefault="4A8A2ABF" w:rsidP="04151651">
            <w:pPr>
              <w:pStyle w:val="Prosttext"/>
              <w:spacing w:before="80" w:after="80"/>
              <w:jc w:val="center"/>
            </w:pPr>
            <w:r w:rsidRPr="04151651">
              <w:rPr>
                <w:rFonts w:ascii="Comenia Sans Cond" w:hAnsi="Comenia Sans Cond"/>
                <w:b/>
                <w:bCs/>
                <w:sz w:val="20"/>
                <w:szCs w:val="20"/>
                <w:lang w:eastAsia="cs-CZ"/>
              </w:rPr>
              <w:t>66</w:t>
            </w:r>
          </w:p>
        </w:tc>
      </w:tr>
      <w:tr w:rsidR="004A3F1C" w:rsidRPr="001A5869" w14:paraId="49C7ABAB" w14:textId="77777777" w:rsidTr="04151651">
        <w:trPr>
          <w:trHeight w:val="567"/>
          <w:jc w:val="center"/>
        </w:trPr>
        <w:tc>
          <w:tcPr>
            <w:tcW w:w="6236" w:type="dxa"/>
            <w:vMerge/>
            <w:vAlign w:val="center"/>
          </w:tcPr>
          <w:p w14:paraId="5BC0173F" w14:textId="77777777" w:rsidR="004A3F1C" w:rsidRPr="001A5869" w:rsidRDefault="004A3F1C" w:rsidP="0011292B">
            <w:pPr>
              <w:pStyle w:val="Prosttext"/>
              <w:suppressAutoHyphens/>
              <w:spacing w:before="80" w:after="80"/>
              <w:rPr>
                <w:rFonts w:ascii="Comenia Sans Cond" w:hAnsi="Comenia Sans Cond"/>
                <w:b/>
                <w:sz w:val="20"/>
                <w:szCs w:val="20"/>
                <w:lang w:eastAsia="cs-CZ"/>
              </w:rPr>
            </w:pPr>
          </w:p>
        </w:tc>
        <w:tc>
          <w:tcPr>
            <w:tcW w:w="2836" w:type="dxa"/>
            <w:gridSpan w:val="2"/>
            <w:shd w:val="clear" w:color="auto" w:fill="FFFFFF" w:themeFill="background1"/>
            <w:vAlign w:val="center"/>
          </w:tcPr>
          <w:p w14:paraId="7348C558" w14:textId="59DB8BBA" w:rsidR="004A3F1C" w:rsidRPr="001A5869" w:rsidRDefault="7C3A4E15" w:rsidP="04151651">
            <w:pPr>
              <w:pStyle w:val="Prosttext"/>
              <w:spacing w:before="80" w:after="80"/>
              <w:jc w:val="center"/>
              <w:rPr>
                <w:rFonts w:ascii="Comenia Sans Cond" w:hAnsi="Comenia Sans Cond"/>
                <w:b/>
                <w:bCs/>
                <w:sz w:val="20"/>
                <w:szCs w:val="20"/>
                <w:lang w:eastAsia="cs-CZ"/>
              </w:rPr>
            </w:pPr>
            <w:r w:rsidRPr="04151651">
              <w:rPr>
                <w:rFonts w:ascii="Comenia Sans Cond" w:hAnsi="Comenia Sans Cond"/>
                <w:b/>
                <w:bCs/>
                <w:sz w:val="20"/>
                <w:szCs w:val="20"/>
                <w:lang w:eastAsia="cs-CZ"/>
              </w:rPr>
              <w:t>206</w:t>
            </w:r>
          </w:p>
        </w:tc>
      </w:tr>
    </w:tbl>
    <w:p w14:paraId="0C118BC7" w14:textId="77777777" w:rsidR="004A3F1C" w:rsidRDefault="004A3F1C" w:rsidP="004A3F1C">
      <w:pPr>
        <w:pStyle w:val="04text"/>
      </w:pPr>
      <w:r>
        <w:br w:type="page"/>
      </w:r>
      <w:bookmarkEnd w:id="99"/>
    </w:p>
    <w:p w14:paraId="2EAB845C" w14:textId="15C4084F" w:rsidR="001A5869" w:rsidRDefault="7F5FA0F7" w:rsidP="001A5869">
      <w:pPr>
        <w:pStyle w:val="09index"/>
      </w:pPr>
      <w:bookmarkStart w:id="100" w:name="_Toc1085769897"/>
      <w:bookmarkEnd w:id="100"/>
      <w:r>
        <w:lastRenderedPageBreak/>
        <w:t>Příloha 5</w:t>
      </w:r>
    </w:p>
    <w:p w14:paraId="050188F4" w14:textId="2C6A6A39" w:rsidR="001A5869" w:rsidRDefault="2B9649C8" w:rsidP="001A5869">
      <w:pPr>
        <w:pStyle w:val="02h2"/>
        <w:numPr>
          <w:ilvl w:val="0"/>
          <w:numId w:val="0"/>
        </w:numPr>
      </w:pPr>
      <w:r>
        <w:t>Příloha 5</w:t>
      </w:r>
      <w:r w:rsidR="5E427FD1">
        <w:t xml:space="preserve">: </w:t>
      </w:r>
      <w:r w:rsidR="1B098002">
        <w:t>Studijní neúspěšnost studentů FF UHK v roce 202</w:t>
      </w:r>
      <w:r w:rsidR="550F92CC">
        <w:t>5</w:t>
      </w:r>
    </w:p>
    <w:tbl>
      <w:tblPr>
        <w:tblStyle w:val="Mkatabulky"/>
        <w:tblW w:w="9072" w:type="dxa"/>
        <w:jc w:val="center"/>
        <w:tblLook w:val="04A0" w:firstRow="1" w:lastRow="0" w:firstColumn="1" w:lastColumn="0" w:noHBand="0" w:noVBand="1"/>
      </w:tblPr>
      <w:tblGrid>
        <w:gridCol w:w="3376"/>
        <w:gridCol w:w="1424"/>
        <w:gridCol w:w="1424"/>
        <w:gridCol w:w="1424"/>
        <w:gridCol w:w="1424"/>
      </w:tblGrid>
      <w:tr w:rsidR="002633CB" w:rsidRPr="00F9668A" w14:paraId="5434C65D" w14:textId="77777777" w:rsidTr="04151651">
        <w:trPr>
          <w:trHeight w:val="567"/>
          <w:tblHeader/>
          <w:jc w:val="center"/>
        </w:trPr>
        <w:tc>
          <w:tcPr>
            <w:tcW w:w="9072" w:type="dxa"/>
            <w:gridSpan w:val="5"/>
            <w:shd w:val="clear" w:color="auto" w:fill="84BD00"/>
            <w:vAlign w:val="center"/>
          </w:tcPr>
          <w:p w14:paraId="26EFAFB7" w14:textId="50749FB7" w:rsidR="002633CB" w:rsidRPr="00C41D95" w:rsidRDefault="002633CB" w:rsidP="00047F27">
            <w:pPr>
              <w:pStyle w:val="Prosttext"/>
              <w:suppressAutoHyphens/>
              <w:spacing w:before="80" w:after="80"/>
              <w:rPr>
                <w:rFonts w:ascii="Comenia Sans Cond" w:hAnsi="Comenia Sans Cond"/>
                <w:b/>
                <w:color w:val="FFFFFF" w:themeColor="background1"/>
                <w:sz w:val="20"/>
                <w:szCs w:val="20"/>
                <w:lang w:eastAsia="cs-CZ"/>
              </w:rPr>
            </w:pPr>
            <w:r w:rsidRPr="00680B89">
              <w:rPr>
                <w:rFonts w:ascii="Comenia Sans Cond" w:hAnsi="Comenia Sans Cond"/>
                <w:b/>
                <w:color w:val="FFFFFF" w:themeColor="background1"/>
                <w:sz w:val="20"/>
                <w:szCs w:val="20"/>
                <w:lang w:eastAsia="cs-CZ"/>
              </w:rPr>
              <w:t>Bakalářské studijní programy</w:t>
            </w:r>
          </w:p>
        </w:tc>
      </w:tr>
      <w:tr w:rsidR="00217286" w:rsidRPr="00F9668A" w14:paraId="3C47CC9E" w14:textId="77777777" w:rsidTr="04151651">
        <w:trPr>
          <w:trHeight w:val="567"/>
          <w:tblHeader/>
          <w:jc w:val="center"/>
        </w:trPr>
        <w:tc>
          <w:tcPr>
            <w:tcW w:w="3376" w:type="dxa"/>
            <w:vMerge w:val="restart"/>
            <w:shd w:val="clear" w:color="auto" w:fill="F2F2F2" w:themeFill="background1" w:themeFillShade="F2"/>
            <w:vAlign w:val="center"/>
          </w:tcPr>
          <w:p w14:paraId="7EFAC1F8" w14:textId="0033F824" w:rsidR="00217286" w:rsidRPr="002601F0" w:rsidRDefault="00217286" w:rsidP="00047F27">
            <w:pPr>
              <w:pStyle w:val="Prosttext"/>
              <w:suppressAutoHyphens/>
              <w:spacing w:before="80" w:after="80"/>
              <w:rPr>
                <w:rFonts w:ascii="Comenia Sans Cond" w:hAnsi="Comenia Sans Cond"/>
                <w:b/>
                <w:sz w:val="20"/>
                <w:szCs w:val="20"/>
                <w:lang w:eastAsia="cs-CZ"/>
              </w:rPr>
            </w:pPr>
            <w:r w:rsidRPr="00411008">
              <w:rPr>
                <w:rFonts w:ascii="Comenia Sans Cond" w:hAnsi="Comenia Sans Cond"/>
                <w:b/>
                <w:sz w:val="20"/>
                <w:szCs w:val="20"/>
                <w:lang w:eastAsia="cs-CZ"/>
              </w:rPr>
              <w:t>Studijní obor</w:t>
            </w:r>
            <w:r>
              <w:rPr>
                <w:rFonts w:ascii="Comenia Sans Cond" w:hAnsi="Comenia Sans Cond"/>
                <w:b/>
                <w:sz w:val="20"/>
                <w:szCs w:val="20"/>
                <w:lang w:eastAsia="cs-CZ"/>
              </w:rPr>
              <w:t xml:space="preserve"> </w:t>
            </w:r>
            <w:r w:rsidRPr="00411008">
              <w:rPr>
                <w:rFonts w:ascii="Comenia Sans Cond" w:hAnsi="Comenia Sans Cond"/>
                <w:b/>
                <w:sz w:val="20"/>
                <w:szCs w:val="20"/>
                <w:lang w:eastAsia="cs-CZ"/>
              </w:rPr>
              <w:t>/</w:t>
            </w:r>
            <w:r>
              <w:rPr>
                <w:rFonts w:ascii="Comenia Sans Cond" w:hAnsi="Comenia Sans Cond"/>
                <w:b/>
                <w:sz w:val="20"/>
                <w:szCs w:val="20"/>
                <w:lang w:eastAsia="cs-CZ"/>
              </w:rPr>
              <w:t xml:space="preserve"> </w:t>
            </w:r>
            <w:r w:rsidRPr="00411008">
              <w:rPr>
                <w:rFonts w:ascii="Comenia Sans Cond" w:hAnsi="Comenia Sans Cond"/>
                <w:b/>
                <w:sz w:val="20"/>
                <w:szCs w:val="20"/>
                <w:lang w:eastAsia="cs-CZ"/>
              </w:rPr>
              <w:t>forma</w:t>
            </w:r>
          </w:p>
        </w:tc>
        <w:tc>
          <w:tcPr>
            <w:tcW w:w="2848" w:type="dxa"/>
            <w:gridSpan w:val="2"/>
            <w:shd w:val="clear" w:color="auto" w:fill="F2F2F2" w:themeFill="background1" w:themeFillShade="F2"/>
            <w:vAlign w:val="center"/>
          </w:tcPr>
          <w:p w14:paraId="3D9926A3" w14:textId="53AF0581" w:rsidR="00217286" w:rsidRPr="002601F0" w:rsidRDefault="00217286" w:rsidP="00047F27">
            <w:pPr>
              <w:pStyle w:val="Prosttext"/>
              <w:suppressAutoHyphens/>
              <w:spacing w:before="80" w:after="80"/>
              <w:jc w:val="center"/>
              <w:rPr>
                <w:rFonts w:ascii="Comenia Sans Cond" w:hAnsi="Comenia Sans Cond"/>
                <w:b/>
                <w:sz w:val="20"/>
                <w:szCs w:val="20"/>
                <w:lang w:eastAsia="cs-CZ"/>
              </w:rPr>
            </w:pPr>
            <w:r w:rsidRPr="00217286">
              <w:rPr>
                <w:rFonts w:ascii="Comenia Sans Cond" w:hAnsi="Comenia Sans Cond"/>
                <w:b/>
                <w:sz w:val="20"/>
                <w:szCs w:val="20"/>
                <w:lang w:eastAsia="cs-CZ"/>
              </w:rPr>
              <w:t>Zanechání studia</w:t>
            </w:r>
          </w:p>
        </w:tc>
        <w:tc>
          <w:tcPr>
            <w:tcW w:w="2848" w:type="dxa"/>
            <w:gridSpan w:val="2"/>
            <w:shd w:val="clear" w:color="auto" w:fill="F2F2F2" w:themeFill="background1" w:themeFillShade="F2"/>
            <w:vAlign w:val="center"/>
          </w:tcPr>
          <w:p w14:paraId="48428DD4" w14:textId="1131F861" w:rsidR="00217286" w:rsidRPr="002601F0" w:rsidRDefault="00217286" w:rsidP="00047F27">
            <w:pPr>
              <w:pStyle w:val="Prosttext"/>
              <w:suppressAutoHyphens/>
              <w:spacing w:before="80" w:after="80"/>
              <w:jc w:val="center"/>
              <w:rPr>
                <w:rFonts w:ascii="Comenia Sans Cond" w:hAnsi="Comenia Sans Cond"/>
                <w:b/>
                <w:sz w:val="20"/>
                <w:szCs w:val="20"/>
                <w:lang w:eastAsia="cs-CZ"/>
              </w:rPr>
            </w:pPr>
            <w:r w:rsidRPr="00217286">
              <w:rPr>
                <w:rFonts w:ascii="Comenia Sans Cond" w:hAnsi="Comenia Sans Cond"/>
                <w:b/>
                <w:sz w:val="20"/>
                <w:szCs w:val="20"/>
                <w:lang w:eastAsia="cs-CZ"/>
              </w:rPr>
              <w:t>Vyloučení ze studia</w:t>
            </w:r>
          </w:p>
        </w:tc>
      </w:tr>
      <w:tr w:rsidR="00217286" w:rsidRPr="00F9668A" w14:paraId="0EB7704B" w14:textId="77777777" w:rsidTr="04151651">
        <w:trPr>
          <w:trHeight w:val="567"/>
          <w:tblHeader/>
          <w:jc w:val="center"/>
        </w:trPr>
        <w:tc>
          <w:tcPr>
            <w:tcW w:w="3376" w:type="dxa"/>
            <w:vMerge/>
            <w:vAlign w:val="center"/>
          </w:tcPr>
          <w:p w14:paraId="3E0A490F" w14:textId="77777777" w:rsidR="00217286" w:rsidRPr="00411008" w:rsidRDefault="00217286" w:rsidP="00217286">
            <w:pPr>
              <w:pStyle w:val="Prosttext"/>
              <w:suppressAutoHyphens/>
              <w:spacing w:before="80" w:after="80"/>
              <w:rPr>
                <w:rFonts w:ascii="Comenia Sans Cond" w:hAnsi="Comenia Sans Cond"/>
                <w:b/>
                <w:sz w:val="20"/>
                <w:szCs w:val="20"/>
                <w:lang w:eastAsia="cs-CZ"/>
              </w:rPr>
            </w:pPr>
          </w:p>
        </w:tc>
        <w:tc>
          <w:tcPr>
            <w:tcW w:w="1424" w:type="dxa"/>
            <w:shd w:val="clear" w:color="auto" w:fill="F2F2F2" w:themeFill="background1" w:themeFillShade="F2"/>
            <w:vAlign w:val="center"/>
          </w:tcPr>
          <w:p w14:paraId="2BA1A3D6" w14:textId="596AB694" w:rsidR="00217286" w:rsidRPr="002601F0" w:rsidRDefault="00217286" w:rsidP="00217286">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Prezenční</w:t>
            </w:r>
          </w:p>
        </w:tc>
        <w:tc>
          <w:tcPr>
            <w:tcW w:w="1424" w:type="dxa"/>
            <w:shd w:val="clear" w:color="auto" w:fill="F2F2F2" w:themeFill="background1" w:themeFillShade="F2"/>
            <w:vAlign w:val="center"/>
          </w:tcPr>
          <w:p w14:paraId="731704FB" w14:textId="6DEB3B08" w:rsidR="00217286" w:rsidRPr="002601F0" w:rsidRDefault="00217286" w:rsidP="00217286">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Kombinovaná</w:t>
            </w:r>
          </w:p>
        </w:tc>
        <w:tc>
          <w:tcPr>
            <w:tcW w:w="1424" w:type="dxa"/>
            <w:shd w:val="clear" w:color="auto" w:fill="F2F2F2" w:themeFill="background1" w:themeFillShade="F2"/>
            <w:vAlign w:val="center"/>
          </w:tcPr>
          <w:p w14:paraId="552712E2" w14:textId="0A8AC2A3" w:rsidR="00217286" w:rsidRPr="002601F0" w:rsidRDefault="00217286" w:rsidP="00217286">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Prezenční</w:t>
            </w:r>
          </w:p>
        </w:tc>
        <w:tc>
          <w:tcPr>
            <w:tcW w:w="1424" w:type="dxa"/>
            <w:shd w:val="clear" w:color="auto" w:fill="F2F2F2" w:themeFill="background1" w:themeFillShade="F2"/>
            <w:vAlign w:val="center"/>
          </w:tcPr>
          <w:p w14:paraId="570C5220" w14:textId="0859A0C3" w:rsidR="00217286" w:rsidRPr="002601F0" w:rsidRDefault="00217286" w:rsidP="00217286">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Kombinovaná</w:t>
            </w:r>
          </w:p>
        </w:tc>
      </w:tr>
      <w:tr w:rsidR="0001605A" w:rsidRPr="001A5869" w14:paraId="3C7FAD01" w14:textId="77777777" w:rsidTr="04151651">
        <w:trPr>
          <w:trHeight w:val="567"/>
          <w:jc w:val="center"/>
        </w:trPr>
        <w:tc>
          <w:tcPr>
            <w:tcW w:w="3376" w:type="dxa"/>
            <w:shd w:val="clear" w:color="auto" w:fill="FFFFFF" w:themeFill="background1"/>
            <w:vAlign w:val="center"/>
          </w:tcPr>
          <w:p w14:paraId="60A295CA" w14:textId="249A3303" w:rsidR="0001605A" w:rsidRPr="001A5869" w:rsidRDefault="0001605A" w:rsidP="0001605A">
            <w:pPr>
              <w:pStyle w:val="Prosttext"/>
              <w:suppressAutoHyphens/>
              <w:spacing w:before="80" w:after="80"/>
              <w:rPr>
                <w:rFonts w:ascii="Comenia Sans Cond" w:hAnsi="Comenia Sans Cond"/>
                <w:sz w:val="20"/>
                <w:szCs w:val="20"/>
                <w:lang w:eastAsia="cs-CZ"/>
              </w:rPr>
            </w:pPr>
            <w:r w:rsidRPr="002633CB">
              <w:rPr>
                <w:rFonts w:ascii="Comenia Sans Cond" w:hAnsi="Comenia Sans Cond"/>
                <w:sz w:val="20"/>
                <w:szCs w:val="20"/>
                <w:lang w:eastAsia="cs-CZ"/>
              </w:rPr>
              <w:t>Filozofie a společenské vědy</w:t>
            </w:r>
          </w:p>
        </w:tc>
        <w:tc>
          <w:tcPr>
            <w:tcW w:w="1424" w:type="dxa"/>
            <w:shd w:val="clear" w:color="auto" w:fill="FFFFFF" w:themeFill="background1"/>
            <w:vAlign w:val="center"/>
          </w:tcPr>
          <w:p w14:paraId="585947B7" w14:textId="51F6BECD" w:rsidR="0001605A" w:rsidRPr="001A5869" w:rsidRDefault="7CDCE335" w:rsidP="04151651">
            <w:pPr>
              <w:pStyle w:val="Prosttext"/>
              <w:spacing w:before="80" w:after="80"/>
              <w:jc w:val="center"/>
            </w:pPr>
            <w:r w:rsidRPr="04151651">
              <w:rPr>
                <w:rFonts w:ascii="Comenia Sans Cond" w:hAnsi="Comenia Sans Cond"/>
                <w:sz w:val="20"/>
                <w:szCs w:val="20"/>
                <w:lang w:eastAsia="cs-CZ"/>
              </w:rPr>
              <w:t>9</w:t>
            </w:r>
          </w:p>
        </w:tc>
        <w:tc>
          <w:tcPr>
            <w:tcW w:w="1424" w:type="dxa"/>
            <w:shd w:val="clear" w:color="auto" w:fill="FFFFFF" w:themeFill="background1"/>
            <w:vAlign w:val="center"/>
          </w:tcPr>
          <w:p w14:paraId="74210F72" w14:textId="4F5E1252"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c>
          <w:tcPr>
            <w:tcW w:w="1424" w:type="dxa"/>
            <w:shd w:val="clear" w:color="auto" w:fill="FFFFFF" w:themeFill="background1"/>
            <w:vAlign w:val="center"/>
          </w:tcPr>
          <w:p w14:paraId="335A6BB2" w14:textId="69164AC8" w:rsidR="0001605A" w:rsidRPr="001A5869" w:rsidRDefault="102796E1" w:rsidP="04151651">
            <w:pPr>
              <w:pStyle w:val="Prosttext"/>
              <w:spacing w:before="80" w:after="80"/>
              <w:jc w:val="center"/>
            </w:pPr>
            <w:r w:rsidRPr="04151651">
              <w:rPr>
                <w:rFonts w:ascii="Comenia Sans Cond" w:hAnsi="Comenia Sans Cond"/>
                <w:sz w:val="20"/>
                <w:szCs w:val="20"/>
                <w:lang w:eastAsia="cs-CZ"/>
              </w:rPr>
              <w:t>16</w:t>
            </w:r>
          </w:p>
        </w:tc>
        <w:tc>
          <w:tcPr>
            <w:tcW w:w="1424" w:type="dxa"/>
            <w:shd w:val="clear" w:color="auto" w:fill="FFFFFF" w:themeFill="background1"/>
            <w:vAlign w:val="center"/>
          </w:tcPr>
          <w:p w14:paraId="2EE25911" w14:textId="7FBC88CC"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r>
      <w:tr w:rsidR="0001605A" w:rsidRPr="001A5869" w14:paraId="725654BE" w14:textId="77777777" w:rsidTr="04151651">
        <w:trPr>
          <w:trHeight w:val="567"/>
          <w:jc w:val="center"/>
        </w:trPr>
        <w:tc>
          <w:tcPr>
            <w:tcW w:w="3376" w:type="dxa"/>
            <w:shd w:val="clear" w:color="auto" w:fill="F2F2F2" w:themeFill="background1" w:themeFillShade="F2"/>
            <w:vAlign w:val="center"/>
          </w:tcPr>
          <w:p w14:paraId="78A2789E" w14:textId="2D76118F" w:rsidR="0001605A" w:rsidRPr="001A5869" w:rsidRDefault="0001605A" w:rsidP="0001605A">
            <w:pPr>
              <w:pStyle w:val="Prosttext"/>
              <w:suppressAutoHyphens/>
              <w:spacing w:before="80" w:after="80"/>
              <w:rPr>
                <w:rFonts w:ascii="Comenia Sans Cond" w:hAnsi="Comenia Sans Cond"/>
                <w:sz w:val="20"/>
                <w:szCs w:val="20"/>
                <w:lang w:eastAsia="cs-CZ"/>
              </w:rPr>
            </w:pPr>
            <w:r w:rsidRPr="002633CB">
              <w:rPr>
                <w:rFonts w:ascii="Comenia Sans Cond" w:hAnsi="Comenia Sans Cond"/>
                <w:sz w:val="20"/>
                <w:szCs w:val="20"/>
                <w:lang w:eastAsia="cs-CZ"/>
              </w:rPr>
              <w:t>Program:</w:t>
            </w:r>
            <w:r>
              <w:rPr>
                <w:rFonts w:ascii="Comenia Sans Cond" w:hAnsi="Comenia Sans Cond"/>
                <w:sz w:val="20"/>
                <w:szCs w:val="20"/>
                <w:lang w:eastAsia="cs-CZ"/>
              </w:rPr>
              <w:br/>
            </w:r>
            <w:r w:rsidRPr="002633CB">
              <w:rPr>
                <w:rFonts w:ascii="Comenia Sans Cond" w:hAnsi="Comenia Sans Cond"/>
                <w:sz w:val="20"/>
                <w:szCs w:val="20"/>
                <w:lang w:eastAsia="cs-CZ"/>
              </w:rPr>
              <w:t>B0223A100009 Filozofie a</w:t>
            </w:r>
            <w:r>
              <w:rPr>
                <w:rFonts w:ascii="Comenia Sans Cond" w:hAnsi="Comenia Sans Cond"/>
                <w:sz w:val="20"/>
                <w:szCs w:val="20"/>
                <w:lang w:eastAsia="cs-CZ"/>
              </w:rPr>
              <w:t> </w:t>
            </w:r>
            <w:r w:rsidRPr="002633CB">
              <w:rPr>
                <w:rFonts w:ascii="Comenia Sans Cond" w:hAnsi="Comenia Sans Cond"/>
                <w:sz w:val="20"/>
                <w:szCs w:val="20"/>
                <w:lang w:eastAsia="cs-CZ"/>
              </w:rPr>
              <w:t>společenské</w:t>
            </w:r>
            <w:r>
              <w:rPr>
                <w:rFonts w:ascii="Comenia Sans Cond" w:hAnsi="Comenia Sans Cond"/>
                <w:sz w:val="20"/>
                <w:szCs w:val="20"/>
                <w:lang w:eastAsia="cs-CZ"/>
              </w:rPr>
              <w:t> </w:t>
            </w:r>
            <w:r w:rsidRPr="002633CB">
              <w:rPr>
                <w:rFonts w:ascii="Comenia Sans Cond" w:hAnsi="Comenia Sans Cond"/>
                <w:sz w:val="20"/>
                <w:szCs w:val="20"/>
                <w:lang w:eastAsia="cs-CZ"/>
              </w:rPr>
              <w:t>vědy</w:t>
            </w:r>
          </w:p>
        </w:tc>
        <w:tc>
          <w:tcPr>
            <w:tcW w:w="1424" w:type="dxa"/>
            <w:shd w:val="clear" w:color="auto" w:fill="F2F2F2" w:themeFill="background1" w:themeFillShade="F2"/>
            <w:vAlign w:val="center"/>
          </w:tcPr>
          <w:p w14:paraId="0BFA4C93" w14:textId="5D4C1F41" w:rsidR="0001605A" w:rsidRPr="001A5869" w:rsidRDefault="53353F9B" w:rsidP="04151651">
            <w:pPr>
              <w:pStyle w:val="Prosttext"/>
              <w:spacing w:before="80" w:after="80"/>
              <w:jc w:val="center"/>
            </w:pPr>
            <w:r w:rsidRPr="04151651">
              <w:rPr>
                <w:rFonts w:ascii="Comenia Sans Cond" w:hAnsi="Comenia Sans Cond"/>
                <w:sz w:val="20"/>
                <w:szCs w:val="20"/>
                <w:lang w:eastAsia="cs-CZ"/>
              </w:rPr>
              <w:t>9</w:t>
            </w:r>
          </w:p>
        </w:tc>
        <w:tc>
          <w:tcPr>
            <w:tcW w:w="1424" w:type="dxa"/>
            <w:shd w:val="clear" w:color="auto" w:fill="F2F2F2" w:themeFill="background1" w:themeFillShade="F2"/>
            <w:vAlign w:val="center"/>
          </w:tcPr>
          <w:p w14:paraId="1C584A98" w14:textId="66F1BB6A"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c>
          <w:tcPr>
            <w:tcW w:w="1424" w:type="dxa"/>
            <w:shd w:val="clear" w:color="auto" w:fill="F2F2F2" w:themeFill="background1" w:themeFillShade="F2"/>
            <w:vAlign w:val="center"/>
          </w:tcPr>
          <w:p w14:paraId="02325CA0" w14:textId="1D67C23E" w:rsidR="0001605A" w:rsidRPr="001A5869" w:rsidRDefault="34DD489F" w:rsidP="04151651">
            <w:pPr>
              <w:pStyle w:val="Prosttext"/>
              <w:spacing w:before="80" w:after="80"/>
              <w:jc w:val="center"/>
            </w:pPr>
            <w:r w:rsidRPr="04151651">
              <w:rPr>
                <w:rFonts w:ascii="Comenia Sans Cond" w:hAnsi="Comenia Sans Cond"/>
                <w:sz w:val="20"/>
                <w:szCs w:val="20"/>
                <w:lang w:eastAsia="cs-CZ"/>
              </w:rPr>
              <w:t>16</w:t>
            </w:r>
          </w:p>
        </w:tc>
        <w:tc>
          <w:tcPr>
            <w:tcW w:w="1424" w:type="dxa"/>
            <w:shd w:val="clear" w:color="auto" w:fill="F2F2F2" w:themeFill="background1" w:themeFillShade="F2"/>
            <w:vAlign w:val="center"/>
          </w:tcPr>
          <w:p w14:paraId="61180A77" w14:textId="7ED8FF54"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r>
      <w:tr w:rsidR="0001605A" w:rsidRPr="001A5869" w14:paraId="2AD12116" w14:textId="77777777" w:rsidTr="04151651">
        <w:trPr>
          <w:trHeight w:val="567"/>
          <w:jc w:val="center"/>
        </w:trPr>
        <w:tc>
          <w:tcPr>
            <w:tcW w:w="3376" w:type="dxa"/>
            <w:shd w:val="clear" w:color="auto" w:fill="FFFFFF" w:themeFill="background1"/>
            <w:vAlign w:val="center"/>
          </w:tcPr>
          <w:p w14:paraId="382319E0" w14:textId="2CB9388A" w:rsidR="0001605A" w:rsidRPr="001A5869" w:rsidRDefault="0001605A" w:rsidP="0001605A">
            <w:pPr>
              <w:pStyle w:val="Prosttext"/>
              <w:suppressAutoHyphens/>
              <w:spacing w:before="80" w:after="80"/>
              <w:rPr>
                <w:rFonts w:ascii="Comenia Sans Cond" w:hAnsi="Comenia Sans Cond"/>
                <w:sz w:val="20"/>
                <w:szCs w:val="20"/>
                <w:lang w:eastAsia="cs-CZ"/>
              </w:rPr>
            </w:pPr>
            <w:r w:rsidRPr="002633CB">
              <w:rPr>
                <w:rFonts w:ascii="Comenia Sans Cond" w:hAnsi="Comenia Sans Cond"/>
                <w:sz w:val="20"/>
                <w:szCs w:val="20"/>
                <w:lang w:eastAsia="cs-CZ"/>
              </w:rPr>
              <w:t>Politologie</w:t>
            </w:r>
          </w:p>
        </w:tc>
        <w:tc>
          <w:tcPr>
            <w:tcW w:w="1424" w:type="dxa"/>
            <w:shd w:val="clear" w:color="auto" w:fill="FFFFFF" w:themeFill="background1"/>
            <w:vAlign w:val="center"/>
          </w:tcPr>
          <w:p w14:paraId="35A4883B" w14:textId="0201A196" w:rsidR="0001605A" w:rsidRPr="001A5869" w:rsidRDefault="707352F2" w:rsidP="04151651">
            <w:pPr>
              <w:pStyle w:val="Prosttext"/>
              <w:spacing w:before="80" w:after="80"/>
              <w:jc w:val="center"/>
            </w:pPr>
            <w:r w:rsidRPr="04151651">
              <w:rPr>
                <w:rFonts w:ascii="Comenia Sans Cond" w:hAnsi="Comenia Sans Cond"/>
                <w:sz w:val="20"/>
                <w:szCs w:val="20"/>
                <w:lang w:eastAsia="cs-CZ"/>
              </w:rPr>
              <w:t>12</w:t>
            </w:r>
          </w:p>
        </w:tc>
        <w:tc>
          <w:tcPr>
            <w:tcW w:w="1424" w:type="dxa"/>
            <w:shd w:val="clear" w:color="auto" w:fill="FFFFFF" w:themeFill="background1"/>
            <w:vAlign w:val="center"/>
          </w:tcPr>
          <w:p w14:paraId="040B21D2" w14:textId="0D96214E" w:rsidR="0001605A" w:rsidRPr="001A5869" w:rsidRDefault="707352F2" w:rsidP="04151651">
            <w:pPr>
              <w:pStyle w:val="Prosttext"/>
              <w:spacing w:before="80" w:after="80"/>
              <w:jc w:val="center"/>
            </w:pPr>
            <w:r w:rsidRPr="04151651">
              <w:rPr>
                <w:rFonts w:ascii="Comenia Sans Cond" w:hAnsi="Comenia Sans Cond"/>
                <w:sz w:val="20"/>
                <w:szCs w:val="20"/>
                <w:lang w:eastAsia="cs-CZ"/>
              </w:rPr>
              <w:t>1</w:t>
            </w:r>
            <w:r w:rsidR="73456E88" w:rsidRPr="04151651">
              <w:rPr>
                <w:rFonts w:ascii="Comenia Sans Cond" w:hAnsi="Comenia Sans Cond"/>
                <w:sz w:val="20"/>
                <w:szCs w:val="20"/>
                <w:lang w:eastAsia="cs-CZ"/>
              </w:rPr>
              <w:t>1</w:t>
            </w:r>
          </w:p>
        </w:tc>
        <w:tc>
          <w:tcPr>
            <w:tcW w:w="1424" w:type="dxa"/>
            <w:shd w:val="clear" w:color="auto" w:fill="FFFFFF" w:themeFill="background1"/>
            <w:vAlign w:val="center"/>
          </w:tcPr>
          <w:p w14:paraId="3A1D155C" w14:textId="0CBC708A" w:rsidR="0001605A" w:rsidRPr="001A5869" w:rsidRDefault="707352F2" w:rsidP="04151651">
            <w:pPr>
              <w:pStyle w:val="Prosttext"/>
              <w:spacing w:before="80" w:after="80"/>
              <w:jc w:val="center"/>
            </w:pPr>
            <w:r w:rsidRPr="04151651">
              <w:rPr>
                <w:rFonts w:ascii="Comenia Sans Cond" w:hAnsi="Comenia Sans Cond"/>
                <w:sz w:val="20"/>
                <w:szCs w:val="20"/>
                <w:lang w:eastAsia="cs-CZ"/>
              </w:rPr>
              <w:t>7</w:t>
            </w:r>
          </w:p>
        </w:tc>
        <w:tc>
          <w:tcPr>
            <w:tcW w:w="1424" w:type="dxa"/>
            <w:shd w:val="clear" w:color="auto" w:fill="FFFFFF" w:themeFill="background1"/>
            <w:vAlign w:val="center"/>
          </w:tcPr>
          <w:p w14:paraId="08C93A60" w14:textId="0F3D6CB6" w:rsidR="0001605A" w:rsidRPr="001A5869" w:rsidRDefault="707352F2" w:rsidP="04151651">
            <w:pPr>
              <w:pStyle w:val="Prosttext"/>
              <w:spacing w:before="80" w:after="80"/>
              <w:jc w:val="center"/>
            </w:pPr>
            <w:r w:rsidRPr="04151651">
              <w:rPr>
                <w:rFonts w:ascii="Comenia Sans Cond" w:hAnsi="Comenia Sans Cond"/>
                <w:sz w:val="20"/>
                <w:szCs w:val="20"/>
                <w:lang w:eastAsia="cs-CZ"/>
              </w:rPr>
              <w:t>24</w:t>
            </w:r>
          </w:p>
        </w:tc>
      </w:tr>
      <w:tr w:rsidR="0001605A" w:rsidRPr="001A5869" w14:paraId="5D04D383" w14:textId="77777777" w:rsidTr="04151651">
        <w:trPr>
          <w:trHeight w:val="567"/>
          <w:jc w:val="center"/>
        </w:trPr>
        <w:tc>
          <w:tcPr>
            <w:tcW w:w="3376" w:type="dxa"/>
            <w:shd w:val="clear" w:color="auto" w:fill="F2F2F2" w:themeFill="background1" w:themeFillShade="F2"/>
            <w:vAlign w:val="center"/>
          </w:tcPr>
          <w:p w14:paraId="3BD2EBA9" w14:textId="715C92B2" w:rsidR="0001605A" w:rsidRPr="001A5869" w:rsidRDefault="0001605A" w:rsidP="0001605A">
            <w:pPr>
              <w:pStyle w:val="Prosttext"/>
              <w:suppressAutoHyphens/>
              <w:spacing w:before="80" w:after="80"/>
              <w:rPr>
                <w:rFonts w:ascii="Comenia Sans Cond" w:hAnsi="Comenia Sans Cond"/>
                <w:sz w:val="20"/>
                <w:szCs w:val="20"/>
                <w:lang w:eastAsia="cs-CZ"/>
              </w:rPr>
            </w:pPr>
            <w:r w:rsidRPr="002633CB">
              <w:rPr>
                <w:rFonts w:ascii="Comenia Sans Cond" w:hAnsi="Comenia Sans Cond"/>
                <w:sz w:val="20"/>
                <w:szCs w:val="20"/>
                <w:lang w:eastAsia="cs-CZ"/>
              </w:rPr>
              <w:t>Program:</w:t>
            </w:r>
            <w:r>
              <w:rPr>
                <w:rFonts w:ascii="Comenia Sans Cond" w:hAnsi="Comenia Sans Cond"/>
                <w:sz w:val="20"/>
                <w:szCs w:val="20"/>
                <w:lang w:eastAsia="cs-CZ"/>
              </w:rPr>
              <w:br/>
            </w:r>
            <w:r w:rsidRPr="002633CB">
              <w:rPr>
                <w:rFonts w:ascii="Comenia Sans Cond" w:hAnsi="Comenia Sans Cond"/>
                <w:sz w:val="20"/>
                <w:szCs w:val="20"/>
                <w:lang w:eastAsia="cs-CZ"/>
              </w:rPr>
              <w:t>B0312A200029 Politologie</w:t>
            </w:r>
          </w:p>
        </w:tc>
        <w:tc>
          <w:tcPr>
            <w:tcW w:w="1424" w:type="dxa"/>
            <w:shd w:val="clear" w:color="auto" w:fill="F2F2F2" w:themeFill="background1" w:themeFillShade="F2"/>
            <w:vAlign w:val="center"/>
          </w:tcPr>
          <w:p w14:paraId="25A7917B" w14:textId="106BF087" w:rsidR="0001605A" w:rsidRPr="001A5869" w:rsidRDefault="30BD478E" w:rsidP="04151651">
            <w:pPr>
              <w:pStyle w:val="Prosttext"/>
              <w:spacing w:before="80" w:after="80"/>
              <w:jc w:val="center"/>
            </w:pPr>
            <w:r w:rsidRPr="04151651">
              <w:rPr>
                <w:rFonts w:ascii="Comenia Sans Cond" w:hAnsi="Comenia Sans Cond"/>
                <w:sz w:val="20"/>
                <w:szCs w:val="20"/>
                <w:lang w:eastAsia="cs-CZ"/>
              </w:rPr>
              <w:t>12</w:t>
            </w:r>
          </w:p>
        </w:tc>
        <w:tc>
          <w:tcPr>
            <w:tcW w:w="1424" w:type="dxa"/>
            <w:shd w:val="clear" w:color="auto" w:fill="F2F2F2" w:themeFill="background1" w:themeFillShade="F2"/>
            <w:vAlign w:val="center"/>
          </w:tcPr>
          <w:p w14:paraId="2884E26B" w14:textId="15CD16CA" w:rsidR="0001605A" w:rsidRPr="001A5869" w:rsidRDefault="30BD478E" w:rsidP="04151651">
            <w:pPr>
              <w:pStyle w:val="Prosttext"/>
              <w:spacing w:before="80" w:after="80"/>
              <w:jc w:val="center"/>
            </w:pPr>
            <w:r w:rsidRPr="04151651">
              <w:rPr>
                <w:rFonts w:ascii="Comenia Sans Cond" w:hAnsi="Comenia Sans Cond"/>
                <w:sz w:val="20"/>
                <w:szCs w:val="20"/>
                <w:lang w:eastAsia="cs-CZ"/>
              </w:rPr>
              <w:t>1</w:t>
            </w:r>
            <w:r w:rsidR="6CF058AD" w:rsidRPr="04151651">
              <w:rPr>
                <w:rFonts w:ascii="Comenia Sans Cond" w:hAnsi="Comenia Sans Cond"/>
                <w:sz w:val="20"/>
                <w:szCs w:val="20"/>
                <w:lang w:eastAsia="cs-CZ"/>
              </w:rPr>
              <w:t>1</w:t>
            </w:r>
          </w:p>
        </w:tc>
        <w:tc>
          <w:tcPr>
            <w:tcW w:w="1424" w:type="dxa"/>
            <w:shd w:val="clear" w:color="auto" w:fill="F2F2F2" w:themeFill="background1" w:themeFillShade="F2"/>
            <w:vAlign w:val="center"/>
          </w:tcPr>
          <w:p w14:paraId="0CEEE855" w14:textId="42925B14" w:rsidR="0001605A" w:rsidRPr="001A5869" w:rsidRDefault="30BD478E" w:rsidP="04151651">
            <w:pPr>
              <w:pStyle w:val="Prosttext"/>
              <w:spacing w:before="80" w:after="80"/>
              <w:jc w:val="center"/>
            </w:pPr>
            <w:r w:rsidRPr="04151651">
              <w:rPr>
                <w:rFonts w:ascii="Comenia Sans Cond" w:hAnsi="Comenia Sans Cond"/>
                <w:sz w:val="20"/>
                <w:szCs w:val="20"/>
                <w:lang w:eastAsia="cs-CZ"/>
              </w:rPr>
              <w:t>7</w:t>
            </w:r>
          </w:p>
        </w:tc>
        <w:tc>
          <w:tcPr>
            <w:tcW w:w="1424" w:type="dxa"/>
            <w:shd w:val="clear" w:color="auto" w:fill="F2F2F2" w:themeFill="background1" w:themeFillShade="F2"/>
            <w:vAlign w:val="center"/>
          </w:tcPr>
          <w:p w14:paraId="4453C6F7" w14:textId="4C7E42EB" w:rsidR="0001605A" w:rsidRPr="001A5869" w:rsidRDefault="30BD478E" w:rsidP="04151651">
            <w:pPr>
              <w:pStyle w:val="Prosttext"/>
              <w:spacing w:before="80" w:after="80"/>
              <w:jc w:val="center"/>
            </w:pPr>
            <w:r w:rsidRPr="04151651">
              <w:rPr>
                <w:rFonts w:ascii="Comenia Sans Cond" w:hAnsi="Comenia Sans Cond"/>
                <w:sz w:val="20"/>
                <w:szCs w:val="20"/>
                <w:lang w:eastAsia="cs-CZ"/>
              </w:rPr>
              <w:t>24</w:t>
            </w:r>
          </w:p>
        </w:tc>
      </w:tr>
      <w:tr w:rsidR="04151651" w14:paraId="0D42C6FE" w14:textId="77777777" w:rsidTr="04151651">
        <w:trPr>
          <w:trHeight w:val="567"/>
          <w:jc w:val="center"/>
        </w:trPr>
        <w:tc>
          <w:tcPr>
            <w:tcW w:w="3376" w:type="dxa"/>
            <w:shd w:val="clear" w:color="auto" w:fill="FFFFFF" w:themeFill="background1"/>
            <w:vAlign w:val="center"/>
          </w:tcPr>
          <w:p w14:paraId="07CAA2C3" w14:textId="4A1889A5" w:rsidR="6C9FD247" w:rsidRDefault="6C9FD247" w:rsidP="04151651">
            <w:pPr>
              <w:pStyle w:val="Prosttext"/>
              <w:rPr>
                <w:rFonts w:ascii="Comenia Sans Cond" w:hAnsi="Comenia Sans Cond"/>
                <w:sz w:val="20"/>
                <w:szCs w:val="20"/>
                <w:lang w:eastAsia="cs-CZ"/>
              </w:rPr>
            </w:pPr>
            <w:r w:rsidRPr="04151651">
              <w:rPr>
                <w:rFonts w:ascii="Comenia Sans Cond" w:hAnsi="Comenia Sans Cond"/>
                <w:sz w:val="20"/>
                <w:szCs w:val="20"/>
                <w:lang w:eastAsia="cs-CZ"/>
              </w:rPr>
              <w:t>Political Science – Double Degree</w:t>
            </w:r>
          </w:p>
        </w:tc>
        <w:tc>
          <w:tcPr>
            <w:tcW w:w="1424" w:type="dxa"/>
            <w:shd w:val="clear" w:color="auto" w:fill="FFFFFF" w:themeFill="background1"/>
            <w:vAlign w:val="center"/>
          </w:tcPr>
          <w:p w14:paraId="03D1A123" w14:textId="56629E6D" w:rsidR="6C9FD247" w:rsidRDefault="6C9FD247"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4</w:t>
            </w:r>
          </w:p>
        </w:tc>
        <w:tc>
          <w:tcPr>
            <w:tcW w:w="1424" w:type="dxa"/>
            <w:shd w:val="clear" w:color="auto" w:fill="FFFFFF" w:themeFill="background1"/>
            <w:vAlign w:val="center"/>
          </w:tcPr>
          <w:p w14:paraId="6F346A96" w14:textId="0EEB75D0" w:rsidR="6C9FD247" w:rsidRDefault="6C9FD247"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w:t>
            </w:r>
          </w:p>
        </w:tc>
        <w:tc>
          <w:tcPr>
            <w:tcW w:w="1424" w:type="dxa"/>
            <w:shd w:val="clear" w:color="auto" w:fill="FFFFFF" w:themeFill="background1"/>
            <w:vAlign w:val="center"/>
          </w:tcPr>
          <w:p w14:paraId="434E0486" w14:textId="1E51F2D2" w:rsidR="6C9FD247" w:rsidRDefault="6C9FD247"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0</w:t>
            </w:r>
          </w:p>
        </w:tc>
        <w:tc>
          <w:tcPr>
            <w:tcW w:w="1424" w:type="dxa"/>
            <w:shd w:val="clear" w:color="auto" w:fill="FFFFFF" w:themeFill="background1"/>
            <w:vAlign w:val="center"/>
          </w:tcPr>
          <w:p w14:paraId="1A1B0F6C" w14:textId="75F3D59F" w:rsidR="6C9FD247" w:rsidRDefault="6C9FD247"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w:t>
            </w:r>
          </w:p>
        </w:tc>
      </w:tr>
      <w:tr w:rsidR="04151651" w14:paraId="14972165" w14:textId="77777777" w:rsidTr="04151651">
        <w:trPr>
          <w:trHeight w:val="567"/>
          <w:jc w:val="center"/>
        </w:trPr>
        <w:tc>
          <w:tcPr>
            <w:tcW w:w="3376" w:type="dxa"/>
            <w:shd w:val="clear" w:color="auto" w:fill="F2F2F2" w:themeFill="background1" w:themeFillShade="F2"/>
            <w:vAlign w:val="center"/>
          </w:tcPr>
          <w:p w14:paraId="0BDF3861" w14:textId="48761F4C" w:rsidR="6C9FD247" w:rsidRDefault="6C9FD247" w:rsidP="04151651">
            <w:pPr>
              <w:pStyle w:val="Prosttext"/>
              <w:rPr>
                <w:rFonts w:ascii="Comenia Sans Cond" w:hAnsi="Comenia Sans Cond"/>
                <w:sz w:val="20"/>
                <w:szCs w:val="20"/>
                <w:lang w:eastAsia="cs-CZ"/>
              </w:rPr>
            </w:pPr>
            <w:r w:rsidRPr="04151651">
              <w:rPr>
                <w:rFonts w:ascii="Comenia Sans Cond" w:hAnsi="Comenia Sans Cond"/>
                <w:sz w:val="20"/>
                <w:szCs w:val="20"/>
                <w:lang w:eastAsia="cs-CZ"/>
              </w:rPr>
              <w:t>Program:</w:t>
            </w:r>
          </w:p>
          <w:p w14:paraId="01C703B6" w14:textId="3CE91474" w:rsidR="6C9FD247" w:rsidRDefault="6C9FD247" w:rsidP="04151651">
            <w:pPr>
              <w:pStyle w:val="Prosttext"/>
              <w:rPr>
                <w:rFonts w:ascii="Comenia Sans Cond" w:hAnsi="Comenia Sans Cond"/>
                <w:sz w:val="20"/>
                <w:szCs w:val="20"/>
                <w:lang w:eastAsia="cs-CZ"/>
              </w:rPr>
            </w:pPr>
            <w:r w:rsidRPr="04151651">
              <w:rPr>
                <w:rFonts w:ascii="Comenia Sans Cond" w:hAnsi="Comenia Sans Cond"/>
                <w:sz w:val="20"/>
                <w:szCs w:val="20"/>
                <w:lang w:eastAsia="cs-CZ"/>
              </w:rPr>
              <w:t>B0312A200030 Political Science</w:t>
            </w:r>
          </w:p>
        </w:tc>
        <w:tc>
          <w:tcPr>
            <w:tcW w:w="1424" w:type="dxa"/>
            <w:shd w:val="clear" w:color="auto" w:fill="F2F2F2" w:themeFill="background1" w:themeFillShade="F2"/>
            <w:vAlign w:val="center"/>
          </w:tcPr>
          <w:p w14:paraId="423DAE86" w14:textId="54313E74" w:rsidR="6C9FD247" w:rsidRDefault="6C9FD247"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4</w:t>
            </w:r>
          </w:p>
        </w:tc>
        <w:tc>
          <w:tcPr>
            <w:tcW w:w="1424" w:type="dxa"/>
            <w:shd w:val="clear" w:color="auto" w:fill="F2F2F2" w:themeFill="background1" w:themeFillShade="F2"/>
            <w:vAlign w:val="center"/>
          </w:tcPr>
          <w:p w14:paraId="0F28E5D4" w14:textId="797363E7" w:rsidR="6C9FD247" w:rsidRDefault="6C9FD247"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w:t>
            </w:r>
          </w:p>
        </w:tc>
        <w:tc>
          <w:tcPr>
            <w:tcW w:w="1424" w:type="dxa"/>
            <w:shd w:val="clear" w:color="auto" w:fill="F2F2F2" w:themeFill="background1" w:themeFillShade="F2"/>
            <w:vAlign w:val="center"/>
          </w:tcPr>
          <w:p w14:paraId="457F65E9" w14:textId="7EEAC328" w:rsidR="6C9FD247" w:rsidRDefault="6C9FD247"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0</w:t>
            </w:r>
          </w:p>
        </w:tc>
        <w:tc>
          <w:tcPr>
            <w:tcW w:w="1424" w:type="dxa"/>
            <w:shd w:val="clear" w:color="auto" w:fill="F2F2F2" w:themeFill="background1" w:themeFillShade="F2"/>
            <w:vAlign w:val="center"/>
          </w:tcPr>
          <w:p w14:paraId="60FC546D" w14:textId="4B851CC2" w:rsidR="6C9FD247" w:rsidRDefault="6C9FD247"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w:t>
            </w:r>
          </w:p>
        </w:tc>
      </w:tr>
      <w:tr w:rsidR="0001605A" w:rsidRPr="001A5869" w14:paraId="7BEBAB9A" w14:textId="77777777" w:rsidTr="04151651">
        <w:trPr>
          <w:trHeight w:val="567"/>
          <w:jc w:val="center"/>
        </w:trPr>
        <w:tc>
          <w:tcPr>
            <w:tcW w:w="3376" w:type="dxa"/>
            <w:shd w:val="clear" w:color="auto" w:fill="FFFFFF" w:themeFill="background1"/>
            <w:vAlign w:val="center"/>
          </w:tcPr>
          <w:p w14:paraId="0A20A3E8" w14:textId="13B0AAD2" w:rsidR="0001605A" w:rsidRPr="001A5869" w:rsidRDefault="0001605A" w:rsidP="0001605A">
            <w:pPr>
              <w:pStyle w:val="Prosttext"/>
              <w:suppressAutoHyphens/>
              <w:spacing w:before="80" w:after="80"/>
              <w:rPr>
                <w:rFonts w:ascii="Comenia Sans Cond" w:hAnsi="Comenia Sans Cond"/>
                <w:sz w:val="20"/>
                <w:szCs w:val="20"/>
                <w:lang w:eastAsia="cs-CZ"/>
              </w:rPr>
            </w:pPr>
            <w:r w:rsidRPr="002633CB">
              <w:rPr>
                <w:rFonts w:ascii="Comenia Sans Cond" w:hAnsi="Comenia Sans Cond"/>
                <w:sz w:val="20"/>
                <w:szCs w:val="20"/>
                <w:lang w:eastAsia="cs-CZ"/>
              </w:rPr>
              <w:t>Digitální historické vědy</w:t>
            </w:r>
          </w:p>
        </w:tc>
        <w:tc>
          <w:tcPr>
            <w:tcW w:w="1424" w:type="dxa"/>
            <w:shd w:val="clear" w:color="auto" w:fill="FFFFFF" w:themeFill="background1"/>
            <w:vAlign w:val="center"/>
          </w:tcPr>
          <w:p w14:paraId="213CAE76" w14:textId="11796709" w:rsidR="0001605A" w:rsidRPr="001A5869" w:rsidRDefault="3C8443F3" w:rsidP="684EB3F4">
            <w:pPr>
              <w:pStyle w:val="Prosttext"/>
              <w:spacing w:before="80" w:after="80"/>
              <w:jc w:val="center"/>
            </w:pPr>
            <w:r w:rsidRPr="684EB3F4">
              <w:rPr>
                <w:rFonts w:ascii="Comenia Sans Cond" w:hAnsi="Comenia Sans Cond"/>
                <w:sz w:val="20"/>
                <w:szCs w:val="20"/>
                <w:lang w:eastAsia="cs-CZ"/>
              </w:rPr>
              <w:t>1</w:t>
            </w:r>
          </w:p>
        </w:tc>
        <w:tc>
          <w:tcPr>
            <w:tcW w:w="1424" w:type="dxa"/>
            <w:shd w:val="clear" w:color="auto" w:fill="FFFFFF" w:themeFill="background1"/>
            <w:vAlign w:val="center"/>
          </w:tcPr>
          <w:p w14:paraId="2FFD9AAB" w14:textId="148A05D8"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c>
          <w:tcPr>
            <w:tcW w:w="1424" w:type="dxa"/>
            <w:shd w:val="clear" w:color="auto" w:fill="FFFFFF" w:themeFill="background1"/>
            <w:vAlign w:val="center"/>
          </w:tcPr>
          <w:p w14:paraId="2F2355A2" w14:textId="4B848061" w:rsidR="0001605A" w:rsidRPr="001A5869" w:rsidRDefault="1D744A0C" w:rsidP="04151651">
            <w:pPr>
              <w:pStyle w:val="Prosttext"/>
              <w:spacing w:before="80" w:after="80"/>
              <w:jc w:val="center"/>
            </w:pPr>
            <w:r w:rsidRPr="04151651">
              <w:rPr>
                <w:rFonts w:ascii="Comenia Sans Cond" w:hAnsi="Comenia Sans Cond"/>
                <w:sz w:val="20"/>
                <w:szCs w:val="20"/>
                <w:lang w:eastAsia="cs-CZ"/>
              </w:rPr>
              <w:t>4</w:t>
            </w:r>
          </w:p>
        </w:tc>
        <w:tc>
          <w:tcPr>
            <w:tcW w:w="1424" w:type="dxa"/>
            <w:shd w:val="clear" w:color="auto" w:fill="FFFFFF" w:themeFill="background1"/>
            <w:vAlign w:val="center"/>
          </w:tcPr>
          <w:p w14:paraId="7998F493" w14:textId="19BFF2BE"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r>
      <w:tr w:rsidR="0001605A" w:rsidRPr="001A5869" w14:paraId="32225B53" w14:textId="77777777" w:rsidTr="04151651">
        <w:trPr>
          <w:trHeight w:val="567"/>
          <w:jc w:val="center"/>
        </w:trPr>
        <w:tc>
          <w:tcPr>
            <w:tcW w:w="3376" w:type="dxa"/>
            <w:shd w:val="clear" w:color="auto" w:fill="F2F2F2" w:themeFill="background1" w:themeFillShade="F2"/>
            <w:vAlign w:val="center"/>
          </w:tcPr>
          <w:p w14:paraId="7B74B1E6" w14:textId="20BE153F" w:rsidR="0001605A" w:rsidRPr="001A5869" w:rsidRDefault="0001605A" w:rsidP="0001605A">
            <w:pPr>
              <w:pStyle w:val="Prosttext"/>
              <w:suppressAutoHyphens/>
              <w:spacing w:before="80" w:after="80"/>
              <w:rPr>
                <w:rFonts w:ascii="Comenia Sans Cond" w:hAnsi="Comenia Sans Cond"/>
                <w:sz w:val="20"/>
                <w:szCs w:val="20"/>
                <w:lang w:eastAsia="cs-CZ"/>
              </w:rPr>
            </w:pPr>
            <w:r w:rsidRPr="002633CB">
              <w:rPr>
                <w:rFonts w:ascii="Comenia Sans Cond" w:hAnsi="Comenia Sans Cond"/>
                <w:sz w:val="20"/>
                <w:szCs w:val="20"/>
                <w:lang w:eastAsia="cs-CZ"/>
              </w:rPr>
              <w:t>Program:</w:t>
            </w:r>
            <w:r>
              <w:rPr>
                <w:rFonts w:ascii="Comenia Sans Cond" w:hAnsi="Comenia Sans Cond"/>
                <w:sz w:val="20"/>
                <w:szCs w:val="20"/>
                <w:lang w:eastAsia="cs-CZ"/>
              </w:rPr>
              <w:br/>
            </w:r>
            <w:r w:rsidRPr="002633CB">
              <w:rPr>
                <w:rFonts w:ascii="Comenia Sans Cond" w:hAnsi="Comenia Sans Cond"/>
                <w:sz w:val="20"/>
                <w:szCs w:val="20"/>
                <w:lang w:eastAsia="cs-CZ"/>
              </w:rPr>
              <w:t>B0222P120030 Digitální historické vědy</w:t>
            </w:r>
          </w:p>
        </w:tc>
        <w:tc>
          <w:tcPr>
            <w:tcW w:w="1424" w:type="dxa"/>
            <w:shd w:val="clear" w:color="auto" w:fill="F2F2F2" w:themeFill="background1" w:themeFillShade="F2"/>
            <w:vAlign w:val="center"/>
          </w:tcPr>
          <w:p w14:paraId="46D9AD74" w14:textId="1430D6FA" w:rsidR="0001605A" w:rsidRPr="001A5869" w:rsidRDefault="33D0BA80" w:rsidP="684EB3F4">
            <w:pPr>
              <w:pStyle w:val="Prosttext"/>
              <w:spacing w:before="80" w:after="80"/>
              <w:jc w:val="center"/>
            </w:pPr>
            <w:r w:rsidRPr="684EB3F4">
              <w:rPr>
                <w:rFonts w:ascii="Comenia Sans Cond" w:hAnsi="Comenia Sans Cond"/>
                <w:sz w:val="20"/>
                <w:szCs w:val="20"/>
                <w:lang w:eastAsia="cs-CZ"/>
              </w:rPr>
              <w:t>1</w:t>
            </w:r>
          </w:p>
        </w:tc>
        <w:tc>
          <w:tcPr>
            <w:tcW w:w="1424" w:type="dxa"/>
            <w:shd w:val="clear" w:color="auto" w:fill="F2F2F2" w:themeFill="background1" w:themeFillShade="F2"/>
            <w:vAlign w:val="center"/>
          </w:tcPr>
          <w:p w14:paraId="27E0205F" w14:textId="0E0EE964"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c>
          <w:tcPr>
            <w:tcW w:w="1424" w:type="dxa"/>
            <w:shd w:val="clear" w:color="auto" w:fill="F2F2F2" w:themeFill="background1" w:themeFillShade="F2"/>
            <w:vAlign w:val="center"/>
          </w:tcPr>
          <w:p w14:paraId="5C469F32" w14:textId="4A19527B" w:rsidR="0001605A" w:rsidRPr="001A5869" w:rsidRDefault="292C4DF1" w:rsidP="04151651">
            <w:pPr>
              <w:pStyle w:val="Prosttext"/>
              <w:spacing w:before="80" w:after="80"/>
              <w:jc w:val="center"/>
            </w:pPr>
            <w:r w:rsidRPr="04151651">
              <w:rPr>
                <w:rFonts w:ascii="Comenia Sans Cond" w:hAnsi="Comenia Sans Cond"/>
                <w:sz w:val="20"/>
                <w:szCs w:val="20"/>
                <w:lang w:eastAsia="cs-CZ"/>
              </w:rPr>
              <w:t>4</w:t>
            </w:r>
          </w:p>
        </w:tc>
        <w:tc>
          <w:tcPr>
            <w:tcW w:w="1424" w:type="dxa"/>
            <w:shd w:val="clear" w:color="auto" w:fill="F2F2F2" w:themeFill="background1" w:themeFillShade="F2"/>
            <w:vAlign w:val="center"/>
          </w:tcPr>
          <w:p w14:paraId="1C563455" w14:textId="73D02196"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r>
      <w:tr w:rsidR="0001605A" w:rsidRPr="001A5869" w14:paraId="1B211CD9" w14:textId="77777777" w:rsidTr="04151651">
        <w:trPr>
          <w:trHeight w:val="567"/>
          <w:jc w:val="center"/>
        </w:trPr>
        <w:tc>
          <w:tcPr>
            <w:tcW w:w="3376" w:type="dxa"/>
            <w:shd w:val="clear" w:color="auto" w:fill="FFFFFF" w:themeFill="background1"/>
            <w:vAlign w:val="center"/>
          </w:tcPr>
          <w:p w14:paraId="32354EFC" w14:textId="45EB5A8B" w:rsidR="0001605A" w:rsidRPr="001A5869" w:rsidRDefault="0001605A" w:rsidP="0001605A">
            <w:pPr>
              <w:pStyle w:val="Prosttext"/>
              <w:suppressAutoHyphens/>
              <w:spacing w:before="80" w:after="80"/>
              <w:rPr>
                <w:rFonts w:ascii="Comenia Sans Cond" w:hAnsi="Comenia Sans Cond"/>
                <w:sz w:val="20"/>
                <w:szCs w:val="20"/>
                <w:lang w:eastAsia="cs-CZ"/>
              </w:rPr>
            </w:pPr>
            <w:r w:rsidRPr="002633CB">
              <w:rPr>
                <w:rFonts w:ascii="Comenia Sans Cond" w:hAnsi="Comenia Sans Cond"/>
                <w:sz w:val="20"/>
                <w:szCs w:val="20"/>
                <w:lang w:eastAsia="cs-CZ"/>
              </w:rPr>
              <w:t>Historie se zaměřením na vzdělávání maior/minor</w:t>
            </w:r>
          </w:p>
        </w:tc>
        <w:tc>
          <w:tcPr>
            <w:tcW w:w="1424" w:type="dxa"/>
            <w:shd w:val="clear" w:color="auto" w:fill="FFFFFF" w:themeFill="background1"/>
            <w:vAlign w:val="center"/>
          </w:tcPr>
          <w:p w14:paraId="4223F0D7" w14:textId="64FF970A" w:rsidR="0001605A" w:rsidRPr="001A5869" w:rsidRDefault="0D183ACD" w:rsidP="04151651">
            <w:pPr>
              <w:pStyle w:val="Prosttext"/>
              <w:spacing w:before="80" w:after="80"/>
              <w:jc w:val="center"/>
            </w:pPr>
            <w:r w:rsidRPr="04151651">
              <w:rPr>
                <w:rFonts w:ascii="Comenia Sans Cond" w:hAnsi="Comenia Sans Cond"/>
                <w:sz w:val="20"/>
                <w:szCs w:val="20"/>
                <w:lang w:eastAsia="cs-CZ"/>
              </w:rPr>
              <w:t>5</w:t>
            </w:r>
          </w:p>
        </w:tc>
        <w:tc>
          <w:tcPr>
            <w:tcW w:w="1424" w:type="dxa"/>
            <w:shd w:val="clear" w:color="auto" w:fill="FFFFFF" w:themeFill="background1"/>
            <w:vAlign w:val="center"/>
          </w:tcPr>
          <w:p w14:paraId="77DB3308" w14:textId="6D1C6476"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c>
          <w:tcPr>
            <w:tcW w:w="1424" w:type="dxa"/>
            <w:shd w:val="clear" w:color="auto" w:fill="FFFFFF" w:themeFill="background1"/>
            <w:vAlign w:val="center"/>
          </w:tcPr>
          <w:p w14:paraId="2F41AC53" w14:textId="2D5D0EDE" w:rsidR="0001605A" w:rsidRPr="001A5869" w:rsidRDefault="739CABEE" w:rsidP="04151651">
            <w:pPr>
              <w:pStyle w:val="Prosttext"/>
              <w:spacing w:before="80" w:after="80"/>
              <w:jc w:val="center"/>
            </w:pPr>
            <w:r w:rsidRPr="04151651">
              <w:rPr>
                <w:rFonts w:ascii="Comenia Sans Cond" w:hAnsi="Comenia Sans Cond"/>
                <w:sz w:val="20"/>
                <w:szCs w:val="20"/>
                <w:lang w:eastAsia="cs-CZ"/>
              </w:rPr>
              <w:t>4</w:t>
            </w:r>
          </w:p>
        </w:tc>
        <w:tc>
          <w:tcPr>
            <w:tcW w:w="1424" w:type="dxa"/>
            <w:shd w:val="clear" w:color="auto" w:fill="FFFFFF" w:themeFill="background1"/>
            <w:vAlign w:val="center"/>
          </w:tcPr>
          <w:p w14:paraId="057CADB8" w14:textId="12A56B09"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r>
      <w:tr w:rsidR="0001605A" w:rsidRPr="001A5869" w14:paraId="20E57466" w14:textId="77777777" w:rsidTr="04151651">
        <w:trPr>
          <w:trHeight w:val="567"/>
          <w:jc w:val="center"/>
        </w:trPr>
        <w:tc>
          <w:tcPr>
            <w:tcW w:w="3376" w:type="dxa"/>
            <w:shd w:val="clear" w:color="auto" w:fill="F2F2F2" w:themeFill="background1" w:themeFillShade="F2"/>
            <w:vAlign w:val="center"/>
          </w:tcPr>
          <w:p w14:paraId="54C8F913" w14:textId="1D6035BD" w:rsidR="0001605A" w:rsidRPr="001A5869" w:rsidRDefault="0001605A" w:rsidP="0001605A">
            <w:pPr>
              <w:pStyle w:val="Prosttext"/>
              <w:suppressAutoHyphens/>
              <w:spacing w:before="80" w:after="80"/>
              <w:rPr>
                <w:rFonts w:ascii="Comenia Sans Cond" w:hAnsi="Comenia Sans Cond"/>
                <w:sz w:val="20"/>
                <w:szCs w:val="20"/>
                <w:lang w:eastAsia="cs-CZ"/>
              </w:rPr>
            </w:pPr>
            <w:r w:rsidRPr="002633CB">
              <w:rPr>
                <w:rFonts w:ascii="Comenia Sans Cond" w:hAnsi="Comenia Sans Cond"/>
                <w:sz w:val="20"/>
                <w:szCs w:val="20"/>
                <w:lang w:eastAsia="cs-CZ"/>
              </w:rPr>
              <w:t>Program:</w:t>
            </w:r>
            <w:r>
              <w:rPr>
                <w:rFonts w:ascii="Comenia Sans Cond" w:hAnsi="Comenia Sans Cond"/>
                <w:sz w:val="20"/>
                <w:szCs w:val="20"/>
                <w:lang w:eastAsia="cs-CZ"/>
              </w:rPr>
              <w:br/>
            </w:r>
            <w:r w:rsidRPr="002633CB">
              <w:rPr>
                <w:rFonts w:ascii="Comenia Sans Cond" w:hAnsi="Comenia Sans Cond"/>
                <w:sz w:val="20"/>
                <w:szCs w:val="20"/>
                <w:lang w:eastAsia="cs-CZ"/>
              </w:rPr>
              <w:t>B0114A120001 Historie se zaměřením na</w:t>
            </w:r>
            <w:r>
              <w:rPr>
                <w:rFonts w:ascii="Comenia Sans Cond" w:hAnsi="Comenia Sans Cond"/>
                <w:sz w:val="20"/>
                <w:szCs w:val="20"/>
                <w:lang w:eastAsia="cs-CZ"/>
              </w:rPr>
              <w:t> </w:t>
            </w:r>
            <w:r w:rsidRPr="002633CB">
              <w:rPr>
                <w:rFonts w:ascii="Comenia Sans Cond" w:hAnsi="Comenia Sans Cond"/>
                <w:sz w:val="20"/>
                <w:szCs w:val="20"/>
                <w:lang w:eastAsia="cs-CZ"/>
              </w:rPr>
              <w:t>vzdělávání</w:t>
            </w:r>
          </w:p>
        </w:tc>
        <w:tc>
          <w:tcPr>
            <w:tcW w:w="1424" w:type="dxa"/>
            <w:shd w:val="clear" w:color="auto" w:fill="F2F2F2" w:themeFill="background1" w:themeFillShade="F2"/>
            <w:vAlign w:val="center"/>
          </w:tcPr>
          <w:p w14:paraId="3D082B57" w14:textId="433478CF" w:rsidR="0001605A" w:rsidRPr="001A5869" w:rsidRDefault="3482F160" w:rsidP="04151651">
            <w:pPr>
              <w:pStyle w:val="Prosttext"/>
              <w:spacing w:before="80" w:after="80"/>
              <w:jc w:val="center"/>
            </w:pPr>
            <w:r w:rsidRPr="04151651">
              <w:rPr>
                <w:rFonts w:ascii="Comenia Sans Cond" w:hAnsi="Comenia Sans Cond"/>
                <w:sz w:val="20"/>
                <w:szCs w:val="20"/>
                <w:lang w:eastAsia="cs-CZ"/>
              </w:rPr>
              <w:t>5</w:t>
            </w:r>
          </w:p>
        </w:tc>
        <w:tc>
          <w:tcPr>
            <w:tcW w:w="1424" w:type="dxa"/>
            <w:shd w:val="clear" w:color="auto" w:fill="F2F2F2" w:themeFill="background1" w:themeFillShade="F2"/>
            <w:vAlign w:val="center"/>
          </w:tcPr>
          <w:p w14:paraId="7D736F7C" w14:textId="7546F97A"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c>
          <w:tcPr>
            <w:tcW w:w="1424" w:type="dxa"/>
            <w:shd w:val="clear" w:color="auto" w:fill="F2F2F2" w:themeFill="background1" w:themeFillShade="F2"/>
            <w:vAlign w:val="center"/>
          </w:tcPr>
          <w:p w14:paraId="5088E1CE" w14:textId="79C2E098" w:rsidR="0001605A" w:rsidRPr="001A5869" w:rsidRDefault="7F332FCA" w:rsidP="04151651">
            <w:pPr>
              <w:pStyle w:val="Prosttext"/>
              <w:spacing w:before="80" w:after="80"/>
              <w:jc w:val="center"/>
            </w:pPr>
            <w:r w:rsidRPr="04151651">
              <w:rPr>
                <w:rFonts w:ascii="Comenia Sans Cond" w:hAnsi="Comenia Sans Cond"/>
                <w:sz w:val="20"/>
                <w:szCs w:val="20"/>
                <w:lang w:eastAsia="cs-CZ"/>
              </w:rPr>
              <w:t>4</w:t>
            </w:r>
          </w:p>
        </w:tc>
        <w:tc>
          <w:tcPr>
            <w:tcW w:w="1424" w:type="dxa"/>
            <w:shd w:val="clear" w:color="auto" w:fill="F2F2F2" w:themeFill="background1" w:themeFillShade="F2"/>
            <w:vAlign w:val="center"/>
          </w:tcPr>
          <w:p w14:paraId="2E4B7C1F" w14:textId="6F07EF57"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r>
      <w:tr w:rsidR="0001605A" w:rsidRPr="001A5869" w14:paraId="1263AE42" w14:textId="77777777" w:rsidTr="04151651">
        <w:trPr>
          <w:trHeight w:val="567"/>
          <w:jc w:val="center"/>
        </w:trPr>
        <w:tc>
          <w:tcPr>
            <w:tcW w:w="3376" w:type="dxa"/>
            <w:shd w:val="clear" w:color="auto" w:fill="FFFFFF" w:themeFill="background1"/>
            <w:vAlign w:val="center"/>
          </w:tcPr>
          <w:p w14:paraId="08BB31CD" w14:textId="4182AAA4" w:rsidR="0001605A" w:rsidRPr="001A5869" w:rsidRDefault="0001605A" w:rsidP="0001605A">
            <w:pPr>
              <w:pStyle w:val="Prosttext"/>
              <w:suppressAutoHyphens/>
              <w:spacing w:before="80" w:after="80"/>
              <w:rPr>
                <w:rFonts w:ascii="Comenia Sans Cond" w:hAnsi="Comenia Sans Cond"/>
                <w:sz w:val="20"/>
                <w:szCs w:val="20"/>
                <w:lang w:eastAsia="cs-CZ"/>
              </w:rPr>
            </w:pPr>
            <w:r w:rsidRPr="002633CB">
              <w:rPr>
                <w:rFonts w:ascii="Comenia Sans Cond" w:hAnsi="Comenia Sans Cond"/>
                <w:sz w:val="20"/>
                <w:szCs w:val="20"/>
                <w:lang w:eastAsia="cs-CZ"/>
              </w:rPr>
              <w:t>Společenské vědy se zaměřením na vzdělávání maior/minor</w:t>
            </w:r>
          </w:p>
        </w:tc>
        <w:tc>
          <w:tcPr>
            <w:tcW w:w="1424" w:type="dxa"/>
            <w:shd w:val="clear" w:color="auto" w:fill="FFFFFF" w:themeFill="background1"/>
            <w:vAlign w:val="center"/>
          </w:tcPr>
          <w:p w14:paraId="107233B5" w14:textId="0746AE0C" w:rsidR="0001605A" w:rsidRPr="001A5869" w:rsidRDefault="5AC53B10" w:rsidP="04151651">
            <w:pPr>
              <w:pStyle w:val="Prosttext"/>
              <w:spacing w:before="80" w:after="80"/>
              <w:jc w:val="center"/>
            </w:pPr>
            <w:r w:rsidRPr="04151651">
              <w:rPr>
                <w:rFonts w:ascii="Comenia Sans Cond" w:hAnsi="Comenia Sans Cond"/>
                <w:sz w:val="20"/>
                <w:szCs w:val="20"/>
                <w:lang w:eastAsia="cs-CZ"/>
              </w:rPr>
              <w:t>3</w:t>
            </w:r>
          </w:p>
        </w:tc>
        <w:tc>
          <w:tcPr>
            <w:tcW w:w="1424" w:type="dxa"/>
            <w:shd w:val="clear" w:color="auto" w:fill="FFFFFF" w:themeFill="background1"/>
            <w:vAlign w:val="center"/>
          </w:tcPr>
          <w:p w14:paraId="08365D01" w14:textId="3EDDABD7"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c>
          <w:tcPr>
            <w:tcW w:w="1424" w:type="dxa"/>
            <w:shd w:val="clear" w:color="auto" w:fill="FFFFFF" w:themeFill="background1"/>
            <w:vAlign w:val="center"/>
          </w:tcPr>
          <w:p w14:paraId="289AB652" w14:textId="546B5E0F" w:rsidR="0001605A" w:rsidRPr="001A5869" w:rsidRDefault="45C01B26" w:rsidP="04151651">
            <w:pPr>
              <w:pStyle w:val="Prosttext"/>
              <w:spacing w:before="80" w:after="80"/>
              <w:jc w:val="center"/>
            </w:pPr>
            <w:r w:rsidRPr="04151651">
              <w:rPr>
                <w:rFonts w:ascii="Comenia Sans Cond" w:hAnsi="Comenia Sans Cond"/>
                <w:sz w:val="20"/>
                <w:szCs w:val="20"/>
                <w:lang w:eastAsia="cs-CZ"/>
              </w:rPr>
              <w:t>3</w:t>
            </w:r>
          </w:p>
        </w:tc>
        <w:tc>
          <w:tcPr>
            <w:tcW w:w="1424" w:type="dxa"/>
            <w:shd w:val="clear" w:color="auto" w:fill="FFFFFF" w:themeFill="background1"/>
            <w:vAlign w:val="center"/>
          </w:tcPr>
          <w:p w14:paraId="52514227" w14:textId="1E75C9DA"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r>
      <w:tr w:rsidR="0001605A" w:rsidRPr="001A5869" w14:paraId="63FCA3DE" w14:textId="77777777" w:rsidTr="04151651">
        <w:trPr>
          <w:trHeight w:val="567"/>
          <w:jc w:val="center"/>
        </w:trPr>
        <w:tc>
          <w:tcPr>
            <w:tcW w:w="3376" w:type="dxa"/>
            <w:shd w:val="clear" w:color="auto" w:fill="F2F2F2" w:themeFill="background1" w:themeFillShade="F2"/>
            <w:vAlign w:val="center"/>
          </w:tcPr>
          <w:p w14:paraId="641495F8" w14:textId="2BBB42A9" w:rsidR="0001605A" w:rsidRPr="001A5869" w:rsidRDefault="0001605A" w:rsidP="0001605A">
            <w:pPr>
              <w:pStyle w:val="Prosttext"/>
              <w:suppressAutoHyphens/>
              <w:spacing w:before="80" w:after="80"/>
              <w:rPr>
                <w:rFonts w:ascii="Comenia Sans Cond" w:hAnsi="Comenia Sans Cond"/>
                <w:sz w:val="20"/>
                <w:szCs w:val="20"/>
                <w:lang w:eastAsia="cs-CZ"/>
              </w:rPr>
            </w:pPr>
            <w:r w:rsidRPr="002633CB">
              <w:rPr>
                <w:rFonts w:ascii="Comenia Sans Cond" w:hAnsi="Comenia Sans Cond"/>
                <w:sz w:val="20"/>
                <w:szCs w:val="20"/>
                <w:lang w:eastAsia="cs-CZ"/>
              </w:rPr>
              <w:t>Program:</w:t>
            </w:r>
            <w:r>
              <w:rPr>
                <w:rFonts w:ascii="Comenia Sans Cond" w:hAnsi="Comenia Sans Cond"/>
                <w:sz w:val="20"/>
                <w:szCs w:val="20"/>
                <w:lang w:eastAsia="cs-CZ"/>
              </w:rPr>
              <w:br/>
            </w:r>
            <w:r w:rsidRPr="002633CB">
              <w:rPr>
                <w:rFonts w:ascii="Comenia Sans Cond" w:hAnsi="Comenia Sans Cond"/>
                <w:sz w:val="20"/>
                <w:szCs w:val="20"/>
                <w:lang w:eastAsia="cs-CZ"/>
              </w:rPr>
              <w:t>B0114A100001 Společenské vědy se</w:t>
            </w:r>
            <w:r>
              <w:rPr>
                <w:rFonts w:ascii="Comenia Sans Cond" w:hAnsi="Comenia Sans Cond"/>
                <w:sz w:val="20"/>
                <w:szCs w:val="20"/>
                <w:lang w:eastAsia="cs-CZ"/>
              </w:rPr>
              <w:t> </w:t>
            </w:r>
            <w:r w:rsidRPr="002633CB">
              <w:rPr>
                <w:rFonts w:ascii="Comenia Sans Cond" w:hAnsi="Comenia Sans Cond"/>
                <w:sz w:val="20"/>
                <w:szCs w:val="20"/>
                <w:lang w:eastAsia="cs-CZ"/>
              </w:rPr>
              <w:t>zaměřením na vzdělávání</w:t>
            </w:r>
          </w:p>
        </w:tc>
        <w:tc>
          <w:tcPr>
            <w:tcW w:w="1424" w:type="dxa"/>
            <w:shd w:val="clear" w:color="auto" w:fill="F2F2F2" w:themeFill="background1" w:themeFillShade="F2"/>
            <w:vAlign w:val="center"/>
          </w:tcPr>
          <w:p w14:paraId="04CA3665" w14:textId="239E8D8F" w:rsidR="0001605A" w:rsidRPr="001A5869" w:rsidRDefault="3236AEB3" w:rsidP="04151651">
            <w:pPr>
              <w:pStyle w:val="Prosttext"/>
              <w:spacing w:before="80" w:after="80"/>
              <w:jc w:val="center"/>
            </w:pPr>
            <w:r w:rsidRPr="04151651">
              <w:rPr>
                <w:rFonts w:ascii="Comenia Sans Cond" w:hAnsi="Comenia Sans Cond"/>
                <w:sz w:val="20"/>
                <w:szCs w:val="20"/>
                <w:lang w:eastAsia="cs-CZ"/>
              </w:rPr>
              <w:t>3</w:t>
            </w:r>
          </w:p>
        </w:tc>
        <w:tc>
          <w:tcPr>
            <w:tcW w:w="1424" w:type="dxa"/>
            <w:shd w:val="clear" w:color="auto" w:fill="F2F2F2" w:themeFill="background1" w:themeFillShade="F2"/>
            <w:vAlign w:val="center"/>
          </w:tcPr>
          <w:p w14:paraId="5C95785D" w14:textId="59162DF2"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c>
          <w:tcPr>
            <w:tcW w:w="1424" w:type="dxa"/>
            <w:shd w:val="clear" w:color="auto" w:fill="F2F2F2" w:themeFill="background1" w:themeFillShade="F2"/>
            <w:vAlign w:val="center"/>
          </w:tcPr>
          <w:p w14:paraId="6D37600C" w14:textId="0C992B9E" w:rsidR="0001605A" w:rsidRPr="001A5869" w:rsidRDefault="63FA31AA" w:rsidP="04151651">
            <w:pPr>
              <w:pStyle w:val="Prosttext"/>
              <w:spacing w:before="80" w:after="80"/>
              <w:jc w:val="center"/>
            </w:pPr>
            <w:r w:rsidRPr="04151651">
              <w:rPr>
                <w:rFonts w:ascii="Comenia Sans Cond" w:hAnsi="Comenia Sans Cond"/>
                <w:sz w:val="20"/>
                <w:szCs w:val="20"/>
                <w:lang w:eastAsia="cs-CZ"/>
              </w:rPr>
              <w:t>3</w:t>
            </w:r>
          </w:p>
        </w:tc>
        <w:tc>
          <w:tcPr>
            <w:tcW w:w="1424" w:type="dxa"/>
            <w:shd w:val="clear" w:color="auto" w:fill="F2F2F2" w:themeFill="background1" w:themeFillShade="F2"/>
            <w:vAlign w:val="center"/>
          </w:tcPr>
          <w:p w14:paraId="006CAB84" w14:textId="27CD83BE"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r>
      <w:tr w:rsidR="0001605A" w:rsidRPr="001A5869" w14:paraId="5A63F000" w14:textId="77777777" w:rsidTr="04151651">
        <w:trPr>
          <w:trHeight w:val="567"/>
          <w:jc w:val="center"/>
        </w:trPr>
        <w:tc>
          <w:tcPr>
            <w:tcW w:w="3376" w:type="dxa"/>
            <w:shd w:val="clear" w:color="auto" w:fill="FFFFFF" w:themeFill="background1"/>
            <w:vAlign w:val="center"/>
          </w:tcPr>
          <w:p w14:paraId="47599BD4" w14:textId="5E9E04BE" w:rsidR="0001605A" w:rsidRPr="001A5869" w:rsidRDefault="0001605A" w:rsidP="0001605A">
            <w:pPr>
              <w:pStyle w:val="Prosttext"/>
              <w:suppressAutoHyphens/>
              <w:spacing w:before="80" w:after="80"/>
              <w:rPr>
                <w:rFonts w:ascii="Comenia Sans Cond" w:hAnsi="Comenia Sans Cond"/>
                <w:sz w:val="20"/>
                <w:szCs w:val="20"/>
                <w:lang w:eastAsia="cs-CZ"/>
              </w:rPr>
            </w:pPr>
            <w:r w:rsidRPr="002633CB">
              <w:rPr>
                <w:rFonts w:ascii="Comenia Sans Cond" w:hAnsi="Comenia Sans Cond"/>
                <w:sz w:val="20"/>
                <w:szCs w:val="20"/>
                <w:lang w:eastAsia="cs-CZ"/>
              </w:rPr>
              <w:t>Sociologie</w:t>
            </w:r>
          </w:p>
        </w:tc>
        <w:tc>
          <w:tcPr>
            <w:tcW w:w="1424" w:type="dxa"/>
            <w:shd w:val="clear" w:color="auto" w:fill="FFFFFF" w:themeFill="background1"/>
            <w:vAlign w:val="center"/>
          </w:tcPr>
          <w:p w14:paraId="53BBDE1E" w14:textId="320649A6" w:rsidR="0001605A" w:rsidRPr="001A5869" w:rsidRDefault="6A1F1A8C" w:rsidP="04151651">
            <w:pPr>
              <w:pStyle w:val="Prosttext"/>
              <w:spacing w:before="80" w:after="80"/>
              <w:jc w:val="center"/>
            </w:pPr>
            <w:r w:rsidRPr="04151651">
              <w:rPr>
                <w:rFonts w:ascii="Comenia Sans Cond" w:hAnsi="Comenia Sans Cond"/>
                <w:sz w:val="20"/>
                <w:szCs w:val="20"/>
                <w:lang w:eastAsia="cs-CZ"/>
              </w:rPr>
              <w:t>13</w:t>
            </w:r>
          </w:p>
        </w:tc>
        <w:tc>
          <w:tcPr>
            <w:tcW w:w="1424" w:type="dxa"/>
            <w:shd w:val="clear" w:color="auto" w:fill="FFFFFF" w:themeFill="background1"/>
            <w:vAlign w:val="center"/>
          </w:tcPr>
          <w:p w14:paraId="69451763" w14:textId="1562B838"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c>
          <w:tcPr>
            <w:tcW w:w="1424" w:type="dxa"/>
            <w:shd w:val="clear" w:color="auto" w:fill="FFFFFF" w:themeFill="background1"/>
            <w:vAlign w:val="center"/>
          </w:tcPr>
          <w:p w14:paraId="1A9F1FC9" w14:textId="3E6675A9" w:rsidR="0001605A" w:rsidRPr="001A5869" w:rsidRDefault="6E3361DC" w:rsidP="04151651">
            <w:pPr>
              <w:pStyle w:val="Prosttext"/>
              <w:spacing w:before="80" w:after="80"/>
              <w:jc w:val="center"/>
            </w:pPr>
            <w:r w:rsidRPr="04151651">
              <w:rPr>
                <w:rFonts w:ascii="Comenia Sans Cond" w:hAnsi="Comenia Sans Cond"/>
                <w:sz w:val="20"/>
                <w:szCs w:val="20"/>
                <w:lang w:eastAsia="cs-CZ"/>
              </w:rPr>
              <w:t>9</w:t>
            </w:r>
          </w:p>
        </w:tc>
        <w:tc>
          <w:tcPr>
            <w:tcW w:w="1424" w:type="dxa"/>
            <w:shd w:val="clear" w:color="auto" w:fill="FFFFFF" w:themeFill="background1"/>
            <w:vAlign w:val="center"/>
          </w:tcPr>
          <w:p w14:paraId="65932E4B" w14:textId="4D68A4BE"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r>
      <w:tr w:rsidR="0001605A" w:rsidRPr="001A5869" w14:paraId="355152D0" w14:textId="77777777" w:rsidTr="04151651">
        <w:trPr>
          <w:trHeight w:val="567"/>
          <w:jc w:val="center"/>
        </w:trPr>
        <w:tc>
          <w:tcPr>
            <w:tcW w:w="3376" w:type="dxa"/>
            <w:shd w:val="clear" w:color="auto" w:fill="F2F2F2" w:themeFill="background1" w:themeFillShade="F2"/>
            <w:vAlign w:val="center"/>
          </w:tcPr>
          <w:p w14:paraId="2CF3E8E1" w14:textId="123000E6" w:rsidR="0001605A" w:rsidRPr="001A5869" w:rsidRDefault="0001605A" w:rsidP="0001605A">
            <w:pPr>
              <w:pStyle w:val="Prosttext"/>
              <w:suppressAutoHyphens/>
              <w:spacing w:before="80" w:after="80"/>
              <w:rPr>
                <w:rFonts w:ascii="Comenia Sans Cond" w:hAnsi="Comenia Sans Cond"/>
                <w:sz w:val="20"/>
                <w:szCs w:val="20"/>
                <w:lang w:eastAsia="cs-CZ"/>
              </w:rPr>
            </w:pPr>
            <w:r w:rsidRPr="002633CB">
              <w:rPr>
                <w:rFonts w:ascii="Comenia Sans Cond" w:hAnsi="Comenia Sans Cond"/>
                <w:sz w:val="20"/>
                <w:szCs w:val="20"/>
                <w:lang w:eastAsia="cs-CZ"/>
              </w:rPr>
              <w:t>Program:</w:t>
            </w:r>
            <w:r>
              <w:rPr>
                <w:rFonts w:ascii="Comenia Sans Cond" w:hAnsi="Comenia Sans Cond"/>
                <w:sz w:val="20"/>
                <w:szCs w:val="20"/>
                <w:lang w:eastAsia="cs-CZ"/>
              </w:rPr>
              <w:br/>
            </w:r>
            <w:r w:rsidRPr="002633CB">
              <w:rPr>
                <w:rFonts w:ascii="Comenia Sans Cond" w:hAnsi="Comenia Sans Cond"/>
                <w:sz w:val="20"/>
                <w:szCs w:val="20"/>
                <w:lang w:eastAsia="cs-CZ"/>
              </w:rPr>
              <w:t>B0314A250008 Sociologie</w:t>
            </w:r>
          </w:p>
        </w:tc>
        <w:tc>
          <w:tcPr>
            <w:tcW w:w="1424" w:type="dxa"/>
            <w:shd w:val="clear" w:color="auto" w:fill="F2F2F2" w:themeFill="background1" w:themeFillShade="F2"/>
            <w:vAlign w:val="center"/>
          </w:tcPr>
          <w:p w14:paraId="2439C20D" w14:textId="49C7CCC2" w:rsidR="0001605A" w:rsidRPr="001A5869" w:rsidRDefault="551BBE40" w:rsidP="04151651">
            <w:pPr>
              <w:pStyle w:val="Prosttext"/>
              <w:spacing w:before="80" w:after="80"/>
              <w:jc w:val="center"/>
            </w:pPr>
            <w:r w:rsidRPr="04151651">
              <w:rPr>
                <w:rFonts w:ascii="Comenia Sans Cond" w:hAnsi="Comenia Sans Cond"/>
                <w:sz w:val="20"/>
                <w:szCs w:val="20"/>
                <w:lang w:eastAsia="cs-CZ"/>
              </w:rPr>
              <w:t>13</w:t>
            </w:r>
          </w:p>
        </w:tc>
        <w:tc>
          <w:tcPr>
            <w:tcW w:w="1424" w:type="dxa"/>
            <w:shd w:val="clear" w:color="auto" w:fill="F2F2F2" w:themeFill="background1" w:themeFillShade="F2"/>
            <w:vAlign w:val="center"/>
          </w:tcPr>
          <w:p w14:paraId="56D63D0B" w14:textId="0741FB83"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c>
          <w:tcPr>
            <w:tcW w:w="1424" w:type="dxa"/>
            <w:shd w:val="clear" w:color="auto" w:fill="F2F2F2" w:themeFill="background1" w:themeFillShade="F2"/>
            <w:vAlign w:val="center"/>
          </w:tcPr>
          <w:p w14:paraId="73F0C468" w14:textId="039BECCA" w:rsidR="0001605A" w:rsidRPr="001A5869" w:rsidRDefault="12E6796E" w:rsidP="04151651">
            <w:pPr>
              <w:pStyle w:val="Prosttext"/>
              <w:spacing w:before="80" w:after="80"/>
              <w:jc w:val="center"/>
            </w:pPr>
            <w:r w:rsidRPr="04151651">
              <w:rPr>
                <w:rFonts w:ascii="Comenia Sans Cond" w:hAnsi="Comenia Sans Cond"/>
                <w:sz w:val="20"/>
                <w:szCs w:val="20"/>
                <w:lang w:eastAsia="cs-CZ"/>
              </w:rPr>
              <w:t>9</w:t>
            </w:r>
          </w:p>
        </w:tc>
        <w:tc>
          <w:tcPr>
            <w:tcW w:w="1424" w:type="dxa"/>
            <w:shd w:val="clear" w:color="auto" w:fill="F2F2F2" w:themeFill="background1" w:themeFillShade="F2"/>
            <w:vAlign w:val="center"/>
          </w:tcPr>
          <w:p w14:paraId="76ABBBD2" w14:textId="4284F40D"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r>
      <w:tr w:rsidR="0001605A" w:rsidRPr="001A5869" w14:paraId="1D36EA67" w14:textId="77777777" w:rsidTr="04151651">
        <w:trPr>
          <w:trHeight w:val="567"/>
          <w:jc w:val="center"/>
        </w:trPr>
        <w:tc>
          <w:tcPr>
            <w:tcW w:w="3376" w:type="dxa"/>
            <w:shd w:val="clear" w:color="auto" w:fill="FFFFFF" w:themeFill="background1"/>
            <w:vAlign w:val="center"/>
          </w:tcPr>
          <w:p w14:paraId="7530657C" w14:textId="37A87394" w:rsidR="0001605A" w:rsidRPr="001A5869" w:rsidRDefault="0001605A" w:rsidP="0001605A">
            <w:pPr>
              <w:pStyle w:val="Prosttext"/>
              <w:suppressAutoHyphens/>
              <w:spacing w:before="80" w:after="80"/>
              <w:rPr>
                <w:rFonts w:ascii="Comenia Sans Cond" w:hAnsi="Comenia Sans Cond"/>
                <w:sz w:val="20"/>
                <w:szCs w:val="20"/>
                <w:lang w:eastAsia="cs-CZ"/>
              </w:rPr>
            </w:pPr>
            <w:r w:rsidRPr="002633CB">
              <w:rPr>
                <w:rFonts w:ascii="Comenia Sans Cond" w:hAnsi="Comenia Sans Cond"/>
                <w:sz w:val="20"/>
                <w:szCs w:val="20"/>
                <w:lang w:eastAsia="cs-CZ"/>
              </w:rPr>
              <w:t>Prezentace historického a</w:t>
            </w:r>
            <w:r>
              <w:rPr>
                <w:rFonts w:ascii="Comenia Sans Cond" w:hAnsi="Comenia Sans Cond"/>
                <w:sz w:val="20"/>
                <w:szCs w:val="20"/>
                <w:lang w:eastAsia="cs-CZ"/>
              </w:rPr>
              <w:t> </w:t>
            </w:r>
            <w:r w:rsidRPr="002633CB">
              <w:rPr>
                <w:rFonts w:ascii="Comenia Sans Cond" w:hAnsi="Comenia Sans Cond"/>
                <w:sz w:val="20"/>
                <w:szCs w:val="20"/>
                <w:lang w:eastAsia="cs-CZ"/>
              </w:rPr>
              <w:t>kulturního</w:t>
            </w:r>
            <w:r>
              <w:rPr>
                <w:rFonts w:ascii="Comenia Sans Cond" w:hAnsi="Comenia Sans Cond"/>
                <w:sz w:val="20"/>
                <w:szCs w:val="20"/>
                <w:lang w:eastAsia="cs-CZ"/>
              </w:rPr>
              <w:t> </w:t>
            </w:r>
            <w:r w:rsidRPr="002633CB">
              <w:rPr>
                <w:rFonts w:ascii="Comenia Sans Cond" w:hAnsi="Comenia Sans Cond"/>
                <w:sz w:val="20"/>
                <w:szCs w:val="20"/>
                <w:lang w:eastAsia="cs-CZ"/>
              </w:rPr>
              <w:t>dědictví</w:t>
            </w:r>
          </w:p>
        </w:tc>
        <w:tc>
          <w:tcPr>
            <w:tcW w:w="1424" w:type="dxa"/>
            <w:shd w:val="clear" w:color="auto" w:fill="FFFFFF" w:themeFill="background1"/>
            <w:vAlign w:val="center"/>
          </w:tcPr>
          <w:p w14:paraId="5CB239BC" w14:textId="0A979839" w:rsidR="0001605A" w:rsidRPr="001A5869" w:rsidRDefault="0C0F633C" w:rsidP="04151651">
            <w:pPr>
              <w:pStyle w:val="Prosttext"/>
              <w:spacing w:before="80" w:after="80"/>
              <w:jc w:val="center"/>
            </w:pPr>
            <w:r w:rsidRPr="04151651">
              <w:rPr>
                <w:rFonts w:ascii="Comenia Sans Cond" w:hAnsi="Comenia Sans Cond"/>
                <w:sz w:val="20"/>
                <w:szCs w:val="20"/>
                <w:lang w:eastAsia="cs-CZ"/>
              </w:rPr>
              <w:t>2</w:t>
            </w:r>
          </w:p>
        </w:tc>
        <w:tc>
          <w:tcPr>
            <w:tcW w:w="1424" w:type="dxa"/>
            <w:shd w:val="clear" w:color="auto" w:fill="FFFFFF" w:themeFill="background1"/>
            <w:vAlign w:val="center"/>
          </w:tcPr>
          <w:p w14:paraId="3C5DCC85" w14:textId="31E9D4B5"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c>
          <w:tcPr>
            <w:tcW w:w="1424" w:type="dxa"/>
            <w:shd w:val="clear" w:color="auto" w:fill="FFFFFF" w:themeFill="background1"/>
            <w:vAlign w:val="center"/>
          </w:tcPr>
          <w:p w14:paraId="757BE161" w14:textId="200AD018" w:rsidR="0001605A" w:rsidRPr="001A5869" w:rsidRDefault="474C9A2C" w:rsidP="04151651">
            <w:pPr>
              <w:pStyle w:val="Prosttext"/>
              <w:spacing w:before="80" w:after="80"/>
              <w:jc w:val="center"/>
            </w:pPr>
            <w:r w:rsidRPr="04151651">
              <w:rPr>
                <w:rFonts w:ascii="Comenia Sans Cond" w:hAnsi="Comenia Sans Cond"/>
                <w:sz w:val="20"/>
                <w:szCs w:val="20"/>
                <w:lang w:eastAsia="cs-CZ"/>
              </w:rPr>
              <w:t>8</w:t>
            </w:r>
          </w:p>
        </w:tc>
        <w:tc>
          <w:tcPr>
            <w:tcW w:w="1424" w:type="dxa"/>
            <w:shd w:val="clear" w:color="auto" w:fill="FFFFFF" w:themeFill="background1"/>
            <w:vAlign w:val="center"/>
          </w:tcPr>
          <w:p w14:paraId="2C8248FD" w14:textId="786BD091"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r>
      <w:tr w:rsidR="0001605A" w:rsidRPr="001A5869" w14:paraId="0558DBC5" w14:textId="77777777" w:rsidTr="04151651">
        <w:trPr>
          <w:trHeight w:val="567"/>
          <w:jc w:val="center"/>
        </w:trPr>
        <w:tc>
          <w:tcPr>
            <w:tcW w:w="3376" w:type="dxa"/>
            <w:shd w:val="clear" w:color="auto" w:fill="F2F2F2" w:themeFill="background1" w:themeFillShade="F2"/>
            <w:vAlign w:val="center"/>
          </w:tcPr>
          <w:p w14:paraId="5A204000" w14:textId="62BD6D9A" w:rsidR="0001605A" w:rsidRPr="001A5869" w:rsidRDefault="0001605A" w:rsidP="0001605A">
            <w:pPr>
              <w:pStyle w:val="Prosttext"/>
              <w:suppressAutoHyphens/>
              <w:spacing w:before="80" w:after="80"/>
              <w:rPr>
                <w:rFonts w:ascii="Comenia Sans Cond" w:hAnsi="Comenia Sans Cond"/>
                <w:sz w:val="20"/>
                <w:szCs w:val="20"/>
                <w:lang w:eastAsia="cs-CZ"/>
              </w:rPr>
            </w:pPr>
            <w:r w:rsidRPr="002633CB">
              <w:rPr>
                <w:rFonts w:ascii="Comenia Sans Cond" w:hAnsi="Comenia Sans Cond"/>
                <w:sz w:val="20"/>
                <w:szCs w:val="20"/>
                <w:lang w:eastAsia="cs-CZ"/>
              </w:rPr>
              <w:lastRenderedPageBreak/>
              <w:t>Program:</w:t>
            </w:r>
            <w:r>
              <w:rPr>
                <w:rFonts w:ascii="Comenia Sans Cond" w:hAnsi="Comenia Sans Cond"/>
                <w:sz w:val="20"/>
                <w:szCs w:val="20"/>
                <w:lang w:eastAsia="cs-CZ"/>
              </w:rPr>
              <w:br/>
            </w:r>
            <w:r w:rsidRPr="002633CB">
              <w:rPr>
                <w:rFonts w:ascii="Comenia Sans Cond" w:hAnsi="Comenia Sans Cond"/>
                <w:sz w:val="20"/>
                <w:szCs w:val="20"/>
                <w:lang w:eastAsia="cs-CZ"/>
              </w:rPr>
              <w:t>B0222A120030 Prezentace historického a</w:t>
            </w:r>
            <w:r>
              <w:rPr>
                <w:rFonts w:ascii="Comenia Sans Cond" w:hAnsi="Comenia Sans Cond"/>
                <w:sz w:val="20"/>
                <w:szCs w:val="20"/>
                <w:lang w:eastAsia="cs-CZ"/>
              </w:rPr>
              <w:t> </w:t>
            </w:r>
            <w:r w:rsidRPr="002633CB">
              <w:rPr>
                <w:rFonts w:ascii="Comenia Sans Cond" w:hAnsi="Comenia Sans Cond"/>
                <w:sz w:val="20"/>
                <w:szCs w:val="20"/>
                <w:lang w:eastAsia="cs-CZ"/>
              </w:rPr>
              <w:t>kulturního dědictví</w:t>
            </w:r>
          </w:p>
        </w:tc>
        <w:tc>
          <w:tcPr>
            <w:tcW w:w="1424" w:type="dxa"/>
            <w:shd w:val="clear" w:color="auto" w:fill="F2F2F2" w:themeFill="background1" w:themeFillShade="F2"/>
            <w:vAlign w:val="center"/>
          </w:tcPr>
          <w:p w14:paraId="224414AC" w14:textId="7BF898F1" w:rsidR="0001605A" w:rsidRPr="001A5869" w:rsidRDefault="2923929D" w:rsidP="04151651">
            <w:pPr>
              <w:pStyle w:val="Prosttext"/>
              <w:spacing w:before="80" w:after="80"/>
              <w:jc w:val="center"/>
            </w:pPr>
            <w:r w:rsidRPr="04151651">
              <w:rPr>
                <w:rFonts w:ascii="Comenia Sans Cond" w:hAnsi="Comenia Sans Cond"/>
                <w:sz w:val="20"/>
                <w:szCs w:val="20"/>
                <w:lang w:eastAsia="cs-CZ"/>
              </w:rPr>
              <w:t>2</w:t>
            </w:r>
          </w:p>
        </w:tc>
        <w:tc>
          <w:tcPr>
            <w:tcW w:w="1424" w:type="dxa"/>
            <w:shd w:val="clear" w:color="auto" w:fill="F2F2F2" w:themeFill="background1" w:themeFillShade="F2"/>
            <w:vAlign w:val="center"/>
          </w:tcPr>
          <w:p w14:paraId="28D9C7B4" w14:textId="7291F7D3"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c>
          <w:tcPr>
            <w:tcW w:w="1424" w:type="dxa"/>
            <w:shd w:val="clear" w:color="auto" w:fill="F2F2F2" w:themeFill="background1" w:themeFillShade="F2"/>
            <w:vAlign w:val="center"/>
          </w:tcPr>
          <w:p w14:paraId="45CF073A" w14:textId="4BFA7756" w:rsidR="0001605A" w:rsidRPr="001A5869" w:rsidRDefault="3F8C6C47" w:rsidP="04151651">
            <w:pPr>
              <w:pStyle w:val="Prosttext"/>
              <w:spacing w:before="80" w:after="80"/>
              <w:jc w:val="center"/>
            </w:pPr>
            <w:r w:rsidRPr="04151651">
              <w:rPr>
                <w:rFonts w:ascii="Comenia Sans Cond" w:hAnsi="Comenia Sans Cond"/>
                <w:sz w:val="20"/>
                <w:szCs w:val="20"/>
                <w:lang w:eastAsia="cs-CZ"/>
              </w:rPr>
              <w:t>8</w:t>
            </w:r>
          </w:p>
        </w:tc>
        <w:tc>
          <w:tcPr>
            <w:tcW w:w="1424" w:type="dxa"/>
            <w:shd w:val="clear" w:color="auto" w:fill="F2F2F2" w:themeFill="background1" w:themeFillShade="F2"/>
            <w:vAlign w:val="center"/>
          </w:tcPr>
          <w:p w14:paraId="325516CF" w14:textId="5B2D3752"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r>
      <w:tr w:rsidR="684EB3F4" w14:paraId="7ABAE83E" w14:textId="77777777" w:rsidTr="04151651">
        <w:trPr>
          <w:trHeight w:val="645"/>
          <w:jc w:val="center"/>
        </w:trPr>
        <w:tc>
          <w:tcPr>
            <w:tcW w:w="3376" w:type="dxa"/>
            <w:shd w:val="clear" w:color="auto" w:fill="FFFFFF" w:themeFill="background1"/>
            <w:vAlign w:val="center"/>
          </w:tcPr>
          <w:p w14:paraId="24DB847B" w14:textId="0FFA8545" w:rsidR="058A5478" w:rsidRDefault="058A5478"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 xml:space="preserve">Historické vědy </w:t>
            </w:r>
          </w:p>
        </w:tc>
        <w:tc>
          <w:tcPr>
            <w:tcW w:w="1424" w:type="dxa"/>
            <w:shd w:val="clear" w:color="auto" w:fill="FFFFFF" w:themeFill="background1"/>
            <w:vAlign w:val="center"/>
          </w:tcPr>
          <w:p w14:paraId="54BD0F8D" w14:textId="58387EC9" w:rsidR="058A5478" w:rsidRDefault="69359225" w:rsidP="04151651">
            <w:pPr>
              <w:pStyle w:val="Prosttext"/>
              <w:jc w:val="center"/>
            </w:pPr>
            <w:r w:rsidRPr="04151651">
              <w:rPr>
                <w:rFonts w:ascii="Comenia Sans Cond" w:hAnsi="Comenia Sans Cond"/>
                <w:sz w:val="20"/>
                <w:szCs w:val="20"/>
                <w:lang w:eastAsia="cs-CZ"/>
              </w:rPr>
              <w:t>4</w:t>
            </w:r>
          </w:p>
        </w:tc>
        <w:tc>
          <w:tcPr>
            <w:tcW w:w="1424" w:type="dxa"/>
            <w:shd w:val="clear" w:color="auto" w:fill="FFFFFF" w:themeFill="background1"/>
            <w:vAlign w:val="center"/>
          </w:tcPr>
          <w:p w14:paraId="21CF066A" w14:textId="0B4683B1" w:rsidR="058A5478" w:rsidRDefault="058A5478" w:rsidP="684EB3F4">
            <w:pPr>
              <w:pStyle w:val="Prosttext"/>
              <w:jc w:val="center"/>
              <w:rPr>
                <w:rFonts w:ascii="Comenia Sans Cond" w:hAnsi="Comenia Sans Cond"/>
                <w:sz w:val="20"/>
                <w:szCs w:val="20"/>
                <w:lang w:eastAsia="cs-CZ"/>
              </w:rPr>
            </w:pPr>
            <w:r w:rsidRPr="684EB3F4">
              <w:rPr>
                <w:rFonts w:ascii="Comenia Sans Cond" w:hAnsi="Comenia Sans Cond"/>
                <w:sz w:val="20"/>
                <w:szCs w:val="20"/>
                <w:lang w:eastAsia="cs-CZ"/>
              </w:rPr>
              <w:t>0</w:t>
            </w:r>
          </w:p>
        </w:tc>
        <w:tc>
          <w:tcPr>
            <w:tcW w:w="1424" w:type="dxa"/>
            <w:shd w:val="clear" w:color="auto" w:fill="FFFFFF" w:themeFill="background1"/>
            <w:vAlign w:val="center"/>
          </w:tcPr>
          <w:p w14:paraId="76B774F4" w14:textId="73D0AF20" w:rsidR="058A5478" w:rsidRDefault="33BE12D7" w:rsidP="04151651">
            <w:pPr>
              <w:pStyle w:val="Prosttext"/>
              <w:jc w:val="center"/>
            </w:pPr>
            <w:r w:rsidRPr="04151651">
              <w:rPr>
                <w:rFonts w:ascii="Comenia Sans Cond" w:hAnsi="Comenia Sans Cond"/>
                <w:sz w:val="20"/>
                <w:szCs w:val="20"/>
                <w:lang w:eastAsia="cs-CZ"/>
              </w:rPr>
              <w:t>0</w:t>
            </w:r>
          </w:p>
        </w:tc>
        <w:tc>
          <w:tcPr>
            <w:tcW w:w="1424" w:type="dxa"/>
            <w:shd w:val="clear" w:color="auto" w:fill="FFFFFF" w:themeFill="background1"/>
            <w:vAlign w:val="center"/>
          </w:tcPr>
          <w:p w14:paraId="09751798" w14:textId="05FB9F81" w:rsidR="058A5478" w:rsidRDefault="058A5478" w:rsidP="684EB3F4">
            <w:pPr>
              <w:pStyle w:val="Prosttext"/>
              <w:jc w:val="center"/>
              <w:rPr>
                <w:rFonts w:ascii="Comenia Sans Cond" w:hAnsi="Comenia Sans Cond"/>
                <w:sz w:val="20"/>
                <w:szCs w:val="20"/>
                <w:lang w:eastAsia="cs-CZ"/>
              </w:rPr>
            </w:pPr>
            <w:r w:rsidRPr="684EB3F4">
              <w:rPr>
                <w:rFonts w:ascii="Comenia Sans Cond" w:hAnsi="Comenia Sans Cond"/>
                <w:sz w:val="20"/>
                <w:szCs w:val="20"/>
                <w:lang w:eastAsia="cs-CZ"/>
              </w:rPr>
              <w:t>0</w:t>
            </w:r>
          </w:p>
        </w:tc>
      </w:tr>
      <w:tr w:rsidR="0001605A" w:rsidRPr="001A5869" w14:paraId="082002FD" w14:textId="77777777" w:rsidTr="04151651">
        <w:trPr>
          <w:trHeight w:val="567"/>
          <w:jc w:val="center"/>
        </w:trPr>
        <w:tc>
          <w:tcPr>
            <w:tcW w:w="3376" w:type="dxa"/>
            <w:shd w:val="clear" w:color="auto" w:fill="FFFFFF" w:themeFill="background1"/>
            <w:vAlign w:val="center"/>
          </w:tcPr>
          <w:p w14:paraId="7456B07A" w14:textId="12EECEFA" w:rsidR="0001605A" w:rsidRPr="001A5869" w:rsidRDefault="0001605A" w:rsidP="0001605A">
            <w:pPr>
              <w:pStyle w:val="Prosttext"/>
              <w:suppressAutoHyphens/>
              <w:spacing w:before="80" w:after="80"/>
              <w:rPr>
                <w:rFonts w:ascii="Comenia Sans Cond" w:hAnsi="Comenia Sans Cond"/>
                <w:sz w:val="20"/>
                <w:szCs w:val="20"/>
                <w:lang w:eastAsia="cs-CZ"/>
              </w:rPr>
            </w:pPr>
            <w:r w:rsidRPr="002633CB">
              <w:rPr>
                <w:rFonts w:ascii="Comenia Sans Cond" w:hAnsi="Comenia Sans Cond"/>
                <w:sz w:val="20"/>
                <w:szCs w:val="20"/>
                <w:lang w:eastAsia="cs-CZ"/>
              </w:rPr>
              <w:t>Historické vědy se specializací Historie</w:t>
            </w:r>
          </w:p>
        </w:tc>
        <w:tc>
          <w:tcPr>
            <w:tcW w:w="1424" w:type="dxa"/>
            <w:shd w:val="clear" w:color="auto" w:fill="FFFFFF" w:themeFill="background1"/>
            <w:vAlign w:val="center"/>
          </w:tcPr>
          <w:p w14:paraId="3CBD408A" w14:textId="41399303" w:rsidR="0001605A" w:rsidRPr="001A5869" w:rsidRDefault="728ADE31" w:rsidP="04151651">
            <w:pPr>
              <w:pStyle w:val="Prosttext"/>
              <w:spacing w:before="80" w:after="80"/>
              <w:jc w:val="center"/>
            </w:pPr>
            <w:r w:rsidRPr="04151651">
              <w:rPr>
                <w:rFonts w:ascii="Comenia Sans Cond" w:hAnsi="Comenia Sans Cond"/>
                <w:sz w:val="20"/>
                <w:szCs w:val="20"/>
                <w:lang w:eastAsia="cs-CZ"/>
              </w:rPr>
              <w:t>1</w:t>
            </w:r>
          </w:p>
        </w:tc>
        <w:tc>
          <w:tcPr>
            <w:tcW w:w="1424" w:type="dxa"/>
            <w:shd w:val="clear" w:color="auto" w:fill="FFFFFF" w:themeFill="background1"/>
            <w:vAlign w:val="center"/>
          </w:tcPr>
          <w:p w14:paraId="4361D0AA" w14:textId="175A7FF0"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c>
          <w:tcPr>
            <w:tcW w:w="1424" w:type="dxa"/>
            <w:shd w:val="clear" w:color="auto" w:fill="FFFFFF" w:themeFill="background1"/>
            <w:vAlign w:val="center"/>
          </w:tcPr>
          <w:p w14:paraId="1A8EDE21" w14:textId="0127DFD5" w:rsidR="0001605A" w:rsidRPr="001A5869" w:rsidRDefault="1CAC2D7F" w:rsidP="04151651">
            <w:pPr>
              <w:pStyle w:val="Prosttext"/>
              <w:spacing w:before="80" w:after="80"/>
              <w:jc w:val="center"/>
            </w:pPr>
            <w:r w:rsidRPr="04151651">
              <w:rPr>
                <w:rFonts w:ascii="Comenia Sans Cond" w:hAnsi="Comenia Sans Cond"/>
                <w:sz w:val="20"/>
                <w:szCs w:val="20"/>
                <w:lang w:eastAsia="cs-CZ"/>
              </w:rPr>
              <w:t>1</w:t>
            </w:r>
          </w:p>
        </w:tc>
        <w:tc>
          <w:tcPr>
            <w:tcW w:w="1424" w:type="dxa"/>
            <w:shd w:val="clear" w:color="auto" w:fill="FFFFFF" w:themeFill="background1"/>
            <w:vAlign w:val="center"/>
          </w:tcPr>
          <w:p w14:paraId="75EC5FB1" w14:textId="31C73ED0"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r>
      <w:tr w:rsidR="0001605A" w:rsidRPr="001A5869" w14:paraId="6E06C566" w14:textId="77777777" w:rsidTr="04151651">
        <w:trPr>
          <w:trHeight w:val="567"/>
          <w:jc w:val="center"/>
        </w:trPr>
        <w:tc>
          <w:tcPr>
            <w:tcW w:w="3376" w:type="dxa"/>
            <w:shd w:val="clear" w:color="auto" w:fill="FFFFFF" w:themeFill="background1"/>
            <w:vAlign w:val="center"/>
          </w:tcPr>
          <w:p w14:paraId="7E0A2F32" w14:textId="6E870B3C" w:rsidR="0001605A" w:rsidRPr="001A5869" w:rsidRDefault="0001605A" w:rsidP="0001605A">
            <w:pPr>
              <w:pStyle w:val="Prosttext"/>
              <w:suppressAutoHyphens/>
              <w:spacing w:before="80" w:after="80"/>
              <w:rPr>
                <w:rFonts w:ascii="Comenia Sans Cond" w:hAnsi="Comenia Sans Cond"/>
                <w:sz w:val="20"/>
                <w:szCs w:val="20"/>
                <w:lang w:eastAsia="cs-CZ"/>
              </w:rPr>
            </w:pPr>
            <w:r w:rsidRPr="002633CB">
              <w:rPr>
                <w:rFonts w:ascii="Comenia Sans Cond" w:hAnsi="Comenia Sans Cond"/>
                <w:sz w:val="20"/>
                <w:szCs w:val="20"/>
                <w:lang w:eastAsia="cs-CZ"/>
              </w:rPr>
              <w:t>Historické vědy se specializací Archivnictví</w:t>
            </w:r>
          </w:p>
        </w:tc>
        <w:tc>
          <w:tcPr>
            <w:tcW w:w="1424" w:type="dxa"/>
            <w:shd w:val="clear" w:color="auto" w:fill="FFFFFF" w:themeFill="background1"/>
            <w:vAlign w:val="center"/>
          </w:tcPr>
          <w:p w14:paraId="67C1945D" w14:textId="0BC02DE3" w:rsidR="0001605A" w:rsidRPr="001A5869" w:rsidRDefault="20CBF05D" w:rsidP="04151651">
            <w:pPr>
              <w:pStyle w:val="Prosttext"/>
              <w:spacing w:before="80" w:after="80"/>
              <w:jc w:val="center"/>
            </w:pPr>
            <w:r w:rsidRPr="04151651">
              <w:rPr>
                <w:rFonts w:ascii="Comenia Sans Cond" w:hAnsi="Comenia Sans Cond"/>
                <w:sz w:val="20"/>
                <w:szCs w:val="20"/>
                <w:lang w:eastAsia="cs-CZ"/>
              </w:rPr>
              <w:t>0</w:t>
            </w:r>
          </w:p>
        </w:tc>
        <w:tc>
          <w:tcPr>
            <w:tcW w:w="1424" w:type="dxa"/>
            <w:shd w:val="clear" w:color="auto" w:fill="FFFFFF" w:themeFill="background1"/>
            <w:vAlign w:val="center"/>
          </w:tcPr>
          <w:p w14:paraId="08658FBA" w14:textId="661C049E" w:rsidR="0001605A" w:rsidRPr="001A5869" w:rsidRDefault="445CFCE8" w:rsidP="684EB3F4">
            <w:pPr>
              <w:pStyle w:val="Prosttext"/>
              <w:spacing w:before="80" w:after="80"/>
              <w:jc w:val="center"/>
            </w:pPr>
            <w:r w:rsidRPr="684EB3F4">
              <w:rPr>
                <w:rFonts w:ascii="Comenia Sans Cond" w:hAnsi="Comenia Sans Cond"/>
                <w:sz w:val="20"/>
                <w:szCs w:val="20"/>
                <w:lang w:eastAsia="cs-CZ"/>
              </w:rPr>
              <w:t>4</w:t>
            </w:r>
          </w:p>
        </w:tc>
        <w:tc>
          <w:tcPr>
            <w:tcW w:w="1424" w:type="dxa"/>
            <w:shd w:val="clear" w:color="auto" w:fill="FFFFFF" w:themeFill="background1"/>
            <w:vAlign w:val="center"/>
          </w:tcPr>
          <w:p w14:paraId="3B47812D" w14:textId="1AB5C22F" w:rsidR="0001605A" w:rsidRPr="001A5869" w:rsidRDefault="277D12B8" w:rsidP="04151651">
            <w:pPr>
              <w:pStyle w:val="Prosttext"/>
              <w:spacing w:before="80" w:after="80"/>
              <w:jc w:val="center"/>
            </w:pPr>
            <w:r w:rsidRPr="04151651">
              <w:rPr>
                <w:rFonts w:ascii="Comenia Sans Cond" w:hAnsi="Comenia Sans Cond"/>
                <w:sz w:val="20"/>
                <w:szCs w:val="20"/>
                <w:lang w:eastAsia="cs-CZ"/>
              </w:rPr>
              <w:t>3</w:t>
            </w:r>
          </w:p>
        </w:tc>
        <w:tc>
          <w:tcPr>
            <w:tcW w:w="1424" w:type="dxa"/>
            <w:shd w:val="clear" w:color="auto" w:fill="FFFFFF" w:themeFill="background1"/>
            <w:vAlign w:val="center"/>
          </w:tcPr>
          <w:p w14:paraId="41337470" w14:textId="72922A77" w:rsidR="0001605A" w:rsidRPr="001A5869" w:rsidRDefault="0A02E12A" w:rsidP="04151651">
            <w:pPr>
              <w:pStyle w:val="Prosttext"/>
              <w:spacing w:before="80" w:after="80"/>
              <w:jc w:val="center"/>
            </w:pPr>
            <w:r w:rsidRPr="04151651">
              <w:rPr>
                <w:rFonts w:ascii="Comenia Sans Cond" w:hAnsi="Comenia Sans Cond"/>
                <w:sz w:val="20"/>
                <w:szCs w:val="20"/>
                <w:lang w:eastAsia="cs-CZ"/>
              </w:rPr>
              <w:t>7</w:t>
            </w:r>
          </w:p>
        </w:tc>
      </w:tr>
      <w:tr w:rsidR="0001605A" w:rsidRPr="001A5869" w14:paraId="221E0775" w14:textId="77777777" w:rsidTr="04151651">
        <w:trPr>
          <w:trHeight w:val="567"/>
          <w:jc w:val="center"/>
        </w:trPr>
        <w:tc>
          <w:tcPr>
            <w:tcW w:w="3376" w:type="dxa"/>
            <w:shd w:val="clear" w:color="auto" w:fill="F2F2F2" w:themeFill="background1" w:themeFillShade="F2"/>
            <w:vAlign w:val="center"/>
          </w:tcPr>
          <w:p w14:paraId="503BA375" w14:textId="037F11D2" w:rsidR="0001605A" w:rsidRPr="001A5869" w:rsidRDefault="0001605A" w:rsidP="0001605A">
            <w:pPr>
              <w:pStyle w:val="Prosttext"/>
              <w:suppressAutoHyphens/>
              <w:spacing w:before="80" w:after="80"/>
              <w:rPr>
                <w:rFonts w:ascii="Comenia Sans Cond" w:hAnsi="Comenia Sans Cond"/>
                <w:sz w:val="20"/>
                <w:szCs w:val="20"/>
                <w:lang w:eastAsia="cs-CZ"/>
              </w:rPr>
            </w:pPr>
            <w:r w:rsidRPr="002633CB">
              <w:rPr>
                <w:rFonts w:ascii="Comenia Sans Cond" w:hAnsi="Comenia Sans Cond"/>
                <w:sz w:val="20"/>
                <w:szCs w:val="20"/>
                <w:lang w:eastAsia="cs-CZ"/>
              </w:rPr>
              <w:t>Program:</w:t>
            </w:r>
            <w:r>
              <w:rPr>
                <w:rFonts w:ascii="Comenia Sans Cond" w:hAnsi="Comenia Sans Cond"/>
                <w:sz w:val="20"/>
                <w:szCs w:val="20"/>
                <w:lang w:eastAsia="cs-CZ"/>
              </w:rPr>
              <w:br/>
            </w:r>
            <w:r w:rsidRPr="002633CB">
              <w:rPr>
                <w:rFonts w:ascii="Comenia Sans Cond" w:hAnsi="Comenia Sans Cond"/>
                <w:sz w:val="20"/>
                <w:szCs w:val="20"/>
                <w:lang w:eastAsia="cs-CZ"/>
              </w:rPr>
              <w:t>B0222A120001 Historické vědy</w:t>
            </w:r>
          </w:p>
        </w:tc>
        <w:tc>
          <w:tcPr>
            <w:tcW w:w="1424" w:type="dxa"/>
            <w:shd w:val="clear" w:color="auto" w:fill="F2F2F2" w:themeFill="background1" w:themeFillShade="F2"/>
            <w:vAlign w:val="center"/>
          </w:tcPr>
          <w:p w14:paraId="1AFA8DF5" w14:textId="538E8644" w:rsidR="0001605A" w:rsidRPr="001A5869" w:rsidRDefault="1BAB0606" w:rsidP="04151651">
            <w:pPr>
              <w:pStyle w:val="Prosttext"/>
              <w:spacing w:before="80" w:after="80"/>
              <w:jc w:val="center"/>
            </w:pPr>
            <w:r w:rsidRPr="04151651">
              <w:rPr>
                <w:rFonts w:ascii="Comenia Sans Cond" w:hAnsi="Comenia Sans Cond"/>
                <w:sz w:val="20"/>
                <w:szCs w:val="20"/>
                <w:lang w:eastAsia="cs-CZ"/>
              </w:rPr>
              <w:t>5</w:t>
            </w:r>
          </w:p>
        </w:tc>
        <w:tc>
          <w:tcPr>
            <w:tcW w:w="1424" w:type="dxa"/>
            <w:shd w:val="clear" w:color="auto" w:fill="F2F2F2" w:themeFill="background1" w:themeFillShade="F2"/>
            <w:vAlign w:val="center"/>
          </w:tcPr>
          <w:p w14:paraId="1924AA4D" w14:textId="44D42C58" w:rsidR="0001605A" w:rsidRPr="001A5869" w:rsidRDefault="78B399BF" w:rsidP="684EB3F4">
            <w:pPr>
              <w:pStyle w:val="Prosttext"/>
              <w:spacing w:before="80" w:after="80"/>
              <w:jc w:val="center"/>
            </w:pPr>
            <w:r w:rsidRPr="684EB3F4">
              <w:rPr>
                <w:rFonts w:ascii="Comenia Sans Cond" w:hAnsi="Comenia Sans Cond"/>
                <w:sz w:val="20"/>
                <w:szCs w:val="20"/>
                <w:lang w:eastAsia="cs-CZ"/>
              </w:rPr>
              <w:t>4</w:t>
            </w:r>
          </w:p>
        </w:tc>
        <w:tc>
          <w:tcPr>
            <w:tcW w:w="1424" w:type="dxa"/>
            <w:shd w:val="clear" w:color="auto" w:fill="F2F2F2" w:themeFill="background1" w:themeFillShade="F2"/>
            <w:vAlign w:val="center"/>
          </w:tcPr>
          <w:p w14:paraId="2EA60B97" w14:textId="364063C5" w:rsidR="0001605A" w:rsidRPr="001A5869" w:rsidRDefault="6748174E" w:rsidP="04151651">
            <w:pPr>
              <w:pStyle w:val="Prosttext"/>
              <w:spacing w:before="80" w:after="80"/>
              <w:jc w:val="center"/>
            </w:pPr>
            <w:r w:rsidRPr="04151651">
              <w:rPr>
                <w:rFonts w:ascii="Comenia Sans Cond" w:hAnsi="Comenia Sans Cond"/>
                <w:sz w:val="20"/>
                <w:szCs w:val="20"/>
                <w:lang w:eastAsia="cs-CZ"/>
              </w:rPr>
              <w:t>4</w:t>
            </w:r>
          </w:p>
        </w:tc>
        <w:tc>
          <w:tcPr>
            <w:tcW w:w="1424" w:type="dxa"/>
            <w:shd w:val="clear" w:color="auto" w:fill="F2F2F2" w:themeFill="background1" w:themeFillShade="F2"/>
            <w:vAlign w:val="center"/>
          </w:tcPr>
          <w:p w14:paraId="33175B80" w14:textId="4EE216C1" w:rsidR="0001605A" w:rsidRPr="001A5869" w:rsidRDefault="6748174E" w:rsidP="04151651">
            <w:pPr>
              <w:pStyle w:val="Prosttext"/>
              <w:spacing w:before="80" w:after="80"/>
              <w:jc w:val="center"/>
            </w:pPr>
            <w:r w:rsidRPr="04151651">
              <w:rPr>
                <w:rFonts w:ascii="Comenia Sans Cond" w:hAnsi="Comenia Sans Cond"/>
                <w:sz w:val="20"/>
                <w:szCs w:val="20"/>
                <w:lang w:eastAsia="cs-CZ"/>
              </w:rPr>
              <w:t>7</w:t>
            </w:r>
          </w:p>
        </w:tc>
      </w:tr>
      <w:tr w:rsidR="0001605A" w:rsidRPr="001A5869" w14:paraId="279CC542" w14:textId="77777777" w:rsidTr="04151651">
        <w:trPr>
          <w:trHeight w:val="567"/>
          <w:jc w:val="center"/>
        </w:trPr>
        <w:tc>
          <w:tcPr>
            <w:tcW w:w="3376" w:type="dxa"/>
            <w:shd w:val="clear" w:color="auto" w:fill="FFFFFF" w:themeFill="background1"/>
            <w:vAlign w:val="center"/>
          </w:tcPr>
          <w:p w14:paraId="02521818" w14:textId="61E84895" w:rsidR="0001605A" w:rsidRPr="001A5869" w:rsidRDefault="0001605A" w:rsidP="0001605A">
            <w:pPr>
              <w:pStyle w:val="Prosttext"/>
              <w:suppressAutoHyphens/>
              <w:spacing w:before="80" w:after="80"/>
              <w:rPr>
                <w:rFonts w:ascii="Comenia Sans Cond" w:hAnsi="Comenia Sans Cond"/>
                <w:sz w:val="20"/>
                <w:szCs w:val="20"/>
                <w:lang w:eastAsia="cs-CZ"/>
              </w:rPr>
            </w:pPr>
            <w:r w:rsidRPr="002633CB">
              <w:rPr>
                <w:rFonts w:ascii="Comenia Sans Cond" w:hAnsi="Comenia Sans Cond"/>
                <w:sz w:val="20"/>
                <w:szCs w:val="20"/>
                <w:lang w:eastAsia="cs-CZ"/>
              </w:rPr>
              <w:t>Sociální práce</w:t>
            </w:r>
          </w:p>
        </w:tc>
        <w:tc>
          <w:tcPr>
            <w:tcW w:w="1424" w:type="dxa"/>
            <w:shd w:val="clear" w:color="auto" w:fill="FFFFFF" w:themeFill="background1"/>
            <w:vAlign w:val="center"/>
          </w:tcPr>
          <w:p w14:paraId="2272FBBB" w14:textId="282F0164" w:rsidR="0001605A" w:rsidRPr="001A5869" w:rsidRDefault="02AC1EDB" w:rsidP="04151651">
            <w:pPr>
              <w:pStyle w:val="Prosttext"/>
              <w:spacing w:before="80" w:after="80"/>
              <w:jc w:val="center"/>
            </w:pPr>
            <w:r w:rsidRPr="04151651">
              <w:rPr>
                <w:rFonts w:ascii="Comenia Sans Cond" w:hAnsi="Comenia Sans Cond"/>
                <w:sz w:val="20"/>
                <w:szCs w:val="20"/>
                <w:lang w:eastAsia="cs-CZ"/>
              </w:rPr>
              <w:t>1</w:t>
            </w:r>
          </w:p>
        </w:tc>
        <w:tc>
          <w:tcPr>
            <w:tcW w:w="1424" w:type="dxa"/>
            <w:shd w:val="clear" w:color="auto" w:fill="FFFFFF" w:themeFill="background1"/>
            <w:vAlign w:val="center"/>
          </w:tcPr>
          <w:p w14:paraId="302FF274" w14:textId="00AFE2EA" w:rsidR="0001605A" w:rsidRPr="001A5869" w:rsidRDefault="2D8BECE8" w:rsidP="04151651">
            <w:pPr>
              <w:pStyle w:val="Prosttext"/>
              <w:spacing w:before="80" w:after="80"/>
              <w:jc w:val="center"/>
            </w:pPr>
            <w:r w:rsidRPr="04151651">
              <w:rPr>
                <w:rFonts w:ascii="Comenia Sans Cond" w:hAnsi="Comenia Sans Cond"/>
                <w:sz w:val="20"/>
                <w:szCs w:val="20"/>
                <w:lang w:eastAsia="cs-CZ"/>
              </w:rPr>
              <w:t>7</w:t>
            </w:r>
          </w:p>
        </w:tc>
        <w:tc>
          <w:tcPr>
            <w:tcW w:w="1424" w:type="dxa"/>
            <w:shd w:val="clear" w:color="auto" w:fill="FFFFFF" w:themeFill="background1"/>
            <w:vAlign w:val="center"/>
          </w:tcPr>
          <w:p w14:paraId="3A751B7E" w14:textId="7AECE21D" w:rsidR="0001605A" w:rsidRPr="001A5869" w:rsidRDefault="2D8BECE8" w:rsidP="04151651">
            <w:pPr>
              <w:pStyle w:val="Prosttext"/>
              <w:spacing w:before="80" w:after="80"/>
              <w:jc w:val="center"/>
            </w:pPr>
            <w:r w:rsidRPr="04151651">
              <w:rPr>
                <w:rFonts w:ascii="Comenia Sans Cond" w:hAnsi="Comenia Sans Cond"/>
                <w:sz w:val="20"/>
                <w:szCs w:val="20"/>
                <w:lang w:eastAsia="cs-CZ"/>
              </w:rPr>
              <w:t>2</w:t>
            </w:r>
          </w:p>
        </w:tc>
        <w:tc>
          <w:tcPr>
            <w:tcW w:w="1424" w:type="dxa"/>
            <w:shd w:val="clear" w:color="auto" w:fill="FFFFFF" w:themeFill="background1"/>
            <w:vAlign w:val="center"/>
          </w:tcPr>
          <w:p w14:paraId="39AC71F6" w14:textId="4AB2092B" w:rsidR="0001605A" w:rsidRPr="001A5869" w:rsidRDefault="2D8BECE8" w:rsidP="04151651">
            <w:pPr>
              <w:pStyle w:val="Prosttext"/>
              <w:spacing w:before="80" w:after="80"/>
              <w:jc w:val="center"/>
            </w:pPr>
            <w:r w:rsidRPr="04151651">
              <w:rPr>
                <w:rFonts w:ascii="Comenia Sans Cond" w:hAnsi="Comenia Sans Cond"/>
                <w:sz w:val="20"/>
                <w:szCs w:val="20"/>
                <w:lang w:eastAsia="cs-CZ"/>
              </w:rPr>
              <w:t>8</w:t>
            </w:r>
          </w:p>
        </w:tc>
      </w:tr>
      <w:tr w:rsidR="0001605A" w:rsidRPr="001A5869" w14:paraId="08D1D87C" w14:textId="77777777" w:rsidTr="04151651">
        <w:trPr>
          <w:trHeight w:val="567"/>
          <w:jc w:val="center"/>
        </w:trPr>
        <w:tc>
          <w:tcPr>
            <w:tcW w:w="3376" w:type="dxa"/>
            <w:shd w:val="clear" w:color="auto" w:fill="FFFFFF" w:themeFill="background1"/>
            <w:vAlign w:val="center"/>
          </w:tcPr>
          <w:p w14:paraId="458D2034" w14:textId="44E4F49E" w:rsidR="0001605A" w:rsidRPr="001A5869" w:rsidRDefault="0001605A" w:rsidP="0001605A">
            <w:pPr>
              <w:pStyle w:val="Prosttext"/>
              <w:suppressAutoHyphens/>
              <w:spacing w:before="80" w:after="80"/>
              <w:rPr>
                <w:rFonts w:ascii="Comenia Sans Cond" w:hAnsi="Comenia Sans Cond"/>
                <w:sz w:val="20"/>
                <w:szCs w:val="20"/>
                <w:lang w:eastAsia="cs-CZ"/>
              </w:rPr>
            </w:pPr>
            <w:r w:rsidRPr="002633CB">
              <w:rPr>
                <w:rFonts w:ascii="Comenia Sans Cond" w:hAnsi="Comenia Sans Cond"/>
                <w:sz w:val="20"/>
                <w:szCs w:val="20"/>
                <w:lang w:eastAsia="cs-CZ"/>
              </w:rPr>
              <w:t>Sociální práce se specializací Sociální práce s osobami se sníženou soběstačností</w:t>
            </w:r>
          </w:p>
        </w:tc>
        <w:tc>
          <w:tcPr>
            <w:tcW w:w="1424" w:type="dxa"/>
            <w:shd w:val="clear" w:color="auto" w:fill="FFFFFF" w:themeFill="background1"/>
            <w:vAlign w:val="center"/>
          </w:tcPr>
          <w:p w14:paraId="5219385E" w14:textId="05361D8D" w:rsidR="0001605A" w:rsidRPr="001A5869" w:rsidRDefault="70372063" w:rsidP="04151651">
            <w:pPr>
              <w:pStyle w:val="Prosttext"/>
              <w:spacing w:before="80" w:after="80"/>
              <w:jc w:val="center"/>
            </w:pPr>
            <w:r w:rsidRPr="04151651">
              <w:rPr>
                <w:rFonts w:ascii="Comenia Sans Cond" w:hAnsi="Comenia Sans Cond"/>
                <w:sz w:val="20"/>
                <w:szCs w:val="20"/>
                <w:lang w:eastAsia="cs-CZ"/>
              </w:rPr>
              <w:t>1</w:t>
            </w:r>
          </w:p>
        </w:tc>
        <w:tc>
          <w:tcPr>
            <w:tcW w:w="1424" w:type="dxa"/>
            <w:shd w:val="clear" w:color="auto" w:fill="FFFFFF" w:themeFill="background1"/>
            <w:vAlign w:val="center"/>
          </w:tcPr>
          <w:p w14:paraId="2C9440F2" w14:textId="57D469C8" w:rsidR="0001605A" w:rsidRPr="001A5869" w:rsidRDefault="70372063" w:rsidP="04151651">
            <w:pPr>
              <w:pStyle w:val="Prosttext"/>
              <w:spacing w:before="80" w:after="80"/>
              <w:jc w:val="center"/>
            </w:pPr>
            <w:r w:rsidRPr="04151651">
              <w:rPr>
                <w:rFonts w:ascii="Comenia Sans Cond" w:hAnsi="Comenia Sans Cond"/>
                <w:sz w:val="20"/>
                <w:szCs w:val="20"/>
                <w:lang w:eastAsia="cs-CZ"/>
              </w:rPr>
              <w:t>2</w:t>
            </w:r>
          </w:p>
        </w:tc>
        <w:tc>
          <w:tcPr>
            <w:tcW w:w="1424" w:type="dxa"/>
            <w:shd w:val="clear" w:color="auto" w:fill="FFFFFF" w:themeFill="background1"/>
            <w:vAlign w:val="center"/>
          </w:tcPr>
          <w:p w14:paraId="4E8C52BD" w14:textId="0F1E2A3C"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0</w:t>
            </w:r>
          </w:p>
        </w:tc>
        <w:tc>
          <w:tcPr>
            <w:tcW w:w="1424" w:type="dxa"/>
            <w:shd w:val="clear" w:color="auto" w:fill="FFFFFF" w:themeFill="background1"/>
            <w:vAlign w:val="center"/>
          </w:tcPr>
          <w:p w14:paraId="784EF9CB" w14:textId="402B03BB" w:rsidR="0001605A" w:rsidRPr="001A5869" w:rsidRDefault="27BFA1E6" w:rsidP="684EB3F4">
            <w:pPr>
              <w:pStyle w:val="Prosttext"/>
              <w:spacing w:before="80" w:after="80"/>
              <w:jc w:val="center"/>
            </w:pPr>
            <w:r w:rsidRPr="684EB3F4">
              <w:rPr>
                <w:rFonts w:ascii="Comenia Sans Cond" w:hAnsi="Comenia Sans Cond"/>
                <w:sz w:val="20"/>
                <w:szCs w:val="20"/>
                <w:lang w:eastAsia="cs-CZ"/>
              </w:rPr>
              <w:t>1</w:t>
            </w:r>
          </w:p>
        </w:tc>
      </w:tr>
      <w:tr w:rsidR="0001605A" w:rsidRPr="001A5869" w14:paraId="63840780" w14:textId="77777777" w:rsidTr="04151651">
        <w:trPr>
          <w:trHeight w:val="567"/>
          <w:jc w:val="center"/>
        </w:trPr>
        <w:tc>
          <w:tcPr>
            <w:tcW w:w="3376" w:type="dxa"/>
            <w:shd w:val="clear" w:color="auto" w:fill="FFFFFF" w:themeFill="background1"/>
            <w:vAlign w:val="center"/>
          </w:tcPr>
          <w:p w14:paraId="63D16ECE" w14:textId="1E8933B5" w:rsidR="0001605A" w:rsidRPr="001A5869" w:rsidRDefault="0001605A" w:rsidP="0001605A">
            <w:pPr>
              <w:pStyle w:val="Prosttext"/>
              <w:suppressAutoHyphens/>
              <w:spacing w:before="80" w:after="80"/>
              <w:rPr>
                <w:rFonts w:ascii="Comenia Sans Cond" w:hAnsi="Comenia Sans Cond"/>
                <w:sz w:val="20"/>
                <w:szCs w:val="20"/>
                <w:lang w:eastAsia="cs-CZ"/>
              </w:rPr>
            </w:pPr>
            <w:r w:rsidRPr="002633CB">
              <w:rPr>
                <w:rFonts w:ascii="Comenia Sans Cond" w:hAnsi="Comenia Sans Cond"/>
                <w:sz w:val="20"/>
                <w:szCs w:val="20"/>
                <w:lang w:eastAsia="cs-CZ"/>
              </w:rPr>
              <w:t>Sociální práce se specializací Sociální práce v preventivních službách</w:t>
            </w:r>
          </w:p>
        </w:tc>
        <w:tc>
          <w:tcPr>
            <w:tcW w:w="1424" w:type="dxa"/>
            <w:shd w:val="clear" w:color="auto" w:fill="FFFFFF" w:themeFill="background1"/>
            <w:vAlign w:val="center"/>
          </w:tcPr>
          <w:p w14:paraId="7494B44B" w14:textId="4CF9A8C0" w:rsidR="0001605A" w:rsidRPr="001A5869" w:rsidRDefault="75AF82EE" w:rsidP="04151651">
            <w:pPr>
              <w:pStyle w:val="Prosttext"/>
              <w:spacing w:before="80" w:after="80"/>
              <w:jc w:val="center"/>
            </w:pPr>
            <w:r w:rsidRPr="04151651">
              <w:rPr>
                <w:rFonts w:ascii="Comenia Sans Cond" w:hAnsi="Comenia Sans Cond"/>
                <w:sz w:val="20"/>
                <w:szCs w:val="20"/>
                <w:lang w:eastAsia="cs-CZ"/>
              </w:rPr>
              <w:t>1</w:t>
            </w:r>
          </w:p>
        </w:tc>
        <w:tc>
          <w:tcPr>
            <w:tcW w:w="1424" w:type="dxa"/>
            <w:shd w:val="clear" w:color="auto" w:fill="FFFFFF" w:themeFill="background1"/>
            <w:vAlign w:val="center"/>
          </w:tcPr>
          <w:p w14:paraId="07D58AD3" w14:textId="46B11D21" w:rsidR="0001605A" w:rsidRPr="001A5869" w:rsidRDefault="75AF82EE" w:rsidP="04151651">
            <w:pPr>
              <w:pStyle w:val="Prosttext"/>
              <w:spacing w:before="80" w:after="80"/>
              <w:jc w:val="center"/>
            </w:pPr>
            <w:r w:rsidRPr="04151651">
              <w:rPr>
                <w:rFonts w:ascii="Comenia Sans Cond" w:hAnsi="Comenia Sans Cond"/>
                <w:sz w:val="20"/>
                <w:szCs w:val="20"/>
                <w:lang w:eastAsia="cs-CZ"/>
              </w:rPr>
              <w:t>5</w:t>
            </w:r>
          </w:p>
        </w:tc>
        <w:tc>
          <w:tcPr>
            <w:tcW w:w="1424" w:type="dxa"/>
            <w:shd w:val="clear" w:color="auto" w:fill="FFFFFF" w:themeFill="background1"/>
            <w:vAlign w:val="center"/>
          </w:tcPr>
          <w:p w14:paraId="263B7195" w14:textId="2CE3B4DC" w:rsidR="0001605A" w:rsidRPr="001A5869" w:rsidRDefault="6AB49A6B" w:rsidP="684EB3F4">
            <w:pPr>
              <w:pStyle w:val="Prosttext"/>
              <w:spacing w:before="80" w:after="80"/>
              <w:jc w:val="center"/>
            </w:pPr>
            <w:r w:rsidRPr="684EB3F4">
              <w:rPr>
                <w:rFonts w:ascii="Comenia Sans Cond" w:hAnsi="Comenia Sans Cond"/>
                <w:sz w:val="20"/>
                <w:szCs w:val="20"/>
                <w:lang w:eastAsia="cs-CZ"/>
              </w:rPr>
              <w:t>1</w:t>
            </w:r>
          </w:p>
        </w:tc>
        <w:tc>
          <w:tcPr>
            <w:tcW w:w="1424" w:type="dxa"/>
            <w:shd w:val="clear" w:color="auto" w:fill="FFFFFF" w:themeFill="background1"/>
            <w:vAlign w:val="center"/>
          </w:tcPr>
          <w:p w14:paraId="51812C0E" w14:textId="6BAA7060" w:rsidR="0001605A" w:rsidRPr="001A5869" w:rsidRDefault="18DD98A6" w:rsidP="04151651">
            <w:pPr>
              <w:pStyle w:val="Prosttext"/>
              <w:spacing w:before="80" w:after="80"/>
              <w:jc w:val="center"/>
            </w:pPr>
            <w:r w:rsidRPr="04151651">
              <w:rPr>
                <w:rFonts w:ascii="Comenia Sans Cond" w:hAnsi="Comenia Sans Cond"/>
                <w:sz w:val="20"/>
                <w:szCs w:val="20"/>
                <w:lang w:eastAsia="cs-CZ"/>
              </w:rPr>
              <w:t>1</w:t>
            </w:r>
          </w:p>
        </w:tc>
      </w:tr>
      <w:tr w:rsidR="0001605A" w:rsidRPr="001A5869" w14:paraId="73644CDE" w14:textId="77777777" w:rsidTr="04151651">
        <w:trPr>
          <w:trHeight w:val="567"/>
          <w:jc w:val="center"/>
        </w:trPr>
        <w:tc>
          <w:tcPr>
            <w:tcW w:w="3376" w:type="dxa"/>
            <w:shd w:val="clear" w:color="auto" w:fill="F2F2F2" w:themeFill="background1" w:themeFillShade="F2"/>
            <w:vAlign w:val="center"/>
          </w:tcPr>
          <w:p w14:paraId="1F56AA75" w14:textId="44429BE3" w:rsidR="0001605A" w:rsidRPr="001A5869" w:rsidRDefault="0001605A" w:rsidP="0001605A">
            <w:pPr>
              <w:pStyle w:val="Prosttext"/>
              <w:suppressAutoHyphens/>
              <w:spacing w:before="80" w:after="80"/>
              <w:rPr>
                <w:rFonts w:ascii="Comenia Sans Cond" w:hAnsi="Comenia Sans Cond"/>
                <w:sz w:val="20"/>
                <w:szCs w:val="20"/>
                <w:lang w:eastAsia="cs-CZ"/>
              </w:rPr>
            </w:pPr>
            <w:r w:rsidRPr="002633CB">
              <w:rPr>
                <w:rFonts w:ascii="Comenia Sans Cond" w:hAnsi="Comenia Sans Cond"/>
                <w:sz w:val="20"/>
                <w:szCs w:val="20"/>
                <w:lang w:eastAsia="cs-CZ"/>
              </w:rPr>
              <w:t>Program:</w:t>
            </w:r>
            <w:r>
              <w:rPr>
                <w:rFonts w:ascii="Comenia Sans Cond" w:hAnsi="Comenia Sans Cond"/>
                <w:sz w:val="20"/>
                <w:szCs w:val="20"/>
                <w:lang w:eastAsia="cs-CZ"/>
              </w:rPr>
              <w:br/>
            </w:r>
            <w:r w:rsidRPr="002633CB">
              <w:rPr>
                <w:rFonts w:ascii="Comenia Sans Cond" w:hAnsi="Comenia Sans Cond"/>
                <w:sz w:val="20"/>
                <w:szCs w:val="20"/>
                <w:lang w:eastAsia="cs-CZ"/>
              </w:rPr>
              <w:t>B0923P240001 Sociální práce</w:t>
            </w:r>
          </w:p>
        </w:tc>
        <w:tc>
          <w:tcPr>
            <w:tcW w:w="1424" w:type="dxa"/>
            <w:shd w:val="clear" w:color="auto" w:fill="F2F2F2" w:themeFill="background1" w:themeFillShade="F2"/>
            <w:vAlign w:val="center"/>
          </w:tcPr>
          <w:p w14:paraId="5AD60A6B" w14:textId="581E2ECE" w:rsidR="0001605A" w:rsidRPr="001A5869" w:rsidRDefault="4B317A58" w:rsidP="04151651">
            <w:pPr>
              <w:pStyle w:val="Prosttext"/>
              <w:spacing w:before="80" w:after="80"/>
              <w:jc w:val="center"/>
            </w:pPr>
            <w:r w:rsidRPr="04151651">
              <w:rPr>
                <w:rFonts w:ascii="Comenia Sans Cond" w:hAnsi="Comenia Sans Cond"/>
                <w:sz w:val="20"/>
                <w:szCs w:val="20"/>
                <w:lang w:eastAsia="cs-CZ"/>
              </w:rPr>
              <w:t>3</w:t>
            </w:r>
          </w:p>
        </w:tc>
        <w:tc>
          <w:tcPr>
            <w:tcW w:w="1424" w:type="dxa"/>
            <w:shd w:val="clear" w:color="auto" w:fill="F2F2F2" w:themeFill="background1" w:themeFillShade="F2"/>
            <w:vAlign w:val="center"/>
          </w:tcPr>
          <w:p w14:paraId="605A8263" w14:textId="70B63F88" w:rsidR="0001605A" w:rsidRPr="001A5869" w:rsidRDefault="4B317A58" w:rsidP="04151651">
            <w:pPr>
              <w:pStyle w:val="Prosttext"/>
              <w:spacing w:before="80" w:after="80"/>
              <w:jc w:val="center"/>
            </w:pPr>
            <w:r w:rsidRPr="04151651">
              <w:rPr>
                <w:rFonts w:ascii="Comenia Sans Cond" w:hAnsi="Comenia Sans Cond"/>
                <w:sz w:val="20"/>
                <w:szCs w:val="20"/>
                <w:lang w:eastAsia="cs-CZ"/>
              </w:rPr>
              <w:t>14</w:t>
            </w:r>
          </w:p>
        </w:tc>
        <w:tc>
          <w:tcPr>
            <w:tcW w:w="1424" w:type="dxa"/>
            <w:shd w:val="clear" w:color="auto" w:fill="F2F2F2" w:themeFill="background1" w:themeFillShade="F2"/>
            <w:vAlign w:val="center"/>
          </w:tcPr>
          <w:p w14:paraId="0B48EFCD" w14:textId="73C3E744" w:rsidR="0001605A" w:rsidRPr="001A5869" w:rsidRDefault="4B317A58" w:rsidP="04151651">
            <w:pPr>
              <w:pStyle w:val="Prosttext"/>
              <w:spacing w:before="80" w:after="80"/>
              <w:jc w:val="center"/>
            </w:pPr>
            <w:r w:rsidRPr="04151651">
              <w:rPr>
                <w:rFonts w:ascii="Comenia Sans Cond" w:hAnsi="Comenia Sans Cond"/>
                <w:sz w:val="20"/>
                <w:szCs w:val="20"/>
                <w:lang w:eastAsia="cs-CZ"/>
              </w:rPr>
              <w:t>3</w:t>
            </w:r>
          </w:p>
        </w:tc>
        <w:tc>
          <w:tcPr>
            <w:tcW w:w="1424" w:type="dxa"/>
            <w:shd w:val="clear" w:color="auto" w:fill="F2F2F2" w:themeFill="background1" w:themeFillShade="F2"/>
            <w:vAlign w:val="center"/>
          </w:tcPr>
          <w:p w14:paraId="08244B2A" w14:textId="75402867" w:rsidR="0001605A" w:rsidRPr="001A5869" w:rsidRDefault="4B317A58" w:rsidP="04151651">
            <w:pPr>
              <w:pStyle w:val="Prosttext"/>
              <w:spacing w:before="80" w:after="80"/>
              <w:jc w:val="center"/>
            </w:pPr>
            <w:r w:rsidRPr="04151651">
              <w:rPr>
                <w:rFonts w:ascii="Comenia Sans Cond" w:hAnsi="Comenia Sans Cond"/>
                <w:sz w:val="20"/>
                <w:szCs w:val="20"/>
                <w:lang w:eastAsia="cs-CZ"/>
              </w:rPr>
              <w:t>10</w:t>
            </w:r>
          </w:p>
        </w:tc>
      </w:tr>
      <w:tr w:rsidR="0001605A" w:rsidRPr="001A5869" w14:paraId="1F66015E" w14:textId="77777777" w:rsidTr="04151651">
        <w:trPr>
          <w:trHeight w:val="567"/>
          <w:jc w:val="center"/>
        </w:trPr>
        <w:tc>
          <w:tcPr>
            <w:tcW w:w="3376" w:type="dxa"/>
            <w:shd w:val="clear" w:color="auto" w:fill="FFFFFF" w:themeFill="background1"/>
            <w:vAlign w:val="center"/>
          </w:tcPr>
          <w:p w14:paraId="55D45D50" w14:textId="350B466A" w:rsidR="0001605A" w:rsidRPr="001A5869" w:rsidRDefault="0001605A" w:rsidP="0001605A">
            <w:pPr>
              <w:pStyle w:val="Prosttext"/>
              <w:suppressAutoHyphens/>
              <w:spacing w:before="80" w:after="80"/>
              <w:rPr>
                <w:rFonts w:ascii="Comenia Sans Cond" w:hAnsi="Comenia Sans Cond"/>
                <w:sz w:val="20"/>
                <w:szCs w:val="20"/>
                <w:lang w:eastAsia="cs-CZ"/>
              </w:rPr>
            </w:pPr>
            <w:r w:rsidRPr="002633CB">
              <w:rPr>
                <w:rFonts w:ascii="Comenia Sans Cond" w:hAnsi="Comenia Sans Cond"/>
                <w:sz w:val="20"/>
                <w:szCs w:val="20"/>
                <w:lang w:eastAsia="cs-CZ"/>
              </w:rPr>
              <w:t>Archeologie</w:t>
            </w:r>
          </w:p>
        </w:tc>
        <w:tc>
          <w:tcPr>
            <w:tcW w:w="1424" w:type="dxa"/>
            <w:shd w:val="clear" w:color="auto" w:fill="FFFFFF" w:themeFill="background1"/>
            <w:vAlign w:val="center"/>
          </w:tcPr>
          <w:p w14:paraId="4F0CB7E1" w14:textId="3E5B03CF" w:rsidR="0001605A" w:rsidRPr="001A5869" w:rsidRDefault="678CA412" w:rsidP="684EB3F4">
            <w:pPr>
              <w:pStyle w:val="Prosttext"/>
              <w:spacing w:before="80" w:after="80"/>
              <w:jc w:val="center"/>
            </w:pPr>
            <w:r w:rsidRPr="684EB3F4">
              <w:rPr>
                <w:rFonts w:ascii="Comenia Sans Cond" w:hAnsi="Comenia Sans Cond"/>
                <w:sz w:val="20"/>
                <w:szCs w:val="20"/>
                <w:lang w:eastAsia="cs-CZ"/>
              </w:rPr>
              <w:t>3</w:t>
            </w:r>
          </w:p>
        </w:tc>
        <w:tc>
          <w:tcPr>
            <w:tcW w:w="1424" w:type="dxa"/>
            <w:shd w:val="clear" w:color="auto" w:fill="FFFFFF" w:themeFill="background1"/>
            <w:vAlign w:val="center"/>
          </w:tcPr>
          <w:p w14:paraId="35F70935" w14:textId="5EA2E69A"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c>
          <w:tcPr>
            <w:tcW w:w="1424" w:type="dxa"/>
            <w:shd w:val="clear" w:color="auto" w:fill="FFFFFF" w:themeFill="background1"/>
            <w:vAlign w:val="center"/>
          </w:tcPr>
          <w:p w14:paraId="61290141" w14:textId="46BDED5E" w:rsidR="0001605A" w:rsidRPr="001A5869" w:rsidRDefault="1669EBF7" w:rsidP="04151651">
            <w:pPr>
              <w:pStyle w:val="Prosttext"/>
              <w:spacing w:before="80" w:after="80"/>
              <w:jc w:val="center"/>
            </w:pPr>
            <w:r w:rsidRPr="04151651">
              <w:rPr>
                <w:rFonts w:ascii="Comenia Sans Cond" w:hAnsi="Comenia Sans Cond"/>
                <w:sz w:val="20"/>
                <w:szCs w:val="20"/>
                <w:lang w:eastAsia="cs-CZ"/>
              </w:rPr>
              <w:t>7</w:t>
            </w:r>
          </w:p>
        </w:tc>
        <w:tc>
          <w:tcPr>
            <w:tcW w:w="1424" w:type="dxa"/>
            <w:shd w:val="clear" w:color="auto" w:fill="FFFFFF" w:themeFill="background1"/>
            <w:vAlign w:val="center"/>
          </w:tcPr>
          <w:p w14:paraId="7D2213FE" w14:textId="7A009FAF"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r>
      <w:tr w:rsidR="0001605A" w:rsidRPr="001A5869" w14:paraId="3F99D036" w14:textId="77777777" w:rsidTr="04151651">
        <w:trPr>
          <w:trHeight w:val="567"/>
          <w:jc w:val="center"/>
        </w:trPr>
        <w:tc>
          <w:tcPr>
            <w:tcW w:w="3376" w:type="dxa"/>
            <w:shd w:val="clear" w:color="auto" w:fill="F2F2F2" w:themeFill="background1" w:themeFillShade="F2"/>
            <w:vAlign w:val="center"/>
          </w:tcPr>
          <w:p w14:paraId="39ED2B31" w14:textId="5889099F" w:rsidR="0001605A" w:rsidRPr="001A5869" w:rsidRDefault="0001605A" w:rsidP="0001605A">
            <w:pPr>
              <w:pStyle w:val="Prosttext"/>
              <w:suppressAutoHyphens/>
              <w:spacing w:before="80" w:after="80"/>
              <w:rPr>
                <w:rFonts w:ascii="Comenia Sans Cond" w:hAnsi="Comenia Sans Cond"/>
                <w:sz w:val="20"/>
                <w:szCs w:val="20"/>
                <w:lang w:eastAsia="cs-CZ"/>
              </w:rPr>
            </w:pPr>
            <w:r w:rsidRPr="002633CB">
              <w:rPr>
                <w:rFonts w:ascii="Comenia Sans Cond" w:hAnsi="Comenia Sans Cond"/>
                <w:sz w:val="20"/>
                <w:szCs w:val="20"/>
                <w:lang w:eastAsia="cs-CZ"/>
              </w:rPr>
              <w:t>Program:</w:t>
            </w:r>
            <w:r>
              <w:rPr>
                <w:rFonts w:ascii="Comenia Sans Cond" w:hAnsi="Comenia Sans Cond"/>
                <w:sz w:val="20"/>
                <w:szCs w:val="20"/>
                <w:lang w:eastAsia="cs-CZ"/>
              </w:rPr>
              <w:br/>
            </w:r>
            <w:r w:rsidRPr="002633CB">
              <w:rPr>
                <w:rFonts w:ascii="Comenia Sans Cond" w:hAnsi="Comenia Sans Cond"/>
                <w:sz w:val="20"/>
                <w:szCs w:val="20"/>
                <w:lang w:eastAsia="cs-CZ"/>
              </w:rPr>
              <w:t>B0222A120009 Archeologie</w:t>
            </w:r>
          </w:p>
        </w:tc>
        <w:tc>
          <w:tcPr>
            <w:tcW w:w="1424" w:type="dxa"/>
            <w:shd w:val="clear" w:color="auto" w:fill="F2F2F2" w:themeFill="background1" w:themeFillShade="F2"/>
            <w:vAlign w:val="center"/>
          </w:tcPr>
          <w:p w14:paraId="5A9EBAD6" w14:textId="68E0C77D" w:rsidR="0001605A" w:rsidRPr="001A5869" w:rsidRDefault="7E28B748" w:rsidP="684EB3F4">
            <w:pPr>
              <w:pStyle w:val="Prosttext"/>
              <w:spacing w:before="80" w:after="80"/>
              <w:jc w:val="center"/>
            </w:pPr>
            <w:r w:rsidRPr="684EB3F4">
              <w:rPr>
                <w:rFonts w:ascii="Comenia Sans Cond" w:hAnsi="Comenia Sans Cond"/>
                <w:sz w:val="20"/>
                <w:szCs w:val="20"/>
                <w:lang w:eastAsia="cs-CZ"/>
              </w:rPr>
              <w:t>3</w:t>
            </w:r>
          </w:p>
        </w:tc>
        <w:tc>
          <w:tcPr>
            <w:tcW w:w="1424" w:type="dxa"/>
            <w:shd w:val="clear" w:color="auto" w:fill="F2F2F2" w:themeFill="background1" w:themeFillShade="F2"/>
            <w:vAlign w:val="center"/>
          </w:tcPr>
          <w:p w14:paraId="16727AE3" w14:textId="2A75938A"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c>
          <w:tcPr>
            <w:tcW w:w="1424" w:type="dxa"/>
            <w:shd w:val="clear" w:color="auto" w:fill="F2F2F2" w:themeFill="background1" w:themeFillShade="F2"/>
            <w:vAlign w:val="center"/>
          </w:tcPr>
          <w:p w14:paraId="40E11375" w14:textId="7D429CAE" w:rsidR="0001605A" w:rsidRPr="001A5869" w:rsidRDefault="72CA15FD" w:rsidP="04151651">
            <w:pPr>
              <w:pStyle w:val="Prosttext"/>
              <w:spacing w:before="80" w:after="80"/>
              <w:jc w:val="center"/>
            </w:pPr>
            <w:r w:rsidRPr="04151651">
              <w:rPr>
                <w:rFonts w:ascii="Comenia Sans Cond" w:hAnsi="Comenia Sans Cond"/>
                <w:sz w:val="20"/>
                <w:szCs w:val="20"/>
                <w:lang w:eastAsia="cs-CZ"/>
              </w:rPr>
              <w:t>7</w:t>
            </w:r>
          </w:p>
        </w:tc>
        <w:tc>
          <w:tcPr>
            <w:tcW w:w="1424" w:type="dxa"/>
            <w:shd w:val="clear" w:color="auto" w:fill="F2F2F2" w:themeFill="background1" w:themeFillShade="F2"/>
            <w:vAlign w:val="center"/>
          </w:tcPr>
          <w:p w14:paraId="15B443CD" w14:textId="04FAF896" w:rsidR="0001605A" w:rsidRPr="001A5869" w:rsidRDefault="0001605A" w:rsidP="0001605A">
            <w:pPr>
              <w:pStyle w:val="Prosttext"/>
              <w:suppressAutoHyphens/>
              <w:spacing w:before="80" w:after="80"/>
              <w:jc w:val="center"/>
              <w:rPr>
                <w:rFonts w:ascii="Comenia Sans Cond" w:hAnsi="Comenia Sans Cond"/>
                <w:sz w:val="20"/>
                <w:szCs w:val="20"/>
                <w:lang w:eastAsia="cs-CZ"/>
              </w:rPr>
            </w:pPr>
            <w:r w:rsidRPr="0001605A">
              <w:rPr>
                <w:rFonts w:ascii="Comenia Sans Cond" w:hAnsi="Comenia Sans Cond"/>
                <w:sz w:val="20"/>
                <w:szCs w:val="20"/>
                <w:lang w:eastAsia="cs-CZ"/>
              </w:rPr>
              <w:t>×</w:t>
            </w:r>
          </w:p>
        </w:tc>
      </w:tr>
      <w:tr w:rsidR="0001605A" w:rsidRPr="001A5869" w14:paraId="17D6BC89" w14:textId="77777777" w:rsidTr="04151651">
        <w:trPr>
          <w:trHeight w:val="567"/>
          <w:jc w:val="center"/>
        </w:trPr>
        <w:tc>
          <w:tcPr>
            <w:tcW w:w="3376" w:type="dxa"/>
            <w:vMerge w:val="restart"/>
            <w:shd w:val="clear" w:color="auto" w:fill="FFFFFF" w:themeFill="background1"/>
            <w:vAlign w:val="center"/>
          </w:tcPr>
          <w:p w14:paraId="7E7BC177" w14:textId="69D53731" w:rsidR="0001605A" w:rsidRPr="0001605A" w:rsidRDefault="0001605A" w:rsidP="0001605A">
            <w:pPr>
              <w:pStyle w:val="Prosttext"/>
              <w:suppressAutoHyphens/>
              <w:spacing w:before="80" w:after="80"/>
              <w:rPr>
                <w:rFonts w:ascii="Comenia Sans Cond" w:hAnsi="Comenia Sans Cond"/>
                <w:b/>
                <w:sz w:val="20"/>
                <w:szCs w:val="20"/>
                <w:lang w:eastAsia="cs-CZ"/>
              </w:rPr>
            </w:pPr>
            <w:r w:rsidRPr="0001605A">
              <w:rPr>
                <w:rFonts w:ascii="Comenia Sans Cond" w:hAnsi="Comenia Sans Cond"/>
                <w:b/>
                <w:sz w:val="20"/>
                <w:szCs w:val="20"/>
                <w:lang w:eastAsia="cs-CZ"/>
              </w:rPr>
              <w:t>Celkem bakalářské studijní programy</w:t>
            </w:r>
          </w:p>
        </w:tc>
        <w:tc>
          <w:tcPr>
            <w:tcW w:w="1424" w:type="dxa"/>
            <w:shd w:val="clear" w:color="auto" w:fill="FFFFFF" w:themeFill="background1"/>
            <w:vAlign w:val="center"/>
          </w:tcPr>
          <w:p w14:paraId="6CB9FB32" w14:textId="49DA7465" w:rsidR="0001605A" w:rsidRPr="0001605A" w:rsidRDefault="699C6FB7" w:rsidP="04151651">
            <w:pPr>
              <w:pStyle w:val="Prosttext"/>
              <w:spacing w:before="80" w:after="80"/>
              <w:jc w:val="center"/>
            </w:pPr>
            <w:r w:rsidRPr="04151651">
              <w:rPr>
                <w:rFonts w:ascii="Comenia Sans Cond" w:hAnsi="Comenia Sans Cond"/>
                <w:b/>
                <w:bCs/>
                <w:sz w:val="20"/>
                <w:szCs w:val="20"/>
                <w:lang w:eastAsia="cs-CZ"/>
              </w:rPr>
              <w:t>60</w:t>
            </w:r>
          </w:p>
        </w:tc>
        <w:tc>
          <w:tcPr>
            <w:tcW w:w="1424" w:type="dxa"/>
            <w:shd w:val="clear" w:color="auto" w:fill="FFFFFF" w:themeFill="background1"/>
            <w:vAlign w:val="center"/>
          </w:tcPr>
          <w:p w14:paraId="35E6AEDE" w14:textId="58E00A50" w:rsidR="0001605A" w:rsidRPr="0001605A" w:rsidRDefault="699C6FB7" w:rsidP="04151651">
            <w:pPr>
              <w:pStyle w:val="Prosttext"/>
              <w:spacing w:before="80" w:after="80"/>
              <w:jc w:val="center"/>
            </w:pPr>
            <w:r w:rsidRPr="04151651">
              <w:rPr>
                <w:rFonts w:ascii="Comenia Sans Cond" w:hAnsi="Comenia Sans Cond"/>
                <w:b/>
                <w:bCs/>
                <w:sz w:val="20"/>
                <w:szCs w:val="20"/>
                <w:lang w:eastAsia="cs-CZ"/>
              </w:rPr>
              <w:t>29</w:t>
            </w:r>
          </w:p>
        </w:tc>
        <w:tc>
          <w:tcPr>
            <w:tcW w:w="1424" w:type="dxa"/>
            <w:shd w:val="clear" w:color="auto" w:fill="FFFFFF" w:themeFill="background1"/>
            <w:vAlign w:val="center"/>
          </w:tcPr>
          <w:p w14:paraId="6DCF3E4E" w14:textId="1AD7C0EA" w:rsidR="0001605A" w:rsidRPr="0001605A" w:rsidRDefault="1F448A68" w:rsidP="04151651">
            <w:pPr>
              <w:pStyle w:val="Prosttext"/>
              <w:spacing w:before="80" w:after="80"/>
              <w:jc w:val="center"/>
            </w:pPr>
            <w:r w:rsidRPr="04151651">
              <w:rPr>
                <w:rFonts w:ascii="Comenia Sans Cond" w:hAnsi="Comenia Sans Cond"/>
                <w:b/>
                <w:bCs/>
                <w:sz w:val="20"/>
                <w:szCs w:val="20"/>
                <w:lang w:eastAsia="cs-CZ"/>
              </w:rPr>
              <w:t>65</w:t>
            </w:r>
          </w:p>
        </w:tc>
        <w:tc>
          <w:tcPr>
            <w:tcW w:w="1424" w:type="dxa"/>
            <w:shd w:val="clear" w:color="auto" w:fill="FFFFFF" w:themeFill="background1"/>
            <w:vAlign w:val="center"/>
          </w:tcPr>
          <w:p w14:paraId="4296375D" w14:textId="1D77A379" w:rsidR="0001605A" w:rsidRPr="0001605A" w:rsidRDefault="1F448A68" w:rsidP="04151651">
            <w:pPr>
              <w:pStyle w:val="Prosttext"/>
              <w:spacing w:before="80" w:after="80"/>
              <w:jc w:val="center"/>
            </w:pPr>
            <w:r w:rsidRPr="04151651">
              <w:rPr>
                <w:rFonts w:ascii="Comenia Sans Cond" w:hAnsi="Comenia Sans Cond"/>
                <w:b/>
                <w:bCs/>
                <w:sz w:val="20"/>
                <w:szCs w:val="20"/>
                <w:lang w:eastAsia="cs-CZ"/>
              </w:rPr>
              <w:t>41</w:t>
            </w:r>
          </w:p>
        </w:tc>
      </w:tr>
      <w:tr w:rsidR="00695BCB" w:rsidRPr="001A5869" w14:paraId="31ADA0B6" w14:textId="77777777" w:rsidTr="04151651">
        <w:trPr>
          <w:trHeight w:val="567"/>
          <w:jc w:val="center"/>
        </w:trPr>
        <w:tc>
          <w:tcPr>
            <w:tcW w:w="3376" w:type="dxa"/>
            <w:vMerge/>
            <w:vAlign w:val="center"/>
          </w:tcPr>
          <w:p w14:paraId="2710823F" w14:textId="77777777" w:rsidR="00695BCB" w:rsidRPr="0001605A" w:rsidRDefault="00695BCB" w:rsidP="00047F27">
            <w:pPr>
              <w:pStyle w:val="Prosttext"/>
              <w:suppressAutoHyphens/>
              <w:spacing w:before="80" w:after="80"/>
              <w:rPr>
                <w:rFonts w:ascii="Comenia Sans Cond" w:hAnsi="Comenia Sans Cond"/>
                <w:b/>
                <w:sz w:val="20"/>
                <w:szCs w:val="20"/>
                <w:lang w:eastAsia="cs-CZ"/>
              </w:rPr>
            </w:pPr>
          </w:p>
        </w:tc>
        <w:tc>
          <w:tcPr>
            <w:tcW w:w="2848" w:type="dxa"/>
            <w:gridSpan w:val="2"/>
            <w:shd w:val="clear" w:color="auto" w:fill="FFFFFF" w:themeFill="background1"/>
            <w:vAlign w:val="center"/>
          </w:tcPr>
          <w:p w14:paraId="1A2DD0C1" w14:textId="53C8ED91" w:rsidR="00695BCB" w:rsidRPr="0001605A" w:rsidRDefault="58C63F44" w:rsidP="04151651">
            <w:pPr>
              <w:pStyle w:val="Prosttext"/>
              <w:spacing w:before="80" w:after="80"/>
              <w:jc w:val="center"/>
            </w:pPr>
            <w:r w:rsidRPr="04151651">
              <w:rPr>
                <w:rFonts w:ascii="Comenia Sans Cond" w:hAnsi="Comenia Sans Cond"/>
                <w:b/>
                <w:bCs/>
                <w:sz w:val="20"/>
                <w:szCs w:val="20"/>
                <w:lang w:eastAsia="cs-CZ"/>
              </w:rPr>
              <w:t>89</w:t>
            </w:r>
          </w:p>
        </w:tc>
        <w:tc>
          <w:tcPr>
            <w:tcW w:w="2848" w:type="dxa"/>
            <w:gridSpan w:val="2"/>
            <w:shd w:val="clear" w:color="auto" w:fill="FFFFFF" w:themeFill="background1"/>
            <w:vAlign w:val="center"/>
          </w:tcPr>
          <w:p w14:paraId="3A8C4130" w14:textId="0212A0BF" w:rsidR="00695BCB" w:rsidRPr="0001605A" w:rsidRDefault="10ABD62A" w:rsidP="04151651">
            <w:pPr>
              <w:pStyle w:val="Prosttext"/>
              <w:spacing w:before="80" w:after="80"/>
              <w:jc w:val="center"/>
            </w:pPr>
            <w:r w:rsidRPr="04151651">
              <w:rPr>
                <w:rFonts w:ascii="Comenia Sans Cond" w:hAnsi="Comenia Sans Cond"/>
                <w:b/>
                <w:bCs/>
                <w:sz w:val="20"/>
                <w:szCs w:val="20"/>
                <w:lang w:eastAsia="cs-CZ"/>
              </w:rPr>
              <w:t>106</w:t>
            </w:r>
          </w:p>
        </w:tc>
      </w:tr>
    </w:tbl>
    <w:p w14:paraId="56E52097" w14:textId="2F202C9B" w:rsidR="003627C1" w:rsidRDefault="003627C1" w:rsidP="003627C1">
      <w:pPr>
        <w:pStyle w:val="04text"/>
        <w:spacing w:after="0"/>
      </w:pPr>
    </w:p>
    <w:tbl>
      <w:tblPr>
        <w:tblStyle w:val="Mkatabulky"/>
        <w:tblW w:w="9072" w:type="dxa"/>
        <w:jc w:val="center"/>
        <w:tblLook w:val="04A0" w:firstRow="1" w:lastRow="0" w:firstColumn="1" w:lastColumn="0" w:noHBand="0" w:noVBand="1"/>
      </w:tblPr>
      <w:tblGrid>
        <w:gridCol w:w="3376"/>
        <w:gridCol w:w="1424"/>
        <w:gridCol w:w="1424"/>
        <w:gridCol w:w="1424"/>
        <w:gridCol w:w="1424"/>
      </w:tblGrid>
      <w:tr w:rsidR="0019053C" w:rsidRPr="00F9668A" w14:paraId="2CC25FEF" w14:textId="77777777" w:rsidTr="04151651">
        <w:trPr>
          <w:trHeight w:val="567"/>
          <w:tblHeader/>
          <w:jc w:val="center"/>
        </w:trPr>
        <w:tc>
          <w:tcPr>
            <w:tcW w:w="9072" w:type="dxa"/>
            <w:gridSpan w:val="5"/>
            <w:shd w:val="clear" w:color="auto" w:fill="84BD00"/>
            <w:vAlign w:val="center"/>
          </w:tcPr>
          <w:p w14:paraId="1AC2584E" w14:textId="2493CB9C" w:rsidR="0019053C" w:rsidRPr="00C41D95" w:rsidRDefault="00FD1129" w:rsidP="00047F27">
            <w:pPr>
              <w:pStyle w:val="Prosttext"/>
              <w:suppressAutoHyphens/>
              <w:spacing w:before="80" w:after="80"/>
              <w:rPr>
                <w:rFonts w:ascii="Comenia Sans Cond" w:hAnsi="Comenia Sans Cond"/>
                <w:b/>
                <w:color w:val="FFFFFF" w:themeColor="background1"/>
                <w:sz w:val="20"/>
                <w:szCs w:val="20"/>
                <w:lang w:eastAsia="cs-CZ"/>
              </w:rPr>
            </w:pPr>
            <w:r w:rsidRPr="00FD1129">
              <w:rPr>
                <w:rFonts w:ascii="Comenia Sans Cond" w:hAnsi="Comenia Sans Cond"/>
                <w:b/>
                <w:color w:val="FFFFFF" w:themeColor="background1"/>
                <w:sz w:val="20"/>
                <w:szCs w:val="20"/>
                <w:lang w:eastAsia="cs-CZ"/>
              </w:rPr>
              <w:t>Navazující magisterské studijní programy</w:t>
            </w:r>
          </w:p>
        </w:tc>
      </w:tr>
      <w:tr w:rsidR="0019053C" w:rsidRPr="00F9668A" w14:paraId="2C8038CE" w14:textId="77777777" w:rsidTr="04151651">
        <w:trPr>
          <w:trHeight w:val="567"/>
          <w:tblHeader/>
          <w:jc w:val="center"/>
        </w:trPr>
        <w:tc>
          <w:tcPr>
            <w:tcW w:w="3376" w:type="dxa"/>
            <w:vMerge w:val="restart"/>
            <w:shd w:val="clear" w:color="auto" w:fill="F2F2F2" w:themeFill="background1" w:themeFillShade="F2"/>
            <w:vAlign w:val="center"/>
          </w:tcPr>
          <w:p w14:paraId="37E7251F" w14:textId="77777777" w:rsidR="0019053C" w:rsidRPr="002601F0" w:rsidRDefault="0019053C" w:rsidP="00047F27">
            <w:pPr>
              <w:pStyle w:val="Prosttext"/>
              <w:suppressAutoHyphens/>
              <w:spacing w:before="80" w:after="80"/>
              <w:rPr>
                <w:rFonts w:ascii="Comenia Sans Cond" w:hAnsi="Comenia Sans Cond"/>
                <w:b/>
                <w:sz w:val="20"/>
                <w:szCs w:val="20"/>
                <w:lang w:eastAsia="cs-CZ"/>
              </w:rPr>
            </w:pPr>
            <w:r w:rsidRPr="00411008">
              <w:rPr>
                <w:rFonts w:ascii="Comenia Sans Cond" w:hAnsi="Comenia Sans Cond"/>
                <w:b/>
                <w:sz w:val="20"/>
                <w:szCs w:val="20"/>
                <w:lang w:eastAsia="cs-CZ"/>
              </w:rPr>
              <w:t>Studijní obor</w:t>
            </w:r>
            <w:r>
              <w:rPr>
                <w:rFonts w:ascii="Comenia Sans Cond" w:hAnsi="Comenia Sans Cond"/>
                <w:b/>
                <w:sz w:val="20"/>
                <w:szCs w:val="20"/>
                <w:lang w:eastAsia="cs-CZ"/>
              </w:rPr>
              <w:t xml:space="preserve"> </w:t>
            </w:r>
            <w:r w:rsidRPr="00411008">
              <w:rPr>
                <w:rFonts w:ascii="Comenia Sans Cond" w:hAnsi="Comenia Sans Cond"/>
                <w:b/>
                <w:sz w:val="20"/>
                <w:szCs w:val="20"/>
                <w:lang w:eastAsia="cs-CZ"/>
              </w:rPr>
              <w:t>/</w:t>
            </w:r>
            <w:r>
              <w:rPr>
                <w:rFonts w:ascii="Comenia Sans Cond" w:hAnsi="Comenia Sans Cond"/>
                <w:b/>
                <w:sz w:val="20"/>
                <w:szCs w:val="20"/>
                <w:lang w:eastAsia="cs-CZ"/>
              </w:rPr>
              <w:t xml:space="preserve"> </w:t>
            </w:r>
            <w:r w:rsidRPr="00411008">
              <w:rPr>
                <w:rFonts w:ascii="Comenia Sans Cond" w:hAnsi="Comenia Sans Cond"/>
                <w:b/>
                <w:sz w:val="20"/>
                <w:szCs w:val="20"/>
                <w:lang w:eastAsia="cs-CZ"/>
              </w:rPr>
              <w:t>forma</w:t>
            </w:r>
          </w:p>
        </w:tc>
        <w:tc>
          <w:tcPr>
            <w:tcW w:w="2848" w:type="dxa"/>
            <w:gridSpan w:val="2"/>
            <w:shd w:val="clear" w:color="auto" w:fill="F2F2F2" w:themeFill="background1" w:themeFillShade="F2"/>
            <w:vAlign w:val="center"/>
          </w:tcPr>
          <w:p w14:paraId="3987F32C" w14:textId="77777777" w:rsidR="0019053C" w:rsidRPr="002601F0" w:rsidRDefault="0019053C" w:rsidP="00047F27">
            <w:pPr>
              <w:pStyle w:val="Prosttext"/>
              <w:suppressAutoHyphens/>
              <w:spacing w:before="80" w:after="80"/>
              <w:jc w:val="center"/>
              <w:rPr>
                <w:rFonts w:ascii="Comenia Sans Cond" w:hAnsi="Comenia Sans Cond"/>
                <w:b/>
                <w:sz w:val="20"/>
                <w:szCs w:val="20"/>
                <w:lang w:eastAsia="cs-CZ"/>
              </w:rPr>
            </w:pPr>
            <w:r w:rsidRPr="00217286">
              <w:rPr>
                <w:rFonts w:ascii="Comenia Sans Cond" w:hAnsi="Comenia Sans Cond"/>
                <w:b/>
                <w:sz w:val="20"/>
                <w:szCs w:val="20"/>
                <w:lang w:eastAsia="cs-CZ"/>
              </w:rPr>
              <w:t>Zanechání studia</w:t>
            </w:r>
          </w:p>
        </w:tc>
        <w:tc>
          <w:tcPr>
            <w:tcW w:w="2848" w:type="dxa"/>
            <w:gridSpan w:val="2"/>
            <w:shd w:val="clear" w:color="auto" w:fill="F2F2F2" w:themeFill="background1" w:themeFillShade="F2"/>
            <w:vAlign w:val="center"/>
          </w:tcPr>
          <w:p w14:paraId="2F88C1D1" w14:textId="77777777" w:rsidR="0019053C" w:rsidRPr="002601F0" w:rsidRDefault="0019053C" w:rsidP="00047F27">
            <w:pPr>
              <w:pStyle w:val="Prosttext"/>
              <w:suppressAutoHyphens/>
              <w:spacing w:before="80" w:after="80"/>
              <w:jc w:val="center"/>
              <w:rPr>
                <w:rFonts w:ascii="Comenia Sans Cond" w:hAnsi="Comenia Sans Cond"/>
                <w:b/>
                <w:sz w:val="20"/>
                <w:szCs w:val="20"/>
                <w:lang w:eastAsia="cs-CZ"/>
              </w:rPr>
            </w:pPr>
            <w:r w:rsidRPr="00217286">
              <w:rPr>
                <w:rFonts w:ascii="Comenia Sans Cond" w:hAnsi="Comenia Sans Cond"/>
                <w:b/>
                <w:sz w:val="20"/>
                <w:szCs w:val="20"/>
                <w:lang w:eastAsia="cs-CZ"/>
              </w:rPr>
              <w:t>Vyloučení ze studia</w:t>
            </w:r>
          </w:p>
        </w:tc>
      </w:tr>
      <w:tr w:rsidR="0019053C" w:rsidRPr="00F9668A" w14:paraId="5509827C" w14:textId="77777777" w:rsidTr="04151651">
        <w:trPr>
          <w:trHeight w:val="567"/>
          <w:tblHeader/>
          <w:jc w:val="center"/>
        </w:trPr>
        <w:tc>
          <w:tcPr>
            <w:tcW w:w="3376" w:type="dxa"/>
            <w:vMerge/>
            <w:vAlign w:val="center"/>
          </w:tcPr>
          <w:p w14:paraId="4E10146C" w14:textId="77777777" w:rsidR="0019053C" w:rsidRPr="00411008" w:rsidRDefault="0019053C" w:rsidP="00047F27">
            <w:pPr>
              <w:pStyle w:val="Prosttext"/>
              <w:suppressAutoHyphens/>
              <w:spacing w:before="80" w:after="80"/>
              <w:rPr>
                <w:rFonts w:ascii="Comenia Sans Cond" w:hAnsi="Comenia Sans Cond"/>
                <w:b/>
                <w:sz w:val="20"/>
                <w:szCs w:val="20"/>
                <w:lang w:eastAsia="cs-CZ"/>
              </w:rPr>
            </w:pPr>
          </w:p>
        </w:tc>
        <w:tc>
          <w:tcPr>
            <w:tcW w:w="1424" w:type="dxa"/>
            <w:shd w:val="clear" w:color="auto" w:fill="F2F2F2" w:themeFill="background1" w:themeFillShade="F2"/>
            <w:vAlign w:val="center"/>
          </w:tcPr>
          <w:p w14:paraId="59EC480D" w14:textId="77777777" w:rsidR="0019053C" w:rsidRPr="002601F0" w:rsidRDefault="0019053C" w:rsidP="00047F27">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Prezenční</w:t>
            </w:r>
          </w:p>
        </w:tc>
        <w:tc>
          <w:tcPr>
            <w:tcW w:w="1424" w:type="dxa"/>
            <w:shd w:val="clear" w:color="auto" w:fill="F2F2F2" w:themeFill="background1" w:themeFillShade="F2"/>
            <w:vAlign w:val="center"/>
          </w:tcPr>
          <w:p w14:paraId="58950C3D" w14:textId="77777777" w:rsidR="0019053C" w:rsidRPr="002601F0" w:rsidRDefault="0019053C" w:rsidP="00047F27">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Kombinovaná</w:t>
            </w:r>
          </w:p>
        </w:tc>
        <w:tc>
          <w:tcPr>
            <w:tcW w:w="1424" w:type="dxa"/>
            <w:shd w:val="clear" w:color="auto" w:fill="F2F2F2" w:themeFill="background1" w:themeFillShade="F2"/>
            <w:vAlign w:val="center"/>
          </w:tcPr>
          <w:p w14:paraId="6903611D" w14:textId="77777777" w:rsidR="0019053C" w:rsidRPr="002601F0" w:rsidRDefault="0019053C" w:rsidP="00047F27">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Prezenční</w:t>
            </w:r>
          </w:p>
        </w:tc>
        <w:tc>
          <w:tcPr>
            <w:tcW w:w="1424" w:type="dxa"/>
            <w:shd w:val="clear" w:color="auto" w:fill="F2F2F2" w:themeFill="background1" w:themeFillShade="F2"/>
            <w:vAlign w:val="center"/>
          </w:tcPr>
          <w:p w14:paraId="41B19763" w14:textId="77777777" w:rsidR="0019053C" w:rsidRPr="002601F0" w:rsidRDefault="0019053C" w:rsidP="00047F27">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Kombinovaná</w:t>
            </w:r>
          </w:p>
        </w:tc>
      </w:tr>
      <w:tr w:rsidR="00EB59DF" w:rsidRPr="001A5869" w14:paraId="0FD60F1D" w14:textId="77777777" w:rsidTr="04151651">
        <w:trPr>
          <w:trHeight w:val="567"/>
          <w:jc w:val="center"/>
        </w:trPr>
        <w:tc>
          <w:tcPr>
            <w:tcW w:w="3376" w:type="dxa"/>
            <w:shd w:val="clear" w:color="auto" w:fill="FFFFFF" w:themeFill="background1"/>
            <w:vAlign w:val="center"/>
          </w:tcPr>
          <w:p w14:paraId="68DFC0DC" w14:textId="3101CCF3" w:rsidR="00EB59DF" w:rsidRPr="001A5869" w:rsidRDefault="00EB59DF" w:rsidP="00EB59DF">
            <w:pPr>
              <w:pStyle w:val="Prosttext"/>
              <w:suppressAutoHyphens/>
              <w:spacing w:before="80" w:after="80"/>
              <w:rPr>
                <w:rFonts w:ascii="Comenia Sans Cond" w:hAnsi="Comenia Sans Cond"/>
                <w:sz w:val="20"/>
                <w:szCs w:val="20"/>
                <w:lang w:eastAsia="cs-CZ"/>
              </w:rPr>
            </w:pPr>
            <w:r w:rsidRPr="00D90D8D">
              <w:rPr>
                <w:rFonts w:ascii="Comenia Sans Cond" w:hAnsi="Comenia Sans Cond"/>
                <w:sz w:val="20"/>
                <w:szCs w:val="20"/>
                <w:lang w:eastAsia="cs-CZ"/>
              </w:rPr>
              <w:t>Filozofie</w:t>
            </w:r>
          </w:p>
        </w:tc>
        <w:tc>
          <w:tcPr>
            <w:tcW w:w="1424" w:type="dxa"/>
            <w:shd w:val="clear" w:color="auto" w:fill="FFFFFF" w:themeFill="background1"/>
            <w:vAlign w:val="center"/>
          </w:tcPr>
          <w:p w14:paraId="6AF6B4C0" w14:textId="7D595F53" w:rsidR="00EB59DF" w:rsidRPr="001A5869" w:rsidRDefault="5537F21A" w:rsidP="04151651">
            <w:pPr>
              <w:pStyle w:val="Prosttext"/>
              <w:spacing w:before="80" w:after="80"/>
              <w:jc w:val="center"/>
            </w:pPr>
            <w:r w:rsidRPr="04151651">
              <w:rPr>
                <w:rFonts w:ascii="Comenia Sans Cond" w:hAnsi="Comenia Sans Cond"/>
                <w:sz w:val="20"/>
                <w:szCs w:val="20"/>
                <w:lang w:eastAsia="cs-CZ"/>
              </w:rPr>
              <w:t>2</w:t>
            </w:r>
          </w:p>
        </w:tc>
        <w:tc>
          <w:tcPr>
            <w:tcW w:w="1424" w:type="dxa"/>
            <w:shd w:val="clear" w:color="auto" w:fill="FFFFFF" w:themeFill="background1"/>
            <w:vAlign w:val="center"/>
          </w:tcPr>
          <w:p w14:paraId="15811B1F" w14:textId="6ABB66D4" w:rsidR="00EB59DF" w:rsidRPr="001A5869" w:rsidRDefault="00EB59DF" w:rsidP="00EB59DF">
            <w:pPr>
              <w:pStyle w:val="Prosttext"/>
              <w:suppressAutoHyphens/>
              <w:spacing w:before="80" w:after="80"/>
              <w:jc w:val="center"/>
              <w:rPr>
                <w:rFonts w:ascii="Comenia Sans Cond" w:hAnsi="Comenia Sans Cond"/>
                <w:sz w:val="20"/>
                <w:szCs w:val="20"/>
                <w:lang w:eastAsia="cs-CZ"/>
              </w:rPr>
            </w:pPr>
            <w:r w:rsidRPr="00EB59DF">
              <w:rPr>
                <w:rFonts w:ascii="Comenia Sans Cond" w:hAnsi="Comenia Sans Cond"/>
                <w:sz w:val="20"/>
                <w:szCs w:val="20"/>
                <w:lang w:eastAsia="cs-CZ"/>
              </w:rPr>
              <w:t>×</w:t>
            </w:r>
          </w:p>
        </w:tc>
        <w:tc>
          <w:tcPr>
            <w:tcW w:w="1424" w:type="dxa"/>
            <w:shd w:val="clear" w:color="auto" w:fill="FFFFFF" w:themeFill="background1"/>
            <w:vAlign w:val="center"/>
          </w:tcPr>
          <w:p w14:paraId="14FA20FF" w14:textId="24C7891E" w:rsidR="00EB59DF" w:rsidRPr="001A5869" w:rsidRDefault="218338CC" w:rsidP="04151651">
            <w:pPr>
              <w:pStyle w:val="Prosttext"/>
              <w:spacing w:before="80" w:after="80"/>
              <w:jc w:val="center"/>
            </w:pPr>
            <w:r w:rsidRPr="04151651">
              <w:rPr>
                <w:rFonts w:ascii="Comenia Sans Cond" w:hAnsi="Comenia Sans Cond"/>
                <w:sz w:val="20"/>
                <w:szCs w:val="20"/>
                <w:lang w:eastAsia="cs-CZ"/>
              </w:rPr>
              <w:t>0</w:t>
            </w:r>
          </w:p>
        </w:tc>
        <w:tc>
          <w:tcPr>
            <w:tcW w:w="1424" w:type="dxa"/>
            <w:shd w:val="clear" w:color="auto" w:fill="FFFFFF" w:themeFill="background1"/>
            <w:vAlign w:val="center"/>
          </w:tcPr>
          <w:p w14:paraId="5AD09AF8" w14:textId="521DB7EA" w:rsidR="00EB59DF" w:rsidRPr="001A5869" w:rsidRDefault="00EB59DF" w:rsidP="00EB59DF">
            <w:pPr>
              <w:pStyle w:val="Prosttext"/>
              <w:suppressAutoHyphens/>
              <w:spacing w:before="80" w:after="80"/>
              <w:jc w:val="center"/>
              <w:rPr>
                <w:rFonts w:ascii="Comenia Sans Cond" w:hAnsi="Comenia Sans Cond"/>
                <w:sz w:val="20"/>
                <w:szCs w:val="20"/>
                <w:lang w:eastAsia="cs-CZ"/>
              </w:rPr>
            </w:pPr>
            <w:r w:rsidRPr="00EB59DF">
              <w:rPr>
                <w:rFonts w:ascii="Comenia Sans Cond" w:hAnsi="Comenia Sans Cond"/>
                <w:sz w:val="20"/>
                <w:szCs w:val="20"/>
                <w:lang w:eastAsia="cs-CZ"/>
              </w:rPr>
              <w:t>×</w:t>
            </w:r>
          </w:p>
        </w:tc>
      </w:tr>
      <w:tr w:rsidR="00EB59DF" w:rsidRPr="001A5869" w14:paraId="587EB345" w14:textId="77777777" w:rsidTr="04151651">
        <w:trPr>
          <w:trHeight w:val="567"/>
          <w:jc w:val="center"/>
        </w:trPr>
        <w:tc>
          <w:tcPr>
            <w:tcW w:w="3376" w:type="dxa"/>
            <w:shd w:val="clear" w:color="auto" w:fill="F2F2F2" w:themeFill="background1" w:themeFillShade="F2"/>
            <w:vAlign w:val="center"/>
          </w:tcPr>
          <w:p w14:paraId="6B5A54F4" w14:textId="02580BCE" w:rsidR="00EB59DF" w:rsidRPr="001A5869" w:rsidRDefault="00EB59DF" w:rsidP="00EB59DF">
            <w:pPr>
              <w:pStyle w:val="Prosttext"/>
              <w:suppressAutoHyphens/>
              <w:spacing w:before="80" w:after="80"/>
              <w:rPr>
                <w:rFonts w:ascii="Comenia Sans Cond" w:hAnsi="Comenia Sans Cond"/>
                <w:sz w:val="20"/>
                <w:szCs w:val="20"/>
                <w:lang w:eastAsia="cs-CZ"/>
              </w:rPr>
            </w:pPr>
            <w:r w:rsidRPr="00D90D8D">
              <w:rPr>
                <w:rFonts w:ascii="Comenia Sans Cond" w:hAnsi="Comenia Sans Cond"/>
                <w:sz w:val="20"/>
                <w:szCs w:val="20"/>
                <w:lang w:eastAsia="cs-CZ"/>
              </w:rPr>
              <w:t>Program:</w:t>
            </w:r>
            <w:r>
              <w:rPr>
                <w:rFonts w:ascii="Comenia Sans Cond" w:hAnsi="Comenia Sans Cond"/>
                <w:sz w:val="20"/>
                <w:szCs w:val="20"/>
                <w:lang w:eastAsia="cs-CZ"/>
              </w:rPr>
              <w:br/>
            </w:r>
            <w:r w:rsidRPr="00D90D8D">
              <w:rPr>
                <w:rFonts w:ascii="Comenia Sans Cond" w:hAnsi="Comenia Sans Cond"/>
                <w:sz w:val="20"/>
                <w:szCs w:val="20"/>
                <w:lang w:eastAsia="cs-CZ"/>
              </w:rPr>
              <w:t>N0223A100001 Filozofie</w:t>
            </w:r>
          </w:p>
        </w:tc>
        <w:tc>
          <w:tcPr>
            <w:tcW w:w="1424" w:type="dxa"/>
            <w:shd w:val="clear" w:color="auto" w:fill="F2F2F2" w:themeFill="background1" w:themeFillShade="F2"/>
            <w:vAlign w:val="center"/>
          </w:tcPr>
          <w:p w14:paraId="0379F946" w14:textId="0BA0F4ED" w:rsidR="00EB59DF" w:rsidRPr="001A5869" w:rsidRDefault="526CFB1A" w:rsidP="04151651">
            <w:pPr>
              <w:pStyle w:val="Prosttext"/>
              <w:spacing w:before="80" w:after="80"/>
              <w:jc w:val="center"/>
            </w:pPr>
            <w:r w:rsidRPr="04151651">
              <w:rPr>
                <w:rFonts w:ascii="Comenia Sans Cond" w:hAnsi="Comenia Sans Cond"/>
                <w:sz w:val="20"/>
                <w:szCs w:val="20"/>
                <w:lang w:eastAsia="cs-CZ"/>
              </w:rPr>
              <w:t>2</w:t>
            </w:r>
          </w:p>
        </w:tc>
        <w:tc>
          <w:tcPr>
            <w:tcW w:w="1424" w:type="dxa"/>
            <w:shd w:val="clear" w:color="auto" w:fill="F2F2F2" w:themeFill="background1" w:themeFillShade="F2"/>
            <w:vAlign w:val="center"/>
          </w:tcPr>
          <w:p w14:paraId="795CA3CE" w14:textId="3264BB2B" w:rsidR="00EB59DF" w:rsidRPr="001A5869" w:rsidRDefault="00EB59DF" w:rsidP="00EB59DF">
            <w:pPr>
              <w:pStyle w:val="Prosttext"/>
              <w:suppressAutoHyphens/>
              <w:spacing w:before="80" w:after="80"/>
              <w:jc w:val="center"/>
              <w:rPr>
                <w:rFonts w:ascii="Comenia Sans Cond" w:hAnsi="Comenia Sans Cond"/>
                <w:sz w:val="20"/>
                <w:szCs w:val="20"/>
                <w:lang w:eastAsia="cs-CZ"/>
              </w:rPr>
            </w:pPr>
            <w:r w:rsidRPr="00EB59DF">
              <w:rPr>
                <w:rFonts w:ascii="Comenia Sans Cond" w:hAnsi="Comenia Sans Cond"/>
                <w:sz w:val="20"/>
                <w:szCs w:val="20"/>
                <w:lang w:eastAsia="cs-CZ"/>
              </w:rPr>
              <w:t>×</w:t>
            </w:r>
          </w:p>
        </w:tc>
        <w:tc>
          <w:tcPr>
            <w:tcW w:w="1424" w:type="dxa"/>
            <w:shd w:val="clear" w:color="auto" w:fill="F2F2F2" w:themeFill="background1" w:themeFillShade="F2"/>
            <w:vAlign w:val="center"/>
          </w:tcPr>
          <w:p w14:paraId="72050A92" w14:textId="44530394" w:rsidR="00EB59DF" w:rsidRPr="001A5869" w:rsidRDefault="0AB6ECE5" w:rsidP="04151651">
            <w:pPr>
              <w:pStyle w:val="Prosttext"/>
              <w:spacing w:before="80" w:after="80"/>
              <w:jc w:val="center"/>
            </w:pPr>
            <w:r w:rsidRPr="04151651">
              <w:rPr>
                <w:rFonts w:ascii="Comenia Sans Cond" w:hAnsi="Comenia Sans Cond"/>
                <w:sz w:val="20"/>
                <w:szCs w:val="20"/>
                <w:lang w:eastAsia="cs-CZ"/>
              </w:rPr>
              <w:t>0</w:t>
            </w:r>
          </w:p>
        </w:tc>
        <w:tc>
          <w:tcPr>
            <w:tcW w:w="1424" w:type="dxa"/>
            <w:shd w:val="clear" w:color="auto" w:fill="F2F2F2" w:themeFill="background1" w:themeFillShade="F2"/>
            <w:vAlign w:val="center"/>
          </w:tcPr>
          <w:p w14:paraId="4673833E" w14:textId="5925647F" w:rsidR="00EB59DF" w:rsidRPr="001A5869" w:rsidRDefault="00EB59DF" w:rsidP="00EB59DF">
            <w:pPr>
              <w:pStyle w:val="Prosttext"/>
              <w:suppressAutoHyphens/>
              <w:spacing w:before="80" w:after="80"/>
              <w:jc w:val="center"/>
              <w:rPr>
                <w:rFonts w:ascii="Comenia Sans Cond" w:hAnsi="Comenia Sans Cond"/>
                <w:sz w:val="20"/>
                <w:szCs w:val="20"/>
                <w:lang w:eastAsia="cs-CZ"/>
              </w:rPr>
            </w:pPr>
            <w:r w:rsidRPr="00EB59DF">
              <w:rPr>
                <w:rFonts w:ascii="Comenia Sans Cond" w:hAnsi="Comenia Sans Cond"/>
                <w:sz w:val="20"/>
                <w:szCs w:val="20"/>
                <w:lang w:eastAsia="cs-CZ"/>
              </w:rPr>
              <w:t>×</w:t>
            </w:r>
          </w:p>
        </w:tc>
      </w:tr>
      <w:tr w:rsidR="04151651" w14:paraId="3AA7265D" w14:textId="77777777" w:rsidTr="04151651">
        <w:trPr>
          <w:trHeight w:val="567"/>
          <w:jc w:val="center"/>
        </w:trPr>
        <w:tc>
          <w:tcPr>
            <w:tcW w:w="3376" w:type="dxa"/>
            <w:shd w:val="clear" w:color="auto" w:fill="FFFFFF" w:themeFill="background1"/>
            <w:vAlign w:val="center"/>
          </w:tcPr>
          <w:p w14:paraId="7F65CB7D" w14:textId="349BD976" w:rsidR="669CB741" w:rsidRDefault="669CB741" w:rsidP="04151651">
            <w:pPr>
              <w:pStyle w:val="Prosttext"/>
              <w:rPr>
                <w:rFonts w:ascii="Comenia Sans Cond" w:hAnsi="Comenia Sans Cond"/>
                <w:sz w:val="20"/>
                <w:szCs w:val="20"/>
                <w:lang w:eastAsia="cs-CZ"/>
              </w:rPr>
            </w:pPr>
            <w:r w:rsidRPr="04151651">
              <w:rPr>
                <w:rFonts w:ascii="Comenia Sans Cond" w:hAnsi="Comenia Sans Cond"/>
                <w:sz w:val="20"/>
                <w:szCs w:val="20"/>
                <w:lang w:eastAsia="cs-CZ"/>
              </w:rPr>
              <w:lastRenderedPageBreak/>
              <w:t>Philosophy</w:t>
            </w:r>
          </w:p>
        </w:tc>
        <w:tc>
          <w:tcPr>
            <w:tcW w:w="1424" w:type="dxa"/>
            <w:shd w:val="clear" w:color="auto" w:fill="FFFFFF" w:themeFill="background1"/>
            <w:vAlign w:val="center"/>
          </w:tcPr>
          <w:p w14:paraId="7CDB3384" w14:textId="7CEEA839" w:rsidR="669CB741" w:rsidRDefault="669CB741"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1</w:t>
            </w:r>
          </w:p>
        </w:tc>
        <w:tc>
          <w:tcPr>
            <w:tcW w:w="1424" w:type="dxa"/>
            <w:shd w:val="clear" w:color="auto" w:fill="FFFFFF" w:themeFill="background1"/>
            <w:vAlign w:val="center"/>
          </w:tcPr>
          <w:p w14:paraId="6DE51C59" w14:textId="01E8FDBE" w:rsidR="669CB741" w:rsidRDefault="669CB741" w:rsidP="04151651">
            <w:pPr>
              <w:pStyle w:val="Prosttext"/>
              <w:spacing w:before="80" w:after="80"/>
              <w:jc w:val="center"/>
              <w:rPr>
                <w:rFonts w:ascii="Comenia Sans Cond" w:hAnsi="Comenia Sans Cond"/>
                <w:sz w:val="20"/>
                <w:szCs w:val="20"/>
                <w:lang w:eastAsia="cs-CZ"/>
              </w:rPr>
            </w:pPr>
            <w:r w:rsidRPr="04151651">
              <w:rPr>
                <w:rFonts w:ascii="Comenia Sans Cond" w:hAnsi="Comenia Sans Cond"/>
                <w:sz w:val="20"/>
                <w:szCs w:val="20"/>
                <w:lang w:eastAsia="cs-CZ"/>
              </w:rPr>
              <w:t>×</w:t>
            </w:r>
          </w:p>
        </w:tc>
        <w:tc>
          <w:tcPr>
            <w:tcW w:w="1424" w:type="dxa"/>
            <w:shd w:val="clear" w:color="auto" w:fill="FFFFFF" w:themeFill="background1"/>
            <w:vAlign w:val="center"/>
          </w:tcPr>
          <w:p w14:paraId="159D4C44" w14:textId="256BB4E9" w:rsidR="669CB741" w:rsidRDefault="669CB741"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0</w:t>
            </w:r>
          </w:p>
        </w:tc>
        <w:tc>
          <w:tcPr>
            <w:tcW w:w="1424" w:type="dxa"/>
            <w:shd w:val="clear" w:color="auto" w:fill="FFFFFF" w:themeFill="background1"/>
            <w:vAlign w:val="center"/>
          </w:tcPr>
          <w:p w14:paraId="081654EF" w14:textId="0281D6EE" w:rsidR="669CB741" w:rsidRDefault="669CB741" w:rsidP="04151651">
            <w:pPr>
              <w:pStyle w:val="Prosttext"/>
              <w:spacing w:before="80" w:after="80"/>
              <w:jc w:val="center"/>
              <w:rPr>
                <w:rFonts w:ascii="Comenia Sans Cond" w:hAnsi="Comenia Sans Cond"/>
                <w:sz w:val="20"/>
                <w:szCs w:val="20"/>
                <w:lang w:eastAsia="cs-CZ"/>
              </w:rPr>
            </w:pPr>
            <w:r w:rsidRPr="04151651">
              <w:rPr>
                <w:rFonts w:ascii="Comenia Sans Cond" w:hAnsi="Comenia Sans Cond"/>
                <w:sz w:val="20"/>
                <w:szCs w:val="20"/>
                <w:lang w:eastAsia="cs-CZ"/>
              </w:rPr>
              <w:t>×</w:t>
            </w:r>
          </w:p>
        </w:tc>
      </w:tr>
      <w:tr w:rsidR="04151651" w14:paraId="6A7A06FA" w14:textId="77777777" w:rsidTr="04151651">
        <w:trPr>
          <w:trHeight w:val="567"/>
          <w:jc w:val="center"/>
        </w:trPr>
        <w:tc>
          <w:tcPr>
            <w:tcW w:w="3376" w:type="dxa"/>
            <w:shd w:val="clear" w:color="auto" w:fill="F2F2F2" w:themeFill="background1" w:themeFillShade="F2"/>
            <w:vAlign w:val="center"/>
          </w:tcPr>
          <w:p w14:paraId="51866AC5" w14:textId="69A4BAF9" w:rsidR="669CB741" w:rsidRDefault="669CB741" w:rsidP="04151651">
            <w:pPr>
              <w:pStyle w:val="Prosttext"/>
              <w:rPr>
                <w:rFonts w:ascii="Comenia Sans Cond" w:hAnsi="Comenia Sans Cond"/>
                <w:sz w:val="20"/>
                <w:szCs w:val="20"/>
                <w:lang w:eastAsia="cs-CZ"/>
              </w:rPr>
            </w:pPr>
            <w:r w:rsidRPr="04151651">
              <w:rPr>
                <w:rFonts w:ascii="Comenia Sans Cond" w:hAnsi="Comenia Sans Cond"/>
                <w:sz w:val="20"/>
                <w:szCs w:val="20"/>
                <w:lang w:eastAsia="cs-CZ"/>
              </w:rPr>
              <w:t>Program:</w:t>
            </w:r>
          </w:p>
          <w:p w14:paraId="24059101" w14:textId="229D92F6" w:rsidR="669CB741" w:rsidRDefault="669CB741" w:rsidP="04151651">
            <w:pPr>
              <w:pStyle w:val="Prosttext"/>
              <w:rPr>
                <w:rFonts w:ascii="Comenia Sans Cond" w:hAnsi="Comenia Sans Cond"/>
                <w:sz w:val="20"/>
                <w:szCs w:val="20"/>
                <w:lang w:eastAsia="cs-CZ"/>
              </w:rPr>
            </w:pPr>
            <w:r w:rsidRPr="04151651">
              <w:rPr>
                <w:rFonts w:ascii="Comenia Sans Cond" w:hAnsi="Comenia Sans Cond"/>
                <w:sz w:val="20"/>
                <w:szCs w:val="20"/>
                <w:lang w:eastAsia="cs-CZ"/>
              </w:rPr>
              <w:t>N0223A100002 Philosophy</w:t>
            </w:r>
          </w:p>
        </w:tc>
        <w:tc>
          <w:tcPr>
            <w:tcW w:w="1424" w:type="dxa"/>
            <w:shd w:val="clear" w:color="auto" w:fill="F2F2F2" w:themeFill="background1" w:themeFillShade="F2"/>
            <w:vAlign w:val="center"/>
          </w:tcPr>
          <w:p w14:paraId="4EE428AF" w14:textId="52821963" w:rsidR="669CB741" w:rsidRDefault="669CB741"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1</w:t>
            </w:r>
          </w:p>
        </w:tc>
        <w:tc>
          <w:tcPr>
            <w:tcW w:w="1424" w:type="dxa"/>
            <w:shd w:val="clear" w:color="auto" w:fill="F2F2F2" w:themeFill="background1" w:themeFillShade="F2"/>
            <w:vAlign w:val="center"/>
          </w:tcPr>
          <w:p w14:paraId="53F9936A" w14:textId="49D62E16" w:rsidR="669CB741" w:rsidRDefault="669CB741" w:rsidP="04151651">
            <w:pPr>
              <w:pStyle w:val="Prosttext"/>
              <w:spacing w:before="80" w:after="80"/>
              <w:jc w:val="center"/>
              <w:rPr>
                <w:rFonts w:ascii="Comenia Sans Cond" w:hAnsi="Comenia Sans Cond"/>
                <w:sz w:val="20"/>
                <w:szCs w:val="20"/>
                <w:lang w:eastAsia="cs-CZ"/>
              </w:rPr>
            </w:pPr>
            <w:r w:rsidRPr="04151651">
              <w:rPr>
                <w:rFonts w:ascii="Comenia Sans Cond" w:hAnsi="Comenia Sans Cond"/>
                <w:sz w:val="20"/>
                <w:szCs w:val="20"/>
                <w:lang w:eastAsia="cs-CZ"/>
              </w:rPr>
              <w:t>×</w:t>
            </w:r>
          </w:p>
        </w:tc>
        <w:tc>
          <w:tcPr>
            <w:tcW w:w="1424" w:type="dxa"/>
            <w:shd w:val="clear" w:color="auto" w:fill="F2F2F2" w:themeFill="background1" w:themeFillShade="F2"/>
            <w:vAlign w:val="center"/>
          </w:tcPr>
          <w:p w14:paraId="4327BBCA" w14:textId="16A5EE53" w:rsidR="669CB741" w:rsidRDefault="669CB741" w:rsidP="04151651">
            <w:pPr>
              <w:pStyle w:val="Prosttext"/>
              <w:jc w:val="center"/>
              <w:rPr>
                <w:rFonts w:ascii="Comenia Sans Cond" w:hAnsi="Comenia Sans Cond"/>
                <w:sz w:val="20"/>
                <w:szCs w:val="20"/>
                <w:lang w:eastAsia="cs-CZ"/>
              </w:rPr>
            </w:pPr>
            <w:r w:rsidRPr="04151651">
              <w:rPr>
                <w:rFonts w:ascii="Comenia Sans Cond" w:hAnsi="Comenia Sans Cond"/>
                <w:sz w:val="20"/>
                <w:szCs w:val="20"/>
                <w:lang w:eastAsia="cs-CZ"/>
              </w:rPr>
              <w:t>0</w:t>
            </w:r>
          </w:p>
        </w:tc>
        <w:tc>
          <w:tcPr>
            <w:tcW w:w="1424" w:type="dxa"/>
            <w:shd w:val="clear" w:color="auto" w:fill="F2F2F2" w:themeFill="background1" w:themeFillShade="F2"/>
            <w:vAlign w:val="center"/>
          </w:tcPr>
          <w:p w14:paraId="21E1E99A" w14:textId="6F679566" w:rsidR="669CB741" w:rsidRDefault="669CB741" w:rsidP="04151651">
            <w:pPr>
              <w:pStyle w:val="Prosttext"/>
              <w:spacing w:before="80" w:after="80"/>
              <w:jc w:val="center"/>
              <w:rPr>
                <w:rFonts w:ascii="Comenia Sans Cond" w:hAnsi="Comenia Sans Cond"/>
                <w:sz w:val="20"/>
                <w:szCs w:val="20"/>
                <w:lang w:eastAsia="cs-CZ"/>
              </w:rPr>
            </w:pPr>
            <w:r w:rsidRPr="04151651">
              <w:rPr>
                <w:rFonts w:ascii="Comenia Sans Cond" w:hAnsi="Comenia Sans Cond"/>
                <w:sz w:val="20"/>
                <w:szCs w:val="20"/>
                <w:lang w:eastAsia="cs-CZ"/>
              </w:rPr>
              <w:t>×</w:t>
            </w:r>
          </w:p>
        </w:tc>
      </w:tr>
      <w:tr w:rsidR="00EB59DF" w:rsidRPr="001A5869" w14:paraId="3911FA75" w14:textId="77777777" w:rsidTr="04151651">
        <w:trPr>
          <w:trHeight w:val="567"/>
          <w:jc w:val="center"/>
        </w:trPr>
        <w:tc>
          <w:tcPr>
            <w:tcW w:w="3376" w:type="dxa"/>
            <w:shd w:val="clear" w:color="auto" w:fill="FFFFFF" w:themeFill="background1"/>
            <w:vAlign w:val="center"/>
          </w:tcPr>
          <w:p w14:paraId="5511CE5B" w14:textId="2F3F3F3E" w:rsidR="00EB59DF" w:rsidRPr="001A5869" w:rsidRDefault="00EB59DF" w:rsidP="00EB59DF">
            <w:pPr>
              <w:pStyle w:val="Prosttext"/>
              <w:suppressAutoHyphens/>
              <w:spacing w:before="80" w:after="80"/>
              <w:rPr>
                <w:rFonts w:ascii="Comenia Sans Cond" w:hAnsi="Comenia Sans Cond"/>
                <w:sz w:val="20"/>
                <w:szCs w:val="20"/>
                <w:lang w:eastAsia="cs-CZ"/>
              </w:rPr>
            </w:pPr>
            <w:r w:rsidRPr="00D90D8D">
              <w:rPr>
                <w:rFonts w:ascii="Comenia Sans Cond" w:hAnsi="Comenia Sans Cond"/>
                <w:sz w:val="20"/>
                <w:szCs w:val="20"/>
                <w:lang w:eastAsia="cs-CZ"/>
              </w:rPr>
              <w:t>Politologie – specializace Latinskoamerická studia</w:t>
            </w:r>
          </w:p>
        </w:tc>
        <w:tc>
          <w:tcPr>
            <w:tcW w:w="1424" w:type="dxa"/>
            <w:shd w:val="clear" w:color="auto" w:fill="FFFFFF" w:themeFill="background1"/>
            <w:vAlign w:val="center"/>
          </w:tcPr>
          <w:p w14:paraId="272649C2" w14:textId="4800DD8A" w:rsidR="00EB59DF" w:rsidRPr="001A5869" w:rsidRDefault="26699036" w:rsidP="04151651">
            <w:pPr>
              <w:pStyle w:val="Prosttext"/>
              <w:spacing w:before="80" w:after="80"/>
              <w:jc w:val="center"/>
            </w:pPr>
            <w:r w:rsidRPr="04151651">
              <w:rPr>
                <w:rFonts w:ascii="Comenia Sans Cond" w:hAnsi="Comenia Sans Cond"/>
                <w:sz w:val="20"/>
                <w:szCs w:val="20"/>
                <w:lang w:eastAsia="cs-CZ"/>
              </w:rPr>
              <w:t>0</w:t>
            </w:r>
          </w:p>
        </w:tc>
        <w:tc>
          <w:tcPr>
            <w:tcW w:w="1424" w:type="dxa"/>
            <w:shd w:val="clear" w:color="auto" w:fill="FFFFFF" w:themeFill="background1"/>
            <w:vAlign w:val="center"/>
          </w:tcPr>
          <w:p w14:paraId="02E86302" w14:textId="4E6C752A" w:rsidR="00EB59DF" w:rsidRPr="001A5869" w:rsidRDefault="039E2291" w:rsidP="684EB3F4">
            <w:pPr>
              <w:pStyle w:val="Prosttext"/>
              <w:spacing w:before="80" w:after="80"/>
              <w:jc w:val="center"/>
            </w:pPr>
            <w:r w:rsidRPr="684EB3F4">
              <w:rPr>
                <w:rFonts w:ascii="Comenia Sans Cond" w:hAnsi="Comenia Sans Cond"/>
                <w:sz w:val="20"/>
                <w:szCs w:val="20"/>
                <w:lang w:eastAsia="cs-CZ"/>
              </w:rPr>
              <w:t>1</w:t>
            </w:r>
          </w:p>
        </w:tc>
        <w:tc>
          <w:tcPr>
            <w:tcW w:w="1424" w:type="dxa"/>
            <w:shd w:val="clear" w:color="auto" w:fill="FFFFFF" w:themeFill="background1"/>
            <w:vAlign w:val="center"/>
          </w:tcPr>
          <w:p w14:paraId="282AFACD" w14:textId="1E5C3493" w:rsidR="00EB59DF" w:rsidRPr="001A5869" w:rsidRDefault="04A48CF8" w:rsidP="04151651">
            <w:pPr>
              <w:pStyle w:val="Prosttext"/>
              <w:spacing w:before="80" w:after="80"/>
              <w:jc w:val="center"/>
            </w:pPr>
            <w:r w:rsidRPr="04151651">
              <w:rPr>
                <w:rFonts w:ascii="Comenia Sans Cond" w:hAnsi="Comenia Sans Cond"/>
                <w:sz w:val="20"/>
                <w:szCs w:val="20"/>
                <w:lang w:eastAsia="cs-CZ"/>
              </w:rPr>
              <w:t>0</w:t>
            </w:r>
          </w:p>
        </w:tc>
        <w:tc>
          <w:tcPr>
            <w:tcW w:w="1424" w:type="dxa"/>
            <w:shd w:val="clear" w:color="auto" w:fill="FFFFFF" w:themeFill="background1"/>
            <w:vAlign w:val="center"/>
          </w:tcPr>
          <w:p w14:paraId="13E4515C" w14:textId="2776B197" w:rsidR="00EB59DF" w:rsidRPr="001A5869" w:rsidRDefault="04A48CF8" w:rsidP="04151651">
            <w:pPr>
              <w:pStyle w:val="Prosttext"/>
              <w:spacing w:before="80" w:after="80"/>
              <w:jc w:val="center"/>
            </w:pPr>
            <w:r w:rsidRPr="04151651">
              <w:rPr>
                <w:rFonts w:ascii="Comenia Sans Cond" w:hAnsi="Comenia Sans Cond"/>
                <w:sz w:val="20"/>
                <w:szCs w:val="20"/>
                <w:lang w:eastAsia="cs-CZ"/>
              </w:rPr>
              <w:t>3</w:t>
            </w:r>
          </w:p>
        </w:tc>
      </w:tr>
      <w:tr w:rsidR="00EB59DF" w:rsidRPr="001A5869" w14:paraId="6042DF36" w14:textId="77777777" w:rsidTr="04151651">
        <w:trPr>
          <w:trHeight w:val="567"/>
          <w:jc w:val="center"/>
        </w:trPr>
        <w:tc>
          <w:tcPr>
            <w:tcW w:w="3376" w:type="dxa"/>
            <w:shd w:val="clear" w:color="auto" w:fill="FFFFFF" w:themeFill="background1"/>
            <w:vAlign w:val="center"/>
          </w:tcPr>
          <w:p w14:paraId="3FF09624" w14:textId="2869F66E" w:rsidR="00EB59DF" w:rsidRPr="001A5869" w:rsidRDefault="00EB59DF" w:rsidP="00EB59DF">
            <w:pPr>
              <w:pStyle w:val="Prosttext"/>
              <w:suppressAutoHyphens/>
              <w:spacing w:before="80" w:after="80"/>
              <w:rPr>
                <w:rFonts w:ascii="Comenia Sans Cond" w:hAnsi="Comenia Sans Cond"/>
                <w:sz w:val="20"/>
                <w:szCs w:val="20"/>
                <w:lang w:eastAsia="cs-CZ"/>
              </w:rPr>
            </w:pPr>
            <w:r w:rsidRPr="00D90D8D">
              <w:rPr>
                <w:rFonts w:ascii="Comenia Sans Cond" w:hAnsi="Comenia Sans Cond"/>
                <w:sz w:val="20"/>
                <w:szCs w:val="20"/>
                <w:lang w:eastAsia="cs-CZ"/>
              </w:rPr>
              <w:t>Politologie – specializace Africká studia</w:t>
            </w:r>
          </w:p>
        </w:tc>
        <w:tc>
          <w:tcPr>
            <w:tcW w:w="1424" w:type="dxa"/>
            <w:shd w:val="clear" w:color="auto" w:fill="FFFFFF" w:themeFill="background1"/>
            <w:vAlign w:val="center"/>
          </w:tcPr>
          <w:p w14:paraId="0BBCC769" w14:textId="66C3665C" w:rsidR="00EB59DF" w:rsidRPr="001A5869" w:rsidRDefault="00EB59DF" w:rsidP="00EB59DF">
            <w:pPr>
              <w:pStyle w:val="Prosttext"/>
              <w:suppressAutoHyphens/>
              <w:spacing w:before="80" w:after="80"/>
              <w:jc w:val="center"/>
              <w:rPr>
                <w:rFonts w:ascii="Comenia Sans Cond" w:hAnsi="Comenia Sans Cond"/>
                <w:sz w:val="20"/>
                <w:szCs w:val="20"/>
                <w:lang w:eastAsia="cs-CZ"/>
              </w:rPr>
            </w:pPr>
            <w:r w:rsidRPr="00EB59DF">
              <w:rPr>
                <w:rFonts w:ascii="Comenia Sans Cond" w:hAnsi="Comenia Sans Cond"/>
                <w:sz w:val="20"/>
                <w:szCs w:val="20"/>
                <w:lang w:eastAsia="cs-CZ"/>
              </w:rPr>
              <w:t>0</w:t>
            </w:r>
          </w:p>
        </w:tc>
        <w:tc>
          <w:tcPr>
            <w:tcW w:w="1424" w:type="dxa"/>
            <w:shd w:val="clear" w:color="auto" w:fill="FFFFFF" w:themeFill="background1"/>
            <w:vAlign w:val="center"/>
          </w:tcPr>
          <w:p w14:paraId="643AC2EF" w14:textId="755C3A44" w:rsidR="00EB59DF" w:rsidRPr="001A5869" w:rsidRDefault="01F97C90" w:rsidP="04151651">
            <w:pPr>
              <w:pStyle w:val="Prosttext"/>
              <w:spacing w:before="80" w:after="80"/>
              <w:jc w:val="center"/>
            </w:pPr>
            <w:r w:rsidRPr="04151651">
              <w:rPr>
                <w:rFonts w:ascii="Comenia Sans Cond" w:hAnsi="Comenia Sans Cond"/>
                <w:sz w:val="20"/>
                <w:szCs w:val="20"/>
                <w:lang w:eastAsia="cs-CZ"/>
              </w:rPr>
              <w:t>0</w:t>
            </w:r>
          </w:p>
        </w:tc>
        <w:tc>
          <w:tcPr>
            <w:tcW w:w="1424" w:type="dxa"/>
            <w:shd w:val="clear" w:color="auto" w:fill="FFFFFF" w:themeFill="background1"/>
            <w:vAlign w:val="center"/>
          </w:tcPr>
          <w:p w14:paraId="3D554914" w14:textId="4426FE52" w:rsidR="00EB59DF" w:rsidRPr="001A5869" w:rsidRDefault="00EB59DF" w:rsidP="00EB59DF">
            <w:pPr>
              <w:pStyle w:val="Prosttext"/>
              <w:suppressAutoHyphens/>
              <w:spacing w:before="80" w:after="80"/>
              <w:jc w:val="center"/>
              <w:rPr>
                <w:rFonts w:ascii="Comenia Sans Cond" w:hAnsi="Comenia Sans Cond"/>
                <w:sz w:val="20"/>
                <w:szCs w:val="20"/>
                <w:lang w:eastAsia="cs-CZ"/>
              </w:rPr>
            </w:pPr>
            <w:r w:rsidRPr="00EB59DF">
              <w:rPr>
                <w:rFonts w:ascii="Comenia Sans Cond" w:hAnsi="Comenia Sans Cond"/>
                <w:sz w:val="20"/>
                <w:szCs w:val="20"/>
                <w:lang w:eastAsia="cs-CZ"/>
              </w:rPr>
              <w:t>0</w:t>
            </w:r>
          </w:p>
        </w:tc>
        <w:tc>
          <w:tcPr>
            <w:tcW w:w="1424" w:type="dxa"/>
            <w:shd w:val="clear" w:color="auto" w:fill="FFFFFF" w:themeFill="background1"/>
            <w:vAlign w:val="center"/>
          </w:tcPr>
          <w:p w14:paraId="0BE16095" w14:textId="7BBF4A54" w:rsidR="00EB59DF" w:rsidRPr="001A5869" w:rsidRDefault="19C3ACD2" w:rsidP="04151651">
            <w:pPr>
              <w:pStyle w:val="Prosttext"/>
              <w:spacing w:before="80" w:after="80"/>
              <w:jc w:val="center"/>
            </w:pPr>
            <w:r w:rsidRPr="04151651">
              <w:rPr>
                <w:rFonts w:ascii="Comenia Sans Cond" w:hAnsi="Comenia Sans Cond"/>
                <w:sz w:val="20"/>
                <w:szCs w:val="20"/>
                <w:lang w:eastAsia="cs-CZ"/>
              </w:rPr>
              <w:t>1</w:t>
            </w:r>
          </w:p>
        </w:tc>
      </w:tr>
      <w:tr w:rsidR="00EB59DF" w:rsidRPr="001A5869" w14:paraId="1358E570" w14:textId="77777777" w:rsidTr="04151651">
        <w:trPr>
          <w:trHeight w:val="567"/>
          <w:jc w:val="center"/>
        </w:trPr>
        <w:tc>
          <w:tcPr>
            <w:tcW w:w="3376" w:type="dxa"/>
            <w:shd w:val="clear" w:color="auto" w:fill="F2F2F2" w:themeFill="background1" w:themeFillShade="F2"/>
            <w:vAlign w:val="center"/>
          </w:tcPr>
          <w:p w14:paraId="46175113" w14:textId="0E5B43C5" w:rsidR="00EB59DF" w:rsidRPr="001A5869" w:rsidRDefault="00EB59DF" w:rsidP="00EB59DF">
            <w:pPr>
              <w:pStyle w:val="Prosttext"/>
              <w:suppressAutoHyphens/>
              <w:spacing w:before="80" w:after="80"/>
              <w:rPr>
                <w:rFonts w:ascii="Comenia Sans Cond" w:hAnsi="Comenia Sans Cond"/>
                <w:sz w:val="20"/>
                <w:szCs w:val="20"/>
                <w:lang w:eastAsia="cs-CZ"/>
              </w:rPr>
            </w:pPr>
            <w:r w:rsidRPr="00D90D8D">
              <w:rPr>
                <w:rFonts w:ascii="Comenia Sans Cond" w:hAnsi="Comenia Sans Cond"/>
                <w:sz w:val="20"/>
                <w:szCs w:val="20"/>
                <w:lang w:eastAsia="cs-CZ"/>
              </w:rPr>
              <w:t>Program:</w:t>
            </w:r>
            <w:r>
              <w:rPr>
                <w:rFonts w:ascii="Comenia Sans Cond" w:hAnsi="Comenia Sans Cond"/>
                <w:sz w:val="20"/>
                <w:szCs w:val="20"/>
                <w:lang w:eastAsia="cs-CZ"/>
              </w:rPr>
              <w:br/>
            </w:r>
            <w:r w:rsidRPr="00D90D8D">
              <w:rPr>
                <w:rFonts w:ascii="Comenia Sans Cond" w:hAnsi="Comenia Sans Cond"/>
                <w:sz w:val="20"/>
                <w:szCs w:val="20"/>
                <w:lang w:eastAsia="cs-CZ"/>
              </w:rPr>
              <w:t>N0312A200145 Politologie</w:t>
            </w:r>
          </w:p>
        </w:tc>
        <w:tc>
          <w:tcPr>
            <w:tcW w:w="1424" w:type="dxa"/>
            <w:shd w:val="clear" w:color="auto" w:fill="F2F2F2" w:themeFill="background1" w:themeFillShade="F2"/>
            <w:vAlign w:val="center"/>
          </w:tcPr>
          <w:p w14:paraId="078E3267" w14:textId="4CA8C120" w:rsidR="00EB59DF" w:rsidRPr="001A5869" w:rsidRDefault="6D8DD2B4" w:rsidP="04151651">
            <w:pPr>
              <w:pStyle w:val="Prosttext"/>
              <w:spacing w:before="80" w:after="80"/>
              <w:jc w:val="center"/>
            </w:pPr>
            <w:r w:rsidRPr="04151651">
              <w:rPr>
                <w:rFonts w:ascii="Comenia Sans Cond" w:hAnsi="Comenia Sans Cond"/>
                <w:sz w:val="20"/>
                <w:szCs w:val="20"/>
                <w:lang w:eastAsia="cs-CZ"/>
              </w:rPr>
              <w:t>0</w:t>
            </w:r>
          </w:p>
        </w:tc>
        <w:tc>
          <w:tcPr>
            <w:tcW w:w="1424" w:type="dxa"/>
            <w:shd w:val="clear" w:color="auto" w:fill="F2F2F2" w:themeFill="background1" w:themeFillShade="F2"/>
            <w:vAlign w:val="center"/>
          </w:tcPr>
          <w:p w14:paraId="75304D7D" w14:textId="13697B3D" w:rsidR="00EB59DF" w:rsidRPr="001A5869" w:rsidRDefault="6D8DD2B4" w:rsidP="04151651">
            <w:pPr>
              <w:pStyle w:val="Prosttext"/>
              <w:spacing w:before="80" w:after="80"/>
              <w:jc w:val="center"/>
            </w:pPr>
            <w:r w:rsidRPr="04151651">
              <w:rPr>
                <w:rFonts w:ascii="Comenia Sans Cond" w:hAnsi="Comenia Sans Cond"/>
                <w:sz w:val="20"/>
                <w:szCs w:val="20"/>
                <w:lang w:eastAsia="cs-CZ"/>
              </w:rPr>
              <w:t>1</w:t>
            </w:r>
          </w:p>
        </w:tc>
        <w:tc>
          <w:tcPr>
            <w:tcW w:w="1424" w:type="dxa"/>
            <w:shd w:val="clear" w:color="auto" w:fill="F2F2F2" w:themeFill="background1" w:themeFillShade="F2"/>
            <w:vAlign w:val="center"/>
          </w:tcPr>
          <w:p w14:paraId="5919BDD4" w14:textId="5BADF1BA" w:rsidR="00EB59DF" w:rsidRPr="001A5869" w:rsidRDefault="6D8DD2B4" w:rsidP="04151651">
            <w:pPr>
              <w:pStyle w:val="Prosttext"/>
              <w:spacing w:before="80" w:after="80"/>
              <w:jc w:val="center"/>
            </w:pPr>
            <w:r w:rsidRPr="04151651">
              <w:rPr>
                <w:rFonts w:ascii="Comenia Sans Cond" w:hAnsi="Comenia Sans Cond"/>
                <w:sz w:val="20"/>
                <w:szCs w:val="20"/>
                <w:lang w:eastAsia="cs-CZ"/>
              </w:rPr>
              <w:t>0</w:t>
            </w:r>
          </w:p>
        </w:tc>
        <w:tc>
          <w:tcPr>
            <w:tcW w:w="1424" w:type="dxa"/>
            <w:shd w:val="clear" w:color="auto" w:fill="F2F2F2" w:themeFill="background1" w:themeFillShade="F2"/>
            <w:vAlign w:val="center"/>
          </w:tcPr>
          <w:p w14:paraId="4B944CF3" w14:textId="7DDC821C" w:rsidR="00EB59DF" w:rsidRPr="001A5869" w:rsidRDefault="120ECF92" w:rsidP="684EB3F4">
            <w:pPr>
              <w:pStyle w:val="Prosttext"/>
              <w:spacing w:before="80" w:after="80"/>
              <w:jc w:val="center"/>
            </w:pPr>
            <w:r w:rsidRPr="684EB3F4">
              <w:rPr>
                <w:rFonts w:ascii="Comenia Sans Cond" w:hAnsi="Comenia Sans Cond"/>
                <w:sz w:val="20"/>
                <w:szCs w:val="20"/>
                <w:lang w:eastAsia="cs-CZ"/>
              </w:rPr>
              <w:t>4</w:t>
            </w:r>
          </w:p>
        </w:tc>
      </w:tr>
      <w:tr w:rsidR="00EB59DF" w:rsidRPr="001A5869" w14:paraId="02C68B02" w14:textId="77777777" w:rsidTr="04151651">
        <w:trPr>
          <w:trHeight w:val="567"/>
          <w:jc w:val="center"/>
        </w:trPr>
        <w:tc>
          <w:tcPr>
            <w:tcW w:w="3376" w:type="dxa"/>
            <w:shd w:val="clear" w:color="auto" w:fill="FFFFFF" w:themeFill="background1"/>
            <w:vAlign w:val="center"/>
          </w:tcPr>
          <w:p w14:paraId="74D58339" w14:textId="3FFC9B3B" w:rsidR="00EB59DF" w:rsidRPr="001A5869" w:rsidRDefault="00EB59DF" w:rsidP="00EB59DF">
            <w:pPr>
              <w:pStyle w:val="Prosttext"/>
              <w:suppressAutoHyphens/>
              <w:spacing w:before="80" w:after="80"/>
              <w:rPr>
                <w:rFonts w:ascii="Comenia Sans Cond" w:hAnsi="Comenia Sans Cond"/>
                <w:sz w:val="20"/>
                <w:szCs w:val="20"/>
                <w:lang w:eastAsia="cs-CZ"/>
              </w:rPr>
            </w:pPr>
            <w:r w:rsidRPr="00D90D8D">
              <w:rPr>
                <w:rFonts w:ascii="Comenia Sans Cond" w:hAnsi="Comenia Sans Cond"/>
                <w:sz w:val="20"/>
                <w:szCs w:val="20"/>
                <w:lang w:eastAsia="cs-CZ"/>
              </w:rPr>
              <w:t>Historie</w:t>
            </w:r>
          </w:p>
        </w:tc>
        <w:tc>
          <w:tcPr>
            <w:tcW w:w="1424" w:type="dxa"/>
            <w:shd w:val="clear" w:color="auto" w:fill="FFFFFF" w:themeFill="background1"/>
            <w:vAlign w:val="center"/>
          </w:tcPr>
          <w:p w14:paraId="3E182043" w14:textId="2E9C2AEB" w:rsidR="00EB59DF" w:rsidRPr="001A5869" w:rsidRDefault="56D9A6A0" w:rsidP="684EB3F4">
            <w:pPr>
              <w:pStyle w:val="Prosttext"/>
              <w:spacing w:before="80" w:after="80"/>
              <w:jc w:val="center"/>
            </w:pPr>
            <w:r w:rsidRPr="684EB3F4">
              <w:rPr>
                <w:rFonts w:ascii="Comenia Sans Cond" w:hAnsi="Comenia Sans Cond"/>
                <w:sz w:val="20"/>
                <w:szCs w:val="20"/>
                <w:lang w:eastAsia="cs-CZ"/>
              </w:rPr>
              <w:t>2</w:t>
            </w:r>
          </w:p>
        </w:tc>
        <w:tc>
          <w:tcPr>
            <w:tcW w:w="1424" w:type="dxa"/>
            <w:shd w:val="clear" w:color="auto" w:fill="FFFFFF" w:themeFill="background1"/>
            <w:vAlign w:val="center"/>
          </w:tcPr>
          <w:p w14:paraId="3E9A7C3D" w14:textId="4547EBF9" w:rsidR="00EB59DF" w:rsidRPr="001A5869" w:rsidRDefault="20C62E4F" w:rsidP="04151651">
            <w:pPr>
              <w:pStyle w:val="Prosttext"/>
              <w:spacing w:before="80" w:after="80"/>
              <w:jc w:val="center"/>
            </w:pPr>
            <w:r w:rsidRPr="04151651">
              <w:rPr>
                <w:rFonts w:ascii="Comenia Sans Cond" w:hAnsi="Comenia Sans Cond"/>
                <w:sz w:val="20"/>
                <w:szCs w:val="20"/>
                <w:lang w:eastAsia="cs-CZ"/>
              </w:rPr>
              <w:t>2</w:t>
            </w:r>
          </w:p>
        </w:tc>
        <w:tc>
          <w:tcPr>
            <w:tcW w:w="1424" w:type="dxa"/>
            <w:shd w:val="clear" w:color="auto" w:fill="FFFFFF" w:themeFill="background1"/>
            <w:vAlign w:val="center"/>
          </w:tcPr>
          <w:p w14:paraId="479CF817" w14:textId="41ECC3A6" w:rsidR="00EB59DF" w:rsidRPr="001A5869" w:rsidRDefault="4CE59C81" w:rsidP="684EB3F4">
            <w:pPr>
              <w:pStyle w:val="Prosttext"/>
              <w:spacing w:before="80" w:after="80"/>
              <w:jc w:val="center"/>
            </w:pPr>
            <w:r w:rsidRPr="684EB3F4">
              <w:rPr>
                <w:rFonts w:ascii="Comenia Sans Cond" w:hAnsi="Comenia Sans Cond"/>
                <w:sz w:val="20"/>
                <w:szCs w:val="20"/>
                <w:lang w:eastAsia="cs-CZ"/>
              </w:rPr>
              <w:t>0</w:t>
            </w:r>
          </w:p>
        </w:tc>
        <w:tc>
          <w:tcPr>
            <w:tcW w:w="1424" w:type="dxa"/>
            <w:shd w:val="clear" w:color="auto" w:fill="FFFFFF" w:themeFill="background1"/>
            <w:vAlign w:val="center"/>
          </w:tcPr>
          <w:p w14:paraId="6BE67294" w14:textId="5E8F9926" w:rsidR="00EB59DF" w:rsidRPr="001A5869" w:rsidRDefault="4CE59C81" w:rsidP="684EB3F4">
            <w:pPr>
              <w:pStyle w:val="Prosttext"/>
              <w:spacing w:before="80" w:after="80"/>
              <w:jc w:val="center"/>
            </w:pPr>
            <w:r w:rsidRPr="684EB3F4">
              <w:rPr>
                <w:rFonts w:ascii="Comenia Sans Cond" w:hAnsi="Comenia Sans Cond"/>
                <w:sz w:val="20"/>
                <w:szCs w:val="20"/>
                <w:lang w:eastAsia="cs-CZ"/>
              </w:rPr>
              <w:t>3</w:t>
            </w:r>
          </w:p>
        </w:tc>
      </w:tr>
      <w:tr w:rsidR="00EB59DF" w:rsidRPr="001A5869" w14:paraId="6F069737" w14:textId="77777777" w:rsidTr="04151651">
        <w:trPr>
          <w:trHeight w:val="567"/>
          <w:jc w:val="center"/>
        </w:trPr>
        <w:tc>
          <w:tcPr>
            <w:tcW w:w="3376" w:type="dxa"/>
            <w:shd w:val="clear" w:color="auto" w:fill="F2F2F2" w:themeFill="background1" w:themeFillShade="F2"/>
            <w:vAlign w:val="center"/>
          </w:tcPr>
          <w:p w14:paraId="37EBAA96" w14:textId="47578447" w:rsidR="00EB59DF" w:rsidRPr="001A5869" w:rsidRDefault="00EB59DF" w:rsidP="00EB59DF">
            <w:pPr>
              <w:pStyle w:val="Prosttext"/>
              <w:suppressAutoHyphens/>
              <w:spacing w:before="80" w:after="80"/>
              <w:rPr>
                <w:rFonts w:ascii="Comenia Sans Cond" w:hAnsi="Comenia Sans Cond"/>
                <w:sz w:val="20"/>
                <w:szCs w:val="20"/>
                <w:lang w:eastAsia="cs-CZ"/>
              </w:rPr>
            </w:pPr>
            <w:r w:rsidRPr="00D90D8D">
              <w:rPr>
                <w:rFonts w:ascii="Comenia Sans Cond" w:hAnsi="Comenia Sans Cond"/>
                <w:sz w:val="20"/>
                <w:szCs w:val="20"/>
                <w:lang w:eastAsia="cs-CZ"/>
              </w:rPr>
              <w:t>Program:</w:t>
            </w:r>
            <w:r>
              <w:rPr>
                <w:rFonts w:ascii="Comenia Sans Cond" w:hAnsi="Comenia Sans Cond"/>
                <w:sz w:val="20"/>
                <w:szCs w:val="20"/>
                <w:lang w:eastAsia="cs-CZ"/>
              </w:rPr>
              <w:br/>
            </w:r>
            <w:r w:rsidRPr="00D90D8D">
              <w:rPr>
                <w:rFonts w:ascii="Comenia Sans Cond" w:hAnsi="Comenia Sans Cond"/>
                <w:sz w:val="20"/>
                <w:szCs w:val="20"/>
                <w:lang w:eastAsia="cs-CZ"/>
              </w:rPr>
              <w:t>N0222A120001 Historie</w:t>
            </w:r>
          </w:p>
        </w:tc>
        <w:tc>
          <w:tcPr>
            <w:tcW w:w="1424" w:type="dxa"/>
            <w:shd w:val="clear" w:color="auto" w:fill="F2F2F2" w:themeFill="background1" w:themeFillShade="F2"/>
            <w:vAlign w:val="center"/>
          </w:tcPr>
          <w:p w14:paraId="66FBFD61" w14:textId="48161DC6" w:rsidR="00EB59DF" w:rsidRPr="001A5869" w:rsidRDefault="111D7363" w:rsidP="684EB3F4">
            <w:pPr>
              <w:pStyle w:val="Prosttext"/>
              <w:spacing w:before="80" w:after="80"/>
              <w:jc w:val="center"/>
            </w:pPr>
            <w:r w:rsidRPr="684EB3F4">
              <w:rPr>
                <w:rFonts w:ascii="Comenia Sans Cond" w:hAnsi="Comenia Sans Cond"/>
                <w:sz w:val="20"/>
                <w:szCs w:val="20"/>
                <w:lang w:eastAsia="cs-CZ"/>
              </w:rPr>
              <w:t>2</w:t>
            </w:r>
          </w:p>
        </w:tc>
        <w:tc>
          <w:tcPr>
            <w:tcW w:w="1424" w:type="dxa"/>
            <w:shd w:val="clear" w:color="auto" w:fill="F2F2F2" w:themeFill="background1" w:themeFillShade="F2"/>
            <w:vAlign w:val="center"/>
          </w:tcPr>
          <w:p w14:paraId="6C34579D" w14:textId="65C1D374" w:rsidR="00EB59DF" w:rsidRPr="001A5869" w:rsidRDefault="153546A7" w:rsidP="04151651">
            <w:pPr>
              <w:pStyle w:val="Prosttext"/>
              <w:spacing w:before="80" w:after="80"/>
              <w:jc w:val="center"/>
            </w:pPr>
            <w:r w:rsidRPr="04151651">
              <w:rPr>
                <w:rFonts w:ascii="Comenia Sans Cond" w:hAnsi="Comenia Sans Cond"/>
                <w:sz w:val="20"/>
                <w:szCs w:val="20"/>
                <w:lang w:eastAsia="cs-CZ"/>
              </w:rPr>
              <w:t>2</w:t>
            </w:r>
          </w:p>
        </w:tc>
        <w:tc>
          <w:tcPr>
            <w:tcW w:w="1424" w:type="dxa"/>
            <w:shd w:val="clear" w:color="auto" w:fill="F2F2F2" w:themeFill="background1" w:themeFillShade="F2"/>
            <w:vAlign w:val="center"/>
          </w:tcPr>
          <w:p w14:paraId="2F121906" w14:textId="7063B62C" w:rsidR="00EB59DF" w:rsidRPr="001A5869" w:rsidRDefault="111D7363" w:rsidP="684EB3F4">
            <w:pPr>
              <w:pStyle w:val="Prosttext"/>
              <w:spacing w:before="80" w:after="80"/>
              <w:jc w:val="center"/>
            </w:pPr>
            <w:r w:rsidRPr="684EB3F4">
              <w:rPr>
                <w:rFonts w:ascii="Comenia Sans Cond" w:hAnsi="Comenia Sans Cond"/>
                <w:sz w:val="20"/>
                <w:szCs w:val="20"/>
                <w:lang w:eastAsia="cs-CZ"/>
              </w:rPr>
              <w:t>0</w:t>
            </w:r>
          </w:p>
        </w:tc>
        <w:tc>
          <w:tcPr>
            <w:tcW w:w="1424" w:type="dxa"/>
            <w:shd w:val="clear" w:color="auto" w:fill="F2F2F2" w:themeFill="background1" w:themeFillShade="F2"/>
            <w:vAlign w:val="center"/>
          </w:tcPr>
          <w:p w14:paraId="6456BFBD" w14:textId="5797F7E1" w:rsidR="00EB59DF" w:rsidRPr="001A5869" w:rsidRDefault="111D7363" w:rsidP="684EB3F4">
            <w:pPr>
              <w:pStyle w:val="Prosttext"/>
              <w:spacing w:before="80" w:after="80"/>
              <w:jc w:val="center"/>
            </w:pPr>
            <w:r w:rsidRPr="684EB3F4">
              <w:rPr>
                <w:rFonts w:ascii="Comenia Sans Cond" w:hAnsi="Comenia Sans Cond"/>
                <w:sz w:val="20"/>
                <w:szCs w:val="20"/>
                <w:lang w:eastAsia="cs-CZ"/>
              </w:rPr>
              <w:t>3</w:t>
            </w:r>
          </w:p>
        </w:tc>
      </w:tr>
      <w:tr w:rsidR="00EB59DF" w:rsidRPr="001A5869" w14:paraId="4B69826D" w14:textId="77777777" w:rsidTr="04151651">
        <w:trPr>
          <w:trHeight w:val="567"/>
          <w:jc w:val="center"/>
        </w:trPr>
        <w:tc>
          <w:tcPr>
            <w:tcW w:w="3376" w:type="dxa"/>
            <w:shd w:val="clear" w:color="auto" w:fill="FFFFFF" w:themeFill="background1"/>
            <w:vAlign w:val="center"/>
          </w:tcPr>
          <w:p w14:paraId="3DAD6AE6" w14:textId="228E4FCF" w:rsidR="00EB59DF" w:rsidRPr="001A5869" w:rsidRDefault="00EB59DF" w:rsidP="00EB59DF">
            <w:pPr>
              <w:pStyle w:val="Prosttext"/>
              <w:suppressAutoHyphens/>
              <w:spacing w:before="80" w:after="80"/>
              <w:rPr>
                <w:rFonts w:ascii="Comenia Sans Cond" w:hAnsi="Comenia Sans Cond"/>
                <w:sz w:val="20"/>
                <w:szCs w:val="20"/>
                <w:lang w:eastAsia="cs-CZ"/>
              </w:rPr>
            </w:pPr>
            <w:r w:rsidRPr="00D90D8D">
              <w:rPr>
                <w:rFonts w:ascii="Comenia Sans Cond" w:hAnsi="Comenia Sans Cond"/>
                <w:sz w:val="20"/>
                <w:szCs w:val="20"/>
                <w:lang w:eastAsia="cs-CZ"/>
              </w:rPr>
              <w:t>Pomocné vědy historické a archivnictví</w:t>
            </w:r>
          </w:p>
        </w:tc>
        <w:tc>
          <w:tcPr>
            <w:tcW w:w="1424" w:type="dxa"/>
            <w:shd w:val="clear" w:color="auto" w:fill="FFFFFF" w:themeFill="background1"/>
            <w:vAlign w:val="center"/>
          </w:tcPr>
          <w:p w14:paraId="40EAC6A8" w14:textId="358DD466" w:rsidR="00EB59DF" w:rsidRPr="001A5869" w:rsidRDefault="2041F05E" w:rsidP="04151651">
            <w:pPr>
              <w:pStyle w:val="Prosttext"/>
              <w:spacing w:before="80" w:after="80"/>
              <w:jc w:val="center"/>
            </w:pPr>
            <w:r w:rsidRPr="04151651">
              <w:rPr>
                <w:rFonts w:ascii="Comenia Sans Cond" w:hAnsi="Comenia Sans Cond"/>
                <w:sz w:val="20"/>
                <w:szCs w:val="20"/>
                <w:lang w:eastAsia="cs-CZ"/>
              </w:rPr>
              <w:t>1</w:t>
            </w:r>
          </w:p>
        </w:tc>
        <w:tc>
          <w:tcPr>
            <w:tcW w:w="1424" w:type="dxa"/>
            <w:shd w:val="clear" w:color="auto" w:fill="FFFFFF" w:themeFill="background1"/>
            <w:vAlign w:val="center"/>
          </w:tcPr>
          <w:p w14:paraId="09D3F15A" w14:textId="28CE24AB" w:rsidR="00EB59DF" w:rsidRPr="001A5869" w:rsidRDefault="2041F05E" w:rsidP="04151651">
            <w:pPr>
              <w:pStyle w:val="Prosttext"/>
              <w:spacing w:before="80" w:after="80"/>
              <w:jc w:val="center"/>
            </w:pPr>
            <w:r w:rsidRPr="04151651">
              <w:rPr>
                <w:rFonts w:ascii="Comenia Sans Cond" w:hAnsi="Comenia Sans Cond"/>
                <w:sz w:val="20"/>
                <w:szCs w:val="20"/>
                <w:lang w:eastAsia="cs-CZ"/>
              </w:rPr>
              <w:t>0</w:t>
            </w:r>
          </w:p>
        </w:tc>
        <w:tc>
          <w:tcPr>
            <w:tcW w:w="1424" w:type="dxa"/>
            <w:shd w:val="clear" w:color="auto" w:fill="FFFFFF" w:themeFill="background1"/>
            <w:vAlign w:val="center"/>
          </w:tcPr>
          <w:p w14:paraId="22DEC6C4" w14:textId="67C504E2" w:rsidR="00EB59DF" w:rsidRPr="001A5869" w:rsidRDefault="00EB59DF" w:rsidP="00EB59DF">
            <w:pPr>
              <w:pStyle w:val="Prosttext"/>
              <w:suppressAutoHyphens/>
              <w:spacing w:before="80" w:after="80"/>
              <w:jc w:val="center"/>
              <w:rPr>
                <w:rFonts w:ascii="Comenia Sans Cond" w:hAnsi="Comenia Sans Cond"/>
                <w:sz w:val="20"/>
                <w:szCs w:val="20"/>
                <w:lang w:eastAsia="cs-CZ"/>
              </w:rPr>
            </w:pPr>
            <w:r w:rsidRPr="00EB59DF">
              <w:rPr>
                <w:rFonts w:ascii="Comenia Sans Cond" w:hAnsi="Comenia Sans Cond"/>
                <w:sz w:val="20"/>
                <w:szCs w:val="20"/>
                <w:lang w:eastAsia="cs-CZ"/>
              </w:rPr>
              <w:t>0</w:t>
            </w:r>
          </w:p>
        </w:tc>
        <w:tc>
          <w:tcPr>
            <w:tcW w:w="1424" w:type="dxa"/>
            <w:shd w:val="clear" w:color="auto" w:fill="FFFFFF" w:themeFill="background1"/>
            <w:vAlign w:val="center"/>
          </w:tcPr>
          <w:p w14:paraId="577C021A" w14:textId="131D0246" w:rsidR="00EB59DF" w:rsidRPr="001A5869" w:rsidRDefault="57851CC1" w:rsidP="684EB3F4">
            <w:pPr>
              <w:pStyle w:val="Prosttext"/>
              <w:spacing w:before="80" w:after="80"/>
              <w:jc w:val="center"/>
            </w:pPr>
            <w:r w:rsidRPr="684EB3F4">
              <w:rPr>
                <w:rFonts w:ascii="Comenia Sans Cond" w:hAnsi="Comenia Sans Cond"/>
                <w:sz w:val="20"/>
                <w:szCs w:val="20"/>
                <w:lang w:eastAsia="cs-CZ"/>
              </w:rPr>
              <w:t>1</w:t>
            </w:r>
          </w:p>
        </w:tc>
      </w:tr>
      <w:tr w:rsidR="00EB59DF" w:rsidRPr="001A5869" w14:paraId="5C772FA5" w14:textId="77777777" w:rsidTr="04151651">
        <w:trPr>
          <w:trHeight w:val="567"/>
          <w:jc w:val="center"/>
        </w:trPr>
        <w:tc>
          <w:tcPr>
            <w:tcW w:w="3376" w:type="dxa"/>
            <w:shd w:val="clear" w:color="auto" w:fill="F2F2F2" w:themeFill="background1" w:themeFillShade="F2"/>
            <w:vAlign w:val="center"/>
          </w:tcPr>
          <w:p w14:paraId="00CA38DE" w14:textId="788F17AB" w:rsidR="00EB59DF" w:rsidRPr="001A5869" w:rsidRDefault="00EB59DF" w:rsidP="00EB59DF">
            <w:pPr>
              <w:pStyle w:val="Prosttext"/>
              <w:suppressAutoHyphens/>
              <w:spacing w:before="80" w:after="80"/>
              <w:rPr>
                <w:rFonts w:ascii="Comenia Sans Cond" w:hAnsi="Comenia Sans Cond"/>
                <w:sz w:val="20"/>
                <w:szCs w:val="20"/>
                <w:lang w:eastAsia="cs-CZ"/>
              </w:rPr>
            </w:pPr>
            <w:r w:rsidRPr="00D90D8D">
              <w:rPr>
                <w:rFonts w:ascii="Comenia Sans Cond" w:hAnsi="Comenia Sans Cond"/>
                <w:sz w:val="20"/>
                <w:szCs w:val="20"/>
                <w:lang w:eastAsia="cs-CZ"/>
              </w:rPr>
              <w:t>Program:</w:t>
            </w:r>
            <w:r>
              <w:rPr>
                <w:rFonts w:ascii="Comenia Sans Cond" w:hAnsi="Comenia Sans Cond"/>
                <w:sz w:val="20"/>
                <w:szCs w:val="20"/>
                <w:lang w:eastAsia="cs-CZ"/>
              </w:rPr>
              <w:br/>
            </w:r>
            <w:r w:rsidRPr="00D90D8D">
              <w:rPr>
                <w:rFonts w:ascii="Comenia Sans Cond" w:hAnsi="Comenia Sans Cond"/>
                <w:sz w:val="20"/>
                <w:szCs w:val="20"/>
                <w:lang w:eastAsia="cs-CZ"/>
              </w:rPr>
              <w:t>N0222A120031 Pomocné vědy historické a</w:t>
            </w:r>
            <w:r>
              <w:rPr>
                <w:rFonts w:ascii="Comenia Sans Cond" w:hAnsi="Comenia Sans Cond"/>
                <w:sz w:val="20"/>
                <w:szCs w:val="20"/>
                <w:lang w:eastAsia="cs-CZ"/>
              </w:rPr>
              <w:t> </w:t>
            </w:r>
            <w:r w:rsidRPr="00D90D8D">
              <w:rPr>
                <w:rFonts w:ascii="Comenia Sans Cond" w:hAnsi="Comenia Sans Cond"/>
                <w:sz w:val="20"/>
                <w:szCs w:val="20"/>
                <w:lang w:eastAsia="cs-CZ"/>
              </w:rPr>
              <w:t>archivnictví</w:t>
            </w:r>
          </w:p>
        </w:tc>
        <w:tc>
          <w:tcPr>
            <w:tcW w:w="1424" w:type="dxa"/>
            <w:shd w:val="clear" w:color="auto" w:fill="F2F2F2" w:themeFill="background1" w:themeFillShade="F2"/>
            <w:vAlign w:val="center"/>
          </w:tcPr>
          <w:p w14:paraId="68F44F73" w14:textId="354422C9" w:rsidR="00EB59DF" w:rsidRPr="001A5869" w:rsidRDefault="35EDD8F6" w:rsidP="04151651">
            <w:pPr>
              <w:pStyle w:val="Prosttext"/>
              <w:spacing w:before="80" w:after="80"/>
              <w:jc w:val="center"/>
            </w:pPr>
            <w:r w:rsidRPr="04151651">
              <w:rPr>
                <w:rFonts w:ascii="Comenia Sans Cond" w:hAnsi="Comenia Sans Cond"/>
                <w:sz w:val="20"/>
                <w:szCs w:val="20"/>
                <w:lang w:eastAsia="cs-CZ"/>
              </w:rPr>
              <w:t>1</w:t>
            </w:r>
          </w:p>
        </w:tc>
        <w:tc>
          <w:tcPr>
            <w:tcW w:w="1424" w:type="dxa"/>
            <w:shd w:val="clear" w:color="auto" w:fill="F2F2F2" w:themeFill="background1" w:themeFillShade="F2"/>
            <w:vAlign w:val="center"/>
          </w:tcPr>
          <w:p w14:paraId="7F98CE75" w14:textId="70530BA2" w:rsidR="00EB59DF" w:rsidRPr="001A5869" w:rsidRDefault="35EDD8F6" w:rsidP="04151651">
            <w:pPr>
              <w:pStyle w:val="Prosttext"/>
              <w:spacing w:before="80" w:after="80"/>
              <w:jc w:val="center"/>
            </w:pPr>
            <w:r w:rsidRPr="04151651">
              <w:rPr>
                <w:rFonts w:ascii="Comenia Sans Cond" w:hAnsi="Comenia Sans Cond"/>
                <w:sz w:val="20"/>
                <w:szCs w:val="20"/>
                <w:lang w:eastAsia="cs-CZ"/>
              </w:rPr>
              <w:t>0</w:t>
            </w:r>
          </w:p>
        </w:tc>
        <w:tc>
          <w:tcPr>
            <w:tcW w:w="1424" w:type="dxa"/>
            <w:shd w:val="clear" w:color="auto" w:fill="F2F2F2" w:themeFill="background1" w:themeFillShade="F2"/>
            <w:vAlign w:val="center"/>
          </w:tcPr>
          <w:p w14:paraId="24356873" w14:textId="0C594C77" w:rsidR="00EB59DF" w:rsidRPr="001A5869" w:rsidRDefault="00EB59DF" w:rsidP="00EB59DF">
            <w:pPr>
              <w:pStyle w:val="Prosttext"/>
              <w:suppressAutoHyphens/>
              <w:spacing w:before="80" w:after="80"/>
              <w:jc w:val="center"/>
              <w:rPr>
                <w:rFonts w:ascii="Comenia Sans Cond" w:hAnsi="Comenia Sans Cond"/>
                <w:sz w:val="20"/>
                <w:szCs w:val="20"/>
                <w:lang w:eastAsia="cs-CZ"/>
              </w:rPr>
            </w:pPr>
            <w:r w:rsidRPr="00EB59DF">
              <w:rPr>
                <w:rFonts w:ascii="Comenia Sans Cond" w:hAnsi="Comenia Sans Cond"/>
                <w:sz w:val="20"/>
                <w:szCs w:val="20"/>
                <w:lang w:eastAsia="cs-CZ"/>
              </w:rPr>
              <w:t>0</w:t>
            </w:r>
          </w:p>
        </w:tc>
        <w:tc>
          <w:tcPr>
            <w:tcW w:w="1424" w:type="dxa"/>
            <w:shd w:val="clear" w:color="auto" w:fill="F2F2F2" w:themeFill="background1" w:themeFillShade="F2"/>
            <w:vAlign w:val="center"/>
          </w:tcPr>
          <w:p w14:paraId="2FF4C6B1" w14:textId="241AE8BC" w:rsidR="00EB59DF" w:rsidRPr="001A5869" w:rsidRDefault="651DD6B7" w:rsidP="684EB3F4">
            <w:pPr>
              <w:pStyle w:val="Prosttext"/>
              <w:spacing w:before="80" w:after="80"/>
              <w:jc w:val="center"/>
            </w:pPr>
            <w:r w:rsidRPr="684EB3F4">
              <w:rPr>
                <w:rFonts w:ascii="Comenia Sans Cond" w:hAnsi="Comenia Sans Cond"/>
                <w:sz w:val="20"/>
                <w:szCs w:val="20"/>
                <w:lang w:eastAsia="cs-CZ"/>
              </w:rPr>
              <w:t>1</w:t>
            </w:r>
          </w:p>
        </w:tc>
      </w:tr>
      <w:tr w:rsidR="00EB59DF" w:rsidRPr="001A5869" w14:paraId="0E08E464" w14:textId="77777777" w:rsidTr="04151651">
        <w:trPr>
          <w:trHeight w:val="567"/>
          <w:jc w:val="center"/>
        </w:trPr>
        <w:tc>
          <w:tcPr>
            <w:tcW w:w="3376" w:type="dxa"/>
            <w:vMerge w:val="restart"/>
            <w:shd w:val="clear" w:color="auto" w:fill="FFFFFF" w:themeFill="background1"/>
            <w:vAlign w:val="center"/>
          </w:tcPr>
          <w:p w14:paraId="799A1B04" w14:textId="266F70C5" w:rsidR="00EB59DF" w:rsidRPr="00EB59DF" w:rsidRDefault="00EB59DF" w:rsidP="00EB59DF">
            <w:pPr>
              <w:pStyle w:val="Prosttext"/>
              <w:suppressAutoHyphens/>
              <w:spacing w:before="80" w:after="80"/>
              <w:rPr>
                <w:rFonts w:ascii="Comenia Sans Cond" w:hAnsi="Comenia Sans Cond"/>
                <w:b/>
                <w:sz w:val="20"/>
                <w:szCs w:val="20"/>
                <w:lang w:eastAsia="cs-CZ"/>
              </w:rPr>
            </w:pPr>
            <w:r w:rsidRPr="00EB59DF">
              <w:rPr>
                <w:rFonts w:ascii="Comenia Sans Cond" w:hAnsi="Comenia Sans Cond"/>
                <w:b/>
                <w:sz w:val="20"/>
                <w:szCs w:val="20"/>
                <w:lang w:eastAsia="cs-CZ"/>
              </w:rPr>
              <w:t>Celkem navazující magisterské studijní programy</w:t>
            </w:r>
          </w:p>
        </w:tc>
        <w:tc>
          <w:tcPr>
            <w:tcW w:w="1424" w:type="dxa"/>
            <w:shd w:val="clear" w:color="auto" w:fill="FFFFFF" w:themeFill="background1"/>
            <w:vAlign w:val="center"/>
          </w:tcPr>
          <w:p w14:paraId="280B6FC7" w14:textId="4CC23974" w:rsidR="00EB59DF" w:rsidRPr="00EB59DF" w:rsidRDefault="043FCE74" w:rsidP="04151651">
            <w:pPr>
              <w:pStyle w:val="Prosttext"/>
              <w:spacing w:before="80" w:after="80"/>
              <w:jc w:val="center"/>
            </w:pPr>
            <w:r w:rsidRPr="04151651">
              <w:rPr>
                <w:rFonts w:ascii="Comenia Sans Cond" w:hAnsi="Comenia Sans Cond"/>
                <w:b/>
                <w:bCs/>
                <w:sz w:val="20"/>
                <w:szCs w:val="20"/>
                <w:lang w:eastAsia="cs-CZ"/>
              </w:rPr>
              <w:t>6</w:t>
            </w:r>
          </w:p>
        </w:tc>
        <w:tc>
          <w:tcPr>
            <w:tcW w:w="1424" w:type="dxa"/>
            <w:shd w:val="clear" w:color="auto" w:fill="FFFFFF" w:themeFill="background1"/>
            <w:vAlign w:val="center"/>
          </w:tcPr>
          <w:p w14:paraId="59CBDA91" w14:textId="40378746" w:rsidR="00EB59DF" w:rsidRPr="00EB59DF" w:rsidRDefault="043FCE74" w:rsidP="04151651">
            <w:pPr>
              <w:pStyle w:val="Prosttext"/>
              <w:spacing w:before="80" w:after="80"/>
              <w:jc w:val="center"/>
            </w:pPr>
            <w:r w:rsidRPr="04151651">
              <w:rPr>
                <w:rFonts w:ascii="Comenia Sans Cond" w:hAnsi="Comenia Sans Cond"/>
                <w:b/>
                <w:bCs/>
                <w:sz w:val="20"/>
                <w:szCs w:val="20"/>
                <w:lang w:eastAsia="cs-CZ"/>
              </w:rPr>
              <w:t>3</w:t>
            </w:r>
          </w:p>
        </w:tc>
        <w:tc>
          <w:tcPr>
            <w:tcW w:w="1424" w:type="dxa"/>
            <w:shd w:val="clear" w:color="auto" w:fill="FFFFFF" w:themeFill="background1"/>
            <w:vAlign w:val="center"/>
          </w:tcPr>
          <w:p w14:paraId="7C8CCC22" w14:textId="2CBBD7A4" w:rsidR="00EB59DF" w:rsidRPr="00EB59DF" w:rsidRDefault="043FCE74" w:rsidP="04151651">
            <w:pPr>
              <w:pStyle w:val="Prosttext"/>
              <w:spacing w:before="80" w:after="80"/>
              <w:jc w:val="center"/>
            </w:pPr>
            <w:r w:rsidRPr="04151651">
              <w:rPr>
                <w:rFonts w:ascii="Comenia Sans Cond" w:hAnsi="Comenia Sans Cond"/>
                <w:b/>
                <w:bCs/>
                <w:sz w:val="20"/>
                <w:szCs w:val="20"/>
                <w:lang w:eastAsia="cs-CZ"/>
              </w:rPr>
              <w:t>0</w:t>
            </w:r>
          </w:p>
        </w:tc>
        <w:tc>
          <w:tcPr>
            <w:tcW w:w="1424" w:type="dxa"/>
            <w:shd w:val="clear" w:color="auto" w:fill="FFFFFF" w:themeFill="background1"/>
            <w:vAlign w:val="center"/>
          </w:tcPr>
          <w:p w14:paraId="40801DED" w14:textId="7A6E326D" w:rsidR="00EB59DF" w:rsidRPr="00EB59DF" w:rsidRDefault="043FCE74" w:rsidP="04151651">
            <w:pPr>
              <w:pStyle w:val="Prosttext"/>
              <w:spacing w:before="80" w:after="80"/>
              <w:jc w:val="center"/>
            </w:pPr>
            <w:r w:rsidRPr="04151651">
              <w:rPr>
                <w:rFonts w:ascii="Comenia Sans Cond" w:hAnsi="Comenia Sans Cond"/>
                <w:b/>
                <w:bCs/>
                <w:sz w:val="20"/>
                <w:szCs w:val="20"/>
                <w:lang w:eastAsia="cs-CZ"/>
              </w:rPr>
              <w:t>8</w:t>
            </w:r>
          </w:p>
        </w:tc>
      </w:tr>
      <w:tr w:rsidR="00D90D8D" w:rsidRPr="001A5869" w14:paraId="7D980148" w14:textId="77777777" w:rsidTr="04151651">
        <w:trPr>
          <w:trHeight w:val="567"/>
          <w:jc w:val="center"/>
        </w:trPr>
        <w:tc>
          <w:tcPr>
            <w:tcW w:w="3376" w:type="dxa"/>
            <w:vMerge/>
            <w:vAlign w:val="center"/>
          </w:tcPr>
          <w:p w14:paraId="10E3D6DB" w14:textId="77777777" w:rsidR="00D90D8D" w:rsidRPr="00EB59DF" w:rsidRDefault="00D90D8D" w:rsidP="00047F27">
            <w:pPr>
              <w:pStyle w:val="Prosttext"/>
              <w:suppressAutoHyphens/>
              <w:spacing w:before="80" w:after="80"/>
              <w:rPr>
                <w:rFonts w:ascii="Comenia Sans Cond" w:hAnsi="Comenia Sans Cond"/>
                <w:b/>
                <w:sz w:val="20"/>
                <w:szCs w:val="20"/>
                <w:lang w:eastAsia="cs-CZ"/>
              </w:rPr>
            </w:pPr>
          </w:p>
        </w:tc>
        <w:tc>
          <w:tcPr>
            <w:tcW w:w="2848" w:type="dxa"/>
            <w:gridSpan w:val="2"/>
            <w:shd w:val="clear" w:color="auto" w:fill="FFFFFF" w:themeFill="background1"/>
            <w:vAlign w:val="center"/>
          </w:tcPr>
          <w:p w14:paraId="5DC3871D" w14:textId="65F13AFC" w:rsidR="00D90D8D" w:rsidRPr="00EB59DF" w:rsidRDefault="043FCE74" w:rsidP="04151651">
            <w:pPr>
              <w:pStyle w:val="Prosttext"/>
              <w:spacing w:before="80" w:after="80"/>
              <w:jc w:val="center"/>
            </w:pPr>
            <w:r w:rsidRPr="04151651">
              <w:rPr>
                <w:rFonts w:ascii="Comenia Sans Cond" w:hAnsi="Comenia Sans Cond"/>
                <w:b/>
                <w:bCs/>
                <w:sz w:val="20"/>
                <w:szCs w:val="20"/>
                <w:lang w:eastAsia="cs-CZ"/>
              </w:rPr>
              <w:t>9</w:t>
            </w:r>
          </w:p>
        </w:tc>
        <w:tc>
          <w:tcPr>
            <w:tcW w:w="2848" w:type="dxa"/>
            <w:gridSpan w:val="2"/>
            <w:shd w:val="clear" w:color="auto" w:fill="FFFFFF" w:themeFill="background1"/>
            <w:vAlign w:val="center"/>
          </w:tcPr>
          <w:p w14:paraId="319A0AAB" w14:textId="603CC167" w:rsidR="00D90D8D" w:rsidRPr="00EB59DF" w:rsidRDefault="043FCE74" w:rsidP="04151651">
            <w:pPr>
              <w:pStyle w:val="Prosttext"/>
              <w:spacing w:before="80" w:after="80"/>
              <w:jc w:val="center"/>
            </w:pPr>
            <w:r w:rsidRPr="04151651">
              <w:rPr>
                <w:rFonts w:ascii="Comenia Sans Cond" w:hAnsi="Comenia Sans Cond"/>
                <w:b/>
                <w:bCs/>
                <w:sz w:val="20"/>
                <w:szCs w:val="20"/>
                <w:lang w:eastAsia="cs-CZ"/>
              </w:rPr>
              <w:t>8</w:t>
            </w:r>
          </w:p>
        </w:tc>
      </w:tr>
    </w:tbl>
    <w:p w14:paraId="0B981FB0" w14:textId="77777777" w:rsidR="001B597A" w:rsidRDefault="001B597A" w:rsidP="001B597A">
      <w:pPr>
        <w:pStyle w:val="04text"/>
        <w:spacing w:after="0"/>
      </w:pPr>
    </w:p>
    <w:tbl>
      <w:tblPr>
        <w:tblStyle w:val="Mkatabulky"/>
        <w:tblW w:w="9072" w:type="dxa"/>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3376"/>
        <w:gridCol w:w="1424"/>
        <w:gridCol w:w="1424"/>
        <w:gridCol w:w="1424"/>
        <w:gridCol w:w="1424"/>
      </w:tblGrid>
      <w:tr w:rsidR="001B597A" w:rsidRPr="00F9668A" w14:paraId="519339BC" w14:textId="77777777" w:rsidTr="04151651">
        <w:trPr>
          <w:trHeight w:val="567"/>
          <w:tblHeader/>
          <w:jc w:val="center"/>
        </w:trPr>
        <w:tc>
          <w:tcPr>
            <w:tcW w:w="9072" w:type="dxa"/>
            <w:gridSpan w:val="5"/>
            <w:shd w:val="clear" w:color="auto" w:fill="84BD00"/>
            <w:vAlign w:val="center"/>
          </w:tcPr>
          <w:p w14:paraId="66046493" w14:textId="657DCFD8" w:rsidR="001B597A" w:rsidRPr="00C41D95" w:rsidRDefault="001B597A" w:rsidP="00047F27">
            <w:pPr>
              <w:pStyle w:val="Prosttext"/>
              <w:suppressAutoHyphens/>
              <w:spacing w:before="80" w:after="80"/>
              <w:rPr>
                <w:rFonts w:ascii="Comenia Sans Cond" w:hAnsi="Comenia Sans Cond"/>
                <w:b/>
                <w:color w:val="FFFFFF" w:themeColor="background1"/>
                <w:sz w:val="20"/>
                <w:szCs w:val="20"/>
                <w:lang w:eastAsia="cs-CZ"/>
              </w:rPr>
            </w:pPr>
            <w:r w:rsidRPr="001B597A">
              <w:rPr>
                <w:rFonts w:ascii="Comenia Sans Cond" w:hAnsi="Comenia Sans Cond"/>
                <w:b/>
                <w:color w:val="FFFFFF" w:themeColor="background1"/>
                <w:sz w:val="20"/>
                <w:szCs w:val="20"/>
                <w:lang w:eastAsia="cs-CZ"/>
              </w:rPr>
              <w:t>Doktorské studijní programy</w:t>
            </w:r>
          </w:p>
        </w:tc>
      </w:tr>
      <w:tr w:rsidR="001B597A" w:rsidRPr="00F9668A" w14:paraId="18613275" w14:textId="77777777" w:rsidTr="04151651">
        <w:trPr>
          <w:trHeight w:val="567"/>
          <w:tblHeader/>
          <w:jc w:val="center"/>
        </w:trPr>
        <w:tc>
          <w:tcPr>
            <w:tcW w:w="3376" w:type="dxa"/>
            <w:vMerge w:val="restart"/>
            <w:shd w:val="clear" w:color="auto" w:fill="F2F2F2" w:themeFill="background1" w:themeFillShade="F2"/>
            <w:vAlign w:val="center"/>
          </w:tcPr>
          <w:p w14:paraId="181AD570" w14:textId="77777777" w:rsidR="001B597A" w:rsidRPr="002601F0" w:rsidRDefault="001B597A" w:rsidP="00047F27">
            <w:pPr>
              <w:pStyle w:val="Prosttext"/>
              <w:suppressAutoHyphens/>
              <w:spacing w:before="80" w:after="80"/>
              <w:rPr>
                <w:rFonts w:ascii="Comenia Sans Cond" w:hAnsi="Comenia Sans Cond"/>
                <w:b/>
                <w:sz w:val="20"/>
                <w:szCs w:val="20"/>
                <w:lang w:eastAsia="cs-CZ"/>
              </w:rPr>
            </w:pPr>
            <w:r w:rsidRPr="00411008">
              <w:rPr>
                <w:rFonts w:ascii="Comenia Sans Cond" w:hAnsi="Comenia Sans Cond"/>
                <w:b/>
                <w:sz w:val="20"/>
                <w:szCs w:val="20"/>
                <w:lang w:eastAsia="cs-CZ"/>
              </w:rPr>
              <w:t>Studijní obor</w:t>
            </w:r>
            <w:r>
              <w:rPr>
                <w:rFonts w:ascii="Comenia Sans Cond" w:hAnsi="Comenia Sans Cond"/>
                <w:b/>
                <w:sz w:val="20"/>
                <w:szCs w:val="20"/>
                <w:lang w:eastAsia="cs-CZ"/>
              </w:rPr>
              <w:t xml:space="preserve"> </w:t>
            </w:r>
            <w:r w:rsidRPr="00411008">
              <w:rPr>
                <w:rFonts w:ascii="Comenia Sans Cond" w:hAnsi="Comenia Sans Cond"/>
                <w:b/>
                <w:sz w:val="20"/>
                <w:szCs w:val="20"/>
                <w:lang w:eastAsia="cs-CZ"/>
              </w:rPr>
              <w:t>/</w:t>
            </w:r>
            <w:r>
              <w:rPr>
                <w:rFonts w:ascii="Comenia Sans Cond" w:hAnsi="Comenia Sans Cond"/>
                <w:b/>
                <w:sz w:val="20"/>
                <w:szCs w:val="20"/>
                <w:lang w:eastAsia="cs-CZ"/>
              </w:rPr>
              <w:t xml:space="preserve"> </w:t>
            </w:r>
            <w:r w:rsidRPr="00411008">
              <w:rPr>
                <w:rFonts w:ascii="Comenia Sans Cond" w:hAnsi="Comenia Sans Cond"/>
                <w:b/>
                <w:sz w:val="20"/>
                <w:szCs w:val="20"/>
                <w:lang w:eastAsia="cs-CZ"/>
              </w:rPr>
              <w:t>forma</w:t>
            </w:r>
          </w:p>
        </w:tc>
        <w:tc>
          <w:tcPr>
            <w:tcW w:w="2848" w:type="dxa"/>
            <w:gridSpan w:val="2"/>
            <w:shd w:val="clear" w:color="auto" w:fill="F2F2F2" w:themeFill="background1" w:themeFillShade="F2"/>
            <w:vAlign w:val="center"/>
          </w:tcPr>
          <w:p w14:paraId="587AF1FE" w14:textId="77777777" w:rsidR="001B597A" w:rsidRPr="002601F0" w:rsidRDefault="001B597A" w:rsidP="00047F27">
            <w:pPr>
              <w:pStyle w:val="Prosttext"/>
              <w:suppressAutoHyphens/>
              <w:spacing w:before="80" w:after="80"/>
              <w:jc w:val="center"/>
              <w:rPr>
                <w:rFonts w:ascii="Comenia Sans Cond" w:hAnsi="Comenia Sans Cond"/>
                <w:b/>
                <w:sz w:val="20"/>
                <w:szCs w:val="20"/>
                <w:lang w:eastAsia="cs-CZ"/>
              </w:rPr>
            </w:pPr>
            <w:r w:rsidRPr="00217286">
              <w:rPr>
                <w:rFonts w:ascii="Comenia Sans Cond" w:hAnsi="Comenia Sans Cond"/>
                <w:b/>
                <w:sz w:val="20"/>
                <w:szCs w:val="20"/>
                <w:lang w:eastAsia="cs-CZ"/>
              </w:rPr>
              <w:t>Zanechání studia</w:t>
            </w:r>
          </w:p>
        </w:tc>
        <w:tc>
          <w:tcPr>
            <w:tcW w:w="2848" w:type="dxa"/>
            <w:gridSpan w:val="2"/>
            <w:shd w:val="clear" w:color="auto" w:fill="F2F2F2" w:themeFill="background1" w:themeFillShade="F2"/>
            <w:vAlign w:val="center"/>
          </w:tcPr>
          <w:p w14:paraId="7FA281F9" w14:textId="77777777" w:rsidR="001B597A" w:rsidRPr="002601F0" w:rsidRDefault="001B597A" w:rsidP="00047F27">
            <w:pPr>
              <w:pStyle w:val="Prosttext"/>
              <w:suppressAutoHyphens/>
              <w:spacing w:before="80" w:after="80"/>
              <w:jc w:val="center"/>
              <w:rPr>
                <w:rFonts w:ascii="Comenia Sans Cond" w:hAnsi="Comenia Sans Cond"/>
                <w:b/>
                <w:sz w:val="20"/>
                <w:szCs w:val="20"/>
                <w:lang w:eastAsia="cs-CZ"/>
              </w:rPr>
            </w:pPr>
            <w:r w:rsidRPr="00217286">
              <w:rPr>
                <w:rFonts w:ascii="Comenia Sans Cond" w:hAnsi="Comenia Sans Cond"/>
                <w:b/>
                <w:sz w:val="20"/>
                <w:szCs w:val="20"/>
                <w:lang w:eastAsia="cs-CZ"/>
              </w:rPr>
              <w:t>Vyloučení ze studia</w:t>
            </w:r>
          </w:p>
        </w:tc>
      </w:tr>
      <w:tr w:rsidR="001B597A" w:rsidRPr="00F9668A" w14:paraId="74CD1A8A" w14:textId="77777777" w:rsidTr="04151651">
        <w:trPr>
          <w:trHeight w:val="567"/>
          <w:tblHeader/>
          <w:jc w:val="center"/>
        </w:trPr>
        <w:tc>
          <w:tcPr>
            <w:tcW w:w="3376" w:type="dxa"/>
            <w:vMerge/>
            <w:vAlign w:val="center"/>
          </w:tcPr>
          <w:p w14:paraId="63D975DD" w14:textId="77777777" w:rsidR="001B597A" w:rsidRPr="00411008" w:rsidRDefault="001B597A" w:rsidP="00047F27">
            <w:pPr>
              <w:pStyle w:val="Prosttext"/>
              <w:suppressAutoHyphens/>
              <w:spacing w:before="80" w:after="80"/>
              <w:rPr>
                <w:rFonts w:ascii="Comenia Sans Cond" w:hAnsi="Comenia Sans Cond"/>
                <w:b/>
                <w:sz w:val="20"/>
                <w:szCs w:val="20"/>
                <w:lang w:eastAsia="cs-CZ"/>
              </w:rPr>
            </w:pPr>
          </w:p>
        </w:tc>
        <w:tc>
          <w:tcPr>
            <w:tcW w:w="1424" w:type="dxa"/>
            <w:shd w:val="clear" w:color="auto" w:fill="F2F2F2" w:themeFill="background1" w:themeFillShade="F2"/>
            <w:vAlign w:val="center"/>
          </w:tcPr>
          <w:p w14:paraId="288B8471" w14:textId="77777777" w:rsidR="001B597A" w:rsidRPr="002601F0" w:rsidRDefault="001B597A" w:rsidP="00047F27">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Prezenční</w:t>
            </w:r>
          </w:p>
        </w:tc>
        <w:tc>
          <w:tcPr>
            <w:tcW w:w="1424" w:type="dxa"/>
            <w:shd w:val="clear" w:color="auto" w:fill="F2F2F2" w:themeFill="background1" w:themeFillShade="F2"/>
            <w:vAlign w:val="center"/>
          </w:tcPr>
          <w:p w14:paraId="0B649EC6" w14:textId="77777777" w:rsidR="001B597A" w:rsidRPr="002601F0" w:rsidRDefault="001B597A" w:rsidP="00047F27">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Kombinovaná</w:t>
            </w:r>
          </w:p>
        </w:tc>
        <w:tc>
          <w:tcPr>
            <w:tcW w:w="1424" w:type="dxa"/>
            <w:shd w:val="clear" w:color="auto" w:fill="F2F2F2" w:themeFill="background1" w:themeFillShade="F2"/>
            <w:vAlign w:val="center"/>
          </w:tcPr>
          <w:p w14:paraId="2E2BBC7E" w14:textId="77777777" w:rsidR="001B597A" w:rsidRPr="002601F0" w:rsidRDefault="001B597A" w:rsidP="00047F27">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Prezenční</w:t>
            </w:r>
          </w:p>
        </w:tc>
        <w:tc>
          <w:tcPr>
            <w:tcW w:w="1424" w:type="dxa"/>
            <w:shd w:val="clear" w:color="auto" w:fill="F2F2F2" w:themeFill="background1" w:themeFillShade="F2"/>
            <w:vAlign w:val="center"/>
          </w:tcPr>
          <w:p w14:paraId="5EEAE7D7" w14:textId="77777777" w:rsidR="001B597A" w:rsidRPr="002601F0" w:rsidRDefault="001B597A" w:rsidP="00047F27">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Kombinovaná</w:t>
            </w:r>
          </w:p>
        </w:tc>
      </w:tr>
      <w:tr w:rsidR="000255B1" w:rsidRPr="001A5869" w14:paraId="6D0FC445" w14:textId="77777777" w:rsidTr="04151651">
        <w:trPr>
          <w:trHeight w:val="567"/>
          <w:jc w:val="center"/>
        </w:trPr>
        <w:tc>
          <w:tcPr>
            <w:tcW w:w="3376" w:type="dxa"/>
            <w:shd w:val="clear" w:color="auto" w:fill="FFFFFF" w:themeFill="background1"/>
            <w:vAlign w:val="center"/>
          </w:tcPr>
          <w:p w14:paraId="502112C7" w14:textId="5B12858E" w:rsidR="000255B1" w:rsidRPr="001A5869" w:rsidRDefault="000255B1" w:rsidP="000255B1">
            <w:pPr>
              <w:pStyle w:val="Prosttext"/>
              <w:suppressAutoHyphens/>
              <w:spacing w:before="80" w:after="80"/>
              <w:rPr>
                <w:rFonts w:ascii="Comenia Sans Cond" w:hAnsi="Comenia Sans Cond"/>
                <w:sz w:val="20"/>
                <w:szCs w:val="20"/>
                <w:lang w:eastAsia="cs-CZ"/>
              </w:rPr>
            </w:pPr>
            <w:r w:rsidRPr="00AC49AE">
              <w:rPr>
                <w:rFonts w:ascii="Comenia Sans Cond" w:hAnsi="Comenia Sans Cond"/>
                <w:sz w:val="20"/>
                <w:szCs w:val="20"/>
                <w:lang w:eastAsia="cs-CZ"/>
              </w:rPr>
              <w:t>Archeologie</w:t>
            </w:r>
          </w:p>
        </w:tc>
        <w:tc>
          <w:tcPr>
            <w:tcW w:w="1424" w:type="dxa"/>
            <w:shd w:val="clear" w:color="auto" w:fill="FFFFFF" w:themeFill="background1"/>
            <w:vAlign w:val="center"/>
          </w:tcPr>
          <w:p w14:paraId="1FDA2BF2" w14:textId="26F3AA8D" w:rsidR="000255B1" w:rsidRPr="001A5869" w:rsidRDefault="000255B1" w:rsidP="000255B1">
            <w:pPr>
              <w:pStyle w:val="Prosttext"/>
              <w:suppressAutoHyphens/>
              <w:spacing w:before="80" w:after="80"/>
              <w:jc w:val="center"/>
              <w:rPr>
                <w:rFonts w:ascii="Comenia Sans Cond" w:hAnsi="Comenia Sans Cond"/>
                <w:sz w:val="20"/>
                <w:szCs w:val="20"/>
                <w:lang w:eastAsia="cs-CZ"/>
              </w:rPr>
            </w:pPr>
            <w:r w:rsidRPr="000255B1">
              <w:rPr>
                <w:rFonts w:ascii="Comenia Sans Cond" w:hAnsi="Comenia Sans Cond"/>
                <w:sz w:val="20"/>
                <w:szCs w:val="20"/>
                <w:lang w:eastAsia="cs-CZ"/>
              </w:rPr>
              <w:t>1</w:t>
            </w:r>
          </w:p>
        </w:tc>
        <w:tc>
          <w:tcPr>
            <w:tcW w:w="1424" w:type="dxa"/>
            <w:shd w:val="clear" w:color="auto" w:fill="FFFFFF" w:themeFill="background1"/>
            <w:vAlign w:val="center"/>
          </w:tcPr>
          <w:p w14:paraId="0FD4999D" w14:textId="79E4FE22" w:rsidR="000255B1" w:rsidRPr="001A5869" w:rsidRDefault="3EB4BE0F" w:rsidP="04151651">
            <w:pPr>
              <w:pStyle w:val="Prosttext"/>
              <w:spacing w:before="80" w:after="80"/>
              <w:jc w:val="center"/>
            </w:pPr>
            <w:r w:rsidRPr="04151651">
              <w:rPr>
                <w:rFonts w:ascii="Comenia Sans Cond" w:hAnsi="Comenia Sans Cond"/>
                <w:sz w:val="20"/>
                <w:szCs w:val="20"/>
                <w:lang w:eastAsia="cs-CZ"/>
              </w:rPr>
              <w:t>0</w:t>
            </w:r>
          </w:p>
        </w:tc>
        <w:tc>
          <w:tcPr>
            <w:tcW w:w="1424" w:type="dxa"/>
            <w:shd w:val="clear" w:color="auto" w:fill="FFFFFF" w:themeFill="background1"/>
            <w:vAlign w:val="center"/>
          </w:tcPr>
          <w:p w14:paraId="6A15E670" w14:textId="2FECD5EC" w:rsidR="000255B1" w:rsidRPr="001A5869" w:rsidRDefault="42C536CC" w:rsidP="684EB3F4">
            <w:pPr>
              <w:pStyle w:val="Prosttext"/>
              <w:spacing w:before="80" w:after="80"/>
              <w:jc w:val="center"/>
            </w:pPr>
            <w:r w:rsidRPr="684EB3F4">
              <w:rPr>
                <w:rFonts w:ascii="Comenia Sans Cond" w:hAnsi="Comenia Sans Cond"/>
                <w:sz w:val="20"/>
                <w:szCs w:val="20"/>
                <w:lang w:eastAsia="cs-CZ"/>
              </w:rPr>
              <w:t>0</w:t>
            </w:r>
          </w:p>
        </w:tc>
        <w:tc>
          <w:tcPr>
            <w:tcW w:w="1424" w:type="dxa"/>
            <w:shd w:val="clear" w:color="auto" w:fill="FFFFFF" w:themeFill="background1"/>
            <w:vAlign w:val="center"/>
          </w:tcPr>
          <w:p w14:paraId="65363EB0" w14:textId="5DD0F473" w:rsidR="000255B1" w:rsidRPr="001A5869" w:rsidRDefault="000255B1" w:rsidP="000255B1">
            <w:pPr>
              <w:pStyle w:val="Prosttext"/>
              <w:suppressAutoHyphens/>
              <w:spacing w:before="80" w:after="80"/>
              <w:jc w:val="center"/>
              <w:rPr>
                <w:rFonts w:ascii="Comenia Sans Cond" w:hAnsi="Comenia Sans Cond"/>
                <w:sz w:val="20"/>
                <w:szCs w:val="20"/>
                <w:lang w:eastAsia="cs-CZ"/>
              </w:rPr>
            </w:pPr>
            <w:r w:rsidRPr="000255B1">
              <w:rPr>
                <w:rFonts w:ascii="Comenia Sans Cond" w:hAnsi="Comenia Sans Cond"/>
                <w:sz w:val="20"/>
                <w:szCs w:val="20"/>
                <w:lang w:eastAsia="cs-CZ"/>
              </w:rPr>
              <w:t>0</w:t>
            </w:r>
          </w:p>
        </w:tc>
      </w:tr>
      <w:tr w:rsidR="000255B1" w:rsidRPr="001A5869" w14:paraId="2CB84E3A" w14:textId="77777777" w:rsidTr="04151651">
        <w:trPr>
          <w:trHeight w:val="567"/>
          <w:jc w:val="center"/>
        </w:trPr>
        <w:tc>
          <w:tcPr>
            <w:tcW w:w="3376" w:type="dxa"/>
            <w:shd w:val="clear" w:color="auto" w:fill="F2F2F2" w:themeFill="background1" w:themeFillShade="F2"/>
            <w:vAlign w:val="center"/>
          </w:tcPr>
          <w:p w14:paraId="0BE78ED3" w14:textId="342D8249" w:rsidR="000255B1" w:rsidRPr="001A5869" w:rsidRDefault="000255B1" w:rsidP="000255B1">
            <w:pPr>
              <w:pStyle w:val="Prosttext"/>
              <w:suppressAutoHyphens/>
              <w:spacing w:before="80" w:after="80"/>
              <w:rPr>
                <w:rFonts w:ascii="Comenia Sans Cond" w:hAnsi="Comenia Sans Cond"/>
                <w:sz w:val="20"/>
                <w:szCs w:val="20"/>
                <w:lang w:eastAsia="cs-CZ"/>
              </w:rPr>
            </w:pPr>
            <w:r w:rsidRPr="00AC49AE">
              <w:rPr>
                <w:rFonts w:ascii="Comenia Sans Cond" w:hAnsi="Comenia Sans Cond"/>
                <w:sz w:val="20"/>
                <w:szCs w:val="20"/>
                <w:lang w:eastAsia="cs-CZ"/>
              </w:rPr>
              <w:t>Program:</w:t>
            </w:r>
            <w:r>
              <w:rPr>
                <w:rFonts w:ascii="Comenia Sans Cond" w:hAnsi="Comenia Sans Cond"/>
                <w:sz w:val="20"/>
                <w:szCs w:val="20"/>
                <w:lang w:eastAsia="cs-CZ"/>
              </w:rPr>
              <w:br/>
            </w:r>
            <w:r w:rsidRPr="00AC49AE">
              <w:rPr>
                <w:rFonts w:ascii="Comenia Sans Cond" w:hAnsi="Comenia Sans Cond"/>
                <w:sz w:val="20"/>
                <w:szCs w:val="20"/>
                <w:lang w:eastAsia="cs-CZ"/>
              </w:rPr>
              <w:t>P0222D120001 Archeologie</w:t>
            </w:r>
          </w:p>
        </w:tc>
        <w:tc>
          <w:tcPr>
            <w:tcW w:w="1424" w:type="dxa"/>
            <w:shd w:val="clear" w:color="auto" w:fill="F2F2F2" w:themeFill="background1" w:themeFillShade="F2"/>
            <w:vAlign w:val="center"/>
          </w:tcPr>
          <w:p w14:paraId="4D5EF6AA" w14:textId="6CE2A9BA" w:rsidR="000255B1" w:rsidRPr="001A5869" w:rsidRDefault="000255B1" w:rsidP="000255B1">
            <w:pPr>
              <w:pStyle w:val="Prosttext"/>
              <w:suppressAutoHyphens/>
              <w:spacing w:before="80" w:after="80"/>
              <w:jc w:val="center"/>
              <w:rPr>
                <w:rFonts w:ascii="Comenia Sans Cond" w:hAnsi="Comenia Sans Cond"/>
                <w:sz w:val="20"/>
                <w:szCs w:val="20"/>
                <w:lang w:eastAsia="cs-CZ"/>
              </w:rPr>
            </w:pPr>
            <w:r w:rsidRPr="000255B1">
              <w:rPr>
                <w:rFonts w:ascii="Comenia Sans Cond" w:hAnsi="Comenia Sans Cond"/>
                <w:sz w:val="20"/>
                <w:szCs w:val="20"/>
                <w:lang w:eastAsia="cs-CZ"/>
              </w:rPr>
              <w:t>1</w:t>
            </w:r>
          </w:p>
        </w:tc>
        <w:tc>
          <w:tcPr>
            <w:tcW w:w="1424" w:type="dxa"/>
            <w:shd w:val="clear" w:color="auto" w:fill="F2F2F2" w:themeFill="background1" w:themeFillShade="F2"/>
            <w:vAlign w:val="center"/>
          </w:tcPr>
          <w:p w14:paraId="4F29B292" w14:textId="73C58527" w:rsidR="000255B1" w:rsidRPr="001A5869" w:rsidRDefault="0622A997" w:rsidP="04151651">
            <w:pPr>
              <w:pStyle w:val="Prosttext"/>
              <w:spacing w:before="80" w:after="80"/>
              <w:jc w:val="center"/>
            </w:pPr>
            <w:r w:rsidRPr="04151651">
              <w:rPr>
                <w:rFonts w:ascii="Comenia Sans Cond" w:hAnsi="Comenia Sans Cond"/>
                <w:sz w:val="20"/>
                <w:szCs w:val="20"/>
                <w:lang w:eastAsia="cs-CZ"/>
              </w:rPr>
              <w:t>0</w:t>
            </w:r>
          </w:p>
        </w:tc>
        <w:tc>
          <w:tcPr>
            <w:tcW w:w="1424" w:type="dxa"/>
            <w:shd w:val="clear" w:color="auto" w:fill="F2F2F2" w:themeFill="background1" w:themeFillShade="F2"/>
            <w:vAlign w:val="center"/>
          </w:tcPr>
          <w:p w14:paraId="0DB46A93" w14:textId="3DEC68A9" w:rsidR="000255B1" w:rsidRPr="001A5869" w:rsidRDefault="283939F4" w:rsidP="684EB3F4">
            <w:pPr>
              <w:pStyle w:val="Prosttext"/>
              <w:spacing w:before="80" w:after="80"/>
              <w:jc w:val="center"/>
            </w:pPr>
            <w:r w:rsidRPr="684EB3F4">
              <w:rPr>
                <w:rFonts w:ascii="Comenia Sans Cond" w:hAnsi="Comenia Sans Cond"/>
                <w:sz w:val="20"/>
                <w:szCs w:val="20"/>
                <w:lang w:eastAsia="cs-CZ"/>
              </w:rPr>
              <w:t>0</w:t>
            </w:r>
          </w:p>
        </w:tc>
        <w:tc>
          <w:tcPr>
            <w:tcW w:w="1424" w:type="dxa"/>
            <w:shd w:val="clear" w:color="auto" w:fill="F2F2F2" w:themeFill="background1" w:themeFillShade="F2"/>
            <w:vAlign w:val="center"/>
          </w:tcPr>
          <w:p w14:paraId="5D695394" w14:textId="343ED890" w:rsidR="000255B1" w:rsidRPr="001A5869" w:rsidRDefault="000255B1" w:rsidP="000255B1">
            <w:pPr>
              <w:pStyle w:val="Prosttext"/>
              <w:suppressAutoHyphens/>
              <w:spacing w:before="80" w:after="80"/>
              <w:jc w:val="center"/>
              <w:rPr>
                <w:rFonts w:ascii="Comenia Sans Cond" w:hAnsi="Comenia Sans Cond"/>
                <w:sz w:val="20"/>
                <w:szCs w:val="20"/>
                <w:lang w:eastAsia="cs-CZ"/>
              </w:rPr>
            </w:pPr>
            <w:r w:rsidRPr="000255B1">
              <w:rPr>
                <w:rFonts w:ascii="Comenia Sans Cond" w:hAnsi="Comenia Sans Cond"/>
                <w:sz w:val="20"/>
                <w:szCs w:val="20"/>
                <w:lang w:eastAsia="cs-CZ"/>
              </w:rPr>
              <w:t>0</w:t>
            </w:r>
          </w:p>
        </w:tc>
      </w:tr>
      <w:tr w:rsidR="000255B1" w:rsidRPr="001A5869" w14:paraId="3409EEA0" w14:textId="77777777" w:rsidTr="04151651">
        <w:trPr>
          <w:trHeight w:val="567"/>
          <w:jc w:val="center"/>
        </w:trPr>
        <w:tc>
          <w:tcPr>
            <w:tcW w:w="3376" w:type="dxa"/>
            <w:shd w:val="clear" w:color="auto" w:fill="FFFFFF" w:themeFill="background1"/>
            <w:vAlign w:val="center"/>
          </w:tcPr>
          <w:p w14:paraId="1D8A435D" w14:textId="6446BFA9" w:rsidR="000255B1" w:rsidRPr="001A5869" w:rsidRDefault="12DA925B" w:rsidP="000255B1">
            <w:pPr>
              <w:pStyle w:val="Prosttext"/>
              <w:suppressAutoHyphens/>
              <w:spacing w:before="80" w:after="80"/>
              <w:rPr>
                <w:rFonts w:ascii="Comenia Sans Cond" w:hAnsi="Comenia Sans Cond"/>
                <w:sz w:val="20"/>
                <w:szCs w:val="20"/>
                <w:lang w:eastAsia="cs-CZ"/>
              </w:rPr>
            </w:pPr>
            <w:r w:rsidRPr="684EB3F4">
              <w:rPr>
                <w:rFonts w:ascii="Comenia Sans Cond" w:hAnsi="Comenia Sans Cond"/>
                <w:sz w:val="20"/>
                <w:szCs w:val="20"/>
                <w:lang w:eastAsia="cs-CZ"/>
              </w:rPr>
              <w:t>Pomocné vědy historické</w:t>
            </w:r>
          </w:p>
        </w:tc>
        <w:tc>
          <w:tcPr>
            <w:tcW w:w="1424" w:type="dxa"/>
            <w:shd w:val="clear" w:color="auto" w:fill="FFFFFF" w:themeFill="background1"/>
            <w:vAlign w:val="center"/>
          </w:tcPr>
          <w:p w14:paraId="5C470A25" w14:textId="22D19330" w:rsidR="000255B1" w:rsidRPr="001A5869" w:rsidRDefault="656F612C" w:rsidP="04151651">
            <w:pPr>
              <w:pStyle w:val="Prosttext"/>
              <w:spacing w:before="80" w:after="80"/>
              <w:jc w:val="center"/>
            </w:pPr>
            <w:r w:rsidRPr="04151651">
              <w:rPr>
                <w:rFonts w:ascii="Comenia Sans Cond" w:hAnsi="Comenia Sans Cond"/>
                <w:sz w:val="20"/>
                <w:szCs w:val="20"/>
                <w:lang w:eastAsia="cs-CZ"/>
              </w:rPr>
              <w:t>2</w:t>
            </w:r>
          </w:p>
        </w:tc>
        <w:tc>
          <w:tcPr>
            <w:tcW w:w="1424" w:type="dxa"/>
            <w:shd w:val="clear" w:color="auto" w:fill="FFFFFF" w:themeFill="background1"/>
            <w:vAlign w:val="center"/>
          </w:tcPr>
          <w:p w14:paraId="2C5D1299" w14:textId="1AD1D93F" w:rsidR="000255B1" w:rsidRPr="001A5869" w:rsidRDefault="12DA925B" w:rsidP="000255B1">
            <w:pPr>
              <w:pStyle w:val="Prosttext"/>
              <w:suppressAutoHyphens/>
              <w:spacing w:before="80" w:after="80"/>
              <w:jc w:val="center"/>
              <w:rPr>
                <w:rFonts w:ascii="Comenia Sans Cond" w:hAnsi="Comenia Sans Cond"/>
                <w:sz w:val="20"/>
                <w:szCs w:val="20"/>
                <w:lang w:eastAsia="cs-CZ"/>
              </w:rPr>
            </w:pPr>
            <w:r w:rsidRPr="684EB3F4">
              <w:rPr>
                <w:rFonts w:ascii="Comenia Sans Cond" w:hAnsi="Comenia Sans Cond"/>
                <w:sz w:val="20"/>
                <w:szCs w:val="20"/>
                <w:lang w:eastAsia="cs-CZ"/>
              </w:rPr>
              <w:t>0</w:t>
            </w:r>
          </w:p>
        </w:tc>
        <w:tc>
          <w:tcPr>
            <w:tcW w:w="1424" w:type="dxa"/>
            <w:shd w:val="clear" w:color="auto" w:fill="FFFFFF" w:themeFill="background1"/>
            <w:vAlign w:val="center"/>
          </w:tcPr>
          <w:p w14:paraId="099F334E" w14:textId="1C5DE5FF" w:rsidR="000255B1" w:rsidRPr="001A5869" w:rsidRDefault="12DA925B" w:rsidP="000255B1">
            <w:pPr>
              <w:pStyle w:val="Prosttext"/>
              <w:suppressAutoHyphens/>
              <w:spacing w:before="80" w:after="80"/>
              <w:jc w:val="center"/>
              <w:rPr>
                <w:rFonts w:ascii="Comenia Sans Cond" w:hAnsi="Comenia Sans Cond"/>
                <w:sz w:val="20"/>
                <w:szCs w:val="20"/>
                <w:lang w:eastAsia="cs-CZ"/>
              </w:rPr>
            </w:pPr>
            <w:r w:rsidRPr="684EB3F4">
              <w:rPr>
                <w:rFonts w:ascii="Comenia Sans Cond" w:hAnsi="Comenia Sans Cond"/>
                <w:sz w:val="20"/>
                <w:szCs w:val="20"/>
                <w:lang w:eastAsia="cs-CZ"/>
              </w:rPr>
              <w:t>0</w:t>
            </w:r>
          </w:p>
        </w:tc>
        <w:tc>
          <w:tcPr>
            <w:tcW w:w="1424" w:type="dxa"/>
            <w:shd w:val="clear" w:color="auto" w:fill="FFFFFF" w:themeFill="background1"/>
            <w:vAlign w:val="center"/>
          </w:tcPr>
          <w:p w14:paraId="3B7FE1E5" w14:textId="0E6D81FA" w:rsidR="000255B1" w:rsidRPr="001A5869" w:rsidRDefault="12DA925B" w:rsidP="000255B1">
            <w:pPr>
              <w:pStyle w:val="Prosttext"/>
              <w:suppressAutoHyphens/>
              <w:spacing w:before="80" w:after="80"/>
              <w:jc w:val="center"/>
              <w:rPr>
                <w:rFonts w:ascii="Comenia Sans Cond" w:hAnsi="Comenia Sans Cond"/>
                <w:sz w:val="20"/>
                <w:szCs w:val="20"/>
                <w:lang w:eastAsia="cs-CZ"/>
              </w:rPr>
            </w:pPr>
            <w:r w:rsidRPr="684EB3F4">
              <w:rPr>
                <w:rFonts w:ascii="Comenia Sans Cond" w:hAnsi="Comenia Sans Cond"/>
                <w:sz w:val="20"/>
                <w:szCs w:val="20"/>
                <w:lang w:eastAsia="cs-CZ"/>
              </w:rPr>
              <w:t>0</w:t>
            </w:r>
          </w:p>
        </w:tc>
      </w:tr>
      <w:tr w:rsidR="000255B1" w:rsidRPr="001A5869" w14:paraId="070AB4D8" w14:textId="77777777" w:rsidTr="04151651">
        <w:trPr>
          <w:trHeight w:val="567"/>
          <w:jc w:val="center"/>
        </w:trPr>
        <w:tc>
          <w:tcPr>
            <w:tcW w:w="3376" w:type="dxa"/>
            <w:shd w:val="clear" w:color="auto" w:fill="F2F2F2" w:themeFill="background1" w:themeFillShade="F2"/>
            <w:vAlign w:val="center"/>
          </w:tcPr>
          <w:p w14:paraId="18CB9096" w14:textId="4B9D7D56" w:rsidR="000255B1" w:rsidRPr="001A5869" w:rsidRDefault="12DA925B" w:rsidP="684EB3F4">
            <w:pPr>
              <w:pStyle w:val="Prosttext"/>
              <w:suppressAutoHyphens/>
              <w:spacing w:before="80" w:after="80"/>
              <w:rPr>
                <w:rFonts w:ascii="Comenia Sans Cond" w:hAnsi="Comenia Sans Cond"/>
                <w:sz w:val="20"/>
                <w:szCs w:val="20"/>
                <w:lang w:eastAsia="cs-CZ"/>
              </w:rPr>
            </w:pPr>
            <w:r w:rsidRPr="684EB3F4">
              <w:rPr>
                <w:rFonts w:ascii="Comenia Sans Cond" w:hAnsi="Comenia Sans Cond"/>
                <w:sz w:val="20"/>
                <w:szCs w:val="20"/>
                <w:lang w:eastAsia="cs-CZ"/>
              </w:rPr>
              <w:t>Program:</w:t>
            </w:r>
          </w:p>
          <w:p w14:paraId="1DDE452C" w14:textId="170DC7DE" w:rsidR="000255B1" w:rsidRPr="001A5869" w:rsidRDefault="12DA925B" w:rsidP="000255B1">
            <w:pPr>
              <w:pStyle w:val="Prosttext"/>
              <w:suppressAutoHyphens/>
              <w:spacing w:before="80" w:after="80"/>
              <w:rPr>
                <w:rFonts w:ascii="Comenia Sans Cond" w:hAnsi="Comenia Sans Cond"/>
                <w:sz w:val="20"/>
                <w:szCs w:val="20"/>
                <w:lang w:eastAsia="cs-CZ"/>
              </w:rPr>
            </w:pPr>
            <w:r w:rsidRPr="684EB3F4">
              <w:rPr>
                <w:rFonts w:ascii="Comenia Sans Cond" w:hAnsi="Comenia Sans Cond"/>
                <w:sz w:val="20"/>
                <w:szCs w:val="20"/>
                <w:lang w:eastAsia="cs-CZ"/>
              </w:rPr>
              <w:t>P0222D120049 Pomocné vědy historické</w:t>
            </w:r>
          </w:p>
        </w:tc>
        <w:tc>
          <w:tcPr>
            <w:tcW w:w="1424" w:type="dxa"/>
            <w:shd w:val="clear" w:color="auto" w:fill="F2F2F2" w:themeFill="background1" w:themeFillShade="F2"/>
            <w:vAlign w:val="center"/>
          </w:tcPr>
          <w:p w14:paraId="73107B54" w14:textId="3893847A" w:rsidR="000255B1" w:rsidRPr="001A5869" w:rsidRDefault="23521EA5" w:rsidP="04151651">
            <w:pPr>
              <w:pStyle w:val="Prosttext"/>
              <w:spacing w:before="80" w:after="80"/>
              <w:jc w:val="center"/>
            </w:pPr>
            <w:r w:rsidRPr="04151651">
              <w:rPr>
                <w:rFonts w:ascii="Comenia Sans Cond" w:hAnsi="Comenia Sans Cond"/>
                <w:sz w:val="20"/>
                <w:szCs w:val="20"/>
                <w:lang w:eastAsia="cs-CZ"/>
              </w:rPr>
              <w:t>2</w:t>
            </w:r>
          </w:p>
        </w:tc>
        <w:tc>
          <w:tcPr>
            <w:tcW w:w="1424" w:type="dxa"/>
            <w:shd w:val="clear" w:color="auto" w:fill="F2F2F2" w:themeFill="background1" w:themeFillShade="F2"/>
            <w:vAlign w:val="center"/>
          </w:tcPr>
          <w:p w14:paraId="5A583741" w14:textId="0B9085FC" w:rsidR="000255B1" w:rsidRPr="001A5869" w:rsidRDefault="12DA925B" w:rsidP="000255B1">
            <w:pPr>
              <w:pStyle w:val="Prosttext"/>
              <w:suppressAutoHyphens/>
              <w:spacing w:before="80" w:after="80"/>
              <w:jc w:val="center"/>
              <w:rPr>
                <w:rFonts w:ascii="Comenia Sans Cond" w:hAnsi="Comenia Sans Cond"/>
                <w:sz w:val="20"/>
                <w:szCs w:val="20"/>
                <w:lang w:eastAsia="cs-CZ"/>
              </w:rPr>
            </w:pPr>
            <w:r w:rsidRPr="684EB3F4">
              <w:rPr>
                <w:rFonts w:ascii="Comenia Sans Cond" w:hAnsi="Comenia Sans Cond"/>
                <w:sz w:val="20"/>
                <w:szCs w:val="20"/>
                <w:lang w:eastAsia="cs-CZ"/>
              </w:rPr>
              <w:t>0</w:t>
            </w:r>
          </w:p>
        </w:tc>
        <w:tc>
          <w:tcPr>
            <w:tcW w:w="1424" w:type="dxa"/>
            <w:shd w:val="clear" w:color="auto" w:fill="F2F2F2" w:themeFill="background1" w:themeFillShade="F2"/>
            <w:vAlign w:val="center"/>
          </w:tcPr>
          <w:p w14:paraId="054CAEA1" w14:textId="1078F474" w:rsidR="000255B1" w:rsidRPr="001A5869" w:rsidRDefault="12DA925B" w:rsidP="000255B1">
            <w:pPr>
              <w:pStyle w:val="Prosttext"/>
              <w:suppressAutoHyphens/>
              <w:spacing w:before="80" w:after="80"/>
              <w:jc w:val="center"/>
              <w:rPr>
                <w:rFonts w:ascii="Comenia Sans Cond" w:hAnsi="Comenia Sans Cond"/>
                <w:sz w:val="20"/>
                <w:szCs w:val="20"/>
                <w:lang w:eastAsia="cs-CZ"/>
              </w:rPr>
            </w:pPr>
            <w:r w:rsidRPr="684EB3F4">
              <w:rPr>
                <w:rFonts w:ascii="Comenia Sans Cond" w:hAnsi="Comenia Sans Cond"/>
                <w:sz w:val="20"/>
                <w:szCs w:val="20"/>
                <w:lang w:eastAsia="cs-CZ"/>
              </w:rPr>
              <w:t>0</w:t>
            </w:r>
          </w:p>
        </w:tc>
        <w:tc>
          <w:tcPr>
            <w:tcW w:w="1424" w:type="dxa"/>
            <w:shd w:val="clear" w:color="auto" w:fill="F2F2F2" w:themeFill="background1" w:themeFillShade="F2"/>
            <w:vAlign w:val="center"/>
          </w:tcPr>
          <w:p w14:paraId="69D40D2F" w14:textId="329C8B92" w:rsidR="000255B1" w:rsidRPr="001A5869" w:rsidRDefault="12DA925B" w:rsidP="000255B1">
            <w:pPr>
              <w:pStyle w:val="Prosttext"/>
              <w:suppressAutoHyphens/>
              <w:spacing w:before="80" w:after="80"/>
              <w:jc w:val="center"/>
              <w:rPr>
                <w:rFonts w:ascii="Comenia Sans Cond" w:hAnsi="Comenia Sans Cond"/>
                <w:sz w:val="20"/>
                <w:szCs w:val="20"/>
                <w:lang w:eastAsia="cs-CZ"/>
              </w:rPr>
            </w:pPr>
            <w:r w:rsidRPr="684EB3F4">
              <w:rPr>
                <w:rFonts w:ascii="Comenia Sans Cond" w:hAnsi="Comenia Sans Cond"/>
                <w:sz w:val="20"/>
                <w:szCs w:val="20"/>
                <w:lang w:eastAsia="cs-CZ"/>
              </w:rPr>
              <w:t>0</w:t>
            </w:r>
          </w:p>
        </w:tc>
      </w:tr>
      <w:tr w:rsidR="684EB3F4" w14:paraId="1E4E1CFD" w14:textId="77777777" w:rsidTr="04151651">
        <w:trPr>
          <w:trHeight w:val="660"/>
          <w:jc w:val="center"/>
        </w:trPr>
        <w:tc>
          <w:tcPr>
            <w:tcW w:w="3376" w:type="dxa"/>
            <w:shd w:val="clear" w:color="auto" w:fill="FFFFFF" w:themeFill="background1"/>
            <w:vAlign w:val="center"/>
          </w:tcPr>
          <w:p w14:paraId="74C0BDEF" w14:textId="7837775D" w:rsidR="12DA925B" w:rsidRDefault="12DA925B"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lastRenderedPageBreak/>
              <w:t>Politologie – specializace Africká studia</w:t>
            </w:r>
          </w:p>
        </w:tc>
        <w:tc>
          <w:tcPr>
            <w:tcW w:w="1424" w:type="dxa"/>
            <w:shd w:val="clear" w:color="auto" w:fill="FFFFFF" w:themeFill="background1"/>
            <w:vAlign w:val="center"/>
          </w:tcPr>
          <w:p w14:paraId="325179EB" w14:textId="60DFEF53" w:rsidR="0C46127C" w:rsidRDefault="7330C689" w:rsidP="04151651">
            <w:pPr>
              <w:pStyle w:val="Prosttext"/>
              <w:jc w:val="center"/>
            </w:pPr>
            <w:r w:rsidRPr="04151651">
              <w:rPr>
                <w:rFonts w:ascii="Comenia Sans Cond" w:hAnsi="Comenia Sans Cond"/>
                <w:sz w:val="20"/>
                <w:szCs w:val="20"/>
                <w:lang w:eastAsia="cs-CZ"/>
              </w:rPr>
              <w:t>1</w:t>
            </w:r>
          </w:p>
        </w:tc>
        <w:tc>
          <w:tcPr>
            <w:tcW w:w="1424" w:type="dxa"/>
            <w:shd w:val="clear" w:color="auto" w:fill="FFFFFF" w:themeFill="background1"/>
            <w:vAlign w:val="center"/>
          </w:tcPr>
          <w:p w14:paraId="441BB49A" w14:textId="4663B3CA" w:rsidR="0C46127C" w:rsidRDefault="7330C689" w:rsidP="04151651">
            <w:pPr>
              <w:pStyle w:val="Prosttext"/>
              <w:jc w:val="center"/>
            </w:pPr>
            <w:r w:rsidRPr="04151651">
              <w:rPr>
                <w:rFonts w:ascii="Comenia Sans Cond" w:hAnsi="Comenia Sans Cond"/>
                <w:sz w:val="20"/>
                <w:szCs w:val="20"/>
                <w:lang w:eastAsia="cs-CZ"/>
              </w:rPr>
              <w:t>0</w:t>
            </w:r>
          </w:p>
        </w:tc>
        <w:tc>
          <w:tcPr>
            <w:tcW w:w="1424" w:type="dxa"/>
            <w:shd w:val="clear" w:color="auto" w:fill="FFFFFF" w:themeFill="background1"/>
            <w:vAlign w:val="center"/>
          </w:tcPr>
          <w:p w14:paraId="55A8C12D" w14:textId="30206D61" w:rsidR="0C46127C" w:rsidRDefault="0C46127C" w:rsidP="684EB3F4">
            <w:pPr>
              <w:pStyle w:val="Prosttext"/>
              <w:jc w:val="center"/>
              <w:rPr>
                <w:rFonts w:ascii="Comenia Sans Cond" w:hAnsi="Comenia Sans Cond"/>
                <w:sz w:val="20"/>
                <w:szCs w:val="20"/>
                <w:lang w:eastAsia="cs-CZ"/>
              </w:rPr>
            </w:pPr>
            <w:r w:rsidRPr="684EB3F4">
              <w:rPr>
                <w:rFonts w:ascii="Comenia Sans Cond" w:hAnsi="Comenia Sans Cond"/>
                <w:sz w:val="20"/>
                <w:szCs w:val="20"/>
                <w:lang w:eastAsia="cs-CZ"/>
              </w:rPr>
              <w:t>0</w:t>
            </w:r>
          </w:p>
        </w:tc>
        <w:tc>
          <w:tcPr>
            <w:tcW w:w="1424" w:type="dxa"/>
            <w:shd w:val="clear" w:color="auto" w:fill="FFFFFF" w:themeFill="background1"/>
            <w:vAlign w:val="center"/>
          </w:tcPr>
          <w:p w14:paraId="6E61B896" w14:textId="039F7C4B" w:rsidR="0C46127C" w:rsidRDefault="0C46127C" w:rsidP="684EB3F4">
            <w:pPr>
              <w:pStyle w:val="Prosttext"/>
              <w:jc w:val="center"/>
              <w:rPr>
                <w:rFonts w:ascii="Comenia Sans Cond" w:hAnsi="Comenia Sans Cond"/>
                <w:sz w:val="20"/>
                <w:szCs w:val="20"/>
                <w:lang w:eastAsia="cs-CZ"/>
              </w:rPr>
            </w:pPr>
            <w:r w:rsidRPr="684EB3F4">
              <w:rPr>
                <w:rFonts w:ascii="Comenia Sans Cond" w:hAnsi="Comenia Sans Cond"/>
                <w:sz w:val="20"/>
                <w:szCs w:val="20"/>
                <w:lang w:eastAsia="cs-CZ"/>
              </w:rPr>
              <w:t>0</w:t>
            </w:r>
          </w:p>
        </w:tc>
      </w:tr>
      <w:tr w:rsidR="684EB3F4" w14:paraId="413456A1" w14:textId="77777777" w:rsidTr="04151651">
        <w:trPr>
          <w:trHeight w:val="645"/>
          <w:jc w:val="center"/>
        </w:trPr>
        <w:tc>
          <w:tcPr>
            <w:tcW w:w="3376" w:type="dxa"/>
            <w:shd w:val="clear" w:color="auto" w:fill="F2F2F2" w:themeFill="background1" w:themeFillShade="F2"/>
            <w:vAlign w:val="center"/>
          </w:tcPr>
          <w:p w14:paraId="1E6B25B1" w14:textId="400288F7" w:rsidR="12DA925B" w:rsidRDefault="12DA925B"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Program:</w:t>
            </w:r>
          </w:p>
          <w:p w14:paraId="0A73686B" w14:textId="2033FB41" w:rsidR="12DA925B" w:rsidRDefault="12DA925B"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P0312D200003 Politologie</w:t>
            </w:r>
          </w:p>
        </w:tc>
        <w:tc>
          <w:tcPr>
            <w:tcW w:w="1424" w:type="dxa"/>
            <w:shd w:val="clear" w:color="auto" w:fill="F2F2F2" w:themeFill="background1" w:themeFillShade="F2"/>
            <w:vAlign w:val="center"/>
          </w:tcPr>
          <w:p w14:paraId="5FDD5A31" w14:textId="5B36F11D" w:rsidR="467AE5D5" w:rsidRDefault="5A3D1D6F" w:rsidP="04151651">
            <w:pPr>
              <w:pStyle w:val="Prosttext"/>
              <w:jc w:val="center"/>
            </w:pPr>
            <w:r w:rsidRPr="04151651">
              <w:rPr>
                <w:rFonts w:ascii="Comenia Sans Cond" w:hAnsi="Comenia Sans Cond"/>
                <w:sz w:val="20"/>
                <w:szCs w:val="20"/>
                <w:lang w:eastAsia="cs-CZ"/>
              </w:rPr>
              <w:t>1</w:t>
            </w:r>
          </w:p>
        </w:tc>
        <w:tc>
          <w:tcPr>
            <w:tcW w:w="1424" w:type="dxa"/>
            <w:shd w:val="clear" w:color="auto" w:fill="F2F2F2" w:themeFill="background1" w:themeFillShade="F2"/>
            <w:vAlign w:val="center"/>
          </w:tcPr>
          <w:p w14:paraId="0CC20EBC" w14:textId="4763F61A" w:rsidR="467AE5D5" w:rsidRDefault="5A3D1D6F" w:rsidP="04151651">
            <w:pPr>
              <w:pStyle w:val="Prosttext"/>
              <w:jc w:val="center"/>
            </w:pPr>
            <w:r w:rsidRPr="04151651">
              <w:rPr>
                <w:rFonts w:ascii="Comenia Sans Cond" w:hAnsi="Comenia Sans Cond"/>
                <w:sz w:val="20"/>
                <w:szCs w:val="20"/>
                <w:lang w:eastAsia="cs-CZ"/>
              </w:rPr>
              <w:t>0</w:t>
            </w:r>
          </w:p>
        </w:tc>
        <w:tc>
          <w:tcPr>
            <w:tcW w:w="1424" w:type="dxa"/>
            <w:shd w:val="clear" w:color="auto" w:fill="F2F2F2" w:themeFill="background1" w:themeFillShade="F2"/>
            <w:vAlign w:val="center"/>
          </w:tcPr>
          <w:p w14:paraId="76298098" w14:textId="457FF8D8" w:rsidR="467AE5D5" w:rsidRDefault="467AE5D5" w:rsidP="684EB3F4">
            <w:pPr>
              <w:pStyle w:val="Prosttext"/>
              <w:jc w:val="center"/>
              <w:rPr>
                <w:rFonts w:ascii="Comenia Sans Cond" w:hAnsi="Comenia Sans Cond"/>
                <w:sz w:val="20"/>
                <w:szCs w:val="20"/>
                <w:lang w:eastAsia="cs-CZ"/>
              </w:rPr>
            </w:pPr>
            <w:r w:rsidRPr="684EB3F4">
              <w:rPr>
                <w:rFonts w:ascii="Comenia Sans Cond" w:hAnsi="Comenia Sans Cond"/>
                <w:sz w:val="20"/>
                <w:szCs w:val="20"/>
                <w:lang w:eastAsia="cs-CZ"/>
              </w:rPr>
              <w:t>0</w:t>
            </w:r>
          </w:p>
        </w:tc>
        <w:tc>
          <w:tcPr>
            <w:tcW w:w="1424" w:type="dxa"/>
            <w:shd w:val="clear" w:color="auto" w:fill="F2F2F2" w:themeFill="background1" w:themeFillShade="F2"/>
            <w:vAlign w:val="center"/>
          </w:tcPr>
          <w:p w14:paraId="7F2F9351" w14:textId="2C81CEBE" w:rsidR="467AE5D5" w:rsidRDefault="467AE5D5" w:rsidP="684EB3F4">
            <w:pPr>
              <w:pStyle w:val="Prosttext"/>
              <w:jc w:val="center"/>
              <w:rPr>
                <w:rFonts w:ascii="Comenia Sans Cond" w:hAnsi="Comenia Sans Cond"/>
                <w:sz w:val="20"/>
                <w:szCs w:val="20"/>
                <w:lang w:eastAsia="cs-CZ"/>
              </w:rPr>
            </w:pPr>
            <w:r w:rsidRPr="684EB3F4">
              <w:rPr>
                <w:rFonts w:ascii="Comenia Sans Cond" w:hAnsi="Comenia Sans Cond"/>
                <w:sz w:val="20"/>
                <w:szCs w:val="20"/>
                <w:lang w:eastAsia="cs-CZ"/>
              </w:rPr>
              <w:t>0</w:t>
            </w:r>
          </w:p>
        </w:tc>
      </w:tr>
      <w:tr w:rsidR="684EB3F4" w14:paraId="18619B8C" w14:textId="77777777" w:rsidTr="04151651">
        <w:trPr>
          <w:trHeight w:val="495"/>
          <w:jc w:val="center"/>
        </w:trPr>
        <w:tc>
          <w:tcPr>
            <w:tcW w:w="3376" w:type="dxa"/>
            <w:shd w:val="clear" w:color="auto" w:fill="FFFFFF" w:themeFill="background1"/>
            <w:vAlign w:val="center"/>
          </w:tcPr>
          <w:p w14:paraId="543C6D3A" w14:textId="2C098F08" w:rsidR="12DA925B" w:rsidRDefault="12DA925B"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Historie</w:t>
            </w:r>
          </w:p>
        </w:tc>
        <w:tc>
          <w:tcPr>
            <w:tcW w:w="1424" w:type="dxa"/>
            <w:shd w:val="clear" w:color="auto" w:fill="FFFFFF" w:themeFill="background1"/>
            <w:vAlign w:val="center"/>
          </w:tcPr>
          <w:p w14:paraId="50BD4672" w14:textId="43272A99" w:rsidR="5397417F" w:rsidRDefault="791FC160" w:rsidP="04151651">
            <w:pPr>
              <w:pStyle w:val="Prosttext"/>
              <w:jc w:val="center"/>
            </w:pPr>
            <w:r w:rsidRPr="04151651">
              <w:rPr>
                <w:rFonts w:ascii="Comenia Sans Cond" w:hAnsi="Comenia Sans Cond"/>
                <w:sz w:val="20"/>
                <w:szCs w:val="20"/>
                <w:lang w:eastAsia="cs-CZ"/>
              </w:rPr>
              <w:t>1</w:t>
            </w:r>
          </w:p>
        </w:tc>
        <w:tc>
          <w:tcPr>
            <w:tcW w:w="1424" w:type="dxa"/>
            <w:shd w:val="clear" w:color="auto" w:fill="FFFFFF" w:themeFill="background1"/>
            <w:vAlign w:val="center"/>
          </w:tcPr>
          <w:p w14:paraId="75794613" w14:textId="2353DC0B" w:rsidR="5397417F" w:rsidRDefault="791FC160" w:rsidP="04151651">
            <w:pPr>
              <w:pStyle w:val="Prosttext"/>
              <w:jc w:val="center"/>
            </w:pPr>
            <w:r w:rsidRPr="04151651">
              <w:rPr>
                <w:rFonts w:ascii="Comenia Sans Cond" w:hAnsi="Comenia Sans Cond"/>
                <w:sz w:val="20"/>
                <w:szCs w:val="20"/>
                <w:lang w:eastAsia="cs-CZ"/>
              </w:rPr>
              <w:t>0</w:t>
            </w:r>
          </w:p>
        </w:tc>
        <w:tc>
          <w:tcPr>
            <w:tcW w:w="1424" w:type="dxa"/>
            <w:shd w:val="clear" w:color="auto" w:fill="FFFFFF" w:themeFill="background1"/>
            <w:vAlign w:val="center"/>
          </w:tcPr>
          <w:p w14:paraId="7C3D5690" w14:textId="3B97EA9E" w:rsidR="5397417F" w:rsidRDefault="791FC160" w:rsidP="04151651">
            <w:pPr>
              <w:pStyle w:val="Prosttext"/>
              <w:jc w:val="center"/>
            </w:pPr>
            <w:r w:rsidRPr="04151651">
              <w:rPr>
                <w:rFonts w:ascii="Comenia Sans Cond" w:hAnsi="Comenia Sans Cond"/>
                <w:sz w:val="20"/>
                <w:szCs w:val="20"/>
                <w:lang w:eastAsia="cs-CZ"/>
              </w:rPr>
              <w:t>1</w:t>
            </w:r>
          </w:p>
        </w:tc>
        <w:tc>
          <w:tcPr>
            <w:tcW w:w="1424" w:type="dxa"/>
            <w:shd w:val="clear" w:color="auto" w:fill="FFFFFF" w:themeFill="background1"/>
            <w:vAlign w:val="center"/>
          </w:tcPr>
          <w:p w14:paraId="14D05A4F" w14:textId="47E7C1A9" w:rsidR="5397417F" w:rsidRDefault="5397417F" w:rsidP="684EB3F4">
            <w:pPr>
              <w:pStyle w:val="Prosttext"/>
              <w:jc w:val="center"/>
              <w:rPr>
                <w:rFonts w:ascii="Comenia Sans Cond" w:hAnsi="Comenia Sans Cond"/>
                <w:sz w:val="20"/>
                <w:szCs w:val="20"/>
                <w:lang w:eastAsia="cs-CZ"/>
              </w:rPr>
            </w:pPr>
            <w:r w:rsidRPr="684EB3F4">
              <w:rPr>
                <w:rFonts w:ascii="Comenia Sans Cond" w:hAnsi="Comenia Sans Cond"/>
                <w:sz w:val="20"/>
                <w:szCs w:val="20"/>
                <w:lang w:eastAsia="cs-CZ"/>
              </w:rPr>
              <w:t>0</w:t>
            </w:r>
          </w:p>
        </w:tc>
      </w:tr>
      <w:tr w:rsidR="684EB3F4" w14:paraId="2A2CD1E8" w14:textId="77777777" w:rsidTr="04151651">
        <w:trPr>
          <w:trHeight w:val="645"/>
          <w:jc w:val="center"/>
        </w:trPr>
        <w:tc>
          <w:tcPr>
            <w:tcW w:w="3376" w:type="dxa"/>
            <w:shd w:val="clear" w:color="auto" w:fill="F2F2F2" w:themeFill="background1" w:themeFillShade="F2"/>
            <w:vAlign w:val="center"/>
          </w:tcPr>
          <w:p w14:paraId="4D895329" w14:textId="3F2A627A" w:rsidR="12DA925B" w:rsidRDefault="12DA925B"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Program:</w:t>
            </w:r>
          </w:p>
          <w:p w14:paraId="632D1889" w14:textId="370CEBBB" w:rsidR="12DA925B" w:rsidRDefault="12DA925B" w:rsidP="684EB3F4">
            <w:pPr>
              <w:pStyle w:val="Prosttext"/>
              <w:rPr>
                <w:rFonts w:ascii="Comenia Sans Cond" w:hAnsi="Comenia Sans Cond"/>
                <w:sz w:val="20"/>
                <w:szCs w:val="20"/>
                <w:lang w:eastAsia="cs-CZ"/>
              </w:rPr>
            </w:pPr>
            <w:r w:rsidRPr="684EB3F4">
              <w:rPr>
                <w:rFonts w:ascii="Comenia Sans Cond" w:hAnsi="Comenia Sans Cond"/>
                <w:sz w:val="20"/>
                <w:szCs w:val="20"/>
                <w:lang w:eastAsia="cs-CZ"/>
              </w:rPr>
              <w:t>P0222D120052 Historie</w:t>
            </w:r>
          </w:p>
        </w:tc>
        <w:tc>
          <w:tcPr>
            <w:tcW w:w="1424" w:type="dxa"/>
            <w:shd w:val="clear" w:color="auto" w:fill="F2F2F2" w:themeFill="background1" w:themeFillShade="F2"/>
            <w:vAlign w:val="center"/>
          </w:tcPr>
          <w:p w14:paraId="42383D69" w14:textId="3446105A" w:rsidR="4A692C36" w:rsidRDefault="2CAF092F" w:rsidP="04151651">
            <w:pPr>
              <w:pStyle w:val="Prosttext"/>
              <w:jc w:val="center"/>
            </w:pPr>
            <w:r w:rsidRPr="04151651">
              <w:rPr>
                <w:rFonts w:ascii="Comenia Sans Cond" w:hAnsi="Comenia Sans Cond"/>
                <w:sz w:val="20"/>
                <w:szCs w:val="20"/>
                <w:lang w:eastAsia="cs-CZ"/>
              </w:rPr>
              <w:t>1</w:t>
            </w:r>
          </w:p>
        </w:tc>
        <w:tc>
          <w:tcPr>
            <w:tcW w:w="1424" w:type="dxa"/>
            <w:shd w:val="clear" w:color="auto" w:fill="F2F2F2" w:themeFill="background1" w:themeFillShade="F2"/>
            <w:vAlign w:val="center"/>
          </w:tcPr>
          <w:p w14:paraId="14DE9E9F" w14:textId="0DA9C96B" w:rsidR="4A692C36" w:rsidRDefault="2CAF092F" w:rsidP="04151651">
            <w:pPr>
              <w:pStyle w:val="Prosttext"/>
              <w:jc w:val="center"/>
            </w:pPr>
            <w:r w:rsidRPr="04151651">
              <w:rPr>
                <w:rFonts w:ascii="Comenia Sans Cond" w:hAnsi="Comenia Sans Cond"/>
                <w:sz w:val="20"/>
                <w:szCs w:val="20"/>
                <w:lang w:eastAsia="cs-CZ"/>
              </w:rPr>
              <w:t>0</w:t>
            </w:r>
          </w:p>
        </w:tc>
        <w:tc>
          <w:tcPr>
            <w:tcW w:w="1424" w:type="dxa"/>
            <w:shd w:val="clear" w:color="auto" w:fill="F2F2F2" w:themeFill="background1" w:themeFillShade="F2"/>
            <w:vAlign w:val="center"/>
          </w:tcPr>
          <w:p w14:paraId="6016E3AE" w14:textId="204AF41A" w:rsidR="4A692C36" w:rsidRDefault="2CAF092F" w:rsidP="04151651">
            <w:pPr>
              <w:pStyle w:val="Prosttext"/>
              <w:jc w:val="center"/>
            </w:pPr>
            <w:r w:rsidRPr="04151651">
              <w:rPr>
                <w:rFonts w:ascii="Comenia Sans Cond" w:hAnsi="Comenia Sans Cond"/>
                <w:sz w:val="20"/>
                <w:szCs w:val="20"/>
                <w:lang w:eastAsia="cs-CZ"/>
              </w:rPr>
              <w:t>1</w:t>
            </w:r>
          </w:p>
        </w:tc>
        <w:tc>
          <w:tcPr>
            <w:tcW w:w="1424" w:type="dxa"/>
            <w:shd w:val="clear" w:color="auto" w:fill="F2F2F2" w:themeFill="background1" w:themeFillShade="F2"/>
            <w:vAlign w:val="center"/>
          </w:tcPr>
          <w:p w14:paraId="632FC6C1" w14:textId="39CE2295" w:rsidR="4A692C36" w:rsidRDefault="4A692C36" w:rsidP="684EB3F4">
            <w:pPr>
              <w:pStyle w:val="Prosttext"/>
              <w:jc w:val="center"/>
              <w:rPr>
                <w:rFonts w:ascii="Comenia Sans Cond" w:hAnsi="Comenia Sans Cond"/>
                <w:sz w:val="20"/>
                <w:szCs w:val="20"/>
                <w:lang w:eastAsia="cs-CZ"/>
              </w:rPr>
            </w:pPr>
            <w:r w:rsidRPr="684EB3F4">
              <w:rPr>
                <w:rFonts w:ascii="Comenia Sans Cond" w:hAnsi="Comenia Sans Cond"/>
                <w:sz w:val="20"/>
                <w:szCs w:val="20"/>
                <w:lang w:eastAsia="cs-CZ"/>
              </w:rPr>
              <w:t>0</w:t>
            </w:r>
          </w:p>
        </w:tc>
      </w:tr>
      <w:tr w:rsidR="000255B1" w:rsidRPr="001A5869" w14:paraId="208B2C05" w14:textId="77777777" w:rsidTr="04151651">
        <w:trPr>
          <w:trHeight w:val="567"/>
          <w:jc w:val="center"/>
        </w:trPr>
        <w:tc>
          <w:tcPr>
            <w:tcW w:w="3376" w:type="dxa"/>
            <w:vMerge w:val="restart"/>
            <w:shd w:val="clear" w:color="auto" w:fill="FFFFFF" w:themeFill="background1"/>
            <w:vAlign w:val="center"/>
          </w:tcPr>
          <w:p w14:paraId="66F31DEF" w14:textId="2E257FFD" w:rsidR="000255B1" w:rsidRPr="000255B1" w:rsidRDefault="000255B1" w:rsidP="000255B1">
            <w:pPr>
              <w:pStyle w:val="Prosttext"/>
              <w:suppressAutoHyphens/>
              <w:spacing w:before="80" w:after="80"/>
              <w:rPr>
                <w:rFonts w:ascii="Comenia Sans Cond" w:hAnsi="Comenia Sans Cond"/>
                <w:b/>
                <w:sz w:val="20"/>
                <w:szCs w:val="20"/>
                <w:lang w:eastAsia="cs-CZ"/>
              </w:rPr>
            </w:pPr>
            <w:r w:rsidRPr="000255B1">
              <w:rPr>
                <w:rFonts w:ascii="Comenia Sans Cond" w:hAnsi="Comenia Sans Cond"/>
                <w:b/>
                <w:sz w:val="20"/>
                <w:szCs w:val="20"/>
                <w:lang w:eastAsia="cs-CZ"/>
              </w:rPr>
              <w:t>Celkem doktorské studijní programy</w:t>
            </w:r>
          </w:p>
        </w:tc>
        <w:tc>
          <w:tcPr>
            <w:tcW w:w="1424" w:type="dxa"/>
            <w:shd w:val="clear" w:color="auto" w:fill="FFFFFF" w:themeFill="background1"/>
            <w:vAlign w:val="center"/>
          </w:tcPr>
          <w:p w14:paraId="17D03B15" w14:textId="2D4B1F17" w:rsidR="000255B1" w:rsidRPr="000255B1" w:rsidRDefault="247B3199" w:rsidP="684EB3F4">
            <w:pPr>
              <w:pStyle w:val="Prosttext"/>
              <w:spacing w:before="80" w:after="80"/>
              <w:jc w:val="center"/>
            </w:pPr>
            <w:r w:rsidRPr="684EB3F4">
              <w:rPr>
                <w:rFonts w:ascii="Comenia Sans Cond" w:hAnsi="Comenia Sans Cond"/>
                <w:b/>
                <w:bCs/>
                <w:sz w:val="20"/>
                <w:szCs w:val="20"/>
                <w:lang w:eastAsia="cs-CZ"/>
              </w:rPr>
              <w:t>5</w:t>
            </w:r>
          </w:p>
        </w:tc>
        <w:tc>
          <w:tcPr>
            <w:tcW w:w="1424" w:type="dxa"/>
            <w:shd w:val="clear" w:color="auto" w:fill="FFFFFF" w:themeFill="background1"/>
            <w:vAlign w:val="center"/>
          </w:tcPr>
          <w:p w14:paraId="2A7765A1" w14:textId="28AC0EBD" w:rsidR="000255B1" w:rsidRPr="000255B1" w:rsidRDefault="7892A637" w:rsidP="04151651">
            <w:pPr>
              <w:pStyle w:val="Prosttext"/>
              <w:spacing w:before="80" w:after="80"/>
              <w:jc w:val="center"/>
            </w:pPr>
            <w:r w:rsidRPr="04151651">
              <w:rPr>
                <w:rFonts w:ascii="Comenia Sans Cond" w:hAnsi="Comenia Sans Cond"/>
                <w:b/>
                <w:bCs/>
                <w:sz w:val="20"/>
                <w:szCs w:val="20"/>
                <w:lang w:eastAsia="cs-CZ"/>
              </w:rPr>
              <w:t>0</w:t>
            </w:r>
          </w:p>
        </w:tc>
        <w:tc>
          <w:tcPr>
            <w:tcW w:w="1424" w:type="dxa"/>
            <w:shd w:val="clear" w:color="auto" w:fill="FFFFFF" w:themeFill="background1"/>
            <w:vAlign w:val="center"/>
          </w:tcPr>
          <w:p w14:paraId="41829287" w14:textId="2F9B612D" w:rsidR="000255B1" w:rsidRPr="000255B1" w:rsidRDefault="000255B1" w:rsidP="000255B1">
            <w:pPr>
              <w:pStyle w:val="Prosttext"/>
              <w:suppressAutoHyphens/>
              <w:spacing w:before="80" w:after="80"/>
              <w:jc w:val="center"/>
              <w:rPr>
                <w:rFonts w:ascii="Comenia Sans Cond" w:hAnsi="Comenia Sans Cond"/>
                <w:b/>
                <w:sz w:val="20"/>
                <w:szCs w:val="20"/>
                <w:lang w:eastAsia="cs-CZ"/>
              </w:rPr>
            </w:pPr>
            <w:r w:rsidRPr="000255B1">
              <w:rPr>
                <w:rFonts w:ascii="Comenia Sans Cond" w:hAnsi="Comenia Sans Cond"/>
                <w:b/>
                <w:sz w:val="20"/>
                <w:szCs w:val="20"/>
                <w:lang w:eastAsia="cs-CZ"/>
              </w:rPr>
              <w:t>1</w:t>
            </w:r>
          </w:p>
        </w:tc>
        <w:tc>
          <w:tcPr>
            <w:tcW w:w="1424" w:type="dxa"/>
            <w:shd w:val="clear" w:color="auto" w:fill="FFFFFF" w:themeFill="background1"/>
            <w:vAlign w:val="center"/>
          </w:tcPr>
          <w:p w14:paraId="493C11FE" w14:textId="13C1AF6E" w:rsidR="000255B1" w:rsidRPr="000255B1" w:rsidRDefault="000255B1" w:rsidP="000255B1">
            <w:pPr>
              <w:pStyle w:val="Prosttext"/>
              <w:suppressAutoHyphens/>
              <w:spacing w:before="80" w:after="80"/>
              <w:jc w:val="center"/>
              <w:rPr>
                <w:rFonts w:ascii="Comenia Sans Cond" w:hAnsi="Comenia Sans Cond"/>
                <w:b/>
                <w:sz w:val="20"/>
                <w:szCs w:val="20"/>
                <w:lang w:eastAsia="cs-CZ"/>
              </w:rPr>
            </w:pPr>
            <w:r w:rsidRPr="000255B1">
              <w:rPr>
                <w:rFonts w:ascii="Comenia Sans Cond" w:hAnsi="Comenia Sans Cond"/>
                <w:b/>
                <w:sz w:val="20"/>
                <w:szCs w:val="20"/>
                <w:lang w:eastAsia="cs-CZ"/>
              </w:rPr>
              <w:t>0</w:t>
            </w:r>
          </w:p>
        </w:tc>
      </w:tr>
      <w:tr w:rsidR="00AC49AE" w:rsidRPr="001A5869" w14:paraId="35EC1BBA" w14:textId="77777777" w:rsidTr="04151651">
        <w:trPr>
          <w:trHeight w:val="567"/>
          <w:jc w:val="center"/>
        </w:trPr>
        <w:tc>
          <w:tcPr>
            <w:tcW w:w="3376" w:type="dxa"/>
            <w:vMerge/>
            <w:vAlign w:val="center"/>
          </w:tcPr>
          <w:p w14:paraId="02796616" w14:textId="77777777" w:rsidR="00AC49AE" w:rsidRPr="000255B1" w:rsidRDefault="00AC49AE" w:rsidP="00047F27">
            <w:pPr>
              <w:pStyle w:val="Prosttext"/>
              <w:suppressAutoHyphens/>
              <w:spacing w:before="80" w:after="80"/>
              <w:rPr>
                <w:rFonts w:ascii="Comenia Sans Cond" w:hAnsi="Comenia Sans Cond"/>
                <w:b/>
                <w:sz w:val="20"/>
                <w:szCs w:val="20"/>
                <w:lang w:eastAsia="cs-CZ"/>
              </w:rPr>
            </w:pPr>
          </w:p>
        </w:tc>
        <w:tc>
          <w:tcPr>
            <w:tcW w:w="2848" w:type="dxa"/>
            <w:gridSpan w:val="2"/>
            <w:shd w:val="clear" w:color="auto" w:fill="FFFFFF" w:themeFill="background1"/>
            <w:vAlign w:val="center"/>
          </w:tcPr>
          <w:p w14:paraId="7C58FB67" w14:textId="20370F9D" w:rsidR="00AC49AE" w:rsidRPr="000255B1" w:rsidRDefault="0A5E00C5" w:rsidP="04151651">
            <w:pPr>
              <w:pStyle w:val="Prosttext"/>
              <w:spacing w:before="80" w:after="80"/>
              <w:jc w:val="center"/>
            </w:pPr>
            <w:r w:rsidRPr="04151651">
              <w:rPr>
                <w:rFonts w:ascii="Comenia Sans Cond" w:hAnsi="Comenia Sans Cond"/>
                <w:b/>
                <w:bCs/>
                <w:sz w:val="20"/>
                <w:szCs w:val="20"/>
                <w:lang w:eastAsia="cs-CZ"/>
              </w:rPr>
              <w:t>5</w:t>
            </w:r>
          </w:p>
        </w:tc>
        <w:tc>
          <w:tcPr>
            <w:tcW w:w="2848" w:type="dxa"/>
            <w:gridSpan w:val="2"/>
            <w:shd w:val="clear" w:color="auto" w:fill="FFFFFF" w:themeFill="background1"/>
            <w:vAlign w:val="center"/>
          </w:tcPr>
          <w:p w14:paraId="429DAC69" w14:textId="33A7229C" w:rsidR="00AC49AE" w:rsidRPr="000255B1" w:rsidRDefault="000255B1" w:rsidP="00047F27">
            <w:pPr>
              <w:pStyle w:val="Prosttext"/>
              <w:suppressAutoHyphens/>
              <w:spacing w:before="80" w:after="80"/>
              <w:jc w:val="center"/>
              <w:rPr>
                <w:rFonts w:ascii="Comenia Sans Cond" w:hAnsi="Comenia Sans Cond"/>
                <w:b/>
                <w:sz w:val="20"/>
                <w:szCs w:val="20"/>
                <w:lang w:eastAsia="cs-CZ"/>
              </w:rPr>
            </w:pPr>
            <w:r w:rsidRPr="000255B1">
              <w:rPr>
                <w:rFonts w:ascii="Comenia Sans Cond" w:hAnsi="Comenia Sans Cond"/>
                <w:b/>
                <w:sz w:val="20"/>
                <w:szCs w:val="20"/>
                <w:lang w:eastAsia="cs-CZ"/>
              </w:rPr>
              <w:t>1</w:t>
            </w:r>
          </w:p>
        </w:tc>
      </w:tr>
    </w:tbl>
    <w:p w14:paraId="024BC19B" w14:textId="6A02135C" w:rsidR="003627C1" w:rsidRDefault="003627C1" w:rsidP="003627C1">
      <w:pPr>
        <w:pStyle w:val="04text"/>
        <w:spacing w:after="0"/>
      </w:pPr>
    </w:p>
    <w:tbl>
      <w:tblPr>
        <w:tblStyle w:val="Mkatabulky"/>
        <w:tblW w:w="9072" w:type="dxa"/>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3376"/>
        <w:gridCol w:w="1424"/>
        <w:gridCol w:w="1424"/>
        <w:gridCol w:w="1424"/>
        <w:gridCol w:w="1424"/>
      </w:tblGrid>
      <w:tr w:rsidR="009C1336" w:rsidRPr="00F9668A" w14:paraId="57E7AF8E" w14:textId="77777777" w:rsidTr="04151651">
        <w:trPr>
          <w:trHeight w:val="567"/>
          <w:tblHeader/>
          <w:jc w:val="center"/>
        </w:trPr>
        <w:tc>
          <w:tcPr>
            <w:tcW w:w="3376" w:type="dxa"/>
            <w:vMerge w:val="restart"/>
            <w:shd w:val="clear" w:color="auto" w:fill="F2F2F2" w:themeFill="background1" w:themeFillShade="F2"/>
            <w:vAlign w:val="center"/>
          </w:tcPr>
          <w:p w14:paraId="6623B7BE" w14:textId="5F186ACA" w:rsidR="009C1336" w:rsidRPr="002601F0" w:rsidRDefault="009C1336" w:rsidP="00047F27">
            <w:pPr>
              <w:pStyle w:val="Prosttext"/>
              <w:suppressAutoHyphens/>
              <w:spacing w:before="80" w:after="80"/>
              <w:rPr>
                <w:rFonts w:ascii="Comenia Sans Cond" w:hAnsi="Comenia Sans Cond"/>
                <w:b/>
                <w:sz w:val="20"/>
                <w:szCs w:val="20"/>
                <w:lang w:eastAsia="cs-CZ"/>
              </w:rPr>
            </w:pPr>
          </w:p>
        </w:tc>
        <w:tc>
          <w:tcPr>
            <w:tcW w:w="2848" w:type="dxa"/>
            <w:gridSpan w:val="2"/>
            <w:shd w:val="clear" w:color="auto" w:fill="F2F2F2" w:themeFill="background1" w:themeFillShade="F2"/>
            <w:vAlign w:val="center"/>
          </w:tcPr>
          <w:p w14:paraId="034CF0B5" w14:textId="77777777" w:rsidR="009C1336" w:rsidRPr="002601F0" w:rsidRDefault="009C1336" w:rsidP="00047F27">
            <w:pPr>
              <w:pStyle w:val="Prosttext"/>
              <w:suppressAutoHyphens/>
              <w:spacing w:before="80" w:after="80"/>
              <w:jc w:val="center"/>
              <w:rPr>
                <w:rFonts w:ascii="Comenia Sans Cond" w:hAnsi="Comenia Sans Cond"/>
                <w:b/>
                <w:sz w:val="20"/>
                <w:szCs w:val="20"/>
                <w:lang w:eastAsia="cs-CZ"/>
              </w:rPr>
            </w:pPr>
            <w:r w:rsidRPr="00217286">
              <w:rPr>
                <w:rFonts w:ascii="Comenia Sans Cond" w:hAnsi="Comenia Sans Cond"/>
                <w:b/>
                <w:sz w:val="20"/>
                <w:szCs w:val="20"/>
                <w:lang w:eastAsia="cs-CZ"/>
              </w:rPr>
              <w:t>Zanechání studia</w:t>
            </w:r>
          </w:p>
        </w:tc>
        <w:tc>
          <w:tcPr>
            <w:tcW w:w="2848" w:type="dxa"/>
            <w:gridSpan w:val="2"/>
            <w:shd w:val="clear" w:color="auto" w:fill="F2F2F2" w:themeFill="background1" w:themeFillShade="F2"/>
            <w:vAlign w:val="center"/>
          </w:tcPr>
          <w:p w14:paraId="39BB0CD2" w14:textId="77777777" w:rsidR="009C1336" w:rsidRPr="002601F0" w:rsidRDefault="009C1336" w:rsidP="00047F27">
            <w:pPr>
              <w:pStyle w:val="Prosttext"/>
              <w:suppressAutoHyphens/>
              <w:spacing w:before="80" w:after="80"/>
              <w:jc w:val="center"/>
              <w:rPr>
                <w:rFonts w:ascii="Comenia Sans Cond" w:hAnsi="Comenia Sans Cond"/>
                <w:b/>
                <w:sz w:val="20"/>
                <w:szCs w:val="20"/>
                <w:lang w:eastAsia="cs-CZ"/>
              </w:rPr>
            </w:pPr>
            <w:r w:rsidRPr="00217286">
              <w:rPr>
                <w:rFonts w:ascii="Comenia Sans Cond" w:hAnsi="Comenia Sans Cond"/>
                <w:b/>
                <w:sz w:val="20"/>
                <w:szCs w:val="20"/>
                <w:lang w:eastAsia="cs-CZ"/>
              </w:rPr>
              <w:t>Vyloučení ze studia</w:t>
            </w:r>
          </w:p>
        </w:tc>
      </w:tr>
      <w:tr w:rsidR="009C1336" w:rsidRPr="00F9668A" w14:paraId="3A8BA8F5" w14:textId="77777777" w:rsidTr="04151651">
        <w:trPr>
          <w:trHeight w:val="567"/>
          <w:tblHeader/>
          <w:jc w:val="center"/>
        </w:trPr>
        <w:tc>
          <w:tcPr>
            <w:tcW w:w="3376" w:type="dxa"/>
            <w:vMerge/>
            <w:vAlign w:val="center"/>
          </w:tcPr>
          <w:p w14:paraId="6E46AE34" w14:textId="77777777" w:rsidR="009C1336" w:rsidRPr="00411008" w:rsidRDefault="009C1336" w:rsidP="00047F27">
            <w:pPr>
              <w:pStyle w:val="Prosttext"/>
              <w:suppressAutoHyphens/>
              <w:spacing w:before="80" w:after="80"/>
              <w:rPr>
                <w:rFonts w:ascii="Comenia Sans Cond" w:hAnsi="Comenia Sans Cond"/>
                <w:b/>
                <w:sz w:val="20"/>
                <w:szCs w:val="20"/>
                <w:lang w:eastAsia="cs-CZ"/>
              </w:rPr>
            </w:pPr>
          </w:p>
        </w:tc>
        <w:tc>
          <w:tcPr>
            <w:tcW w:w="1424" w:type="dxa"/>
            <w:shd w:val="clear" w:color="auto" w:fill="F2F2F2" w:themeFill="background1" w:themeFillShade="F2"/>
            <w:vAlign w:val="center"/>
          </w:tcPr>
          <w:p w14:paraId="2895F601" w14:textId="77777777" w:rsidR="009C1336" w:rsidRPr="002601F0" w:rsidRDefault="009C1336" w:rsidP="00047F27">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Prezenční</w:t>
            </w:r>
          </w:p>
        </w:tc>
        <w:tc>
          <w:tcPr>
            <w:tcW w:w="1424" w:type="dxa"/>
            <w:shd w:val="clear" w:color="auto" w:fill="F2F2F2" w:themeFill="background1" w:themeFillShade="F2"/>
            <w:vAlign w:val="center"/>
          </w:tcPr>
          <w:p w14:paraId="1C0B5A9C" w14:textId="77777777" w:rsidR="009C1336" w:rsidRPr="002601F0" w:rsidRDefault="009C1336" w:rsidP="00047F27">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Kombinovaná</w:t>
            </w:r>
          </w:p>
        </w:tc>
        <w:tc>
          <w:tcPr>
            <w:tcW w:w="1424" w:type="dxa"/>
            <w:shd w:val="clear" w:color="auto" w:fill="F2F2F2" w:themeFill="background1" w:themeFillShade="F2"/>
            <w:vAlign w:val="center"/>
          </w:tcPr>
          <w:p w14:paraId="7A9FC8C4" w14:textId="77777777" w:rsidR="009C1336" w:rsidRPr="002601F0" w:rsidRDefault="009C1336" w:rsidP="00047F27">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Prezenční</w:t>
            </w:r>
          </w:p>
        </w:tc>
        <w:tc>
          <w:tcPr>
            <w:tcW w:w="1424" w:type="dxa"/>
            <w:shd w:val="clear" w:color="auto" w:fill="F2F2F2" w:themeFill="background1" w:themeFillShade="F2"/>
            <w:vAlign w:val="center"/>
          </w:tcPr>
          <w:p w14:paraId="5EE60CF3" w14:textId="77777777" w:rsidR="009C1336" w:rsidRPr="002601F0" w:rsidRDefault="009C1336" w:rsidP="00047F27">
            <w:pPr>
              <w:pStyle w:val="Prosttext"/>
              <w:suppressAutoHyphens/>
              <w:spacing w:before="80" w:after="80"/>
              <w:jc w:val="center"/>
              <w:rPr>
                <w:rFonts w:ascii="Comenia Sans Cond" w:hAnsi="Comenia Sans Cond"/>
                <w:b/>
                <w:sz w:val="20"/>
                <w:szCs w:val="20"/>
                <w:lang w:eastAsia="cs-CZ"/>
              </w:rPr>
            </w:pPr>
            <w:r w:rsidRPr="00436CED">
              <w:rPr>
                <w:rFonts w:ascii="Comenia Sans Cond" w:hAnsi="Comenia Sans Cond"/>
                <w:b/>
                <w:sz w:val="20"/>
                <w:szCs w:val="20"/>
                <w:lang w:eastAsia="cs-CZ"/>
              </w:rPr>
              <w:t>Kombinovaná</w:t>
            </w:r>
          </w:p>
        </w:tc>
      </w:tr>
      <w:tr w:rsidR="009C1336" w:rsidRPr="001A5869" w14:paraId="28B77D46" w14:textId="77777777" w:rsidTr="04151651">
        <w:trPr>
          <w:trHeight w:val="567"/>
          <w:jc w:val="center"/>
        </w:trPr>
        <w:tc>
          <w:tcPr>
            <w:tcW w:w="3376" w:type="dxa"/>
            <w:vMerge w:val="restart"/>
            <w:shd w:val="clear" w:color="auto" w:fill="FFFFFF" w:themeFill="background1"/>
            <w:vAlign w:val="center"/>
          </w:tcPr>
          <w:p w14:paraId="1ADDA150" w14:textId="67B92821" w:rsidR="009C1336" w:rsidRPr="009C1336" w:rsidRDefault="009C1336" w:rsidP="00047F27">
            <w:pPr>
              <w:pStyle w:val="Prosttext"/>
              <w:suppressAutoHyphens/>
              <w:spacing w:before="80" w:after="80"/>
              <w:rPr>
                <w:rFonts w:ascii="Comenia Sans Cond" w:hAnsi="Comenia Sans Cond"/>
                <w:b/>
                <w:sz w:val="20"/>
                <w:szCs w:val="20"/>
                <w:lang w:eastAsia="cs-CZ"/>
              </w:rPr>
            </w:pPr>
            <w:r w:rsidRPr="009C1336">
              <w:rPr>
                <w:rFonts w:ascii="Comenia Sans Cond" w:hAnsi="Comenia Sans Cond"/>
                <w:b/>
                <w:sz w:val="20"/>
                <w:szCs w:val="20"/>
                <w:lang w:eastAsia="cs-CZ"/>
              </w:rPr>
              <w:t>Celkem fakulta</w:t>
            </w:r>
          </w:p>
        </w:tc>
        <w:tc>
          <w:tcPr>
            <w:tcW w:w="1424" w:type="dxa"/>
            <w:shd w:val="clear" w:color="auto" w:fill="FFFFFF" w:themeFill="background1"/>
            <w:vAlign w:val="center"/>
          </w:tcPr>
          <w:p w14:paraId="43823987" w14:textId="23B500C6" w:rsidR="009C1336" w:rsidRPr="009C1336" w:rsidRDefault="19602840" w:rsidP="04151651">
            <w:pPr>
              <w:pStyle w:val="Prosttext"/>
              <w:spacing w:before="80" w:after="80"/>
              <w:jc w:val="center"/>
            </w:pPr>
            <w:r w:rsidRPr="04151651">
              <w:rPr>
                <w:rFonts w:ascii="Comenia Sans Cond" w:hAnsi="Comenia Sans Cond"/>
                <w:b/>
                <w:bCs/>
                <w:sz w:val="20"/>
                <w:szCs w:val="20"/>
                <w:lang w:eastAsia="cs-CZ"/>
              </w:rPr>
              <w:t>71</w:t>
            </w:r>
          </w:p>
        </w:tc>
        <w:tc>
          <w:tcPr>
            <w:tcW w:w="1424" w:type="dxa"/>
            <w:shd w:val="clear" w:color="auto" w:fill="FFFFFF" w:themeFill="background1"/>
            <w:vAlign w:val="center"/>
          </w:tcPr>
          <w:p w14:paraId="75E5C41C" w14:textId="1BBF6A3C" w:rsidR="009C1336" w:rsidRPr="009C1336" w:rsidRDefault="19602840" w:rsidP="04151651">
            <w:pPr>
              <w:pStyle w:val="Prosttext"/>
              <w:spacing w:before="80" w:after="80"/>
              <w:jc w:val="center"/>
            </w:pPr>
            <w:r w:rsidRPr="04151651">
              <w:rPr>
                <w:rFonts w:ascii="Comenia Sans Cond" w:hAnsi="Comenia Sans Cond"/>
                <w:b/>
                <w:bCs/>
                <w:sz w:val="20"/>
                <w:szCs w:val="20"/>
                <w:lang w:eastAsia="cs-CZ"/>
              </w:rPr>
              <w:t>32</w:t>
            </w:r>
          </w:p>
        </w:tc>
        <w:tc>
          <w:tcPr>
            <w:tcW w:w="1424" w:type="dxa"/>
            <w:shd w:val="clear" w:color="auto" w:fill="FFFFFF" w:themeFill="background1"/>
            <w:vAlign w:val="center"/>
          </w:tcPr>
          <w:p w14:paraId="0AA15EBC" w14:textId="1DFAA5DD" w:rsidR="009C1336" w:rsidRPr="009C1336" w:rsidRDefault="19602840" w:rsidP="04151651">
            <w:pPr>
              <w:pStyle w:val="Prosttext"/>
              <w:spacing w:before="80" w:after="80"/>
              <w:jc w:val="center"/>
            </w:pPr>
            <w:r w:rsidRPr="04151651">
              <w:rPr>
                <w:rFonts w:ascii="Comenia Sans Cond" w:hAnsi="Comenia Sans Cond"/>
                <w:b/>
                <w:bCs/>
                <w:sz w:val="20"/>
                <w:szCs w:val="20"/>
                <w:lang w:eastAsia="cs-CZ"/>
              </w:rPr>
              <w:t>66</w:t>
            </w:r>
          </w:p>
        </w:tc>
        <w:tc>
          <w:tcPr>
            <w:tcW w:w="1424" w:type="dxa"/>
            <w:shd w:val="clear" w:color="auto" w:fill="FFFFFF" w:themeFill="background1"/>
            <w:vAlign w:val="center"/>
          </w:tcPr>
          <w:p w14:paraId="6BBC0FD0" w14:textId="28B7C617" w:rsidR="009C1336" w:rsidRPr="009C1336" w:rsidRDefault="19602840" w:rsidP="04151651">
            <w:pPr>
              <w:pStyle w:val="Prosttext"/>
              <w:spacing w:before="80" w:after="80"/>
              <w:jc w:val="center"/>
            </w:pPr>
            <w:r w:rsidRPr="04151651">
              <w:rPr>
                <w:rFonts w:ascii="Comenia Sans Cond" w:hAnsi="Comenia Sans Cond"/>
                <w:b/>
                <w:bCs/>
                <w:sz w:val="20"/>
                <w:szCs w:val="20"/>
                <w:lang w:eastAsia="cs-CZ"/>
              </w:rPr>
              <w:t>49</w:t>
            </w:r>
          </w:p>
        </w:tc>
      </w:tr>
      <w:tr w:rsidR="009C1336" w:rsidRPr="001A5869" w14:paraId="59D04278" w14:textId="77777777" w:rsidTr="04151651">
        <w:trPr>
          <w:trHeight w:val="567"/>
          <w:jc w:val="center"/>
        </w:trPr>
        <w:tc>
          <w:tcPr>
            <w:tcW w:w="3376" w:type="dxa"/>
            <w:vMerge/>
            <w:vAlign w:val="center"/>
          </w:tcPr>
          <w:p w14:paraId="5836A513" w14:textId="77777777" w:rsidR="009C1336" w:rsidRPr="009C1336" w:rsidRDefault="009C1336" w:rsidP="00047F27">
            <w:pPr>
              <w:pStyle w:val="Prosttext"/>
              <w:suppressAutoHyphens/>
              <w:spacing w:before="80" w:after="80"/>
              <w:rPr>
                <w:rFonts w:ascii="Comenia Sans Cond" w:hAnsi="Comenia Sans Cond"/>
                <w:b/>
                <w:sz w:val="20"/>
                <w:szCs w:val="20"/>
                <w:lang w:eastAsia="cs-CZ"/>
              </w:rPr>
            </w:pPr>
          </w:p>
        </w:tc>
        <w:tc>
          <w:tcPr>
            <w:tcW w:w="2848" w:type="dxa"/>
            <w:gridSpan w:val="2"/>
            <w:shd w:val="clear" w:color="auto" w:fill="FFFFFF" w:themeFill="background1"/>
            <w:vAlign w:val="center"/>
          </w:tcPr>
          <w:p w14:paraId="79F04278" w14:textId="758ED70F" w:rsidR="009C1336" w:rsidRPr="009C1336" w:rsidRDefault="19602840" w:rsidP="04151651">
            <w:pPr>
              <w:pStyle w:val="Prosttext"/>
              <w:spacing w:before="80" w:after="80"/>
              <w:jc w:val="center"/>
            </w:pPr>
            <w:r w:rsidRPr="04151651">
              <w:rPr>
                <w:rFonts w:ascii="Comenia Sans Cond" w:hAnsi="Comenia Sans Cond"/>
                <w:b/>
                <w:bCs/>
                <w:sz w:val="20"/>
                <w:szCs w:val="20"/>
                <w:lang w:eastAsia="cs-CZ"/>
              </w:rPr>
              <w:t>103</w:t>
            </w:r>
          </w:p>
        </w:tc>
        <w:tc>
          <w:tcPr>
            <w:tcW w:w="2848" w:type="dxa"/>
            <w:gridSpan w:val="2"/>
            <w:shd w:val="clear" w:color="auto" w:fill="FFFFFF" w:themeFill="background1"/>
            <w:vAlign w:val="center"/>
          </w:tcPr>
          <w:p w14:paraId="68EFFD2B" w14:textId="3F6E84E3" w:rsidR="009C1336" w:rsidRPr="009C1336" w:rsidRDefault="3E4A96AD" w:rsidP="684EB3F4">
            <w:pPr>
              <w:pStyle w:val="Prosttext"/>
              <w:spacing w:before="80" w:after="80"/>
              <w:jc w:val="center"/>
            </w:pPr>
            <w:r w:rsidRPr="04151651">
              <w:rPr>
                <w:rFonts w:ascii="Comenia Sans Cond" w:hAnsi="Comenia Sans Cond"/>
                <w:b/>
                <w:bCs/>
                <w:sz w:val="20"/>
                <w:szCs w:val="20"/>
                <w:lang w:eastAsia="cs-CZ"/>
              </w:rPr>
              <w:t>11</w:t>
            </w:r>
            <w:r w:rsidR="3D11A17B" w:rsidRPr="04151651">
              <w:rPr>
                <w:rFonts w:ascii="Comenia Sans Cond" w:hAnsi="Comenia Sans Cond"/>
                <w:b/>
                <w:bCs/>
                <w:sz w:val="20"/>
                <w:szCs w:val="20"/>
                <w:lang w:eastAsia="cs-CZ"/>
              </w:rPr>
              <w:t>5</w:t>
            </w:r>
          </w:p>
        </w:tc>
      </w:tr>
    </w:tbl>
    <w:p w14:paraId="75110A01" w14:textId="77777777" w:rsidR="00DC10BF" w:rsidRDefault="00DC10BF" w:rsidP="00DC10BF">
      <w:pPr>
        <w:pStyle w:val="04text"/>
      </w:pPr>
      <w:r>
        <w:br w:type="page"/>
      </w:r>
    </w:p>
    <w:p w14:paraId="17A93754" w14:textId="01DE3CC4" w:rsidR="684EB3F4" w:rsidRDefault="684EB3F4" w:rsidP="684EB3F4">
      <w:pPr>
        <w:pStyle w:val="09index"/>
      </w:pPr>
    </w:p>
    <w:p w14:paraId="063D09EF" w14:textId="75BBE54E" w:rsidR="00D03836" w:rsidRDefault="00D03836" w:rsidP="00D03836">
      <w:pPr>
        <w:pStyle w:val="09index"/>
      </w:pPr>
      <w:r w:rsidRPr="00781137">
        <w:t xml:space="preserve">Příloha </w:t>
      </w:r>
      <w:r>
        <w:t>6</w:t>
      </w:r>
    </w:p>
    <w:p w14:paraId="6EB2DB21" w14:textId="4A3F720B" w:rsidR="00D03836" w:rsidRPr="00551168" w:rsidRDefault="06A3FB07" w:rsidP="00D03836">
      <w:pPr>
        <w:pStyle w:val="02h2"/>
        <w:numPr>
          <w:ilvl w:val="0"/>
          <w:numId w:val="0"/>
        </w:numPr>
      </w:pPr>
      <w:r w:rsidRPr="00551168">
        <w:t xml:space="preserve">Příloha 6: </w:t>
      </w:r>
      <w:r w:rsidR="3EEC4C54" w:rsidRPr="00551168">
        <w:t>Seznam podpořených interních projektů</w:t>
      </w:r>
    </w:p>
    <w:p w14:paraId="34A87842" w14:textId="1A1F2A54" w:rsidR="00D73106" w:rsidRPr="00551168" w:rsidRDefault="795130DA" w:rsidP="795130DA">
      <w:pPr>
        <w:pStyle w:val="03h3"/>
        <w:numPr>
          <w:ilvl w:val="0"/>
          <w:numId w:val="0"/>
        </w:numPr>
      </w:pPr>
      <w:bookmarkStart w:id="101" w:name="_Toc185512707"/>
      <w:bookmarkStart w:id="102" w:name="_Toc185514353"/>
      <w:r w:rsidRPr="00551168">
        <w:t>Projekty podpořené v rámci Interní grantové soutěže FFIGS v roce 2025</w:t>
      </w:r>
      <w:bookmarkEnd w:id="101"/>
      <w:bookmarkEnd w:id="102"/>
    </w:p>
    <w:tbl>
      <w:tblPr>
        <w:tblStyle w:val="Mkatabulky"/>
        <w:tblW w:w="9072" w:type="dxa"/>
        <w:jc w:val="center"/>
        <w:tblLook w:val="04A0" w:firstRow="1" w:lastRow="0" w:firstColumn="1" w:lastColumn="0" w:noHBand="0" w:noVBand="1"/>
      </w:tblPr>
      <w:tblGrid>
        <w:gridCol w:w="3870"/>
        <w:gridCol w:w="5202"/>
      </w:tblGrid>
      <w:tr w:rsidR="00D73106" w:rsidRPr="00F9668A" w14:paraId="1773B3E2" w14:textId="77777777" w:rsidTr="795130DA">
        <w:trPr>
          <w:trHeight w:val="567"/>
          <w:tblHeader/>
          <w:jc w:val="center"/>
        </w:trPr>
        <w:tc>
          <w:tcPr>
            <w:tcW w:w="3870" w:type="dxa"/>
            <w:shd w:val="clear" w:color="auto" w:fill="F2F2F2" w:themeFill="background1" w:themeFillShade="F2"/>
            <w:vAlign w:val="center"/>
          </w:tcPr>
          <w:p w14:paraId="4F6482BC" w14:textId="42284B68" w:rsidR="00D73106" w:rsidRDefault="00D73106" w:rsidP="00D73106">
            <w:pPr>
              <w:pStyle w:val="Prosttext"/>
              <w:suppressAutoHyphens/>
              <w:spacing w:before="80" w:after="80"/>
              <w:rPr>
                <w:rFonts w:ascii="Comenia Sans Cond" w:hAnsi="Comenia Sans Cond"/>
                <w:b/>
                <w:sz w:val="20"/>
                <w:szCs w:val="20"/>
                <w:lang w:eastAsia="cs-CZ"/>
              </w:rPr>
            </w:pPr>
            <w:r>
              <w:rPr>
                <w:rFonts w:ascii="Comenia Sans Cond" w:hAnsi="Comenia Sans Cond"/>
                <w:b/>
                <w:sz w:val="20"/>
                <w:szCs w:val="20"/>
                <w:lang w:eastAsia="cs-CZ"/>
              </w:rPr>
              <w:t>Řešitel</w:t>
            </w:r>
          </w:p>
        </w:tc>
        <w:tc>
          <w:tcPr>
            <w:tcW w:w="5202" w:type="dxa"/>
            <w:shd w:val="clear" w:color="auto" w:fill="F2F2F2" w:themeFill="background1" w:themeFillShade="F2"/>
            <w:vAlign w:val="center"/>
          </w:tcPr>
          <w:p w14:paraId="5DF83E1D" w14:textId="1EE1A5DB" w:rsidR="00D73106" w:rsidRDefault="00D73106" w:rsidP="00D73106">
            <w:pPr>
              <w:pStyle w:val="Prosttext"/>
              <w:suppressAutoHyphens/>
              <w:spacing w:before="80" w:after="80"/>
              <w:rPr>
                <w:rFonts w:ascii="Comenia Sans Cond" w:hAnsi="Comenia Sans Cond"/>
                <w:b/>
                <w:sz w:val="20"/>
                <w:szCs w:val="20"/>
                <w:lang w:eastAsia="cs-CZ"/>
              </w:rPr>
            </w:pPr>
            <w:r>
              <w:rPr>
                <w:rFonts w:ascii="Comenia Sans Cond" w:hAnsi="Comenia Sans Cond"/>
                <w:b/>
                <w:sz w:val="20"/>
                <w:szCs w:val="20"/>
                <w:lang w:eastAsia="cs-CZ"/>
              </w:rPr>
              <w:t>Název projektu</w:t>
            </w:r>
          </w:p>
        </w:tc>
      </w:tr>
      <w:tr w:rsidR="00D73106" w:rsidRPr="00F9668A" w14:paraId="41F36DB8" w14:textId="77777777" w:rsidTr="795130DA">
        <w:trPr>
          <w:trHeight w:val="567"/>
          <w:jc w:val="center"/>
        </w:trPr>
        <w:tc>
          <w:tcPr>
            <w:tcW w:w="3870" w:type="dxa"/>
            <w:shd w:val="clear" w:color="auto" w:fill="FFFFFF" w:themeFill="background1"/>
            <w:vAlign w:val="center"/>
          </w:tcPr>
          <w:p w14:paraId="4A196843" w14:textId="38E6ACBB" w:rsidR="684EB3F4" w:rsidRDefault="795130DA" w:rsidP="684EB3F4">
            <w:pPr>
              <w:spacing w:after="160" w:line="276" w:lineRule="auto"/>
            </w:pPr>
            <w:r w:rsidRPr="795130DA">
              <w:rPr>
                <w:rFonts w:ascii="Aptos" w:eastAsia="Aptos" w:hAnsi="Aptos" w:cs="Aptos"/>
                <w:b/>
                <w:bCs/>
              </w:rPr>
              <w:t xml:space="preserve">Doc. PhDr. Martin Šandera, Ph.D., </w:t>
            </w:r>
          </w:p>
          <w:p w14:paraId="1FAD5055" w14:textId="448F560E" w:rsidR="684EB3F4" w:rsidRDefault="795130DA" w:rsidP="795130DA">
            <w:pPr>
              <w:spacing w:after="160" w:line="276" w:lineRule="auto"/>
            </w:pPr>
            <w:r w:rsidRPr="795130DA">
              <w:rPr>
                <w:rFonts w:ascii="Aptos" w:eastAsia="Aptos" w:hAnsi="Aptos" w:cs="Aptos"/>
                <w:b/>
                <w:bCs/>
              </w:rPr>
              <w:t>Mgr. František Záruba, Ph.D.</w:t>
            </w:r>
          </w:p>
        </w:tc>
        <w:tc>
          <w:tcPr>
            <w:tcW w:w="5202" w:type="dxa"/>
            <w:shd w:val="clear" w:color="auto" w:fill="FFFFFF" w:themeFill="background1"/>
            <w:vAlign w:val="center"/>
          </w:tcPr>
          <w:p w14:paraId="61A5BE15" w14:textId="2EC4D8B5" w:rsidR="684EB3F4" w:rsidRDefault="795130DA" w:rsidP="684EB3F4">
            <w:pPr>
              <w:spacing w:after="160" w:line="276" w:lineRule="auto"/>
            </w:pPr>
            <w:r w:rsidRPr="795130DA">
              <w:rPr>
                <w:rFonts w:ascii="Aptos" w:eastAsia="Aptos" w:hAnsi="Aptos" w:cs="Aptos"/>
              </w:rPr>
              <w:t>Exkurze v rámci studijního programu Prezentace historického a kulturního dědictví</w:t>
            </w:r>
          </w:p>
        </w:tc>
      </w:tr>
      <w:tr w:rsidR="00D73106" w:rsidRPr="00F9668A" w14:paraId="3E26DB13" w14:textId="77777777" w:rsidTr="795130DA">
        <w:trPr>
          <w:trHeight w:val="567"/>
          <w:jc w:val="center"/>
        </w:trPr>
        <w:tc>
          <w:tcPr>
            <w:tcW w:w="3870" w:type="dxa"/>
            <w:shd w:val="clear" w:color="auto" w:fill="FFFFFF" w:themeFill="background1"/>
            <w:vAlign w:val="center"/>
          </w:tcPr>
          <w:p w14:paraId="44CC4281" w14:textId="11DE6EC6" w:rsidR="684EB3F4" w:rsidRDefault="795130DA" w:rsidP="795130DA">
            <w:pPr>
              <w:spacing w:after="160" w:line="276" w:lineRule="auto"/>
              <w:rPr>
                <w:rFonts w:ascii="Aptos" w:eastAsia="Aptos" w:hAnsi="Aptos" w:cs="Aptos"/>
                <w:b/>
                <w:bCs/>
              </w:rPr>
            </w:pPr>
            <w:r w:rsidRPr="795130DA">
              <w:rPr>
                <w:rFonts w:ascii="Aptos" w:eastAsia="Aptos" w:hAnsi="Aptos" w:cs="Aptos"/>
                <w:b/>
                <w:bCs/>
              </w:rPr>
              <w:t>Mgr. Petra Chudárková</w:t>
            </w:r>
          </w:p>
          <w:p w14:paraId="3EE44DF7" w14:textId="5DB5CC3C" w:rsidR="684EB3F4" w:rsidRDefault="795130DA" w:rsidP="795130DA">
            <w:pPr>
              <w:spacing w:after="160" w:line="276" w:lineRule="auto"/>
            </w:pPr>
            <w:r w:rsidRPr="795130DA">
              <w:rPr>
                <w:rFonts w:ascii="Aptos" w:eastAsia="Aptos" w:hAnsi="Aptos" w:cs="Aptos"/>
                <w:b/>
                <w:bCs/>
              </w:rPr>
              <w:t>Mgr. Petr Jošt</w:t>
            </w:r>
          </w:p>
          <w:p w14:paraId="73CD2F7F" w14:textId="02F7D4F1" w:rsidR="684EB3F4" w:rsidRDefault="795130DA" w:rsidP="795130DA">
            <w:pPr>
              <w:spacing w:after="160" w:line="276" w:lineRule="auto"/>
            </w:pPr>
            <w:r w:rsidRPr="795130DA">
              <w:rPr>
                <w:rFonts w:ascii="Aptos" w:eastAsia="Aptos" w:hAnsi="Aptos" w:cs="Aptos"/>
                <w:b/>
                <w:bCs/>
              </w:rPr>
              <w:t>Mgr. Matěj Křížecký</w:t>
            </w:r>
          </w:p>
          <w:p w14:paraId="675DA95D" w14:textId="6439CFB2" w:rsidR="684EB3F4" w:rsidRDefault="795130DA" w:rsidP="795130DA">
            <w:pPr>
              <w:spacing w:after="160" w:line="276" w:lineRule="auto"/>
            </w:pPr>
            <w:r w:rsidRPr="795130DA">
              <w:rPr>
                <w:rFonts w:ascii="Aptos" w:eastAsia="Aptos" w:hAnsi="Aptos" w:cs="Aptos"/>
                <w:b/>
                <w:bCs/>
              </w:rPr>
              <w:t>Mgr. Roman Růžička</w:t>
            </w:r>
          </w:p>
        </w:tc>
        <w:tc>
          <w:tcPr>
            <w:tcW w:w="5202" w:type="dxa"/>
            <w:shd w:val="clear" w:color="auto" w:fill="FFFFFF" w:themeFill="background1"/>
            <w:vAlign w:val="center"/>
          </w:tcPr>
          <w:p w14:paraId="7B24C895" w14:textId="259E0EF0" w:rsidR="684EB3F4" w:rsidRDefault="795130DA" w:rsidP="795130DA">
            <w:pPr>
              <w:spacing w:after="160" w:line="276" w:lineRule="auto"/>
            </w:pPr>
            <w:r w:rsidRPr="795130DA">
              <w:rPr>
                <w:rFonts w:ascii="Aptos" w:eastAsia="Aptos" w:hAnsi="Aptos" w:cs="Aptos"/>
              </w:rPr>
              <w:t>Letní škola Filosofie UHK 2025</w:t>
            </w:r>
          </w:p>
        </w:tc>
      </w:tr>
      <w:tr w:rsidR="00D73106" w:rsidRPr="00F9668A" w14:paraId="4D9F7FEC" w14:textId="77777777" w:rsidTr="795130DA">
        <w:trPr>
          <w:trHeight w:val="567"/>
          <w:jc w:val="center"/>
        </w:trPr>
        <w:tc>
          <w:tcPr>
            <w:tcW w:w="3870" w:type="dxa"/>
            <w:shd w:val="clear" w:color="auto" w:fill="FFFFFF" w:themeFill="background1"/>
            <w:vAlign w:val="center"/>
          </w:tcPr>
          <w:p w14:paraId="5E305FD9" w14:textId="131F2EA7" w:rsidR="684EB3F4" w:rsidRDefault="795130DA" w:rsidP="684EB3F4">
            <w:pPr>
              <w:spacing w:after="160" w:line="276" w:lineRule="auto"/>
            </w:pPr>
            <w:r w:rsidRPr="795130DA">
              <w:rPr>
                <w:rFonts w:ascii="Aptos" w:eastAsia="Aptos" w:hAnsi="Aptos" w:cs="Aptos"/>
                <w:b/>
                <w:bCs/>
              </w:rPr>
              <w:t>PhDr. Irena Kapustová, Ph. D.</w:t>
            </w:r>
          </w:p>
          <w:p w14:paraId="2C275756" w14:textId="3B529A98" w:rsidR="684EB3F4" w:rsidRDefault="795130DA" w:rsidP="795130DA">
            <w:pPr>
              <w:spacing w:after="160" w:line="276" w:lineRule="auto"/>
            </w:pPr>
            <w:r w:rsidRPr="795130DA">
              <w:rPr>
                <w:rFonts w:ascii="Aptos" w:eastAsia="Aptos" w:hAnsi="Aptos" w:cs="Aptos"/>
                <w:b/>
                <w:bCs/>
              </w:rPr>
              <w:t>Mgr. Michal Rigel, Ph. D.</w:t>
            </w:r>
          </w:p>
        </w:tc>
        <w:tc>
          <w:tcPr>
            <w:tcW w:w="5202" w:type="dxa"/>
            <w:shd w:val="clear" w:color="auto" w:fill="FFFFFF" w:themeFill="background1"/>
            <w:vAlign w:val="center"/>
          </w:tcPr>
          <w:p w14:paraId="00A4E096" w14:textId="67AB1F4E" w:rsidR="684EB3F4" w:rsidRDefault="795130DA" w:rsidP="684EB3F4">
            <w:pPr>
              <w:spacing w:after="160" w:line="276" w:lineRule="auto"/>
            </w:pPr>
            <w:r w:rsidRPr="795130DA">
              <w:rPr>
                <w:rFonts w:ascii="Aptos" w:eastAsia="Aptos" w:hAnsi="Aptos" w:cs="Aptos"/>
              </w:rPr>
              <w:t>Podpora moderních forem vzdělávání zaměřená na interdisciplinaritu a flexibilní formy</w:t>
            </w:r>
          </w:p>
        </w:tc>
      </w:tr>
      <w:tr w:rsidR="00D73106" w:rsidRPr="00F9668A" w14:paraId="7C3AD7E6" w14:textId="77777777" w:rsidTr="795130DA">
        <w:trPr>
          <w:trHeight w:val="567"/>
          <w:jc w:val="center"/>
        </w:trPr>
        <w:tc>
          <w:tcPr>
            <w:tcW w:w="3870" w:type="dxa"/>
            <w:shd w:val="clear" w:color="auto" w:fill="FFFFFF" w:themeFill="background1"/>
            <w:vAlign w:val="center"/>
          </w:tcPr>
          <w:p w14:paraId="373E2F12" w14:textId="3B4C3F40" w:rsidR="684EB3F4" w:rsidRDefault="684EB3F4" w:rsidP="684EB3F4">
            <w:pPr>
              <w:spacing w:after="160" w:line="276" w:lineRule="auto"/>
            </w:pPr>
            <w:r w:rsidRPr="684EB3F4">
              <w:rPr>
                <w:rFonts w:ascii="Aptos" w:eastAsia="Aptos" w:hAnsi="Aptos" w:cs="Aptos"/>
                <w:b/>
                <w:bCs/>
                <w:szCs w:val="24"/>
              </w:rPr>
              <w:t>Mgr. et Mgr. Michal Rigel, Ph.D.</w:t>
            </w:r>
          </w:p>
        </w:tc>
        <w:tc>
          <w:tcPr>
            <w:tcW w:w="5202" w:type="dxa"/>
            <w:shd w:val="clear" w:color="auto" w:fill="FFFFFF" w:themeFill="background1"/>
            <w:vAlign w:val="center"/>
          </w:tcPr>
          <w:p w14:paraId="18C0A1CA" w14:textId="12069A8D" w:rsidR="684EB3F4" w:rsidRDefault="795130DA" w:rsidP="684EB3F4">
            <w:pPr>
              <w:spacing w:after="160" w:line="276" w:lineRule="auto"/>
            </w:pPr>
            <w:r w:rsidRPr="795130DA">
              <w:rPr>
                <w:rFonts w:ascii="Aptos" w:eastAsia="Aptos" w:hAnsi="Aptos" w:cs="Aptos"/>
              </w:rPr>
              <w:t>Sláva katedry a problémy filosofie ve virtuálním prostředí</w:t>
            </w:r>
          </w:p>
        </w:tc>
      </w:tr>
      <w:tr w:rsidR="00D73106" w:rsidRPr="00F9668A" w14:paraId="656EF27E" w14:textId="77777777" w:rsidTr="795130DA">
        <w:trPr>
          <w:trHeight w:val="567"/>
          <w:jc w:val="center"/>
        </w:trPr>
        <w:tc>
          <w:tcPr>
            <w:tcW w:w="3870" w:type="dxa"/>
            <w:shd w:val="clear" w:color="auto" w:fill="FFFFFF" w:themeFill="background1"/>
            <w:vAlign w:val="center"/>
          </w:tcPr>
          <w:p w14:paraId="087C22EC" w14:textId="3EB06A84" w:rsidR="684EB3F4" w:rsidRDefault="795130DA" w:rsidP="684EB3F4">
            <w:pPr>
              <w:spacing w:after="160" w:line="276" w:lineRule="auto"/>
            </w:pPr>
            <w:r w:rsidRPr="795130DA">
              <w:rPr>
                <w:rFonts w:ascii="Aptos" w:eastAsia="Aptos" w:hAnsi="Aptos" w:cs="Aptos"/>
                <w:b/>
                <w:bCs/>
              </w:rPr>
              <w:t>Doc. Mgr. Jaroslav Daneš, Ph.D.</w:t>
            </w:r>
          </w:p>
        </w:tc>
        <w:tc>
          <w:tcPr>
            <w:tcW w:w="5202" w:type="dxa"/>
            <w:shd w:val="clear" w:color="auto" w:fill="FFFFFF" w:themeFill="background1"/>
            <w:vAlign w:val="center"/>
          </w:tcPr>
          <w:p w14:paraId="0C171657" w14:textId="5EC3458B" w:rsidR="684EB3F4" w:rsidRDefault="795130DA" w:rsidP="684EB3F4">
            <w:pPr>
              <w:spacing w:after="160" w:line="276" w:lineRule="auto"/>
            </w:pPr>
            <w:r w:rsidRPr="795130DA">
              <w:rPr>
                <w:rFonts w:ascii="Aptos" w:eastAsia="Aptos" w:hAnsi="Aptos" w:cs="Aptos"/>
              </w:rPr>
              <w:t>Athény – kolébka filozofie: exkurze</w:t>
            </w:r>
          </w:p>
        </w:tc>
      </w:tr>
      <w:tr w:rsidR="00D73106" w:rsidRPr="00F9668A" w14:paraId="730E7FD3" w14:textId="77777777" w:rsidTr="795130DA">
        <w:trPr>
          <w:trHeight w:val="567"/>
          <w:jc w:val="center"/>
        </w:trPr>
        <w:tc>
          <w:tcPr>
            <w:tcW w:w="3870" w:type="dxa"/>
            <w:shd w:val="clear" w:color="auto" w:fill="FFFFFF" w:themeFill="background1"/>
            <w:vAlign w:val="center"/>
          </w:tcPr>
          <w:p w14:paraId="17C3BD92" w14:textId="7F2C3B46" w:rsidR="684EB3F4" w:rsidRDefault="795130DA" w:rsidP="684EB3F4">
            <w:pPr>
              <w:spacing w:after="160" w:line="276" w:lineRule="auto"/>
            </w:pPr>
            <w:r w:rsidRPr="795130DA">
              <w:rPr>
                <w:rFonts w:ascii="Aptos" w:eastAsia="Aptos" w:hAnsi="Aptos" w:cs="Aptos"/>
                <w:b/>
                <w:bCs/>
              </w:rPr>
              <w:t>Mgr. Ladislav Rytíř</w:t>
            </w:r>
          </w:p>
          <w:p w14:paraId="1D28E921" w14:textId="43545654" w:rsidR="684EB3F4" w:rsidRDefault="684EB3F4" w:rsidP="795130DA">
            <w:pPr>
              <w:spacing w:after="160" w:line="276" w:lineRule="auto"/>
              <w:rPr>
                <w:rFonts w:ascii="Aptos" w:eastAsia="Aptos" w:hAnsi="Aptos" w:cs="Aptos"/>
                <w:b/>
                <w:bCs/>
              </w:rPr>
            </w:pPr>
          </w:p>
        </w:tc>
        <w:tc>
          <w:tcPr>
            <w:tcW w:w="5202" w:type="dxa"/>
            <w:shd w:val="clear" w:color="auto" w:fill="FFFFFF" w:themeFill="background1"/>
            <w:vAlign w:val="center"/>
          </w:tcPr>
          <w:p w14:paraId="660BE883" w14:textId="7D48A916" w:rsidR="684EB3F4" w:rsidRDefault="795130DA" w:rsidP="684EB3F4">
            <w:pPr>
              <w:spacing w:after="160" w:line="276" w:lineRule="auto"/>
            </w:pPr>
            <w:r w:rsidRPr="795130DA">
              <w:rPr>
                <w:rFonts w:ascii="Aptos" w:eastAsia="Aptos" w:hAnsi="Aptos" w:cs="Aptos"/>
              </w:rPr>
              <w:t>Zahraniční exkurze studentů do Bulharska</w:t>
            </w:r>
          </w:p>
        </w:tc>
      </w:tr>
      <w:tr w:rsidR="00D73106" w:rsidRPr="00F9668A" w14:paraId="264093A1" w14:textId="77777777" w:rsidTr="795130DA">
        <w:trPr>
          <w:trHeight w:val="567"/>
          <w:jc w:val="center"/>
        </w:trPr>
        <w:tc>
          <w:tcPr>
            <w:tcW w:w="3870" w:type="dxa"/>
            <w:shd w:val="clear" w:color="auto" w:fill="FFFFFF" w:themeFill="background1"/>
            <w:vAlign w:val="center"/>
          </w:tcPr>
          <w:p w14:paraId="5532C1C2" w14:textId="48466EA5" w:rsidR="684EB3F4" w:rsidRDefault="684EB3F4" w:rsidP="684EB3F4">
            <w:pPr>
              <w:spacing w:after="160" w:line="276" w:lineRule="auto"/>
            </w:pPr>
            <w:r w:rsidRPr="684EB3F4">
              <w:rPr>
                <w:rFonts w:ascii="Aptos" w:eastAsia="Aptos" w:hAnsi="Aptos" w:cs="Aptos"/>
                <w:b/>
                <w:bCs/>
                <w:szCs w:val="24"/>
              </w:rPr>
              <w:t>Mgr. Markéta Panoušková, PhD.</w:t>
            </w:r>
          </w:p>
        </w:tc>
        <w:tc>
          <w:tcPr>
            <w:tcW w:w="5202" w:type="dxa"/>
            <w:shd w:val="clear" w:color="auto" w:fill="FFFFFF" w:themeFill="background1"/>
            <w:vAlign w:val="center"/>
          </w:tcPr>
          <w:p w14:paraId="2593BB89" w14:textId="366D6C24" w:rsidR="684EB3F4" w:rsidRDefault="795130DA" w:rsidP="684EB3F4">
            <w:pPr>
              <w:spacing w:after="160" w:line="276" w:lineRule="auto"/>
            </w:pPr>
            <w:r w:rsidRPr="795130DA">
              <w:rPr>
                <w:rFonts w:ascii="Aptos" w:eastAsia="Aptos" w:hAnsi="Aptos" w:cs="Aptos"/>
              </w:rPr>
              <w:t>Studijní materiály pro kurz EZAOD</w:t>
            </w:r>
          </w:p>
        </w:tc>
      </w:tr>
      <w:tr w:rsidR="00D73106" w:rsidRPr="00F9668A" w14:paraId="6EC00BF0" w14:textId="77777777" w:rsidTr="795130DA">
        <w:trPr>
          <w:trHeight w:val="567"/>
          <w:jc w:val="center"/>
        </w:trPr>
        <w:tc>
          <w:tcPr>
            <w:tcW w:w="3870" w:type="dxa"/>
            <w:shd w:val="clear" w:color="auto" w:fill="FFFFFF" w:themeFill="background1"/>
            <w:vAlign w:val="center"/>
          </w:tcPr>
          <w:p w14:paraId="4E2862AD" w14:textId="3EFE279F" w:rsidR="684EB3F4" w:rsidRDefault="795130DA" w:rsidP="684EB3F4">
            <w:pPr>
              <w:spacing w:after="160" w:line="276" w:lineRule="auto"/>
            </w:pPr>
            <w:r w:rsidRPr="795130DA">
              <w:rPr>
                <w:rFonts w:ascii="Aptos" w:eastAsia="Aptos" w:hAnsi="Aptos" w:cs="Aptos"/>
                <w:b/>
                <w:bCs/>
              </w:rPr>
              <w:t>Doc. PhDr. Veronika Středová, Ph.D.</w:t>
            </w:r>
          </w:p>
        </w:tc>
        <w:tc>
          <w:tcPr>
            <w:tcW w:w="5202" w:type="dxa"/>
            <w:shd w:val="clear" w:color="auto" w:fill="FFFFFF" w:themeFill="background1"/>
            <w:vAlign w:val="center"/>
          </w:tcPr>
          <w:p w14:paraId="351E34D3" w14:textId="7F4ECCE0" w:rsidR="684EB3F4" w:rsidRDefault="795130DA" w:rsidP="684EB3F4">
            <w:pPr>
              <w:spacing w:after="160" w:line="276" w:lineRule="auto"/>
            </w:pPr>
            <w:r w:rsidRPr="795130DA">
              <w:rPr>
                <w:rFonts w:ascii="Aptos" w:eastAsia="Aptos" w:hAnsi="Aptos" w:cs="Aptos"/>
              </w:rPr>
              <w:t>Kutná Hora 2025; jak vzdělávat, jak se vzdělávat a jak zkoumat dějiny v místech s historickou pamětí</w:t>
            </w:r>
          </w:p>
        </w:tc>
      </w:tr>
    </w:tbl>
    <w:p w14:paraId="4B347F53" w14:textId="77777777" w:rsidR="0084122E" w:rsidRDefault="0084122E" w:rsidP="5A4F98E0">
      <w:pPr>
        <w:pStyle w:val="03h3"/>
        <w:numPr>
          <w:ilvl w:val="0"/>
          <w:numId w:val="0"/>
        </w:numPr>
        <w:rPr>
          <w:highlight w:val="yellow"/>
        </w:rPr>
      </w:pPr>
      <w:bookmarkStart w:id="103" w:name="_Toc185512708"/>
      <w:bookmarkStart w:id="104" w:name="_Toc185514354"/>
    </w:p>
    <w:p w14:paraId="600828D0" w14:textId="77777777" w:rsidR="0084122E" w:rsidRDefault="0084122E" w:rsidP="5A4F98E0">
      <w:pPr>
        <w:pStyle w:val="03h3"/>
        <w:numPr>
          <w:ilvl w:val="0"/>
          <w:numId w:val="0"/>
        </w:numPr>
        <w:rPr>
          <w:highlight w:val="yellow"/>
        </w:rPr>
      </w:pPr>
    </w:p>
    <w:p w14:paraId="5602F076" w14:textId="5B636A58" w:rsidR="0084122E" w:rsidRDefault="0084122E" w:rsidP="5A4F98E0">
      <w:pPr>
        <w:pStyle w:val="03h3"/>
        <w:numPr>
          <w:ilvl w:val="0"/>
          <w:numId w:val="0"/>
        </w:numPr>
      </w:pPr>
    </w:p>
    <w:p w14:paraId="0FF39A59" w14:textId="77777777" w:rsidR="00551168" w:rsidRPr="00551168" w:rsidRDefault="00551168" w:rsidP="5A4F98E0">
      <w:pPr>
        <w:pStyle w:val="03h3"/>
        <w:numPr>
          <w:ilvl w:val="0"/>
          <w:numId w:val="0"/>
        </w:numPr>
      </w:pPr>
    </w:p>
    <w:p w14:paraId="08688A38" w14:textId="77B35229" w:rsidR="008C3779" w:rsidRPr="00551168" w:rsidRDefault="003C2514" w:rsidP="3DF7C53C">
      <w:pPr>
        <w:pStyle w:val="03h3"/>
        <w:numPr>
          <w:ilvl w:val="0"/>
          <w:numId w:val="0"/>
        </w:numPr>
      </w:pPr>
      <w:r w:rsidRPr="00551168">
        <w:lastRenderedPageBreak/>
        <w:t>Projekty podpořené v rámci Specifického výzkumu FF UHK v roce 202</w:t>
      </w:r>
      <w:bookmarkEnd w:id="103"/>
      <w:bookmarkEnd w:id="104"/>
      <w:r w:rsidR="605CA7C4" w:rsidRPr="00551168">
        <w:t>5</w:t>
      </w:r>
    </w:p>
    <w:tbl>
      <w:tblPr>
        <w:tblStyle w:val="Mkatabulky"/>
        <w:tblW w:w="9072" w:type="dxa"/>
        <w:jc w:val="center"/>
        <w:tblLook w:val="04A0" w:firstRow="1" w:lastRow="0" w:firstColumn="1" w:lastColumn="0" w:noHBand="0" w:noVBand="1"/>
      </w:tblPr>
      <w:tblGrid>
        <w:gridCol w:w="3024"/>
        <w:gridCol w:w="6048"/>
      </w:tblGrid>
      <w:tr w:rsidR="003C2514" w:rsidRPr="004004BD" w14:paraId="47703028" w14:textId="77777777" w:rsidTr="3DF7C53C">
        <w:trPr>
          <w:trHeight w:val="567"/>
          <w:tblHeader/>
          <w:jc w:val="center"/>
        </w:trPr>
        <w:tc>
          <w:tcPr>
            <w:tcW w:w="3024" w:type="dxa"/>
            <w:shd w:val="clear" w:color="auto" w:fill="F2F2F2" w:themeFill="background1" w:themeFillShade="F2"/>
            <w:vAlign w:val="center"/>
          </w:tcPr>
          <w:p w14:paraId="1EF3A377" w14:textId="77777777" w:rsidR="003C2514" w:rsidRPr="004004BD" w:rsidRDefault="003C2514" w:rsidP="00880BC1">
            <w:pPr>
              <w:pStyle w:val="Prosttext"/>
              <w:suppressAutoHyphens/>
              <w:spacing w:before="80" w:after="80"/>
              <w:rPr>
                <w:rFonts w:ascii="Comenia Sans Cond" w:hAnsi="Comenia Sans Cond"/>
                <w:b/>
                <w:sz w:val="20"/>
                <w:szCs w:val="20"/>
                <w:lang w:eastAsia="cs-CZ"/>
              </w:rPr>
            </w:pPr>
            <w:r w:rsidRPr="004004BD">
              <w:rPr>
                <w:rFonts w:ascii="Comenia Sans Cond" w:hAnsi="Comenia Sans Cond"/>
                <w:b/>
                <w:sz w:val="20"/>
                <w:szCs w:val="20"/>
                <w:lang w:eastAsia="cs-CZ"/>
              </w:rPr>
              <w:t>Řešitel</w:t>
            </w:r>
          </w:p>
        </w:tc>
        <w:tc>
          <w:tcPr>
            <w:tcW w:w="6048" w:type="dxa"/>
            <w:shd w:val="clear" w:color="auto" w:fill="F2F2F2" w:themeFill="background1" w:themeFillShade="F2"/>
            <w:vAlign w:val="center"/>
          </w:tcPr>
          <w:p w14:paraId="03D2C22F" w14:textId="77777777" w:rsidR="003C2514" w:rsidRPr="004004BD" w:rsidRDefault="003C2514" w:rsidP="00880BC1">
            <w:pPr>
              <w:pStyle w:val="Prosttext"/>
              <w:suppressAutoHyphens/>
              <w:spacing w:before="80" w:after="80"/>
              <w:rPr>
                <w:rFonts w:ascii="Comenia Sans Cond" w:hAnsi="Comenia Sans Cond"/>
                <w:b/>
                <w:sz w:val="20"/>
                <w:szCs w:val="20"/>
                <w:lang w:eastAsia="cs-CZ"/>
              </w:rPr>
            </w:pPr>
            <w:r w:rsidRPr="004004BD">
              <w:rPr>
                <w:rFonts w:ascii="Comenia Sans Cond" w:hAnsi="Comenia Sans Cond"/>
                <w:b/>
                <w:sz w:val="20"/>
                <w:szCs w:val="20"/>
                <w:lang w:eastAsia="cs-CZ"/>
              </w:rPr>
              <w:t>Název projektu</w:t>
            </w:r>
          </w:p>
        </w:tc>
      </w:tr>
      <w:tr w:rsidR="004004BD" w:rsidRPr="004004BD" w14:paraId="2E6067A5" w14:textId="77777777" w:rsidTr="3DF7C53C">
        <w:trPr>
          <w:trHeight w:val="567"/>
          <w:jc w:val="center"/>
        </w:trPr>
        <w:tc>
          <w:tcPr>
            <w:tcW w:w="3024" w:type="dxa"/>
            <w:shd w:val="clear" w:color="auto" w:fill="FFFFFF" w:themeFill="background1"/>
            <w:vAlign w:val="center"/>
          </w:tcPr>
          <w:p w14:paraId="236CDF8C" w14:textId="1A323541" w:rsidR="3DF7C53C" w:rsidRDefault="3DF7C53C" w:rsidP="3DF7C53C">
            <w:r w:rsidRPr="3DF7C53C">
              <w:rPr>
                <w:rFonts w:ascii="Calibri" w:eastAsia="Calibri" w:hAnsi="Calibri" w:cs="Calibri"/>
                <w:color w:val="000000" w:themeColor="text1"/>
                <w:sz w:val="22"/>
              </w:rPr>
              <w:t>Mgr. Ondřej Capoušek</w:t>
            </w:r>
          </w:p>
        </w:tc>
        <w:tc>
          <w:tcPr>
            <w:tcW w:w="6048" w:type="dxa"/>
            <w:shd w:val="clear" w:color="auto" w:fill="FFFFFF" w:themeFill="background1"/>
            <w:vAlign w:val="center"/>
          </w:tcPr>
          <w:p w14:paraId="53E0398F" w14:textId="28D82C01" w:rsidR="3DF7C53C" w:rsidRDefault="3DF7C53C" w:rsidP="3DF7C53C">
            <w:r w:rsidRPr="3DF7C53C">
              <w:rPr>
                <w:rFonts w:ascii="Calibri" w:eastAsia="Calibri" w:hAnsi="Calibri" w:cs="Calibri"/>
                <w:color w:val="000000" w:themeColor="text1"/>
                <w:sz w:val="22"/>
              </w:rPr>
              <w:t>Společenské konexe a jejich případný vliv na vojenské kariéry hrabat z Harrachu na přelomu 17. a 18. století.</w:t>
            </w:r>
          </w:p>
        </w:tc>
      </w:tr>
      <w:tr w:rsidR="004004BD" w:rsidRPr="004004BD" w14:paraId="0C6261EE" w14:textId="77777777" w:rsidTr="3DF7C53C">
        <w:trPr>
          <w:trHeight w:val="567"/>
          <w:jc w:val="center"/>
        </w:trPr>
        <w:tc>
          <w:tcPr>
            <w:tcW w:w="3024" w:type="dxa"/>
            <w:shd w:val="clear" w:color="auto" w:fill="FFFFFF" w:themeFill="background1"/>
            <w:vAlign w:val="center"/>
          </w:tcPr>
          <w:p w14:paraId="43F1EDED" w14:textId="60292EE6" w:rsidR="3DF7C53C" w:rsidRDefault="3DF7C53C" w:rsidP="3DF7C53C">
            <w:r w:rsidRPr="3DF7C53C">
              <w:rPr>
                <w:rFonts w:ascii="Calibri" w:eastAsia="Calibri" w:hAnsi="Calibri" w:cs="Calibri"/>
                <w:color w:val="000000" w:themeColor="text1"/>
                <w:sz w:val="22"/>
              </w:rPr>
              <w:t>Mgr. Dominik Šípoš</w:t>
            </w:r>
          </w:p>
        </w:tc>
        <w:tc>
          <w:tcPr>
            <w:tcW w:w="6048" w:type="dxa"/>
            <w:shd w:val="clear" w:color="auto" w:fill="FFFFFF" w:themeFill="background1"/>
            <w:vAlign w:val="center"/>
          </w:tcPr>
          <w:p w14:paraId="2107CBEB" w14:textId="459322A3" w:rsidR="3DF7C53C" w:rsidRDefault="3DF7C53C" w:rsidP="3DF7C53C">
            <w:r w:rsidRPr="3DF7C53C">
              <w:rPr>
                <w:rFonts w:ascii="Calibri" w:eastAsia="Calibri" w:hAnsi="Calibri" w:cs="Calibri"/>
                <w:color w:val="000000" w:themeColor="text1"/>
                <w:sz w:val="22"/>
              </w:rPr>
              <w:t>Hraničáři jako objekt českého nacionalismu 1918–1935</w:t>
            </w:r>
          </w:p>
        </w:tc>
      </w:tr>
      <w:tr w:rsidR="004004BD" w:rsidRPr="004004BD" w14:paraId="3AFF83C9" w14:textId="77777777" w:rsidTr="3DF7C53C">
        <w:trPr>
          <w:trHeight w:val="567"/>
          <w:jc w:val="center"/>
        </w:trPr>
        <w:tc>
          <w:tcPr>
            <w:tcW w:w="3024" w:type="dxa"/>
            <w:shd w:val="clear" w:color="auto" w:fill="FFFFFF" w:themeFill="background1"/>
            <w:vAlign w:val="center"/>
          </w:tcPr>
          <w:p w14:paraId="09E1049E" w14:textId="4490B7C2" w:rsidR="3DF7C53C" w:rsidRDefault="3DF7C53C" w:rsidP="3DF7C53C">
            <w:r w:rsidRPr="3DF7C53C">
              <w:rPr>
                <w:rFonts w:ascii="Calibri" w:eastAsia="Calibri" w:hAnsi="Calibri" w:cs="Calibri"/>
                <w:color w:val="000000" w:themeColor="text1"/>
                <w:sz w:val="22"/>
              </w:rPr>
              <w:t>Mgr. Kristýna Zákostelnová</w:t>
            </w:r>
          </w:p>
        </w:tc>
        <w:tc>
          <w:tcPr>
            <w:tcW w:w="6048" w:type="dxa"/>
            <w:shd w:val="clear" w:color="auto" w:fill="FFFFFF" w:themeFill="background1"/>
            <w:vAlign w:val="center"/>
          </w:tcPr>
          <w:p w14:paraId="60FC03CA" w14:textId="43B51958" w:rsidR="3DF7C53C" w:rsidRDefault="3DF7C53C" w:rsidP="3DF7C53C">
            <w:r w:rsidRPr="3DF7C53C">
              <w:rPr>
                <w:rFonts w:ascii="Calibri" w:eastAsia="Calibri" w:hAnsi="Calibri" w:cs="Calibri"/>
                <w:color w:val="000000" w:themeColor="text1"/>
                <w:sz w:val="22"/>
              </w:rPr>
              <w:t>České, slovenské a československé dějiny 20. století XX. (Konference studujících doktorského studia)</w:t>
            </w:r>
          </w:p>
        </w:tc>
      </w:tr>
      <w:tr w:rsidR="004004BD" w:rsidRPr="004004BD" w14:paraId="1E062CF9" w14:textId="77777777" w:rsidTr="3DF7C53C">
        <w:trPr>
          <w:trHeight w:val="567"/>
          <w:jc w:val="center"/>
        </w:trPr>
        <w:tc>
          <w:tcPr>
            <w:tcW w:w="3024" w:type="dxa"/>
            <w:shd w:val="clear" w:color="auto" w:fill="FFFFFF" w:themeFill="background1"/>
            <w:vAlign w:val="center"/>
          </w:tcPr>
          <w:p w14:paraId="207B23B2" w14:textId="3E76638B" w:rsidR="3DF7C53C" w:rsidRDefault="3DF7C53C" w:rsidP="3DF7C53C">
            <w:r w:rsidRPr="3DF7C53C">
              <w:rPr>
                <w:rFonts w:ascii="Calibri" w:eastAsia="Calibri" w:hAnsi="Calibri" w:cs="Calibri"/>
                <w:color w:val="000000" w:themeColor="text1"/>
                <w:sz w:val="22"/>
              </w:rPr>
              <w:t>Mgr. Kateřina Jochová</w:t>
            </w:r>
          </w:p>
        </w:tc>
        <w:tc>
          <w:tcPr>
            <w:tcW w:w="6048" w:type="dxa"/>
            <w:shd w:val="clear" w:color="auto" w:fill="FFFFFF" w:themeFill="background1"/>
            <w:vAlign w:val="center"/>
          </w:tcPr>
          <w:p w14:paraId="5F75E4A3" w14:textId="441A2085" w:rsidR="3DF7C53C" w:rsidRDefault="3DF7C53C" w:rsidP="3DF7C53C">
            <w:r w:rsidRPr="3DF7C53C">
              <w:rPr>
                <w:rFonts w:ascii="Calibri" w:eastAsia="Calibri" w:hAnsi="Calibri" w:cs="Calibri"/>
                <w:color w:val="000000" w:themeColor="text1"/>
                <w:sz w:val="22"/>
              </w:rPr>
              <w:t>Ideál nekatolického šlechtice v raném novověku</w:t>
            </w:r>
          </w:p>
        </w:tc>
      </w:tr>
      <w:tr w:rsidR="004004BD" w:rsidRPr="004004BD" w14:paraId="77120646" w14:textId="77777777" w:rsidTr="3DF7C53C">
        <w:trPr>
          <w:trHeight w:val="567"/>
          <w:jc w:val="center"/>
        </w:trPr>
        <w:tc>
          <w:tcPr>
            <w:tcW w:w="3024" w:type="dxa"/>
            <w:shd w:val="clear" w:color="auto" w:fill="FFFFFF" w:themeFill="background1"/>
            <w:vAlign w:val="center"/>
          </w:tcPr>
          <w:p w14:paraId="7829EE92" w14:textId="1D5E2910" w:rsidR="3DF7C53C" w:rsidRDefault="3DF7C53C" w:rsidP="3DF7C53C">
            <w:r w:rsidRPr="3DF7C53C">
              <w:rPr>
                <w:rFonts w:ascii="Calibri" w:eastAsia="Calibri" w:hAnsi="Calibri" w:cs="Calibri"/>
                <w:color w:val="000000" w:themeColor="text1"/>
                <w:sz w:val="22"/>
              </w:rPr>
              <w:t>Mgr. Andrii Kepsha</w:t>
            </w:r>
          </w:p>
        </w:tc>
        <w:tc>
          <w:tcPr>
            <w:tcW w:w="6048" w:type="dxa"/>
            <w:shd w:val="clear" w:color="auto" w:fill="FFFFFF" w:themeFill="background1"/>
            <w:vAlign w:val="center"/>
          </w:tcPr>
          <w:p w14:paraId="45B16ED2" w14:textId="63FEBC8F" w:rsidR="3DF7C53C" w:rsidRDefault="3DF7C53C" w:rsidP="3DF7C53C">
            <w:r w:rsidRPr="3DF7C53C">
              <w:rPr>
                <w:rFonts w:ascii="Calibri" w:eastAsia="Calibri" w:hAnsi="Calibri" w:cs="Calibri"/>
                <w:color w:val="000000" w:themeColor="text1"/>
                <w:sz w:val="22"/>
              </w:rPr>
              <w:t>Kde se Západ setkává s Východem: paměť a nadpřirozeno v kontextu hraniční identity ve středověku (11.-12. století).</w:t>
            </w:r>
          </w:p>
        </w:tc>
      </w:tr>
      <w:tr w:rsidR="004004BD" w:rsidRPr="004004BD" w14:paraId="043AE15D" w14:textId="77777777" w:rsidTr="3DF7C53C">
        <w:trPr>
          <w:trHeight w:val="567"/>
          <w:jc w:val="center"/>
        </w:trPr>
        <w:tc>
          <w:tcPr>
            <w:tcW w:w="3024" w:type="dxa"/>
            <w:shd w:val="clear" w:color="auto" w:fill="FFFFFF" w:themeFill="background1"/>
            <w:vAlign w:val="center"/>
          </w:tcPr>
          <w:p w14:paraId="71E097AF" w14:textId="039CD112" w:rsidR="6DA2C33A" w:rsidRDefault="6DA2C33A" w:rsidP="3DF7C53C">
            <w:pPr>
              <w:rPr>
                <w:rFonts w:ascii="Calibri" w:eastAsia="Calibri" w:hAnsi="Calibri" w:cs="Calibri"/>
                <w:color w:val="000000" w:themeColor="text1"/>
                <w:sz w:val="22"/>
              </w:rPr>
            </w:pPr>
            <w:r w:rsidRPr="3DF7C53C">
              <w:rPr>
                <w:rFonts w:ascii="Calibri" w:eastAsia="Calibri" w:hAnsi="Calibri" w:cs="Calibri"/>
                <w:color w:val="000000" w:themeColor="text1"/>
                <w:sz w:val="22"/>
              </w:rPr>
              <w:t xml:space="preserve">Mgr. </w:t>
            </w:r>
            <w:r w:rsidR="3DF7C53C" w:rsidRPr="3DF7C53C">
              <w:rPr>
                <w:rFonts w:ascii="Calibri" w:eastAsia="Calibri" w:hAnsi="Calibri" w:cs="Calibri"/>
                <w:color w:val="000000" w:themeColor="text1"/>
                <w:sz w:val="22"/>
              </w:rPr>
              <w:t>Pavel Drnovský</w:t>
            </w:r>
            <w:r w:rsidR="25E00246" w:rsidRPr="3DF7C53C">
              <w:rPr>
                <w:rFonts w:ascii="Calibri" w:eastAsia="Calibri" w:hAnsi="Calibri" w:cs="Calibri"/>
                <w:color w:val="000000" w:themeColor="text1"/>
                <w:sz w:val="22"/>
              </w:rPr>
              <w:t>, Ph.D.</w:t>
            </w:r>
          </w:p>
        </w:tc>
        <w:tc>
          <w:tcPr>
            <w:tcW w:w="6048" w:type="dxa"/>
            <w:shd w:val="clear" w:color="auto" w:fill="FFFFFF" w:themeFill="background1"/>
            <w:vAlign w:val="center"/>
          </w:tcPr>
          <w:p w14:paraId="6CA131A5" w14:textId="3B558FE1" w:rsidR="3DF7C53C" w:rsidRDefault="3DF7C53C" w:rsidP="3DF7C53C">
            <w:r w:rsidRPr="3DF7C53C">
              <w:rPr>
                <w:rFonts w:ascii="Calibri" w:eastAsia="Calibri" w:hAnsi="Calibri" w:cs="Calibri"/>
                <w:color w:val="000000" w:themeColor="text1"/>
                <w:sz w:val="22"/>
              </w:rPr>
              <w:t>Studentská archeologická konference: Aneb ne, opravdu nekopeme dinosaury</w:t>
            </w:r>
          </w:p>
        </w:tc>
      </w:tr>
      <w:tr w:rsidR="004004BD" w:rsidRPr="004004BD" w14:paraId="63979DB6" w14:textId="77777777" w:rsidTr="3DF7C53C">
        <w:trPr>
          <w:trHeight w:val="567"/>
          <w:jc w:val="center"/>
        </w:trPr>
        <w:tc>
          <w:tcPr>
            <w:tcW w:w="3024" w:type="dxa"/>
            <w:shd w:val="clear" w:color="auto" w:fill="FFFFFF" w:themeFill="background1"/>
            <w:vAlign w:val="center"/>
          </w:tcPr>
          <w:p w14:paraId="2E65C848" w14:textId="783576FE" w:rsidR="1AC16868" w:rsidRDefault="1AC16868" w:rsidP="3DF7C53C">
            <w:pPr>
              <w:rPr>
                <w:rFonts w:ascii="Calibri" w:eastAsia="Calibri" w:hAnsi="Calibri" w:cs="Calibri"/>
                <w:color w:val="000000" w:themeColor="text1"/>
                <w:sz w:val="22"/>
              </w:rPr>
            </w:pPr>
            <w:r w:rsidRPr="3DF7C53C">
              <w:rPr>
                <w:rFonts w:ascii="Calibri" w:eastAsia="Calibri" w:hAnsi="Calibri" w:cs="Calibri"/>
                <w:color w:val="000000" w:themeColor="text1"/>
                <w:sz w:val="22"/>
              </w:rPr>
              <w:t>Mgr. Et Mgr.</w:t>
            </w:r>
            <w:r w:rsidR="3DF7C53C" w:rsidRPr="3DF7C53C">
              <w:rPr>
                <w:rFonts w:ascii="Calibri" w:eastAsia="Calibri" w:hAnsi="Calibri" w:cs="Calibri"/>
                <w:color w:val="000000" w:themeColor="text1"/>
                <w:sz w:val="22"/>
              </w:rPr>
              <w:t xml:space="preserve"> Jan Horák</w:t>
            </w:r>
            <w:r w:rsidR="041FA9F0" w:rsidRPr="3DF7C53C">
              <w:rPr>
                <w:rFonts w:ascii="Calibri" w:eastAsia="Calibri" w:hAnsi="Calibri" w:cs="Calibri"/>
                <w:color w:val="000000" w:themeColor="text1"/>
                <w:sz w:val="22"/>
              </w:rPr>
              <w:t>, Ph.D.</w:t>
            </w:r>
          </w:p>
        </w:tc>
        <w:tc>
          <w:tcPr>
            <w:tcW w:w="6048" w:type="dxa"/>
            <w:shd w:val="clear" w:color="auto" w:fill="FFFFFF" w:themeFill="background1"/>
            <w:vAlign w:val="center"/>
          </w:tcPr>
          <w:p w14:paraId="3EA6EADE" w14:textId="40CC1F8F" w:rsidR="3DF7C53C" w:rsidRDefault="3DF7C53C" w:rsidP="3DF7C53C">
            <w:r w:rsidRPr="3DF7C53C">
              <w:rPr>
                <w:rFonts w:ascii="Calibri" w:eastAsia="Calibri" w:hAnsi="Calibri" w:cs="Calibri"/>
                <w:color w:val="000000" w:themeColor="text1"/>
                <w:szCs w:val="24"/>
              </w:rPr>
              <w:t>Environmentální zpracování archeologických lokalit v prostředí Krkonoš</w:t>
            </w:r>
          </w:p>
        </w:tc>
      </w:tr>
      <w:tr w:rsidR="004004BD" w:rsidRPr="004004BD" w14:paraId="19DA40D9" w14:textId="77777777" w:rsidTr="3DF7C53C">
        <w:trPr>
          <w:trHeight w:val="567"/>
          <w:jc w:val="center"/>
        </w:trPr>
        <w:tc>
          <w:tcPr>
            <w:tcW w:w="3024" w:type="dxa"/>
            <w:shd w:val="clear" w:color="auto" w:fill="FFFFFF" w:themeFill="background1"/>
            <w:vAlign w:val="center"/>
          </w:tcPr>
          <w:p w14:paraId="379B6528" w14:textId="184D20D5" w:rsidR="3DF7C53C" w:rsidRDefault="3DF7C53C" w:rsidP="3DF7C53C">
            <w:r w:rsidRPr="3DF7C53C">
              <w:rPr>
                <w:rFonts w:ascii="Calibri" w:eastAsia="Calibri" w:hAnsi="Calibri" w:cs="Calibri"/>
                <w:color w:val="000000" w:themeColor="text1"/>
                <w:sz w:val="22"/>
              </w:rPr>
              <w:t>Mgr. Anna-Marie Marko</w:t>
            </w:r>
          </w:p>
        </w:tc>
        <w:tc>
          <w:tcPr>
            <w:tcW w:w="6048" w:type="dxa"/>
            <w:shd w:val="clear" w:color="auto" w:fill="FFFFFF" w:themeFill="background1"/>
            <w:vAlign w:val="center"/>
          </w:tcPr>
          <w:p w14:paraId="43FADA94" w14:textId="1C88CE0D" w:rsidR="3DF7C53C" w:rsidRDefault="3DF7C53C" w:rsidP="3DF7C53C">
            <w:r w:rsidRPr="3DF7C53C">
              <w:rPr>
                <w:rFonts w:ascii="Calibri" w:eastAsia="Calibri" w:hAnsi="Calibri" w:cs="Calibri"/>
                <w:color w:val="000000" w:themeColor="text1"/>
                <w:sz w:val="22"/>
              </w:rPr>
              <w:t>Po stopách mezolitických nástrojů</w:t>
            </w:r>
          </w:p>
        </w:tc>
      </w:tr>
      <w:tr w:rsidR="004004BD" w:rsidRPr="004004BD" w14:paraId="027DBEA1" w14:textId="77777777" w:rsidTr="3DF7C53C">
        <w:trPr>
          <w:trHeight w:val="567"/>
          <w:jc w:val="center"/>
        </w:trPr>
        <w:tc>
          <w:tcPr>
            <w:tcW w:w="3024" w:type="dxa"/>
            <w:shd w:val="clear" w:color="auto" w:fill="FFFFFF" w:themeFill="background1"/>
            <w:vAlign w:val="center"/>
          </w:tcPr>
          <w:p w14:paraId="01B4B9BD" w14:textId="2214F2B6" w:rsidR="3DF7C53C" w:rsidRDefault="3DF7C53C" w:rsidP="3DF7C53C">
            <w:r w:rsidRPr="3DF7C53C">
              <w:rPr>
                <w:rFonts w:ascii="Calibri" w:eastAsia="Calibri" w:hAnsi="Calibri" w:cs="Calibri"/>
                <w:color w:val="000000" w:themeColor="text1"/>
                <w:sz w:val="22"/>
              </w:rPr>
              <w:t>Mgr. Matěj Křížecký</w:t>
            </w:r>
          </w:p>
        </w:tc>
        <w:tc>
          <w:tcPr>
            <w:tcW w:w="6048" w:type="dxa"/>
            <w:shd w:val="clear" w:color="auto" w:fill="FFFFFF" w:themeFill="background1"/>
            <w:vAlign w:val="center"/>
          </w:tcPr>
          <w:p w14:paraId="4965F3AB" w14:textId="3EBC5B32" w:rsidR="3DF7C53C" w:rsidRDefault="3DF7C53C" w:rsidP="3DF7C53C">
            <w:r w:rsidRPr="3DF7C53C">
              <w:rPr>
                <w:rFonts w:ascii="Calibri" w:eastAsia="Calibri" w:hAnsi="Calibri" w:cs="Calibri"/>
                <w:color w:val="000000" w:themeColor="text1"/>
                <w:sz w:val="22"/>
              </w:rPr>
              <w:t>Společná doktorandská konference: Perspektivy myšlení (2. ročník)</w:t>
            </w:r>
          </w:p>
        </w:tc>
      </w:tr>
      <w:tr w:rsidR="004004BD" w:rsidRPr="004004BD" w14:paraId="634F4942" w14:textId="77777777" w:rsidTr="3DF7C53C">
        <w:trPr>
          <w:trHeight w:val="567"/>
          <w:jc w:val="center"/>
        </w:trPr>
        <w:tc>
          <w:tcPr>
            <w:tcW w:w="3024" w:type="dxa"/>
            <w:shd w:val="clear" w:color="auto" w:fill="FFFFFF" w:themeFill="background1"/>
            <w:vAlign w:val="center"/>
          </w:tcPr>
          <w:p w14:paraId="52621DA7" w14:textId="53BDB86F" w:rsidR="3DF7C53C" w:rsidRDefault="3DF7C53C" w:rsidP="3DF7C53C">
            <w:r w:rsidRPr="3DF7C53C">
              <w:rPr>
                <w:rFonts w:ascii="Calibri" w:eastAsia="Calibri" w:hAnsi="Calibri" w:cs="Calibri"/>
                <w:color w:val="000000" w:themeColor="text1"/>
                <w:sz w:val="22"/>
              </w:rPr>
              <w:t>Emanuel Jas</w:t>
            </w:r>
            <w:r w:rsidR="5B4F13FE" w:rsidRPr="3DF7C53C">
              <w:rPr>
                <w:rFonts w:ascii="Calibri" w:eastAsia="Calibri" w:hAnsi="Calibri" w:cs="Calibri"/>
                <w:color w:val="000000" w:themeColor="text1"/>
                <w:sz w:val="22"/>
              </w:rPr>
              <w:t>, M.A.</w:t>
            </w:r>
          </w:p>
        </w:tc>
        <w:tc>
          <w:tcPr>
            <w:tcW w:w="6048" w:type="dxa"/>
            <w:shd w:val="clear" w:color="auto" w:fill="FFFFFF" w:themeFill="background1"/>
            <w:vAlign w:val="center"/>
          </w:tcPr>
          <w:p w14:paraId="2314E1EA" w14:textId="21D7EBB6" w:rsidR="3DF7C53C" w:rsidRDefault="3DF7C53C" w:rsidP="3DF7C53C">
            <w:r w:rsidRPr="3DF7C53C">
              <w:rPr>
                <w:rFonts w:ascii="Calibri" w:eastAsia="Calibri" w:hAnsi="Calibri" w:cs="Calibri"/>
                <w:color w:val="000000" w:themeColor="text1"/>
                <w:sz w:val="22"/>
              </w:rPr>
              <w:t xml:space="preserve">Why Ought Won’t Go Away. </w:t>
            </w:r>
          </w:p>
        </w:tc>
      </w:tr>
      <w:tr w:rsidR="004004BD" w:rsidRPr="004004BD" w14:paraId="72DD0C54" w14:textId="77777777" w:rsidTr="3DF7C53C">
        <w:trPr>
          <w:trHeight w:val="567"/>
          <w:jc w:val="center"/>
        </w:trPr>
        <w:tc>
          <w:tcPr>
            <w:tcW w:w="3024" w:type="dxa"/>
            <w:shd w:val="clear" w:color="auto" w:fill="FFFFFF" w:themeFill="background1"/>
            <w:vAlign w:val="center"/>
          </w:tcPr>
          <w:p w14:paraId="53A7FC94" w14:textId="4809CB2A" w:rsidR="3DF7C53C" w:rsidRDefault="3DF7C53C" w:rsidP="3DF7C53C">
            <w:r w:rsidRPr="3DF7C53C">
              <w:rPr>
                <w:rFonts w:ascii="Calibri" w:eastAsia="Calibri" w:hAnsi="Calibri" w:cs="Calibri"/>
                <w:color w:val="000000" w:themeColor="text1"/>
                <w:sz w:val="22"/>
              </w:rPr>
              <w:t>Mgr. Jana Tajchmanová</w:t>
            </w:r>
          </w:p>
        </w:tc>
        <w:tc>
          <w:tcPr>
            <w:tcW w:w="6048" w:type="dxa"/>
            <w:shd w:val="clear" w:color="auto" w:fill="FFFFFF" w:themeFill="background1"/>
            <w:vAlign w:val="center"/>
          </w:tcPr>
          <w:p w14:paraId="01053ACA" w14:textId="6D665DC8" w:rsidR="3DF7C53C" w:rsidRDefault="3DF7C53C" w:rsidP="3DF7C53C">
            <w:r w:rsidRPr="3DF7C53C">
              <w:rPr>
                <w:rFonts w:ascii="Calibri" w:eastAsia="Calibri" w:hAnsi="Calibri" w:cs="Calibri"/>
                <w:color w:val="000000" w:themeColor="text1"/>
                <w:sz w:val="22"/>
              </w:rPr>
              <w:t>Etické aspekty lidsko-kočičí interakce</w:t>
            </w:r>
          </w:p>
        </w:tc>
      </w:tr>
      <w:tr w:rsidR="004004BD" w:rsidRPr="004004BD" w14:paraId="74C5F324" w14:textId="77777777" w:rsidTr="3DF7C53C">
        <w:trPr>
          <w:trHeight w:val="567"/>
          <w:jc w:val="center"/>
        </w:trPr>
        <w:tc>
          <w:tcPr>
            <w:tcW w:w="3024" w:type="dxa"/>
            <w:shd w:val="clear" w:color="auto" w:fill="FFFFFF" w:themeFill="background1"/>
            <w:vAlign w:val="center"/>
          </w:tcPr>
          <w:p w14:paraId="44174857" w14:textId="52AA6D49" w:rsidR="3DF7C53C" w:rsidRDefault="3DF7C53C" w:rsidP="3DF7C53C">
            <w:r w:rsidRPr="3DF7C53C">
              <w:rPr>
                <w:rFonts w:ascii="Calibri" w:eastAsia="Calibri" w:hAnsi="Calibri" w:cs="Calibri"/>
                <w:color w:val="000000" w:themeColor="text1"/>
                <w:sz w:val="22"/>
              </w:rPr>
              <w:t>Mgr. Petr Jošt</w:t>
            </w:r>
          </w:p>
        </w:tc>
        <w:tc>
          <w:tcPr>
            <w:tcW w:w="6048" w:type="dxa"/>
            <w:shd w:val="clear" w:color="auto" w:fill="FFFFFF" w:themeFill="background1"/>
            <w:vAlign w:val="center"/>
          </w:tcPr>
          <w:p w14:paraId="2E50F8E0" w14:textId="7BD97E3C" w:rsidR="3DF7C53C" w:rsidRDefault="3DF7C53C" w:rsidP="3DF7C53C">
            <w:r w:rsidRPr="3DF7C53C">
              <w:rPr>
                <w:rFonts w:ascii="Calibri" w:eastAsia="Calibri" w:hAnsi="Calibri" w:cs="Calibri"/>
                <w:color w:val="000000" w:themeColor="text1"/>
                <w:sz w:val="22"/>
              </w:rPr>
              <w:t>Morální vylepšování člověka</w:t>
            </w:r>
          </w:p>
        </w:tc>
      </w:tr>
      <w:tr w:rsidR="004004BD" w:rsidRPr="004004BD" w14:paraId="2789A947" w14:textId="77777777" w:rsidTr="3DF7C53C">
        <w:trPr>
          <w:trHeight w:val="567"/>
          <w:jc w:val="center"/>
        </w:trPr>
        <w:tc>
          <w:tcPr>
            <w:tcW w:w="3024" w:type="dxa"/>
            <w:shd w:val="clear" w:color="auto" w:fill="FFFFFF" w:themeFill="background1"/>
            <w:vAlign w:val="center"/>
          </w:tcPr>
          <w:p w14:paraId="560B3681" w14:textId="2373B16D" w:rsidR="3DF7C53C" w:rsidRDefault="3DF7C53C" w:rsidP="3DF7C53C">
            <w:r w:rsidRPr="3DF7C53C">
              <w:rPr>
                <w:rFonts w:ascii="Calibri" w:eastAsia="Calibri" w:hAnsi="Calibri" w:cs="Calibri"/>
                <w:color w:val="000000" w:themeColor="text1"/>
                <w:sz w:val="22"/>
              </w:rPr>
              <w:t>Mgr. Roman Růžička</w:t>
            </w:r>
          </w:p>
        </w:tc>
        <w:tc>
          <w:tcPr>
            <w:tcW w:w="6048" w:type="dxa"/>
            <w:shd w:val="clear" w:color="auto" w:fill="FFFFFF" w:themeFill="background1"/>
            <w:vAlign w:val="center"/>
          </w:tcPr>
          <w:p w14:paraId="6E7861E9" w14:textId="65B78EF4" w:rsidR="3DF7C53C" w:rsidRDefault="3DF7C53C" w:rsidP="3DF7C53C">
            <w:r w:rsidRPr="3DF7C53C">
              <w:rPr>
                <w:rFonts w:ascii="Calibri" w:eastAsia="Calibri" w:hAnsi="Calibri" w:cs="Calibri"/>
                <w:color w:val="000000" w:themeColor="text1"/>
                <w:sz w:val="22"/>
              </w:rPr>
              <w:t>Pragma-dialektická analýza policejní komunikace na sociálních sítích</w:t>
            </w:r>
          </w:p>
        </w:tc>
      </w:tr>
      <w:tr w:rsidR="004004BD" w:rsidRPr="004004BD" w14:paraId="7E151C1B" w14:textId="77777777" w:rsidTr="3DF7C53C">
        <w:trPr>
          <w:trHeight w:val="567"/>
          <w:jc w:val="center"/>
        </w:trPr>
        <w:tc>
          <w:tcPr>
            <w:tcW w:w="3024" w:type="dxa"/>
            <w:shd w:val="clear" w:color="auto" w:fill="FFFFFF" w:themeFill="background1"/>
            <w:vAlign w:val="center"/>
          </w:tcPr>
          <w:p w14:paraId="43C27FD9" w14:textId="5C9C2163" w:rsidR="3DF7C53C" w:rsidRDefault="3DF7C53C" w:rsidP="3DF7C53C">
            <w:r w:rsidRPr="3DF7C53C">
              <w:rPr>
                <w:rFonts w:ascii="Calibri" w:eastAsia="Calibri" w:hAnsi="Calibri" w:cs="Calibri"/>
                <w:color w:val="000000" w:themeColor="text1"/>
                <w:sz w:val="22"/>
              </w:rPr>
              <w:t>Mgr. Dagmar Růžičková</w:t>
            </w:r>
          </w:p>
        </w:tc>
        <w:tc>
          <w:tcPr>
            <w:tcW w:w="6048" w:type="dxa"/>
            <w:shd w:val="clear" w:color="auto" w:fill="FFFFFF" w:themeFill="background1"/>
            <w:vAlign w:val="center"/>
          </w:tcPr>
          <w:p w14:paraId="20832708" w14:textId="5F8F67A6" w:rsidR="3DF7C53C" w:rsidRDefault="3DF7C53C" w:rsidP="3DF7C53C">
            <w:r w:rsidRPr="3DF7C53C">
              <w:rPr>
                <w:rFonts w:ascii="Calibri" w:eastAsia="Calibri" w:hAnsi="Calibri" w:cs="Calibri"/>
                <w:color w:val="000000" w:themeColor="text1"/>
                <w:sz w:val="22"/>
              </w:rPr>
              <w:t>Indigenismus, kolonialismus a globální kapitál v Sierra Mazateca (Oaxaca, Mexiko) v druhé polovině 20. století</w:t>
            </w:r>
          </w:p>
        </w:tc>
      </w:tr>
      <w:tr w:rsidR="004004BD" w:rsidRPr="004004BD" w14:paraId="51A77067" w14:textId="77777777" w:rsidTr="3DF7C53C">
        <w:trPr>
          <w:trHeight w:val="567"/>
          <w:jc w:val="center"/>
        </w:trPr>
        <w:tc>
          <w:tcPr>
            <w:tcW w:w="3024" w:type="dxa"/>
            <w:shd w:val="clear" w:color="auto" w:fill="FFFFFF" w:themeFill="background1"/>
            <w:vAlign w:val="center"/>
          </w:tcPr>
          <w:p w14:paraId="226CF0EC" w14:textId="4BF74922" w:rsidR="3DF7C53C" w:rsidRDefault="3DF7C53C" w:rsidP="3DF7C53C">
            <w:r w:rsidRPr="3DF7C53C">
              <w:rPr>
                <w:rFonts w:ascii="Calibri" w:eastAsia="Calibri" w:hAnsi="Calibri" w:cs="Calibri"/>
                <w:color w:val="000000" w:themeColor="text1"/>
                <w:sz w:val="22"/>
              </w:rPr>
              <w:t>Mgr. Michal Királyi</w:t>
            </w:r>
          </w:p>
        </w:tc>
        <w:tc>
          <w:tcPr>
            <w:tcW w:w="6048" w:type="dxa"/>
            <w:shd w:val="clear" w:color="auto" w:fill="FFFFFF" w:themeFill="background1"/>
            <w:vAlign w:val="center"/>
          </w:tcPr>
          <w:p w14:paraId="1879013E" w14:textId="04F9F4EA" w:rsidR="3DF7C53C" w:rsidRDefault="3DF7C53C" w:rsidP="3DF7C53C">
            <w:r w:rsidRPr="3DF7C53C">
              <w:rPr>
                <w:rFonts w:ascii="Calibri" w:eastAsia="Calibri" w:hAnsi="Calibri" w:cs="Calibri"/>
                <w:color w:val="000000" w:themeColor="text1"/>
                <w:sz w:val="22"/>
              </w:rPr>
              <w:t>Komparativní analýza kolumbijských neziskových organizací využívajících metodiku sportu pro rozvoj</w:t>
            </w:r>
          </w:p>
        </w:tc>
      </w:tr>
      <w:tr w:rsidR="004004BD" w:rsidRPr="004004BD" w14:paraId="7887FDA0" w14:textId="77777777" w:rsidTr="3DF7C53C">
        <w:trPr>
          <w:trHeight w:val="567"/>
          <w:jc w:val="center"/>
        </w:trPr>
        <w:tc>
          <w:tcPr>
            <w:tcW w:w="3024" w:type="dxa"/>
            <w:shd w:val="clear" w:color="auto" w:fill="FFFFFF" w:themeFill="background1"/>
            <w:vAlign w:val="center"/>
          </w:tcPr>
          <w:p w14:paraId="7E92A424" w14:textId="79BFBD8E" w:rsidR="3DF7C53C" w:rsidRDefault="3DF7C53C" w:rsidP="3DF7C53C">
            <w:r w:rsidRPr="3DF7C53C">
              <w:rPr>
                <w:rFonts w:ascii="Calibri" w:eastAsia="Calibri" w:hAnsi="Calibri" w:cs="Calibri"/>
                <w:color w:val="000000" w:themeColor="text1"/>
                <w:sz w:val="22"/>
              </w:rPr>
              <w:t>Mgr. Jakub Zbýtovský</w:t>
            </w:r>
          </w:p>
        </w:tc>
        <w:tc>
          <w:tcPr>
            <w:tcW w:w="6048" w:type="dxa"/>
            <w:shd w:val="clear" w:color="auto" w:fill="FFFFFF" w:themeFill="background1"/>
            <w:vAlign w:val="center"/>
          </w:tcPr>
          <w:p w14:paraId="46AA5328" w14:textId="26AF969B" w:rsidR="3DF7C53C" w:rsidRDefault="3DF7C53C" w:rsidP="3DF7C53C">
            <w:r w:rsidRPr="3DF7C53C">
              <w:rPr>
                <w:rFonts w:ascii="Calibri" w:eastAsia="Calibri" w:hAnsi="Calibri" w:cs="Calibri"/>
                <w:color w:val="000000" w:themeColor="text1"/>
                <w:sz w:val="22"/>
              </w:rPr>
              <w:t>Posun paradigmat: Rozhodovací procesy v uskupení ECOWAS jako reakce na protiústavní změnu politického systému</w:t>
            </w:r>
          </w:p>
        </w:tc>
      </w:tr>
      <w:tr w:rsidR="004004BD" w:rsidRPr="004004BD" w14:paraId="3D62E88E" w14:textId="77777777" w:rsidTr="3DF7C53C">
        <w:trPr>
          <w:trHeight w:val="567"/>
          <w:jc w:val="center"/>
        </w:trPr>
        <w:tc>
          <w:tcPr>
            <w:tcW w:w="3024" w:type="dxa"/>
            <w:shd w:val="clear" w:color="auto" w:fill="FFFFFF" w:themeFill="background1"/>
            <w:vAlign w:val="center"/>
          </w:tcPr>
          <w:p w14:paraId="3209388F" w14:textId="5BC45A72" w:rsidR="3DF7C53C" w:rsidRDefault="3DF7C53C" w:rsidP="3DF7C53C">
            <w:r w:rsidRPr="3DF7C53C">
              <w:rPr>
                <w:rFonts w:ascii="Calibri" w:eastAsia="Calibri" w:hAnsi="Calibri" w:cs="Calibri"/>
                <w:color w:val="000000" w:themeColor="text1"/>
                <w:sz w:val="22"/>
              </w:rPr>
              <w:t>Mgr. Jakub Benko</w:t>
            </w:r>
          </w:p>
        </w:tc>
        <w:tc>
          <w:tcPr>
            <w:tcW w:w="6048" w:type="dxa"/>
            <w:shd w:val="clear" w:color="auto" w:fill="FFFFFF" w:themeFill="background1"/>
            <w:vAlign w:val="center"/>
          </w:tcPr>
          <w:p w14:paraId="0BAC8BF2" w14:textId="71DCC55D" w:rsidR="3DF7C53C" w:rsidRDefault="3DF7C53C" w:rsidP="3DF7C53C">
            <w:r w:rsidRPr="3DF7C53C">
              <w:rPr>
                <w:rFonts w:ascii="Calibri" w:eastAsia="Calibri" w:hAnsi="Calibri" w:cs="Calibri"/>
                <w:color w:val="000000" w:themeColor="text1"/>
                <w:sz w:val="22"/>
              </w:rPr>
              <w:t>Mezinárodní doktorandská konference „Tři staletí v srdci Evropy“</w:t>
            </w:r>
          </w:p>
        </w:tc>
      </w:tr>
      <w:tr w:rsidR="004004BD" w:rsidRPr="004004BD" w14:paraId="3D1A7079" w14:textId="77777777" w:rsidTr="3DF7C53C">
        <w:trPr>
          <w:trHeight w:val="567"/>
          <w:jc w:val="center"/>
        </w:trPr>
        <w:tc>
          <w:tcPr>
            <w:tcW w:w="3024" w:type="dxa"/>
            <w:shd w:val="clear" w:color="auto" w:fill="FFFFFF" w:themeFill="background1"/>
            <w:vAlign w:val="center"/>
          </w:tcPr>
          <w:p w14:paraId="74915A4A" w14:textId="10AC867D" w:rsidR="3DF7C53C" w:rsidRDefault="3DF7C53C" w:rsidP="3DF7C53C">
            <w:r w:rsidRPr="3DF7C53C">
              <w:rPr>
                <w:rFonts w:ascii="Calibri" w:eastAsia="Calibri" w:hAnsi="Calibri" w:cs="Calibri"/>
                <w:color w:val="000000" w:themeColor="text1"/>
                <w:sz w:val="22"/>
              </w:rPr>
              <w:t>Mgr. Jakub Benko</w:t>
            </w:r>
          </w:p>
        </w:tc>
        <w:tc>
          <w:tcPr>
            <w:tcW w:w="6048" w:type="dxa"/>
            <w:shd w:val="clear" w:color="auto" w:fill="FFFFFF" w:themeFill="background1"/>
            <w:vAlign w:val="center"/>
          </w:tcPr>
          <w:p w14:paraId="3995E186" w14:textId="65FB7A00" w:rsidR="3DF7C53C" w:rsidRDefault="3DF7C53C" w:rsidP="3DF7C53C">
            <w:r w:rsidRPr="3DF7C53C">
              <w:rPr>
                <w:rFonts w:ascii="Calibri" w:eastAsia="Calibri" w:hAnsi="Calibri" w:cs="Calibri"/>
                <w:color w:val="000000" w:themeColor="text1"/>
                <w:sz w:val="22"/>
              </w:rPr>
              <w:t>Mezi Vídní a Prahou v časech osvícenství, aneb život a dílo Josepha Madera (1754–1815) a jeho místo ve vývoji české numismatiky</w:t>
            </w:r>
          </w:p>
        </w:tc>
      </w:tr>
      <w:tr w:rsidR="004004BD" w:rsidRPr="004004BD" w14:paraId="1F2E2256" w14:textId="77777777" w:rsidTr="3DF7C53C">
        <w:trPr>
          <w:trHeight w:val="567"/>
          <w:jc w:val="center"/>
        </w:trPr>
        <w:tc>
          <w:tcPr>
            <w:tcW w:w="3024" w:type="dxa"/>
            <w:shd w:val="clear" w:color="auto" w:fill="FFFFFF" w:themeFill="background1"/>
            <w:vAlign w:val="center"/>
          </w:tcPr>
          <w:p w14:paraId="20A1F55B" w14:textId="1CCF50C0" w:rsidR="3DF7C53C" w:rsidRDefault="3DF7C53C" w:rsidP="3DF7C53C">
            <w:r w:rsidRPr="3DF7C53C">
              <w:rPr>
                <w:rFonts w:ascii="Calibri" w:eastAsia="Calibri" w:hAnsi="Calibri" w:cs="Calibri"/>
                <w:color w:val="000000" w:themeColor="text1"/>
                <w:sz w:val="22"/>
              </w:rPr>
              <w:t>Mgr. Barbora Borůvková</w:t>
            </w:r>
          </w:p>
        </w:tc>
        <w:tc>
          <w:tcPr>
            <w:tcW w:w="6048" w:type="dxa"/>
            <w:shd w:val="clear" w:color="auto" w:fill="FFFFFF" w:themeFill="background1"/>
            <w:vAlign w:val="center"/>
          </w:tcPr>
          <w:p w14:paraId="55599A28" w14:textId="3281DF72" w:rsidR="3DF7C53C" w:rsidRDefault="3DF7C53C" w:rsidP="3DF7C53C">
            <w:r w:rsidRPr="3DF7C53C">
              <w:rPr>
                <w:rFonts w:ascii="Calibri" w:eastAsia="Calibri" w:hAnsi="Calibri" w:cs="Calibri"/>
                <w:color w:val="000000" w:themeColor="text1"/>
                <w:sz w:val="22"/>
              </w:rPr>
              <w:t>Digital Humanities v různých oblastech a souvislostech</w:t>
            </w:r>
          </w:p>
        </w:tc>
      </w:tr>
      <w:tr w:rsidR="004004BD" w:rsidRPr="004004BD" w14:paraId="58F46689" w14:textId="77777777" w:rsidTr="3DF7C53C">
        <w:trPr>
          <w:trHeight w:val="567"/>
          <w:jc w:val="center"/>
        </w:trPr>
        <w:tc>
          <w:tcPr>
            <w:tcW w:w="3024" w:type="dxa"/>
            <w:shd w:val="clear" w:color="auto" w:fill="FFFFFF" w:themeFill="background1"/>
            <w:vAlign w:val="center"/>
          </w:tcPr>
          <w:p w14:paraId="130E8F27" w14:textId="07397199" w:rsidR="3DF7C53C" w:rsidRDefault="3DF7C53C" w:rsidP="3DF7C53C">
            <w:r w:rsidRPr="3DF7C53C">
              <w:rPr>
                <w:rFonts w:ascii="Calibri" w:eastAsia="Calibri" w:hAnsi="Calibri" w:cs="Calibri"/>
                <w:color w:val="000000" w:themeColor="text1"/>
                <w:sz w:val="22"/>
              </w:rPr>
              <w:t>Mgr. Doruk Kaynak</w:t>
            </w:r>
          </w:p>
        </w:tc>
        <w:tc>
          <w:tcPr>
            <w:tcW w:w="6048" w:type="dxa"/>
            <w:shd w:val="clear" w:color="auto" w:fill="FFFFFF" w:themeFill="background1"/>
            <w:vAlign w:val="center"/>
          </w:tcPr>
          <w:p w14:paraId="0F35EF5A" w14:textId="5677DE1C" w:rsidR="3DF7C53C" w:rsidRDefault="3DF7C53C" w:rsidP="3DF7C53C">
            <w:r w:rsidRPr="3DF7C53C">
              <w:rPr>
                <w:rFonts w:ascii="Calibri" w:eastAsia="Calibri" w:hAnsi="Calibri" w:cs="Calibri"/>
                <w:color w:val="000000" w:themeColor="text1"/>
                <w:sz w:val="22"/>
                <w:lang w:val="en-US"/>
              </w:rPr>
              <w:t xml:space="preserve">Investigation Of the Social Organisation Within the Copenhagen Freetown Christiania Commune </w:t>
            </w:r>
          </w:p>
        </w:tc>
      </w:tr>
      <w:tr w:rsidR="3DF7C53C" w14:paraId="57737FDF" w14:textId="77777777" w:rsidTr="3DF7C53C">
        <w:trPr>
          <w:trHeight w:val="567"/>
          <w:jc w:val="center"/>
        </w:trPr>
        <w:tc>
          <w:tcPr>
            <w:tcW w:w="3024" w:type="dxa"/>
            <w:shd w:val="clear" w:color="auto" w:fill="FFFFFF" w:themeFill="background1"/>
            <w:vAlign w:val="center"/>
          </w:tcPr>
          <w:p w14:paraId="3DF9AA77" w14:textId="3E9B7B07" w:rsidR="3DF7C53C" w:rsidRDefault="3DF7C53C" w:rsidP="3DF7C53C">
            <w:r w:rsidRPr="3DF7C53C">
              <w:rPr>
                <w:rFonts w:ascii="Calibri" w:eastAsia="Calibri" w:hAnsi="Calibri" w:cs="Calibri"/>
                <w:color w:val="000000" w:themeColor="text1"/>
                <w:sz w:val="22"/>
              </w:rPr>
              <w:t>Mgr.  Matěj Křížecký</w:t>
            </w:r>
          </w:p>
        </w:tc>
        <w:tc>
          <w:tcPr>
            <w:tcW w:w="6048" w:type="dxa"/>
            <w:shd w:val="clear" w:color="auto" w:fill="FFFFFF" w:themeFill="background1"/>
            <w:vAlign w:val="center"/>
          </w:tcPr>
          <w:p w14:paraId="2E5B58F5" w14:textId="593FD74E" w:rsidR="3DF7C53C" w:rsidRDefault="3DF7C53C" w:rsidP="3DF7C53C">
            <w:r w:rsidRPr="3DF7C53C">
              <w:rPr>
                <w:rFonts w:ascii="Calibri" w:eastAsia="Calibri" w:hAnsi="Calibri" w:cs="Calibri"/>
                <w:color w:val="000000" w:themeColor="text1"/>
                <w:sz w:val="22"/>
              </w:rPr>
              <w:t>Minimalistická teorie nabytí majetku v kontextu nároku budoucích generací.</w:t>
            </w:r>
          </w:p>
        </w:tc>
      </w:tr>
    </w:tbl>
    <w:p w14:paraId="7BD1F18C" w14:textId="6D3950DE" w:rsidR="49973503" w:rsidRPr="00551168" w:rsidRDefault="49973503" w:rsidP="5741A8D2">
      <w:pPr>
        <w:pStyle w:val="03h3"/>
        <w:numPr>
          <w:ilvl w:val="0"/>
          <w:numId w:val="0"/>
        </w:numPr>
      </w:pPr>
      <w:r w:rsidRPr="00551168">
        <w:lastRenderedPageBreak/>
        <w:t xml:space="preserve">Projekty podpořené v rámci </w:t>
      </w:r>
      <w:r w:rsidR="3FFB3207" w:rsidRPr="00551168">
        <w:t>International Research Teams</w:t>
      </w:r>
      <w:r w:rsidRPr="00551168">
        <w:t xml:space="preserve"> FF UHK v roce 2025</w:t>
      </w:r>
    </w:p>
    <w:tbl>
      <w:tblPr>
        <w:tblStyle w:val="Mkatabulky"/>
        <w:tblW w:w="0" w:type="auto"/>
        <w:jc w:val="center"/>
        <w:tblLook w:val="04A0" w:firstRow="1" w:lastRow="0" w:firstColumn="1" w:lastColumn="0" w:noHBand="0" w:noVBand="1"/>
      </w:tblPr>
      <w:tblGrid>
        <w:gridCol w:w="3021"/>
        <w:gridCol w:w="6041"/>
      </w:tblGrid>
      <w:tr w:rsidR="5741A8D2" w14:paraId="28F8DF8B" w14:textId="77777777" w:rsidTr="5741A8D2">
        <w:trPr>
          <w:trHeight w:val="567"/>
          <w:jc w:val="center"/>
        </w:trPr>
        <w:tc>
          <w:tcPr>
            <w:tcW w:w="3024" w:type="dxa"/>
            <w:shd w:val="clear" w:color="auto" w:fill="F2F2F2" w:themeFill="background1" w:themeFillShade="F2"/>
            <w:vAlign w:val="center"/>
          </w:tcPr>
          <w:p w14:paraId="34C7EAC7" w14:textId="77777777" w:rsidR="5741A8D2" w:rsidRDefault="5741A8D2" w:rsidP="5741A8D2">
            <w:pPr>
              <w:pStyle w:val="Prosttext"/>
              <w:spacing w:before="80" w:after="80"/>
              <w:rPr>
                <w:rFonts w:ascii="Comenia Sans Cond" w:hAnsi="Comenia Sans Cond"/>
                <w:b/>
                <w:bCs/>
                <w:sz w:val="20"/>
                <w:szCs w:val="20"/>
                <w:lang w:eastAsia="cs-CZ"/>
              </w:rPr>
            </w:pPr>
            <w:r w:rsidRPr="5741A8D2">
              <w:rPr>
                <w:rFonts w:ascii="Comenia Sans Cond" w:hAnsi="Comenia Sans Cond"/>
                <w:b/>
                <w:bCs/>
                <w:sz w:val="20"/>
                <w:szCs w:val="20"/>
                <w:lang w:eastAsia="cs-CZ"/>
              </w:rPr>
              <w:t>Řešitel</w:t>
            </w:r>
          </w:p>
        </w:tc>
        <w:tc>
          <w:tcPr>
            <w:tcW w:w="6048" w:type="dxa"/>
            <w:shd w:val="clear" w:color="auto" w:fill="F2F2F2" w:themeFill="background1" w:themeFillShade="F2"/>
            <w:vAlign w:val="center"/>
          </w:tcPr>
          <w:p w14:paraId="56398A3C" w14:textId="77777777" w:rsidR="5741A8D2" w:rsidRDefault="5741A8D2" w:rsidP="5741A8D2">
            <w:pPr>
              <w:pStyle w:val="Prosttext"/>
              <w:spacing w:before="80" w:after="80"/>
              <w:rPr>
                <w:rFonts w:ascii="Comenia Sans Cond" w:hAnsi="Comenia Sans Cond"/>
                <w:b/>
                <w:bCs/>
                <w:sz w:val="20"/>
                <w:szCs w:val="20"/>
                <w:lang w:eastAsia="cs-CZ"/>
              </w:rPr>
            </w:pPr>
            <w:r w:rsidRPr="5741A8D2">
              <w:rPr>
                <w:rFonts w:ascii="Comenia Sans Cond" w:hAnsi="Comenia Sans Cond"/>
                <w:b/>
                <w:bCs/>
                <w:sz w:val="20"/>
                <w:szCs w:val="20"/>
                <w:lang w:eastAsia="cs-CZ"/>
              </w:rPr>
              <w:t>Název projektu</w:t>
            </w:r>
          </w:p>
        </w:tc>
      </w:tr>
      <w:tr w:rsidR="5741A8D2" w14:paraId="390E389E" w14:textId="77777777" w:rsidTr="5741A8D2">
        <w:trPr>
          <w:trHeight w:val="567"/>
          <w:jc w:val="center"/>
        </w:trPr>
        <w:tc>
          <w:tcPr>
            <w:tcW w:w="3024" w:type="dxa"/>
            <w:shd w:val="clear" w:color="auto" w:fill="FFFFFF" w:themeFill="background1"/>
            <w:vAlign w:val="center"/>
          </w:tcPr>
          <w:p w14:paraId="483A5C75" w14:textId="618A30AB" w:rsidR="622251BA" w:rsidRDefault="622251BA" w:rsidP="5741A8D2">
            <w:pPr>
              <w:rPr>
                <w:rFonts w:ascii="Calibri" w:eastAsia="Calibri" w:hAnsi="Calibri" w:cs="Calibri"/>
                <w:color w:val="000000" w:themeColor="text1"/>
                <w:sz w:val="22"/>
              </w:rPr>
            </w:pPr>
            <w:r w:rsidRPr="5741A8D2">
              <w:rPr>
                <w:rFonts w:ascii="Calibri" w:eastAsia="Calibri" w:hAnsi="Calibri" w:cs="Calibri"/>
                <w:color w:val="000000" w:themeColor="text1"/>
                <w:sz w:val="22"/>
              </w:rPr>
              <w:t>d</w:t>
            </w:r>
            <w:r w:rsidR="3DADEE52" w:rsidRPr="5741A8D2">
              <w:rPr>
                <w:rFonts w:ascii="Calibri" w:eastAsia="Calibri" w:hAnsi="Calibri" w:cs="Calibri"/>
                <w:color w:val="000000" w:themeColor="text1"/>
                <w:sz w:val="22"/>
              </w:rPr>
              <w:t xml:space="preserve">oc. Mgr. Filip </w:t>
            </w:r>
            <w:r w:rsidR="22B23FCB" w:rsidRPr="5741A8D2">
              <w:rPr>
                <w:rFonts w:ascii="Calibri" w:eastAsia="Calibri" w:hAnsi="Calibri" w:cs="Calibri"/>
                <w:color w:val="000000" w:themeColor="text1"/>
                <w:sz w:val="22"/>
              </w:rPr>
              <w:t>Jaroš</w:t>
            </w:r>
            <w:r w:rsidR="7F3660D1" w:rsidRPr="5741A8D2">
              <w:rPr>
                <w:rFonts w:ascii="Calibri" w:eastAsia="Calibri" w:hAnsi="Calibri" w:cs="Calibri"/>
                <w:color w:val="000000" w:themeColor="text1"/>
                <w:sz w:val="22"/>
              </w:rPr>
              <w:t>, Ph.D.</w:t>
            </w:r>
          </w:p>
        </w:tc>
        <w:tc>
          <w:tcPr>
            <w:tcW w:w="6048" w:type="dxa"/>
            <w:shd w:val="clear" w:color="auto" w:fill="FFFFFF" w:themeFill="background1"/>
            <w:vAlign w:val="center"/>
          </w:tcPr>
          <w:p w14:paraId="4A8C9E4E" w14:textId="0C86EE29" w:rsidR="498DBF92" w:rsidRDefault="498DBF92" w:rsidP="5741A8D2">
            <w:r w:rsidRPr="5741A8D2">
              <w:rPr>
                <w:rFonts w:ascii="Calibri" w:eastAsia="Calibri" w:hAnsi="Calibri" w:cs="Calibri"/>
                <w:sz w:val="22"/>
              </w:rPr>
              <w:t>Coexistence of humans and free-living cats</w:t>
            </w:r>
          </w:p>
        </w:tc>
      </w:tr>
      <w:tr w:rsidR="5741A8D2" w14:paraId="4BAB74BF" w14:textId="77777777" w:rsidTr="5741A8D2">
        <w:trPr>
          <w:trHeight w:val="567"/>
          <w:jc w:val="center"/>
        </w:trPr>
        <w:tc>
          <w:tcPr>
            <w:tcW w:w="3024" w:type="dxa"/>
            <w:shd w:val="clear" w:color="auto" w:fill="FFFFFF" w:themeFill="background1"/>
            <w:vAlign w:val="center"/>
          </w:tcPr>
          <w:p w14:paraId="00562370" w14:textId="0225E6B3" w:rsidR="01DC83BE" w:rsidRDefault="01DC83BE" w:rsidP="5741A8D2">
            <w:pPr>
              <w:rPr>
                <w:rFonts w:ascii="Calibri" w:eastAsia="Calibri" w:hAnsi="Calibri" w:cs="Calibri"/>
                <w:color w:val="000000" w:themeColor="text1"/>
                <w:sz w:val="22"/>
              </w:rPr>
            </w:pPr>
            <w:r w:rsidRPr="5741A8D2">
              <w:rPr>
                <w:rFonts w:ascii="Calibri" w:eastAsia="Calibri" w:hAnsi="Calibri" w:cs="Calibri"/>
                <w:color w:val="000000" w:themeColor="text1"/>
                <w:sz w:val="22"/>
              </w:rPr>
              <w:t>Joan Pinar Gil</w:t>
            </w:r>
            <w:r w:rsidR="7AE5F8A9" w:rsidRPr="5741A8D2">
              <w:rPr>
                <w:rFonts w:ascii="Calibri" w:eastAsia="Calibri" w:hAnsi="Calibri" w:cs="Calibri"/>
                <w:color w:val="000000" w:themeColor="text1"/>
                <w:sz w:val="22"/>
              </w:rPr>
              <w:t>, PhD.</w:t>
            </w:r>
          </w:p>
        </w:tc>
        <w:tc>
          <w:tcPr>
            <w:tcW w:w="6048" w:type="dxa"/>
            <w:shd w:val="clear" w:color="auto" w:fill="FFFFFF" w:themeFill="background1"/>
            <w:vAlign w:val="center"/>
          </w:tcPr>
          <w:p w14:paraId="3CCADA47" w14:textId="6B3812B4" w:rsidR="51F7B8A7" w:rsidRDefault="51F7B8A7" w:rsidP="5741A8D2">
            <w:pPr>
              <w:rPr>
                <w:rFonts w:ascii="Calibri" w:eastAsia="Calibri" w:hAnsi="Calibri" w:cs="Calibri"/>
                <w:sz w:val="22"/>
                <w:lang w:val="en-US"/>
              </w:rPr>
            </w:pPr>
            <w:r w:rsidRPr="5741A8D2">
              <w:rPr>
                <w:rFonts w:ascii="Calibri" w:eastAsia="Calibri" w:hAnsi="Calibri" w:cs="Calibri"/>
                <w:sz w:val="22"/>
                <w:lang w:val="en-US"/>
              </w:rPr>
              <w:t>European garnets in 5th-6th century jewellery</w:t>
            </w:r>
            <w:r w:rsidR="650D1CF1" w:rsidRPr="5741A8D2">
              <w:rPr>
                <w:rFonts w:ascii="Calibri" w:eastAsia="Calibri" w:hAnsi="Calibri" w:cs="Calibri"/>
                <w:sz w:val="22"/>
                <w:lang w:val="en-US"/>
              </w:rPr>
              <w:t>: The Southern Trail</w:t>
            </w:r>
          </w:p>
        </w:tc>
      </w:tr>
      <w:tr w:rsidR="5741A8D2" w14:paraId="27C40642" w14:textId="77777777" w:rsidTr="5741A8D2">
        <w:trPr>
          <w:trHeight w:val="567"/>
          <w:jc w:val="center"/>
        </w:trPr>
        <w:tc>
          <w:tcPr>
            <w:tcW w:w="3024" w:type="dxa"/>
            <w:shd w:val="clear" w:color="auto" w:fill="FFFFFF" w:themeFill="background1"/>
            <w:vAlign w:val="center"/>
          </w:tcPr>
          <w:p w14:paraId="59A4E808" w14:textId="0085A4F3" w:rsidR="7961FC3A" w:rsidRDefault="7961FC3A" w:rsidP="5741A8D2">
            <w:pPr>
              <w:rPr>
                <w:rFonts w:ascii="Calibri" w:eastAsia="Calibri" w:hAnsi="Calibri" w:cs="Calibri"/>
                <w:color w:val="000000" w:themeColor="text1"/>
                <w:sz w:val="22"/>
              </w:rPr>
            </w:pPr>
            <w:r w:rsidRPr="5741A8D2">
              <w:rPr>
                <w:rFonts w:ascii="Calibri" w:eastAsia="Calibri" w:hAnsi="Calibri" w:cs="Calibri"/>
                <w:color w:val="000000" w:themeColor="text1"/>
                <w:sz w:val="22"/>
              </w:rPr>
              <w:t>d</w:t>
            </w:r>
            <w:r w:rsidR="3020E091" w:rsidRPr="5741A8D2">
              <w:rPr>
                <w:rFonts w:ascii="Calibri" w:eastAsia="Calibri" w:hAnsi="Calibri" w:cs="Calibri"/>
                <w:color w:val="000000" w:themeColor="text1"/>
                <w:sz w:val="22"/>
              </w:rPr>
              <w:t xml:space="preserve">oc. </w:t>
            </w:r>
            <w:r w:rsidR="728BE0B3" w:rsidRPr="5741A8D2">
              <w:rPr>
                <w:rFonts w:ascii="Calibri" w:eastAsia="Calibri" w:hAnsi="Calibri" w:cs="Calibri"/>
                <w:color w:val="000000" w:themeColor="text1"/>
                <w:sz w:val="22"/>
              </w:rPr>
              <w:t xml:space="preserve">Mgr. Martin </w:t>
            </w:r>
            <w:r w:rsidR="3020E091" w:rsidRPr="5741A8D2">
              <w:rPr>
                <w:rFonts w:ascii="Calibri" w:eastAsia="Calibri" w:hAnsi="Calibri" w:cs="Calibri"/>
                <w:color w:val="000000" w:themeColor="text1"/>
                <w:sz w:val="22"/>
              </w:rPr>
              <w:t>Paleček</w:t>
            </w:r>
            <w:r w:rsidR="032EE63D" w:rsidRPr="5741A8D2">
              <w:rPr>
                <w:rFonts w:ascii="Calibri" w:eastAsia="Calibri" w:hAnsi="Calibri" w:cs="Calibri"/>
                <w:color w:val="000000" w:themeColor="text1"/>
                <w:sz w:val="22"/>
              </w:rPr>
              <w:t>, Ph.D.</w:t>
            </w:r>
          </w:p>
        </w:tc>
        <w:tc>
          <w:tcPr>
            <w:tcW w:w="6048" w:type="dxa"/>
            <w:shd w:val="clear" w:color="auto" w:fill="FFFFFF" w:themeFill="background1"/>
            <w:vAlign w:val="center"/>
          </w:tcPr>
          <w:p w14:paraId="7882ABAD" w14:textId="67245BFC" w:rsidR="032EE63D" w:rsidRDefault="032EE63D" w:rsidP="5741A8D2">
            <w:pPr>
              <w:rPr>
                <w:rFonts w:ascii="Calibri" w:eastAsia="Calibri" w:hAnsi="Calibri" w:cs="Calibri"/>
                <w:sz w:val="22"/>
                <w:lang w:val="en-US"/>
              </w:rPr>
            </w:pPr>
            <w:r w:rsidRPr="5741A8D2">
              <w:rPr>
                <w:rFonts w:ascii="Calibri" w:eastAsia="Calibri" w:hAnsi="Calibri" w:cs="Calibri"/>
                <w:sz w:val="22"/>
                <w:lang w:val="en-US"/>
              </w:rPr>
              <w:t>Modeling Culture: Bridging Evolutionary Science and Antropology</w:t>
            </w:r>
          </w:p>
        </w:tc>
      </w:tr>
    </w:tbl>
    <w:p w14:paraId="0078CCDB" w14:textId="5B23A670" w:rsidR="5741A8D2" w:rsidRDefault="5741A8D2"/>
    <w:p w14:paraId="01B4FD7E" w14:textId="5BA00CCB" w:rsidR="00551168" w:rsidRDefault="00551168"/>
    <w:p w14:paraId="2617A017" w14:textId="54410B2A" w:rsidR="00551168" w:rsidRDefault="00551168"/>
    <w:p w14:paraId="5E56266B" w14:textId="077E52D2" w:rsidR="00551168" w:rsidRDefault="00551168"/>
    <w:p w14:paraId="143BE97B" w14:textId="1857CBAC" w:rsidR="00551168" w:rsidRDefault="00551168"/>
    <w:p w14:paraId="7B2D35A9" w14:textId="7F473A5A" w:rsidR="00551168" w:rsidRDefault="00551168"/>
    <w:p w14:paraId="6A967D36" w14:textId="768FD039" w:rsidR="00551168" w:rsidRDefault="00551168"/>
    <w:p w14:paraId="063424A7" w14:textId="3C565228" w:rsidR="00551168" w:rsidRDefault="00551168"/>
    <w:p w14:paraId="569AA943" w14:textId="2C4F889C" w:rsidR="00551168" w:rsidRDefault="00551168"/>
    <w:p w14:paraId="02389FD1" w14:textId="5FB9EE90" w:rsidR="00551168" w:rsidRDefault="00551168"/>
    <w:p w14:paraId="7B01E905" w14:textId="1EE7C71C" w:rsidR="00551168" w:rsidRDefault="00551168"/>
    <w:p w14:paraId="3CCE3166" w14:textId="3A767D2B" w:rsidR="00551168" w:rsidRDefault="00551168"/>
    <w:p w14:paraId="6EACB009" w14:textId="360CC14E" w:rsidR="00551168" w:rsidRDefault="00551168"/>
    <w:p w14:paraId="22609F76" w14:textId="2FF7E9BC" w:rsidR="00551168" w:rsidRDefault="00551168"/>
    <w:p w14:paraId="54CEA7EA" w14:textId="6FC71098" w:rsidR="00551168" w:rsidRDefault="00551168"/>
    <w:p w14:paraId="42D499D2" w14:textId="44A79FC5" w:rsidR="00551168" w:rsidRDefault="00551168"/>
    <w:p w14:paraId="6DA91F2E" w14:textId="6C8ABBBF" w:rsidR="00551168" w:rsidRDefault="00551168"/>
    <w:p w14:paraId="21519256" w14:textId="0CEF771B" w:rsidR="00551168" w:rsidRDefault="00551168"/>
    <w:p w14:paraId="59B8FDBB" w14:textId="1DAA4EEF" w:rsidR="00551168" w:rsidRDefault="00551168"/>
    <w:p w14:paraId="29A2EEE8" w14:textId="52F68ED5" w:rsidR="00551168" w:rsidRDefault="00551168"/>
    <w:p w14:paraId="57D27285" w14:textId="3C630416" w:rsidR="00551168" w:rsidRDefault="00551168"/>
    <w:p w14:paraId="3DA08DC5" w14:textId="0E452A6E" w:rsidR="00551168" w:rsidRDefault="00551168"/>
    <w:p w14:paraId="0E7965E7" w14:textId="2C93F50D" w:rsidR="00551168" w:rsidRDefault="00551168"/>
    <w:p w14:paraId="432CB0CA" w14:textId="2347A73F" w:rsidR="00551168" w:rsidRDefault="00551168"/>
    <w:p w14:paraId="0EE7E000" w14:textId="0FCE6596" w:rsidR="00551168" w:rsidRDefault="00551168"/>
    <w:p w14:paraId="7C1BE808" w14:textId="071D683F" w:rsidR="00551168" w:rsidRDefault="00551168"/>
    <w:p w14:paraId="0E34EC4A" w14:textId="4E0DCD2E" w:rsidR="00551168" w:rsidRDefault="00551168"/>
    <w:p w14:paraId="02853AC7" w14:textId="7DF027F2" w:rsidR="00551168" w:rsidRDefault="00551168"/>
    <w:p w14:paraId="013979E9" w14:textId="2215A5D9" w:rsidR="00551168" w:rsidRDefault="00551168"/>
    <w:p w14:paraId="33882CE8" w14:textId="469EC2A7" w:rsidR="00551168" w:rsidRDefault="00551168"/>
    <w:p w14:paraId="539E4886" w14:textId="1C48C436" w:rsidR="00551168" w:rsidRDefault="00551168"/>
    <w:p w14:paraId="2E9C0B9B" w14:textId="7139A8E2" w:rsidR="00551168" w:rsidRDefault="00551168"/>
    <w:p w14:paraId="4C10D72B" w14:textId="6F167F7B" w:rsidR="00551168" w:rsidRDefault="00551168"/>
    <w:p w14:paraId="4D258992" w14:textId="4739B58B" w:rsidR="00551168" w:rsidRDefault="00551168"/>
    <w:p w14:paraId="0BF66646" w14:textId="13DED1F9" w:rsidR="00551168" w:rsidRDefault="00551168"/>
    <w:p w14:paraId="6629F62D" w14:textId="6ACE3B9B" w:rsidR="00551168" w:rsidRDefault="00551168"/>
    <w:p w14:paraId="752C8306" w14:textId="09CD7EE9" w:rsidR="00551168" w:rsidRDefault="00551168"/>
    <w:p w14:paraId="70E691AF" w14:textId="722F9FEE" w:rsidR="007A2518" w:rsidRPr="00551168" w:rsidRDefault="007A2518" w:rsidP="007A2518">
      <w:pPr>
        <w:pStyle w:val="09index"/>
      </w:pPr>
      <w:r w:rsidRPr="00551168">
        <w:lastRenderedPageBreak/>
        <w:t>Příloha 7</w:t>
      </w:r>
    </w:p>
    <w:p w14:paraId="586FD83D" w14:textId="24209204" w:rsidR="007A2518" w:rsidRDefault="519C61B0" w:rsidP="007A2518">
      <w:pPr>
        <w:pStyle w:val="02h2"/>
        <w:numPr>
          <w:ilvl w:val="0"/>
          <w:numId w:val="0"/>
        </w:numPr>
      </w:pPr>
      <w:r w:rsidRPr="00551168">
        <w:t xml:space="preserve">Příloha 7: </w:t>
      </w:r>
      <w:r w:rsidR="1AAD2B34" w:rsidRPr="00551168">
        <w:t>Členství akademiků v odborných společnostech</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932"/>
        <w:gridCol w:w="6124"/>
      </w:tblGrid>
      <w:tr w:rsidR="5955222D" w14:paraId="250F1FAD"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69515972" w14:textId="1B6E3D7F"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b/>
                <w:bCs/>
                <w:color w:val="000000" w:themeColor="text1"/>
                <w:sz w:val="20"/>
                <w:szCs w:val="20"/>
              </w:rPr>
              <w:t>Jméno pracovníka/pracovnice</w:t>
            </w:r>
            <w:r w:rsidRPr="5955222D">
              <w:rPr>
                <w:rFonts w:ascii="Segoe UI" w:eastAsia="Segoe UI" w:hAnsi="Segoe UI" w:cs="Segoe UI"/>
                <w:color w:val="000000" w:themeColor="text1"/>
                <w:sz w:val="20"/>
                <w:szCs w:val="20"/>
              </w:rPr>
              <w:t> </w:t>
            </w:r>
          </w:p>
        </w:tc>
        <w:tc>
          <w:tcPr>
            <w:tcW w:w="603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47D52971" w14:textId="10CEA60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b/>
                <w:bCs/>
                <w:color w:val="000000" w:themeColor="text1"/>
                <w:sz w:val="20"/>
                <w:szCs w:val="20"/>
              </w:rPr>
              <w:t>Název odborné společnosti</w:t>
            </w:r>
            <w:r w:rsidRPr="5955222D">
              <w:rPr>
                <w:rFonts w:ascii="Segoe UI" w:eastAsia="Segoe UI" w:hAnsi="Segoe UI" w:cs="Segoe UI"/>
                <w:color w:val="000000" w:themeColor="text1"/>
                <w:sz w:val="20"/>
                <w:szCs w:val="20"/>
              </w:rPr>
              <w:t> </w:t>
            </w:r>
          </w:p>
        </w:tc>
      </w:tr>
      <w:tr w:rsidR="5955222D" w14:paraId="39816933" w14:textId="77777777" w:rsidTr="5955222D">
        <w:trPr>
          <w:trHeight w:val="285"/>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819F9A7" w14:textId="4EBB32AA"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Nina Andrš Fárová,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9B6B6DA" w14:textId="68B0A1CB"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sociologická společnost </w:t>
            </w:r>
          </w:p>
        </w:tc>
      </w:tr>
      <w:tr w:rsidR="5955222D" w14:paraId="592A9878"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1D33F20" w14:textId="7216920B"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PhDr. Zdeněk Beran,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C4B1970" w14:textId="537307E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Medieval Central Europe Research Network (MECERN) </w:t>
            </w:r>
          </w:p>
          <w:p w14:paraId="0CEE4063" w14:textId="712E0326"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Výzkumné centrum Dvory a rezidence ve středověku AV ČR </w:t>
            </w:r>
          </w:p>
        </w:tc>
      </w:tr>
      <w:tr w:rsidR="5955222D" w14:paraId="1CBCD0EA"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33D98D5" w14:textId="06EB8DD0"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PhDr. Zuzana Bláhová,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F01006B" w14:textId="2A437B4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archeologická společnost (členka hlavního výboru, hospodář)</w:t>
            </w:r>
          </w:p>
          <w:p w14:paraId="4F77B052" w14:textId="0E4A6114"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Společnost Národního muzea </w:t>
            </w:r>
          </w:p>
          <w:p w14:paraId="56EA770C" w14:textId="13601B49"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Společnost přátel Lužice </w:t>
            </w:r>
          </w:p>
          <w:p w14:paraId="04590EBA" w14:textId="553CB3FB"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Asociace muzeí a galerií ČR </w:t>
            </w:r>
          </w:p>
        </w:tc>
      </w:tr>
      <w:tr w:rsidR="5955222D" w14:paraId="0AFCD2C8"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6D6447B7" w14:textId="1159C363"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Martina Bolom Kotari,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CF60A2A" w14:textId="7A882AF0"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ICARUS (International Centre for Archival Research), členka výboru –</w:t>
            </w:r>
            <w:r w:rsidRPr="5955222D">
              <w:rPr>
                <w:rFonts w:ascii="Cambria Math" w:eastAsia="Cambria Math" w:hAnsi="Cambria Math" w:cs="Cambria Math"/>
                <w:color w:val="000000" w:themeColor="text1"/>
                <w:sz w:val="20"/>
                <w:szCs w:val="20"/>
              </w:rPr>
              <w:t> </w:t>
            </w:r>
            <w:r w:rsidRPr="5955222D">
              <w:rPr>
                <w:rFonts w:ascii="Segoe UI" w:eastAsia="Segoe UI" w:hAnsi="Segoe UI" w:cs="Segoe UI"/>
                <w:color w:val="000000" w:themeColor="text1"/>
                <w:sz w:val="20"/>
                <w:szCs w:val="20"/>
              </w:rPr>
              <w:t>tajemnice společnosti </w:t>
            </w:r>
          </w:p>
          <w:p w14:paraId="606650C6" w14:textId="034648DC" w:rsidR="5955222D" w:rsidRDefault="5955222D" w:rsidP="5955222D">
            <w:pPr>
              <w:rPr>
                <w:rFonts w:ascii="Comenia Sans" w:hAnsi="Comenia Sans"/>
                <w:color w:val="000000" w:themeColor="text1"/>
                <w:sz w:val="20"/>
                <w:szCs w:val="20"/>
              </w:rPr>
            </w:pPr>
            <w:r w:rsidRPr="5955222D">
              <w:rPr>
                <w:rFonts w:ascii="Segoe UI" w:eastAsia="Segoe UI" w:hAnsi="Segoe UI" w:cs="Segoe UI"/>
                <w:color w:val="000000" w:themeColor="text1"/>
                <w:sz w:val="20"/>
                <w:szCs w:val="20"/>
                <w:lang w:val="en-US"/>
              </w:rPr>
              <w:t>SIGILLVM. Network for research Seals and Sealing: history, art, preservation</w:t>
            </w:r>
            <w:r w:rsidRPr="5955222D">
              <w:rPr>
                <w:rFonts w:ascii="Comenia Sans" w:hAnsi="Comenia Sans"/>
                <w:color w:val="000000" w:themeColor="text1"/>
                <w:sz w:val="20"/>
                <w:szCs w:val="20"/>
                <w:lang w:val="en-US"/>
              </w:rPr>
              <w:t> (dočasně neaktivní)</w:t>
            </w:r>
          </w:p>
          <w:p w14:paraId="64E26610" w14:textId="14050D36"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archivní společnost </w:t>
            </w:r>
          </w:p>
          <w:p w14:paraId="1279D5D3" w14:textId="4E6E897A"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Česko-moravská genealogická a heraldická společnost </w:t>
            </w:r>
          </w:p>
          <w:p w14:paraId="5F5A20E4" w14:textId="265A760D"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TIME MACHINE Česko – místopředsedkyně </w:t>
            </w:r>
          </w:p>
          <w:p w14:paraId="727E1F71" w14:textId="3E73475D"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TIME MACHINE – ambasador pro Českou republiku, Deputy Secretary </w:t>
            </w:r>
          </w:p>
        </w:tc>
      </w:tr>
      <w:tr w:rsidR="5955222D" w14:paraId="3D32C79E"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DB8325B" w14:textId="540856F9"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PhDr. Sixtus Bolom Kotari,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1574107" w14:textId="4432953B"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International Centre for Archival Research), člen </w:t>
            </w:r>
          </w:p>
        </w:tc>
      </w:tr>
      <w:tr w:rsidR="5955222D" w14:paraId="78F53185"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04CE680" w14:textId="10E6FC95"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Lucie Cviklová, M.A.,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683132A9" w14:textId="2C410906"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sociologická společnost (členka kontrolní komise) </w:t>
            </w:r>
          </w:p>
        </w:tc>
      </w:tr>
      <w:tr w:rsidR="5955222D" w14:paraId="5F6D7458"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054B6A8" w14:textId="18871BBC"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et Mgr. Jan Černý,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54AD516" w14:textId="3D19667A"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Society for the Phenomenology of Religious Experience </w:t>
            </w:r>
          </w:p>
        </w:tc>
      </w:tr>
      <w:tr w:rsidR="5955222D" w14:paraId="1E2B0911"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6780EE96" w14:textId="6EC1D344"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Mgr. Jaroslav Daneš,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B27757D" w14:textId="60D73775" w:rsidR="5955222D" w:rsidRDefault="5955222D" w:rsidP="5955222D">
            <w:pPr>
              <w:rPr>
                <w:rFonts w:ascii="Segoe UI" w:eastAsia="Segoe UI" w:hAnsi="Segoe UI" w:cs="Segoe UI"/>
                <w:color w:val="000000" w:themeColor="text1"/>
                <w:sz w:val="20"/>
                <w:szCs w:val="20"/>
              </w:rPr>
            </w:pPr>
          </w:p>
          <w:p w14:paraId="456F2ABE" w14:textId="2F202D00" w:rsidR="5955222D" w:rsidRDefault="5955222D" w:rsidP="5955222D">
            <w:pPr>
              <w:spacing w:line="257" w:lineRule="auto"/>
              <w:rPr>
                <w:rFonts w:ascii="Aptos" w:eastAsia="Aptos" w:hAnsi="Aptos" w:cs="Aptos"/>
                <w:color w:val="000000" w:themeColor="text1"/>
                <w:sz w:val="22"/>
              </w:rPr>
            </w:pPr>
            <w:r w:rsidRPr="5955222D">
              <w:rPr>
                <w:rFonts w:ascii="Aptos" w:eastAsia="Aptos" w:hAnsi="Aptos" w:cs="Aptos"/>
                <w:color w:val="000000" w:themeColor="text1"/>
                <w:sz w:val="22"/>
              </w:rPr>
              <w:t>Legacy of Greek Political Thought</w:t>
            </w:r>
            <w:r w:rsidRPr="5955222D">
              <w:rPr>
                <w:rFonts w:ascii="Arial" w:eastAsia="Arial" w:hAnsi="Arial" w:cs="Arial"/>
                <w:color w:val="000000" w:themeColor="text1"/>
                <w:sz w:val="22"/>
              </w:rPr>
              <w:t> </w:t>
            </w:r>
            <w:r w:rsidRPr="5955222D">
              <w:rPr>
                <w:rFonts w:ascii="Aptos" w:eastAsia="Aptos" w:hAnsi="Aptos" w:cs="Aptos"/>
                <w:color w:val="000000" w:themeColor="text1"/>
                <w:sz w:val="22"/>
              </w:rPr>
              <w:t xml:space="preserve"> </w:t>
            </w:r>
          </w:p>
          <w:p w14:paraId="0D780AAB" w14:textId="487F24A4" w:rsidR="5955222D" w:rsidRDefault="5955222D" w:rsidP="5955222D">
            <w:pPr>
              <w:spacing w:line="257" w:lineRule="auto"/>
              <w:rPr>
                <w:rFonts w:ascii="Aptos" w:eastAsia="Aptos" w:hAnsi="Aptos" w:cs="Aptos"/>
                <w:color w:val="000000" w:themeColor="text1"/>
                <w:sz w:val="22"/>
              </w:rPr>
            </w:pPr>
            <w:r w:rsidRPr="5955222D">
              <w:rPr>
                <w:rFonts w:ascii="Aptos" w:eastAsia="Aptos" w:hAnsi="Aptos" w:cs="Aptos"/>
                <w:color w:val="000000" w:themeColor="text1"/>
                <w:sz w:val="22"/>
              </w:rPr>
              <w:t>The Classical Association – doživotní členství</w:t>
            </w:r>
            <w:r w:rsidRPr="5955222D">
              <w:rPr>
                <w:rFonts w:ascii="Arial" w:eastAsia="Arial" w:hAnsi="Arial" w:cs="Arial"/>
                <w:color w:val="000000" w:themeColor="text1"/>
                <w:sz w:val="22"/>
              </w:rPr>
              <w:t> </w:t>
            </w:r>
            <w:r w:rsidRPr="5955222D">
              <w:rPr>
                <w:rFonts w:ascii="Aptos" w:eastAsia="Aptos" w:hAnsi="Aptos" w:cs="Aptos"/>
                <w:color w:val="000000" w:themeColor="text1"/>
                <w:sz w:val="22"/>
              </w:rPr>
              <w:t xml:space="preserve"> </w:t>
            </w:r>
          </w:p>
          <w:p w14:paraId="7FE044B9" w14:textId="7623EE27" w:rsidR="5955222D" w:rsidRDefault="5955222D" w:rsidP="5955222D">
            <w:pPr>
              <w:spacing w:line="257" w:lineRule="auto"/>
              <w:rPr>
                <w:rFonts w:ascii="Aptos" w:eastAsia="Aptos" w:hAnsi="Aptos" w:cs="Aptos"/>
                <w:color w:val="000000" w:themeColor="text1"/>
                <w:sz w:val="22"/>
              </w:rPr>
            </w:pPr>
            <w:r w:rsidRPr="5955222D">
              <w:rPr>
                <w:rFonts w:ascii="Aptos" w:eastAsia="Aptos" w:hAnsi="Aptos" w:cs="Aptos"/>
                <w:color w:val="000000" w:themeColor="text1"/>
                <w:sz w:val="22"/>
              </w:rPr>
              <w:t>Jednota klasických filologů</w:t>
            </w:r>
            <w:r w:rsidRPr="5955222D">
              <w:rPr>
                <w:rFonts w:ascii="Aptos" w:eastAsia="Aptos" w:hAnsi="Aptos" w:cs="Aptos"/>
                <w:color w:val="000000" w:themeColor="text1"/>
                <w:sz w:val="22"/>
                <w:lang w:val="en-US"/>
              </w:rPr>
              <w:t xml:space="preserve"> </w:t>
            </w:r>
          </w:p>
          <w:p w14:paraId="1DF2E7E2" w14:textId="5391F883" w:rsidR="5955222D" w:rsidRDefault="5955222D" w:rsidP="5955222D">
            <w:pPr>
              <w:spacing w:line="257" w:lineRule="auto"/>
              <w:rPr>
                <w:rFonts w:ascii="Aptos" w:eastAsia="Aptos" w:hAnsi="Aptos" w:cs="Aptos"/>
                <w:color w:val="000000" w:themeColor="text1"/>
                <w:sz w:val="22"/>
              </w:rPr>
            </w:pPr>
            <w:r w:rsidRPr="5955222D">
              <w:rPr>
                <w:rFonts w:ascii="Aptos" w:eastAsia="Aptos" w:hAnsi="Aptos" w:cs="Aptos"/>
                <w:color w:val="000000" w:themeColor="text1"/>
                <w:sz w:val="22"/>
                <w:lang w:val="en-US"/>
              </w:rPr>
              <w:t>European Society for the History of Political Thought</w:t>
            </w:r>
          </w:p>
          <w:p w14:paraId="63A4DB28" w14:textId="7380D653" w:rsidR="5955222D" w:rsidRDefault="5955222D" w:rsidP="5955222D">
            <w:pPr>
              <w:rPr>
                <w:rFonts w:ascii="Segoe UI" w:eastAsia="Segoe UI" w:hAnsi="Segoe UI" w:cs="Segoe UI"/>
                <w:color w:val="000000" w:themeColor="text1"/>
                <w:sz w:val="20"/>
                <w:szCs w:val="20"/>
              </w:rPr>
            </w:pPr>
          </w:p>
          <w:p w14:paraId="4E75DF14" w14:textId="1606195A" w:rsidR="5955222D" w:rsidRDefault="5955222D" w:rsidP="5955222D">
            <w:pPr>
              <w:rPr>
                <w:rFonts w:ascii="Segoe UI" w:eastAsia="Segoe UI" w:hAnsi="Segoe UI" w:cs="Segoe UI"/>
                <w:color w:val="000000" w:themeColor="text1"/>
                <w:sz w:val="20"/>
                <w:szCs w:val="20"/>
              </w:rPr>
            </w:pPr>
          </w:p>
          <w:p w14:paraId="7E32D01C" w14:textId="31DB1766" w:rsidR="5955222D" w:rsidRDefault="5955222D" w:rsidP="5955222D">
            <w:pPr>
              <w:rPr>
                <w:rFonts w:ascii="Segoe UI" w:eastAsia="Segoe UI" w:hAnsi="Segoe UI" w:cs="Segoe UI"/>
                <w:color w:val="000000" w:themeColor="text1"/>
                <w:sz w:val="20"/>
                <w:szCs w:val="20"/>
              </w:rPr>
            </w:pPr>
          </w:p>
        </w:tc>
      </w:tr>
      <w:tr w:rsidR="5955222D" w14:paraId="0897876C"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3A179A3" w14:textId="27F6F0FD"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ThDr. Martin Dekarli, Th.D.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9A6B650" w14:textId="393C1694"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The Bohemian Reformation and Religious Practice (BRRP) </w:t>
            </w:r>
          </w:p>
          <w:p w14:paraId="6669073D" w14:textId="6DC62014"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MECERN (The Medieval Central Europe Research Network, řádný člen) </w:t>
            </w:r>
          </w:p>
          <w:p w14:paraId="20F1FBF6" w14:textId="75FDDCDB"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The Bohemian Reformation and Religious Practice (řádný člen) </w:t>
            </w:r>
          </w:p>
          <w:p w14:paraId="42ED2716" w14:textId="3FDB4CEE"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The Lollard Society (řádný člen) </w:t>
            </w:r>
          </w:p>
          <w:p w14:paraId="747FE0A2" w14:textId="2D5E075C"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Société International pour l’Étude de la Philosophie Médiévale (řádný člen) </w:t>
            </w:r>
          </w:p>
          <w:p w14:paraId="13ED52EE" w14:textId="2898A8EB"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společnost pro studium Aristotela a jeho myšlenkového odkazu (řádný člen) </w:t>
            </w:r>
          </w:p>
          <w:p w14:paraId="0DE21C85" w14:textId="20CF7C5B"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lang w:val="en-US"/>
              </w:rPr>
              <w:t>European Graduate School for Ancient and Medieval Philosophy (řádný člen)</w:t>
            </w:r>
            <w:r w:rsidRPr="5955222D">
              <w:rPr>
                <w:rFonts w:ascii="Segoe UI" w:eastAsia="Segoe UI" w:hAnsi="Segoe UI" w:cs="Segoe UI"/>
                <w:color w:val="000000" w:themeColor="text1"/>
                <w:sz w:val="20"/>
                <w:szCs w:val="20"/>
              </w:rPr>
              <w:t> </w:t>
            </w:r>
          </w:p>
          <w:p w14:paraId="7FF2C842" w14:textId="005BA283" w:rsidR="5955222D" w:rsidRDefault="5955222D" w:rsidP="5955222D">
            <w:pPr>
              <w:rPr>
                <w:rFonts w:ascii="Comenia Sans" w:hAnsi="Comenia Sans"/>
                <w:color w:val="000000" w:themeColor="text1"/>
                <w:sz w:val="20"/>
                <w:szCs w:val="20"/>
              </w:rPr>
            </w:pPr>
            <w:r w:rsidRPr="5955222D">
              <w:rPr>
                <w:rFonts w:ascii="Comenia Sans" w:hAnsi="Comenia Sans"/>
                <w:color w:val="000000" w:themeColor="text1"/>
                <w:sz w:val="20"/>
                <w:szCs w:val="20"/>
              </w:rPr>
              <w:t>Patristická společnost České republiky (řádný člen) </w:t>
            </w:r>
          </w:p>
          <w:p w14:paraId="1DCB1B69" w14:textId="195082B0" w:rsidR="5955222D" w:rsidRDefault="5955222D" w:rsidP="5955222D">
            <w:pPr>
              <w:rPr>
                <w:rFonts w:ascii="Segoe UI" w:eastAsia="Segoe UI" w:hAnsi="Segoe UI" w:cs="Segoe UI"/>
                <w:color w:val="000000" w:themeColor="text1"/>
                <w:sz w:val="20"/>
                <w:szCs w:val="20"/>
              </w:rPr>
            </w:pPr>
            <w:r w:rsidRPr="5955222D">
              <w:rPr>
                <w:rFonts w:ascii="Comenia Sans" w:hAnsi="Comenia Sans"/>
                <w:color w:val="000000" w:themeColor="text1"/>
                <w:sz w:val="20"/>
                <w:szCs w:val="20"/>
              </w:rPr>
              <w:t>Společnost Husova muzea v Praze (řádný člen)</w:t>
            </w:r>
            <w:r w:rsidRPr="5955222D">
              <w:rPr>
                <w:rFonts w:ascii="Segoe UI" w:eastAsia="Segoe UI" w:hAnsi="Segoe UI" w:cs="Segoe UI"/>
                <w:color w:val="000000" w:themeColor="text1"/>
                <w:sz w:val="20"/>
                <w:szCs w:val="20"/>
              </w:rPr>
              <w:t> </w:t>
            </w:r>
          </w:p>
        </w:tc>
      </w:tr>
      <w:tr w:rsidR="5955222D" w14:paraId="107A598E"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6563362" w14:textId="48583CD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lastRenderedPageBreak/>
              <w:t>Mgr. Pavla Dočekalová,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4952D97" w14:textId="328DEB5A"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politologická společnost, členka výboru </w:t>
            </w:r>
          </w:p>
        </w:tc>
      </w:tr>
      <w:tr w:rsidR="5955222D" w14:paraId="0FBBC6F1"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07890D4" w14:textId="50FC6CD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Pavel Drnovský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970B7E2" w14:textId="62A070F7"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archeologická společnost </w:t>
            </w:r>
          </w:p>
          <w:p w14:paraId="10DC9EAA" w14:textId="207314EA"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Výzkumné centrum Dvory a rezidence ve středověku při HÚ AV ČR </w:t>
            </w:r>
          </w:p>
        </w:tc>
      </w:tr>
      <w:tr w:rsidR="5955222D" w14:paraId="027F5FFB"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B015322" w14:textId="13B94170"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Michaela Falátková,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BD0808E" w14:textId="3A05A5DD"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Jednota klasických filologů </w:t>
            </w:r>
          </w:p>
        </w:tc>
      </w:tr>
      <w:tr w:rsidR="5955222D" w14:paraId="6DCBC3FA"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9166F7F" w14:textId="06BCB347"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prof. PhDr. Ondřej Felcman, CSc.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F9FFE61" w14:textId="266F255E"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Mezinárodní programový výbor III Kongresu Czechoznawstwa Polskiego i Polonoznawstwa Czeskiego, člen výboru za UHK </w:t>
            </w:r>
          </w:p>
          <w:p w14:paraId="7619599E" w14:textId="2FDF0A90"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Sdružení historiků ČR </w:t>
            </w:r>
          </w:p>
        </w:tc>
      </w:tr>
      <w:tr w:rsidR="5955222D" w14:paraId="79B3781C"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829AD00" w14:textId="3E9178BD"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PhDr. Vlastimil Fiala, CSc.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A16ABCD" w14:textId="352A6FEE"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asociace pro Africká studia </w:t>
            </w:r>
          </w:p>
          <w:p w14:paraId="0802E4AE" w14:textId="3F8549FA"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společnost pro politické vědy (ČSPV) </w:t>
            </w:r>
          </w:p>
        </w:tc>
      </w:tr>
      <w:tr w:rsidR="5955222D" w14:paraId="36203D93"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5E86F5F" w14:textId="22C1EA03"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Petr Hejhal,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FD56768" w14:textId="57C152E5"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archeologická společnost </w:t>
            </w:r>
          </w:p>
        </w:tc>
      </w:tr>
      <w:tr w:rsidR="5955222D" w14:paraId="3C9F7100"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D997808" w14:textId="72FEF3D7"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Jan Hloušek,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D4ECAB6" w14:textId="3884C9F3"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Rada vlády ČR pro nestátní neziskové organizace </w:t>
            </w:r>
          </w:p>
        </w:tc>
      </w:tr>
      <w:tr w:rsidR="5955222D" w14:paraId="0B8F0EF2"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12D06A4" w14:textId="38795E2F"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et Mgr. Jan Horák, PhD et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C3F3E7E" w14:textId="5398D693"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akademie zemědělských věd, Odbor agrárních dějin </w:t>
            </w:r>
          </w:p>
        </w:tc>
      </w:tr>
      <w:tr w:rsidR="5955222D" w14:paraId="5E15E421"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62D787B" w14:textId="30216871"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PhDr. Tomáš Hradecký,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D81AF83" w14:textId="782E5CA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Polsko-česká vědecká společnost ve Vratislavi </w:t>
            </w:r>
          </w:p>
        </w:tc>
      </w:tr>
      <w:tr w:rsidR="5955222D" w14:paraId="14136785"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2B421BB" w14:textId="7DE7F864"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Mgr. Jiří Hutečka,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EF1CCB3" w14:textId="4C7E5921"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Association for Slavic, East European and Eurasian Studies (ASEEES) </w:t>
            </w:r>
          </w:p>
          <w:p w14:paraId="61062073" w14:textId="0BDA9F0F"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Czechoslovak Studies Association (CSA) </w:t>
            </w:r>
          </w:p>
          <w:p w14:paraId="6FBF645B" w14:textId="425ED746"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Společnost pro výzkum dějin vojenství (SVDV) </w:t>
            </w:r>
          </w:p>
        </w:tc>
      </w:tr>
      <w:tr w:rsidR="5955222D" w14:paraId="456A8D58"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0ED0ABD" w14:textId="394C6B01"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Mgr. Filip Jaroš,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8D722F9" w14:textId="72BA0711"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International Society for Biosemiotic Studies </w:t>
            </w:r>
          </w:p>
          <w:p w14:paraId="6B4C2F61" w14:textId="0BD2822F"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International Society for the History, Philosophy and Social </w:t>
            </w:r>
          </w:p>
          <w:p w14:paraId="6B281C94" w14:textId="36B54068"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Studies of Biology </w:t>
            </w:r>
          </w:p>
        </w:tc>
      </w:tr>
      <w:tr w:rsidR="5955222D" w14:paraId="3471B0DD"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13E152F" w14:textId="17451D93"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PhDr. Miroslav Joukl,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3106DAA" w14:textId="665AC700"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sociologická společnost  </w:t>
            </w:r>
          </w:p>
        </w:tc>
      </w:tr>
      <w:tr w:rsidR="5955222D" w14:paraId="4A330F57"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74AC90C" w14:textId="5BF76A6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Iva Junová,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99F1C88" w14:textId="2F83A8E3"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Asociace vzdělavatelů v sociální pedagogice </w:t>
            </w:r>
          </w:p>
        </w:tc>
      </w:tr>
      <w:tr w:rsidR="5955222D" w14:paraId="1124D6F8"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533AFB0" w14:textId="14891980"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PhDr. Irena Kapustová,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9796A6C" w14:textId="6EAE34B7"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Polsko-česká didaktická společnost (Opole) </w:t>
            </w:r>
          </w:p>
          <w:p w14:paraId="03261F89" w14:textId="03A468BA"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Německo-česká historická společnost, sekce didaktická, Braunschweig</w:t>
            </w:r>
          </w:p>
          <w:p w14:paraId="546D2A96" w14:textId="47DD5268"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Asociace didaktiků dějepisu ČR  </w:t>
            </w:r>
          </w:p>
        </w:tc>
      </w:tr>
      <w:tr w:rsidR="5955222D" w14:paraId="7DCD9791"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67EBB387" w14:textId="35B41D1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PhDr. Vojtěch Kessler,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E3261D4" w14:textId="46D4365E"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Společnost pro výzkum dějin vojenství </w:t>
            </w:r>
          </w:p>
        </w:tc>
      </w:tr>
      <w:tr w:rsidR="5955222D" w14:paraId="5E85C614"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A4822B5" w14:textId="1C914F85"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PhDr. Daniela Květenská,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0A1AA17" w14:textId="26CEDD9E"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kriminologická společnost </w:t>
            </w:r>
          </w:p>
        </w:tc>
      </w:tr>
      <w:tr w:rsidR="5955222D" w14:paraId="1B8A3883"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D92DE03" w14:textId="6D06B50D"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PhDr. Jan Květina,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3E0D72E" w14:textId="1FAE234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Polsko-Czeskie Towarzystwo Naukowe </w:t>
            </w:r>
          </w:p>
        </w:tc>
      </w:tr>
      <w:tr w:rsidR="5955222D" w14:paraId="10B1E3A7"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0333B2D" w14:textId="01F2884B"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Anna-Marie Marko</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745788E" w14:textId="408F75C5"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Association of Archaeological Wear and Residue Analysts</w:t>
            </w:r>
          </w:p>
        </w:tc>
      </w:tr>
      <w:tr w:rsidR="5955222D" w14:paraId="25F7DB05"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AC26C2B" w14:textId="2FCD3AD3"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prof. PhDr. Dana Musilová, CSc.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6EF54F8" w14:textId="5313EDC7"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Český národní komitét historiků </w:t>
            </w:r>
          </w:p>
          <w:p w14:paraId="77099259" w14:textId="550E9D48"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Sdružení historiků ČR, členka výboru </w:t>
            </w:r>
          </w:p>
          <w:p w14:paraId="68F0F54D" w14:textId="1A3BE0EF"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Polsko-česká vědecká společnost ve Vratislavi </w:t>
            </w:r>
          </w:p>
          <w:p w14:paraId="2082E422" w14:textId="4983177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Společnost pro hospodářské a sociální dějiny </w:t>
            </w:r>
          </w:p>
          <w:p w14:paraId="412F5EEE" w14:textId="4CA27FE3"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asociace orální historie </w:t>
            </w:r>
          </w:p>
        </w:tc>
      </w:tr>
      <w:tr w:rsidR="5955222D" w14:paraId="577D894E"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30926FB" w14:textId="4D99EDB5"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Mgr. Martin Paleček,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61D762C4" w14:textId="08FF0F3A"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Royal Anthropological Institute (RAI) </w:t>
            </w:r>
          </w:p>
          <w:p w14:paraId="61CC0BFA" w14:textId="5876F0B4"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European Network for the Philosophy of the Social Sciences </w:t>
            </w:r>
          </w:p>
        </w:tc>
      </w:tr>
      <w:tr w:rsidR="5955222D" w14:paraId="6EE47A82"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EF8BBB7" w14:textId="18E3CB9B"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lastRenderedPageBreak/>
              <w:t>prof. RNDr. Jaroslav Peregrin, CSc.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ED142C6" w14:textId="36F53B51"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Český komitét pro logiku, metodologii a filozofii vědy </w:t>
            </w:r>
          </w:p>
        </w:tc>
      </w:tr>
      <w:tr w:rsidR="5955222D" w14:paraId="3C7DFBB2"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679913DE" w14:textId="7FB86237"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Joan Pinar Gil,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A907087" w14:textId="314A0424"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European Association of Archaeologists </w:t>
            </w:r>
          </w:p>
        </w:tc>
      </w:tr>
      <w:tr w:rsidR="5955222D" w14:paraId="77FCFBB5"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6FCA13D3" w14:textId="6C065A51"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Petr Polehla,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3F95C6B" w14:textId="47602B77"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křesťanská akademie </w:t>
            </w:r>
          </w:p>
          <w:p w14:paraId="5FFE6DB0" w14:textId="44EC766F"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společnost pro výzkum 18. století </w:t>
            </w:r>
          </w:p>
          <w:p w14:paraId="5E198A9E" w14:textId="2F85B636"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International Society for Eighteenth-century Studies (ISECS) </w:t>
            </w:r>
          </w:p>
        </w:tc>
      </w:tr>
      <w:tr w:rsidR="5955222D" w14:paraId="361C860B"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C9F2568" w14:textId="30248A44"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Jan Prouza,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6015B7D2" w14:textId="273CFEFF"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asociace pro Africká studia </w:t>
            </w:r>
          </w:p>
        </w:tc>
      </w:tr>
      <w:tr w:rsidR="5955222D" w14:paraId="2BF7F6EB"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07C8BE1" w14:textId="1101497D"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JUDr. Filip Rigel,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66CF8448" w14:textId="3E62135D"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advokátní komora </w:t>
            </w:r>
          </w:p>
          <w:p w14:paraId="185A8DA1" w14:textId="2F14F278" w:rsidR="254B441E" w:rsidRDefault="254B441E"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člen rozkladové komise Úřadu pro dohled nad hospodařením politických stran a politických hnutí</w:t>
            </w:r>
          </w:p>
          <w:p w14:paraId="13FD46AF" w14:textId="7BB12B41" w:rsidR="5955222D" w:rsidRDefault="5955222D" w:rsidP="5955222D">
            <w:pPr>
              <w:rPr>
                <w:rFonts w:ascii="Segoe UI" w:eastAsia="Segoe UI" w:hAnsi="Segoe UI" w:cs="Segoe UI"/>
                <w:color w:val="000000" w:themeColor="text1"/>
                <w:sz w:val="20"/>
                <w:szCs w:val="20"/>
              </w:rPr>
            </w:pPr>
          </w:p>
        </w:tc>
      </w:tr>
      <w:tr w:rsidR="5955222D" w14:paraId="37492842"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045473E" w14:textId="4F7A53AE"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Stephanie Rudwick,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07B3A98" w14:textId="1F438B5D"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Czech African Studies Association (ČAAS) </w:t>
            </w:r>
          </w:p>
          <w:p w14:paraId="50B0006B" w14:textId="0DAD6110"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Czech Anthropology Studies Association (CASA) </w:t>
            </w:r>
          </w:p>
          <w:p w14:paraId="1DB520E8" w14:textId="11E0B893"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Linguistics Ethnography Network (LING-ETHNOG) </w:t>
            </w:r>
          </w:p>
          <w:p w14:paraId="54BEBCE2" w14:textId="624CBF7E"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English as a Lingua Franca network (ELF-ReN) </w:t>
            </w:r>
          </w:p>
          <w:p w14:paraId="3C5CE52B" w14:textId="209E72D8"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AEGIS, African Migration, Mobility and Displacement network (AMMODI) </w:t>
            </w:r>
          </w:p>
        </w:tc>
      </w:tr>
      <w:tr w:rsidR="5955222D" w14:paraId="55D48FBE"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7998A1C" w14:textId="19FE08AE"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Ladislav Rytíř</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A55C518" w14:textId="2FF605CA"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lang w:val="en-US"/>
              </w:rPr>
              <w:t>European Association of Archaeologists</w:t>
            </w:r>
            <w:r>
              <w:br/>
            </w:r>
            <w:r w:rsidRPr="5955222D">
              <w:rPr>
                <w:rFonts w:ascii="Segoe UI" w:eastAsia="Segoe UI" w:hAnsi="Segoe UI" w:cs="Segoe UI"/>
                <w:color w:val="000000" w:themeColor="text1"/>
                <w:sz w:val="20"/>
                <w:szCs w:val="20"/>
                <w:lang w:val="en-US"/>
              </w:rPr>
              <w:t>Česká archeologická společnost</w:t>
            </w:r>
            <w:r>
              <w:br/>
            </w:r>
            <w:r w:rsidRPr="5955222D">
              <w:rPr>
                <w:rFonts w:ascii="Segoe UI" w:eastAsia="Segoe UI" w:hAnsi="Segoe UI" w:cs="Segoe UI"/>
                <w:color w:val="000000" w:themeColor="text1"/>
                <w:sz w:val="20"/>
                <w:szCs w:val="20"/>
              </w:rPr>
              <w:t>Společnost pro výzkum dějin vojenství</w:t>
            </w:r>
          </w:p>
        </w:tc>
      </w:tr>
      <w:tr w:rsidR="5955222D" w14:paraId="21868E84"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2D02E06" w14:textId="293C87D6" w:rsidR="0F87EB2E" w:rsidRDefault="0F87EB2E"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Lucie Smutková, Ph.D.</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6298EE7D" w14:textId="259A4B87" w:rsidR="0F87EB2E" w:rsidRDefault="0F87EB2E" w:rsidP="5955222D">
            <w:pPr>
              <w:rPr>
                <w:rFonts w:ascii="Segoe UI" w:eastAsia="Segoe UI" w:hAnsi="Segoe UI" w:cs="Segoe UI"/>
                <w:sz w:val="20"/>
                <w:szCs w:val="20"/>
              </w:rPr>
            </w:pPr>
            <w:r w:rsidRPr="5955222D">
              <w:rPr>
                <w:rFonts w:ascii="Segoe UI" w:eastAsia="Segoe UI" w:hAnsi="Segoe UI" w:cs="Segoe UI"/>
                <w:color w:val="000000" w:themeColor="text1"/>
                <w:sz w:val="20"/>
                <w:szCs w:val="20"/>
              </w:rPr>
              <w:t>Asociace vzdělavatelů v sociální práci (ASVSP), kontaktní osoba a</w:t>
            </w:r>
            <w:r w:rsidRPr="5955222D">
              <w:rPr>
                <w:rFonts w:ascii="Cambria Math" w:eastAsia="Cambria Math" w:hAnsi="Cambria Math" w:cs="Cambria Math"/>
                <w:color w:val="000000" w:themeColor="text1"/>
                <w:sz w:val="20"/>
                <w:szCs w:val="20"/>
              </w:rPr>
              <w:t> </w:t>
            </w:r>
            <w:r w:rsidRPr="5955222D">
              <w:rPr>
                <w:rFonts w:ascii="Segoe UI" w:eastAsia="Segoe UI" w:hAnsi="Segoe UI" w:cs="Segoe UI"/>
                <w:color w:val="000000" w:themeColor="text1"/>
                <w:sz w:val="20"/>
                <w:szCs w:val="20"/>
              </w:rPr>
              <w:t>pověřený</w:t>
            </w:r>
            <w:r w:rsidRPr="5955222D">
              <w:rPr>
                <w:rFonts w:ascii="Cambria Math" w:eastAsia="Cambria Math" w:hAnsi="Cambria Math" w:cs="Cambria Math"/>
                <w:color w:val="000000" w:themeColor="text1"/>
                <w:sz w:val="20"/>
                <w:szCs w:val="20"/>
              </w:rPr>
              <w:t> </w:t>
            </w:r>
            <w:r w:rsidRPr="5955222D">
              <w:rPr>
                <w:rFonts w:ascii="Segoe UI" w:eastAsia="Segoe UI" w:hAnsi="Segoe UI" w:cs="Segoe UI"/>
                <w:color w:val="000000" w:themeColor="text1"/>
                <w:sz w:val="20"/>
                <w:szCs w:val="20"/>
              </w:rPr>
              <w:t>zástupce za UHK </w:t>
            </w:r>
          </w:p>
        </w:tc>
      </w:tr>
      <w:tr w:rsidR="5955222D" w14:paraId="354C1453"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2AB60CE" w14:textId="7BD67144"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et Mgr. Pavlína Springerová,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ACEDE6F" w14:textId="0EA9BA0A"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International Political Science Association (IPSA) </w:t>
            </w:r>
          </w:p>
          <w:p w14:paraId="07A8BC07" w14:textId="2F3AB70D"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Asociacion Latinoamericana de Ciencia Politica (ALACIP) </w:t>
            </w:r>
          </w:p>
          <w:p w14:paraId="6BD91652" w14:textId="6D7F4BA3"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společnost pro politické vědy (ČSPV) </w:t>
            </w:r>
          </w:p>
          <w:p w14:paraId="173B30B1" w14:textId="6ABB7C41"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členka výboru La Red Eurolatinoamericana para el Desarrollo (RedGob) </w:t>
            </w:r>
          </w:p>
        </w:tc>
      </w:tr>
      <w:tr w:rsidR="5955222D" w14:paraId="6B292ABA"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635B7577" w14:textId="06D1A48E"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Leona Stašová, Ph.D. </w:t>
            </w:r>
          </w:p>
          <w:p w14:paraId="7A156DDB" w14:textId="487507C4" w:rsidR="5955222D" w:rsidRDefault="5955222D" w:rsidP="5955222D">
            <w:pPr>
              <w:rPr>
                <w:rFonts w:ascii="Segoe UI" w:eastAsia="Segoe UI" w:hAnsi="Segoe UI" w:cs="Segoe UI"/>
                <w:color w:val="000000" w:themeColor="text1"/>
                <w:sz w:val="20"/>
                <w:szCs w:val="20"/>
              </w:rPr>
            </w:pP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C25C6D4" w14:textId="39C4134B"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sociologická společnost</w:t>
            </w:r>
          </w:p>
          <w:p w14:paraId="70D998B6" w14:textId="2B2FD39F" w:rsidR="4014565D" w:rsidRDefault="4014565D" w:rsidP="5955222D">
            <w:pPr>
              <w:rPr>
                <w:rFonts w:ascii="Segoe UI" w:eastAsia="Segoe UI" w:hAnsi="Segoe UI" w:cs="Segoe UI"/>
                <w:sz w:val="20"/>
                <w:szCs w:val="20"/>
              </w:rPr>
            </w:pPr>
            <w:r w:rsidRPr="5955222D">
              <w:rPr>
                <w:rFonts w:ascii="Segoe UI" w:eastAsia="Segoe UI" w:hAnsi="Segoe UI" w:cs="Segoe UI"/>
                <w:color w:val="000000" w:themeColor="text1"/>
                <w:sz w:val="20"/>
                <w:szCs w:val="20"/>
              </w:rPr>
              <w:t>Česká demografická společnost</w:t>
            </w:r>
          </w:p>
        </w:tc>
      </w:tr>
      <w:tr w:rsidR="5955222D" w14:paraId="0DB613D4"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64D9D068" w14:textId="06A279E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et Mgr. Iva Svačinová,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036E85B" w14:textId="1646DB30"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International Learned Institute of Argumentation Studies </w:t>
            </w:r>
            <w:r>
              <w:br/>
            </w:r>
            <w:r w:rsidRPr="5955222D">
              <w:rPr>
                <w:rFonts w:ascii="Segoe UI" w:eastAsia="Segoe UI" w:hAnsi="Segoe UI" w:cs="Segoe UI"/>
                <w:color w:val="000000" w:themeColor="text1"/>
                <w:sz w:val="20"/>
                <w:szCs w:val="20"/>
              </w:rPr>
              <w:t>– Pragma-dialectical</w:t>
            </w:r>
            <w:r w:rsidRPr="5955222D">
              <w:rPr>
                <w:rFonts w:ascii="Cambria Math" w:eastAsia="Cambria Math" w:hAnsi="Cambria Math" w:cs="Cambria Math"/>
                <w:color w:val="000000" w:themeColor="text1"/>
                <w:sz w:val="20"/>
                <w:szCs w:val="20"/>
              </w:rPr>
              <w:t> </w:t>
            </w:r>
            <w:r w:rsidRPr="5955222D">
              <w:rPr>
                <w:rFonts w:ascii="Segoe UI" w:eastAsia="Segoe UI" w:hAnsi="Segoe UI" w:cs="Segoe UI"/>
                <w:color w:val="000000" w:themeColor="text1"/>
                <w:sz w:val="20"/>
                <w:szCs w:val="20"/>
              </w:rPr>
              <w:t>Research and Education (ILIAS) </w:t>
            </w:r>
          </w:p>
        </w:tc>
      </w:tr>
      <w:tr w:rsidR="5955222D" w14:paraId="501C279D"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E389AE0" w14:textId="0FF563C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PhDr. Martin Šandera,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AD4441D" w14:textId="22346A84"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Výzkumné centrum Dvory a rezidence ve středověku AV ČR </w:t>
            </w:r>
          </w:p>
          <w:p w14:paraId="0A3A5705" w14:textId="4C8C0144"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Kladská komise  </w:t>
            </w:r>
          </w:p>
        </w:tc>
      </w:tr>
      <w:tr w:rsidR="5955222D" w14:paraId="26D00FB5"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3EE10DB" w14:textId="5C0CC408"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et Mgr. Lenka Špičanová,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1ADD308" w14:textId="62411BE6"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politologická společnost</w:t>
            </w:r>
          </w:p>
        </w:tc>
      </w:tr>
      <w:tr w:rsidR="5955222D" w14:paraId="352776A3"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451D6CA" w14:textId="7C1434E6"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PhDr. Radomír Tichý,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E91D10F" w14:textId="1906D324"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archeologická společnost </w:t>
            </w:r>
          </w:p>
        </w:tc>
      </w:tr>
      <w:tr w:rsidR="5955222D" w14:paraId="051EB4CF"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B3F5CCE" w14:textId="168DE11B"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Petra Tlčimuková,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689D7A72" w14:textId="6962BEFF"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společnost pro religionistiku </w:t>
            </w:r>
          </w:p>
        </w:tc>
      </w:tr>
      <w:tr w:rsidR="5955222D" w14:paraId="7FD21CA0"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33E57AA" w14:textId="72998D1B"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Tamara Tomanová,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6B0CC202" w14:textId="1B2B44CE"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Asociace pro didaktiku dějepisu </w:t>
            </w:r>
          </w:p>
        </w:tc>
      </w:tr>
      <w:tr w:rsidR="5955222D" w14:paraId="005761F6"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1F9EC850" w14:textId="4DDEA90E"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Milan Tuček, CSc.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1F890B7" w14:textId="1F82DED7"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sociologická společnost </w:t>
            </w:r>
          </w:p>
        </w:tc>
      </w:tr>
      <w:tr w:rsidR="5955222D" w14:paraId="54807158"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50E3C6B" w14:textId="386C1C85"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Mgr. Barbora Vališková,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FF0D5E7" w14:textId="79AE320E"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International Political Science Association (IPSA) </w:t>
            </w:r>
          </w:p>
          <w:p w14:paraId="462B86B6" w14:textId="6737CAFF"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Asociacion Latinoamericana de Ciencia Politica (ALACIP) </w:t>
            </w:r>
          </w:p>
        </w:tc>
      </w:tr>
      <w:tr w:rsidR="5955222D" w14:paraId="69E92C54"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D17C3B3" w14:textId="26C921AE"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RNDr. Mgr. Lucie Vítková,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C8B7B04" w14:textId="437619E2"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sociologická společnost </w:t>
            </w:r>
          </w:p>
        </w:tc>
      </w:tr>
      <w:tr w:rsidR="5955222D" w14:paraId="4CB15371"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D215164" w14:textId="2E967235"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PhDr. Jana Vojtíšková,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010F05A8" w14:textId="12DEFF64"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International Commission for the History of Towns (ICHT) – zástupkyně za ČR </w:t>
            </w:r>
          </w:p>
          <w:p w14:paraId="6CB699CF" w14:textId="6857F558"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lastRenderedPageBreak/>
              <w:t>Medieval Central Europe Research Network (MECERN) </w:t>
            </w:r>
          </w:p>
          <w:p w14:paraId="1E447B1F" w14:textId="50C559F3"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International Society for Eighteenth-Century Studies (ISECS) </w:t>
            </w:r>
          </w:p>
          <w:p w14:paraId="52BEE99D" w14:textId="6F74120F"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European Association of Urban History (EAUH) </w:t>
            </w:r>
          </w:p>
          <w:p w14:paraId="37B97B9E" w14:textId="4B98C413"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společnost pro výzkum 18. století </w:t>
            </w:r>
          </w:p>
          <w:p w14:paraId="4FBEADA6" w14:textId="2E704FFD"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archivní společnost </w:t>
            </w:r>
          </w:p>
        </w:tc>
      </w:tr>
      <w:tr w:rsidR="5955222D" w14:paraId="2B48F0AF"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2EFF854C" w14:textId="50F5A0F8"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lastRenderedPageBreak/>
              <w:t>doc. MUDr. Alena Vosečková, CSc.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4C371BC5" w14:textId="3388A085"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Česká lékařská komora </w:t>
            </w:r>
          </w:p>
          <w:p w14:paraId="5E052791" w14:textId="65F16C90"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Evropská asociace supervizorů (EAS) </w:t>
            </w:r>
          </w:p>
          <w:p w14:paraId="729A40A4" w14:textId="3A100D1C"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Český institut pro supervizi (ČIS) </w:t>
            </w:r>
          </w:p>
          <w:p w14:paraId="392ED3DB" w14:textId="2FB61980"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Homeopatická lékařská asociace </w:t>
            </w:r>
          </w:p>
        </w:tc>
      </w:tr>
      <w:tr w:rsidR="5955222D" w14:paraId="06A7F271"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52AC3F77" w14:textId="2BA8F3FD"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doc. Mgr. Michal Zourek, Ph.D. </w:t>
            </w:r>
          </w:p>
          <w:p w14:paraId="291727FD" w14:textId="4B3BFAB0"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29B5727" w14:textId="05C58BE5"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Asociace evropských historiků latinoamerikanistů (AHILA), viceprezident </w:t>
            </w:r>
          </w:p>
        </w:tc>
      </w:tr>
      <w:tr w:rsidR="5955222D" w14:paraId="1520B575" w14:textId="77777777" w:rsidTr="5955222D">
        <w:trPr>
          <w:trHeight w:val="540"/>
        </w:trPr>
        <w:tc>
          <w:tcPr>
            <w:tcW w:w="30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38F1E98D" w14:textId="1E44972C"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 xml:space="preserve">doc. Ing. Tereza Němečková, Ph.D. </w:t>
            </w:r>
          </w:p>
        </w:tc>
        <w:tc>
          <w:tcPr>
            <w:tcW w:w="6030"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14:paraId="758A1CA6" w14:textId="04FD12D7"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Síť pro výzkum globálního rozvoje a udržitelnosti (CRENDES)</w:t>
            </w:r>
          </w:p>
          <w:p w14:paraId="5E3D8396" w14:textId="1CBBA69C" w:rsidR="5955222D" w:rsidRDefault="5955222D" w:rsidP="5955222D">
            <w:pPr>
              <w:rPr>
                <w:rFonts w:ascii="Segoe UI" w:eastAsia="Segoe UI" w:hAnsi="Segoe UI" w:cs="Segoe UI"/>
                <w:color w:val="000000" w:themeColor="text1"/>
                <w:sz w:val="20"/>
                <w:szCs w:val="20"/>
              </w:rPr>
            </w:pPr>
            <w:r w:rsidRPr="5955222D">
              <w:rPr>
                <w:rFonts w:ascii="Segoe UI" w:eastAsia="Segoe UI" w:hAnsi="Segoe UI" w:cs="Segoe UI"/>
                <w:color w:val="000000" w:themeColor="text1"/>
                <w:sz w:val="20"/>
                <w:szCs w:val="20"/>
              </w:rPr>
              <w:t>European Association of Development Training and Research Institutes (EADI)</w:t>
            </w:r>
          </w:p>
        </w:tc>
      </w:tr>
    </w:tbl>
    <w:p w14:paraId="54616DF3" w14:textId="5772E5CF" w:rsidR="5955222D" w:rsidRDefault="5955222D" w:rsidP="5955222D">
      <w:pPr>
        <w:pStyle w:val="02h2"/>
        <w:numPr>
          <w:ilvl w:val="0"/>
          <w:numId w:val="0"/>
        </w:numPr>
      </w:pPr>
    </w:p>
    <w:p w14:paraId="0391393C" w14:textId="0D602F9E" w:rsidR="5955222D" w:rsidRDefault="5955222D" w:rsidP="5955222D">
      <w:pPr>
        <w:pStyle w:val="02h2"/>
        <w:numPr>
          <w:ilvl w:val="0"/>
          <w:numId w:val="0"/>
        </w:numPr>
      </w:pPr>
    </w:p>
    <w:p w14:paraId="7D29A9DE" w14:textId="77777777" w:rsidR="00EE1CA4" w:rsidRDefault="00EE1CA4" w:rsidP="00EE1CA4">
      <w:pPr>
        <w:pStyle w:val="04text"/>
      </w:pPr>
      <w:r>
        <w:br w:type="page"/>
      </w:r>
    </w:p>
    <w:p w14:paraId="1F992472" w14:textId="0498EA94" w:rsidR="00EE1CA4" w:rsidRDefault="00EE1CA4" w:rsidP="00EE1CA4">
      <w:pPr>
        <w:pStyle w:val="09index"/>
      </w:pPr>
      <w:r w:rsidRPr="00781137">
        <w:lastRenderedPageBreak/>
        <w:t xml:space="preserve">Příloha </w:t>
      </w:r>
      <w:r>
        <w:t>8</w:t>
      </w:r>
    </w:p>
    <w:p w14:paraId="5117F517" w14:textId="5DA36D1E" w:rsidR="00EE1CA4" w:rsidRPr="00551168" w:rsidRDefault="6DD20FD2" w:rsidP="5955222D">
      <w:pPr>
        <w:pStyle w:val="02h2"/>
        <w:numPr>
          <w:ilvl w:val="0"/>
          <w:numId w:val="0"/>
        </w:numPr>
      </w:pPr>
      <w:r w:rsidRPr="00551168">
        <w:t xml:space="preserve">Příloha 8: </w:t>
      </w:r>
      <w:r w:rsidR="03A7F67D" w:rsidRPr="00551168">
        <w:t>Významné publikace zaměstnanců FF UHK</w:t>
      </w:r>
    </w:p>
    <w:p w14:paraId="350507EA" w14:textId="516858CC" w:rsidR="00A27E28" w:rsidRPr="00730D34" w:rsidRDefault="33076833" w:rsidP="3EA26899">
      <w:pPr>
        <w:pStyle w:val="03h3"/>
        <w:numPr>
          <w:ilvl w:val="0"/>
          <w:numId w:val="0"/>
        </w:numPr>
        <w:ind w:left="567" w:hanging="567"/>
      </w:pPr>
      <w:r>
        <w:t>8.1</w:t>
      </w:r>
      <w:r w:rsidR="118891BB">
        <w:tab/>
      </w:r>
      <w:r>
        <w:t>Monografie</w:t>
      </w:r>
    </w:p>
    <w:tbl>
      <w:tblPr>
        <w:tblStyle w:val="Mkatabulky"/>
        <w:tblW w:w="9072" w:type="dxa"/>
        <w:jc w:val="center"/>
        <w:tblLook w:val="04A0" w:firstRow="1" w:lastRow="0" w:firstColumn="1" w:lastColumn="0" w:noHBand="0" w:noVBand="1"/>
      </w:tblPr>
      <w:tblGrid>
        <w:gridCol w:w="1701"/>
        <w:gridCol w:w="7371"/>
      </w:tblGrid>
      <w:tr w:rsidR="00E04445" w:rsidRPr="00F9668A" w14:paraId="6019536C" w14:textId="77777777" w:rsidTr="534823DC">
        <w:trPr>
          <w:trHeight w:val="567"/>
          <w:jc w:val="center"/>
        </w:trPr>
        <w:tc>
          <w:tcPr>
            <w:tcW w:w="1701" w:type="dxa"/>
            <w:vMerge w:val="restart"/>
            <w:tcBorders>
              <w:top w:val="nil"/>
              <w:left w:val="nil"/>
              <w:bottom w:val="nil"/>
            </w:tcBorders>
            <w:shd w:val="clear" w:color="auto" w:fill="FFFFFF" w:themeFill="background1"/>
          </w:tcPr>
          <w:p w14:paraId="3B098113" w14:textId="726F377D" w:rsidR="00E04445" w:rsidRPr="003262F5" w:rsidRDefault="75664F3B" w:rsidP="534823DC">
            <w:pPr>
              <w:suppressAutoHyphens/>
            </w:pPr>
            <w:r>
              <w:rPr>
                <w:noProof/>
                <w:lang w:eastAsia="cs-CZ"/>
              </w:rPr>
              <w:drawing>
                <wp:inline distT="0" distB="0" distL="0" distR="0" wp14:anchorId="7E5E6FDD" wp14:editId="16A35B0F">
                  <wp:extent cx="733425" cy="1100137"/>
                  <wp:effectExtent l="0" t="0" r="0" b="0"/>
                  <wp:docPr id="24557413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574133" name="Picture 245574133"/>
                          <pic:cNvPicPr/>
                        </pic:nvPicPr>
                        <pic:blipFill>
                          <a:blip r:embed="rId44">
                            <a:extLst>
                              <a:ext uri="{28A0092B-C50C-407E-A947-70E740481C1C}">
                                <a14:useLocalDpi xmlns:a14="http://schemas.microsoft.com/office/drawing/2010/main"/>
                              </a:ext>
                            </a:extLst>
                          </a:blip>
                          <a:stretch>
                            <a:fillRect/>
                          </a:stretch>
                        </pic:blipFill>
                        <pic:spPr>
                          <a:xfrm>
                            <a:off x="0" y="0"/>
                            <a:ext cx="733425" cy="1100137"/>
                          </a:xfrm>
                          <a:prstGeom prst="rect">
                            <a:avLst/>
                          </a:prstGeom>
                        </pic:spPr>
                      </pic:pic>
                    </a:graphicData>
                  </a:graphic>
                </wp:inline>
              </w:drawing>
            </w:r>
          </w:p>
        </w:tc>
        <w:tc>
          <w:tcPr>
            <w:tcW w:w="7371" w:type="dxa"/>
            <w:shd w:val="clear" w:color="auto" w:fill="F2F2F2" w:themeFill="background1" w:themeFillShade="F2"/>
            <w:vAlign w:val="center"/>
          </w:tcPr>
          <w:p w14:paraId="76A98327" w14:textId="64C72FE8" w:rsidR="00E04445" w:rsidRPr="000C55FE" w:rsidRDefault="30447240" w:rsidP="3EA26899">
            <w:pPr>
              <w:pStyle w:val="Prosttext"/>
              <w:suppressAutoHyphens/>
              <w:spacing w:before="80" w:after="80"/>
              <w:rPr>
                <w:rFonts w:ascii="Comenia Sans Cond" w:hAnsi="Comenia Sans Cond"/>
                <w:b/>
                <w:bCs/>
                <w:sz w:val="20"/>
                <w:szCs w:val="20"/>
                <w:lang w:eastAsia="cs-CZ"/>
              </w:rPr>
            </w:pPr>
            <w:r w:rsidRPr="534823DC">
              <w:rPr>
                <w:rFonts w:ascii="Comenia Sans Cond" w:hAnsi="Comenia Sans Cond"/>
                <w:b/>
                <w:bCs/>
                <w:sz w:val="20"/>
                <w:szCs w:val="20"/>
                <w:lang w:eastAsia="cs-CZ"/>
              </w:rPr>
              <w:t>Michal Hubálek</w:t>
            </w:r>
          </w:p>
        </w:tc>
      </w:tr>
      <w:tr w:rsidR="00E04445" w:rsidRPr="00F9668A" w14:paraId="6357989A" w14:textId="77777777" w:rsidTr="534823DC">
        <w:trPr>
          <w:trHeight w:val="567"/>
          <w:jc w:val="center"/>
        </w:trPr>
        <w:tc>
          <w:tcPr>
            <w:tcW w:w="1701" w:type="dxa"/>
            <w:vMerge/>
            <w:vAlign w:val="center"/>
          </w:tcPr>
          <w:p w14:paraId="46A23192" w14:textId="77777777" w:rsidR="00E04445" w:rsidRPr="003156D9" w:rsidRDefault="00E04445" w:rsidP="00880BC1">
            <w:pPr>
              <w:pStyle w:val="Prosttext"/>
              <w:suppressAutoHyphens/>
              <w:spacing w:before="80" w:after="80"/>
              <w:rPr>
                <w:rFonts w:ascii="Comenia Sans Cond" w:hAnsi="Comenia Sans Cond"/>
                <w:sz w:val="20"/>
                <w:szCs w:val="20"/>
                <w:lang w:eastAsia="cs-CZ"/>
              </w:rPr>
            </w:pPr>
          </w:p>
        </w:tc>
        <w:tc>
          <w:tcPr>
            <w:tcW w:w="7371" w:type="dxa"/>
            <w:tcBorders>
              <w:bottom w:val="single" w:sz="4" w:space="0" w:color="auto"/>
            </w:tcBorders>
            <w:shd w:val="clear" w:color="auto" w:fill="FFFFFF" w:themeFill="background1"/>
            <w:vAlign w:val="center"/>
          </w:tcPr>
          <w:p w14:paraId="10E89597" w14:textId="137E99AB" w:rsidR="000C55FE" w:rsidRPr="00552CE1" w:rsidRDefault="4F9DEEEB" w:rsidP="3EA26899">
            <w:pPr>
              <w:pStyle w:val="Prosttext"/>
              <w:suppressAutoHyphens/>
              <w:spacing w:before="80" w:after="80"/>
              <w:rPr>
                <w:rFonts w:ascii="Comenia Sans Cond" w:hAnsi="Comenia Sans Cond"/>
                <w:b/>
                <w:bCs/>
                <w:sz w:val="20"/>
                <w:szCs w:val="20"/>
                <w:lang w:eastAsia="cs-CZ"/>
              </w:rPr>
            </w:pPr>
            <w:r w:rsidRPr="534823DC">
              <w:rPr>
                <w:rFonts w:ascii="Comenia Sans Cond" w:hAnsi="Comenia Sans Cond"/>
                <w:b/>
                <w:bCs/>
                <w:sz w:val="20"/>
                <w:szCs w:val="20"/>
                <w:lang w:val="en-US" w:eastAsia="cs-CZ"/>
              </w:rPr>
              <w:t>Dissolving Naturalism and Historicism Into Each Other</w:t>
            </w:r>
          </w:p>
          <w:p w14:paraId="575497FD" w14:textId="0EBCD030" w:rsidR="000C55FE" w:rsidRPr="007011DE" w:rsidRDefault="24892E1C" w:rsidP="00880BC1">
            <w:pPr>
              <w:pStyle w:val="Prosttext"/>
              <w:suppressAutoHyphens/>
              <w:spacing w:before="80" w:after="80"/>
              <w:rPr>
                <w:rFonts w:ascii="Comenia Sans Cond" w:hAnsi="Comenia Sans Cond"/>
                <w:sz w:val="20"/>
                <w:szCs w:val="20"/>
                <w:lang w:eastAsia="cs-CZ"/>
              </w:rPr>
            </w:pPr>
            <w:r w:rsidRPr="534823DC">
              <w:rPr>
                <w:rFonts w:ascii="Comenia Sans Cond" w:hAnsi="Comenia Sans Cond"/>
                <w:sz w:val="20"/>
                <w:szCs w:val="20"/>
                <w:lang w:eastAsia="cs-CZ"/>
              </w:rPr>
              <w:t xml:space="preserve">Cham: </w:t>
            </w:r>
            <w:r w:rsidR="4F9DEEEB" w:rsidRPr="534823DC">
              <w:rPr>
                <w:rFonts w:ascii="Comenia Sans Cond" w:hAnsi="Comenia Sans Cond"/>
                <w:sz w:val="20"/>
                <w:szCs w:val="20"/>
                <w:lang w:eastAsia="cs-CZ"/>
              </w:rPr>
              <w:t>Springer</w:t>
            </w:r>
            <w:r w:rsidR="681F1A83" w:rsidRPr="534823DC">
              <w:rPr>
                <w:rFonts w:ascii="Comenia Sans Cond" w:hAnsi="Comenia Sans Cond"/>
                <w:sz w:val="20"/>
                <w:szCs w:val="20"/>
                <w:lang w:eastAsia="cs-CZ"/>
              </w:rPr>
              <w:t>, 202</w:t>
            </w:r>
            <w:r w:rsidR="1C9DE0F7" w:rsidRPr="534823DC">
              <w:rPr>
                <w:rFonts w:ascii="Comenia Sans Cond" w:hAnsi="Comenia Sans Cond"/>
                <w:sz w:val="20"/>
                <w:szCs w:val="20"/>
                <w:lang w:eastAsia="cs-CZ"/>
              </w:rPr>
              <w:t>5</w:t>
            </w:r>
          </w:p>
        </w:tc>
      </w:tr>
      <w:tr w:rsidR="00E04445" w:rsidRPr="00F9668A" w14:paraId="04B7A4BA" w14:textId="77777777" w:rsidTr="534823DC">
        <w:trPr>
          <w:trHeight w:val="567"/>
          <w:jc w:val="center"/>
        </w:trPr>
        <w:tc>
          <w:tcPr>
            <w:tcW w:w="1701" w:type="dxa"/>
            <w:vMerge/>
            <w:vAlign w:val="center"/>
          </w:tcPr>
          <w:p w14:paraId="32864807" w14:textId="77777777" w:rsidR="00E04445" w:rsidRPr="003156D9" w:rsidRDefault="00E04445" w:rsidP="00880BC1">
            <w:pPr>
              <w:pStyle w:val="Prosttext"/>
              <w:suppressAutoHyphens/>
              <w:spacing w:before="80" w:after="80"/>
              <w:rPr>
                <w:rFonts w:ascii="Comenia Sans Cond" w:hAnsi="Comenia Sans Cond"/>
                <w:sz w:val="20"/>
                <w:szCs w:val="20"/>
                <w:lang w:eastAsia="cs-CZ"/>
              </w:rPr>
            </w:pPr>
          </w:p>
        </w:tc>
        <w:tc>
          <w:tcPr>
            <w:tcW w:w="7371" w:type="dxa"/>
            <w:tcBorders>
              <w:left w:val="nil"/>
              <w:bottom w:val="nil"/>
              <w:right w:val="nil"/>
            </w:tcBorders>
            <w:shd w:val="clear" w:color="auto" w:fill="FFFFFF" w:themeFill="background1"/>
          </w:tcPr>
          <w:p w14:paraId="64860696" w14:textId="77777777" w:rsidR="00E04445" w:rsidRPr="003262F5" w:rsidRDefault="00E04445" w:rsidP="00880BC1">
            <w:pPr>
              <w:pStyle w:val="Prosttext"/>
              <w:suppressAutoHyphens/>
              <w:spacing w:before="80" w:after="80"/>
              <w:rPr>
                <w:rFonts w:ascii="Comenia Sans Cond" w:hAnsi="Comenia Sans Cond"/>
                <w:sz w:val="20"/>
                <w:szCs w:val="20"/>
                <w:lang w:eastAsia="cs-CZ"/>
              </w:rPr>
            </w:pPr>
          </w:p>
        </w:tc>
      </w:tr>
    </w:tbl>
    <w:p w14:paraId="14372D31" w14:textId="77777777" w:rsidR="00E04445" w:rsidRPr="00813B81" w:rsidRDefault="00E04445" w:rsidP="00E04445">
      <w:pPr>
        <w:pStyle w:val="04text"/>
        <w:spacing w:after="0"/>
        <w:rPr>
          <w:highlight w:val="yellow"/>
        </w:rPr>
      </w:pPr>
    </w:p>
    <w:tbl>
      <w:tblPr>
        <w:tblStyle w:val="Mkatabulky"/>
        <w:tblW w:w="9072" w:type="dxa"/>
        <w:jc w:val="center"/>
        <w:tblLook w:val="04A0" w:firstRow="1" w:lastRow="0" w:firstColumn="1" w:lastColumn="0" w:noHBand="0" w:noVBand="1"/>
      </w:tblPr>
      <w:tblGrid>
        <w:gridCol w:w="1701"/>
        <w:gridCol w:w="7371"/>
      </w:tblGrid>
      <w:tr w:rsidR="00E04445" w:rsidRPr="00F9668A" w14:paraId="1F180F77" w14:textId="77777777" w:rsidTr="4F24BEB0">
        <w:trPr>
          <w:trHeight w:val="567"/>
          <w:jc w:val="center"/>
        </w:trPr>
        <w:tc>
          <w:tcPr>
            <w:tcW w:w="1701" w:type="dxa"/>
            <w:vMerge w:val="restart"/>
            <w:tcBorders>
              <w:top w:val="nil"/>
              <w:left w:val="nil"/>
              <w:bottom w:val="nil"/>
            </w:tcBorders>
            <w:shd w:val="clear" w:color="auto" w:fill="FFFFFF" w:themeFill="background1"/>
          </w:tcPr>
          <w:p w14:paraId="23CD7E6E" w14:textId="2F0D8821" w:rsidR="00E04445" w:rsidRPr="003262F5" w:rsidRDefault="4F24BEB0" w:rsidP="534823DC">
            <w:pPr>
              <w:suppressAutoHyphens/>
            </w:pPr>
            <w:r>
              <w:rPr>
                <w:noProof/>
                <w:lang w:eastAsia="cs-CZ"/>
              </w:rPr>
              <w:drawing>
                <wp:anchor distT="0" distB="0" distL="114300" distR="114300" simplePos="0" relativeHeight="251653120" behindDoc="0" locked="0" layoutInCell="1" allowOverlap="1" wp14:anchorId="57A176AB" wp14:editId="2085EDBC">
                  <wp:simplePos x="0" y="0"/>
                  <wp:positionH relativeFrom="column">
                    <wp:posOffset>-123825</wp:posOffset>
                  </wp:positionH>
                  <wp:positionV relativeFrom="paragraph">
                    <wp:posOffset>19050</wp:posOffset>
                  </wp:positionV>
                  <wp:extent cx="993724" cy="993724"/>
                  <wp:effectExtent l="0" t="0" r="0" b="0"/>
                  <wp:wrapNone/>
                  <wp:docPr id="21422961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296130" name="Picture 2142296130"/>
                          <pic:cNvPicPr/>
                        </pic:nvPicPr>
                        <pic:blipFill>
                          <a:blip r:embed="rId45">
                            <a:extLst>
                              <a:ext uri="{28A0092B-C50C-407E-A947-70E740481C1C}">
                                <a14:useLocalDpi xmlns:a14="http://schemas.microsoft.com/office/drawing/2010/main"/>
                              </a:ext>
                            </a:extLst>
                          </a:blip>
                          <a:stretch>
                            <a:fillRect/>
                          </a:stretch>
                        </pic:blipFill>
                        <pic:spPr>
                          <a:xfrm>
                            <a:off x="0" y="0"/>
                            <a:ext cx="993724" cy="993724"/>
                          </a:xfrm>
                          <a:prstGeom prst="rect">
                            <a:avLst/>
                          </a:prstGeom>
                        </pic:spPr>
                      </pic:pic>
                    </a:graphicData>
                  </a:graphic>
                  <wp14:sizeRelH relativeFrom="page">
                    <wp14:pctWidth>0</wp14:pctWidth>
                  </wp14:sizeRelH>
                  <wp14:sizeRelV relativeFrom="page">
                    <wp14:pctHeight>0</wp14:pctHeight>
                  </wp14:sizeRelV>
                </wp:anchor>
              </w:drawing>
            </w:r>
          </w:p>
        </w:tc>
        <w:tc>
          <w:tcPr>
            <w:tcW w:w="7371" w:type="dxa"/>
            <w:shd w:val="clear" w:color="auto" w:fill="F2F2F2" w:themeFill="background1" w:themeFillShade="F2"/>
            <w:vAlign w:val="center"/>
          </w:tcPr>
          <w:p w14:paraId="1D77FC55" w14:textId="2F710378" w:rsidR="00E04445" w:rsidRPr="002601F0" w:rsidRDefault="063D5AC1" w:rsidP="3EA26899">
            <w:pPr>
              <w:pStyle w:val="Prosttext"/>
              <w:suppressAutoHyphens/>
              <w:rPr>
                <w:rFonts w:ascii="Comenia Sans Cond" w:hAnsi="Comenia Sans Cond"/>
                <w:b/>
                <w:bCs/>
                <w:sz w:val="20"/>
                <w:szCs w:val="20"/>
                <w:lang w:eastAsia="cs-CZ"/>
              </w:rPr>
            </w:pPr>
            <w:r w:rsidRPr="534823DC">
              <w:rPr>
                <w:rFonts w:ascii="Comenia Sans Cond" w:hAnsi="Comenia Sans Cond"/>
                <w:b/>
                <w:bCs/>
                <w:sz w:val="20"/>
                <w:szCs w:val="20"/>
                <w:lang w:eastAsia="cs-CZ"/>
              </w:rPr>
              <w:t>Pavel Anděl, Martina Bolom Kotari</w:t>
            </w:r>
          </w:p>
        </w:tc>
      </w:tr>
      <w:tr w:rsidR="00E04445" w:rsidRPr="00F9668A" w14:paraId="3AD12515" w14:textId="77777777" w:rsidTr="4F24BEB0">
        <w:trPr>
          <w:trHeight w:val="567"/>
          <w:jc w:val="center"/>
        </w:trPr>
        <w:tc>
          <w:tcPr>
            <w:tcW w:w="1701" w:type="dxa"/>
            <w:vMerge/>
            <w:vAlign w:val="center"/>
          </w:tcPr>
          <w:p w14:paraId="7915FFC0" w14:textId="77777777" w:rsidR="00E04445" w:rsidRPr="003156D9" w:rsidRDefault="00E04445" w:rsidP="00880BC1">
            <w:pPr>
              <w:pStyle w:val="Prosttext"/>
              <w:suppressAutoHyphens/>
              <w:spacing w:before="80" w:after="80"/>
              <w:rPr>
                <w:rFonts w:ascii="Comenia Sans Cond" w:hAnsi="Comenia Sans Cond"/>
                <w:sz w:val="20"/>
                <w:szCs w:val="20"/>
                <w:lang w:eastAsia="cs-CZ"/>
              </w:rPr>
            </w:pPr>
          </w:p>
        </w:tc>
        <w:tc>
          <w:tcPr>
            <w:tcW w:w="7371" w:type="dxa"/>
            <w:tcBorders>
              <w:bottom w:val="single" w:sz="4" w:space="0" w:color="auto"/>
            </w:tcBorders>
            <w:shd w:val="clear" w:color="auto" w:fill="FFFFFF" w:themeFill="background1"/>
            <w:vAlign w:val="center"/>
          </w:tcPr>
          <w:p w14:paraId="15219902" w14:textId="4DBAACC0" w:rsidR="00E04445" w:rsidRPr="00552CE1" w:rsidRDefault="063D5AC1" w:rsidP="534823DC">
            <w:pPr>
              <w:pStyle w:val="Prosttext"/>
              <w:suppressAutoHyphens/>
              <w:spacing w:before="80" w:after="80"/>
              <w:rPr>
                <w:rFonts w:ascii="Comenia Sans Cond" w:hAnsi="Comenia Sans Cond"/>
                <w:b/>
                <w:bCs/>
                <w:sz w:val="20"/>
                <w:szCs w:val="20"/>
                <w:lang w:val="en-US" w:eastAsia="cs-CZ"/>
              </w:rPr>
            </w:pPr>
            <w:r w:rsidRPr="534823DC">
              <w:rPr>
                <w:rFonts w:ascii="Comenia Sans Cond" w:hAnsi="Comenia Sans Cond"/>
                <w:b/>
                <w:bCs/>
                <w:sz w:val="20"/>
                <w:szCs w:val="20"/>
                <w:lang w:val="en-US" w:eastAsia="cs-CZ"/>
              </w:rPr>
              <w:t xml:space="preserve">Genetická genealogie pro historiky </w:t>
            </w:r>
          </w:p>
          <w:p w14:paraId="5C015971" w14:textId="62895019" w:rsidR="000C55FE" w:rsidRPr="007011DE" w:rsidRDefault="713D3E30" w:rsidP="00880BC1">
            <w:pPr>
              <w:pStyle w:val="Prosttext"/>
              <w:suppressAutoHyphens/>
              <w:spacing w:before="80" w:after="80"/>
              <w:rPr>
                <w:rFonts w:ascii="Comenia Sans Cond" w:hAnsi="Comenia Sans Cond"/>
                <w:sz w:val="20"/>
                <w:szCs w:val="20"/>
                <w:lang w:eastAsia="cs-CZ"/>
              </w:rPr>
            </w:pPr>
            <w:r w:rsidRPr="534823DC">
              <w:rPr>
                <w:rFonts w:ascii="Comenia Sans Cond" w:hAnsi="Comenia Sans Cond"/>
                <w:sz w:val="20"/>
                <w:szCs w:val="20"/>
                <w:lang w:eastAsia="cs-CZ"/>
              </w:rPr>
              <w:t xml:space="preserve">Červený Kostelec: </w:t>
            </w:r>
            <w:r w:rsidR="063D5AC1" w:rsidRPr="534823DC">
              <w:rPr>
                <w:rFonts w:ascii="Comenia Sans Cond" w:hAnsi="Comenia Sans Cond"/>
                <w:sz w:val="20"/>
                <w:szCs w:val="20"/>
                <w:lang w:eastAsia="cs-CZ"/>
              </w:rPr>
              <w:t>Pavel Mervart</w:t>
            </w:r>
            <w:r w:rsidR="54E1C9C7" w:rsidRPr="534823DC">
              <w:rPr>
                <w:rFonts w:ascii="Comenia Sans Cond" w:hAnsi="Comenia Sans Cond"/>
                <w:sz w:val="20"/>
                <w:szCs w:val="20"/>
                <w:lang w:eastAsia="cs-CZ"/>
              </w:rPr>
              <w:t>, 202</w:t>
            </w:r>
            <w:r w:rsidR="7371AB16" w:rsidRPr="534823DC">
              <w:rPr>
                <w:rFonts w:ascii="Comenia Sans Cond" w:hAnsi="Comenia Sans Cond"/>
                <w:sz w:val="20"/>
                <w:szCs w:val="20"/>
                <w:lang w:eastAsia="cs-CZ"/>
              </w:rPr>
              <w:t>5</w:t>
            </w:r>
          </w:p>
        </w:tc>
      </w:tr>
      <w:tr w:rsidR="00E04445" w:rsidRPr="00F9668A" w14:paraId="6B270484" w14:textId="77777777" w:rsidTr="4F24BEB0">
        <w:trPr>
          <w:trHeight w:val="564"/>
          <w:jc w:val="center"/>
        </w:trPr>
        <w:tc>
          <w:tcPr>
            <w:tcW w:w="1701" w:type="dxa"/>
            <w:vMerge/>
            <w:vAlign w:val="center"/>
          </w:tcPr>
          <w:p w14:paraId="04887917" w14:textId="77777777" w:rsidR="00E04445" w:rsidRPr="003156D9" w:rsidRDefault="00E04445" w:rsidP="00880BC1">
            <w:pPr>
              <w:pStyle w:val="Prosttext"/>
              <w:suppressAutoHyphens/>
              <w:spacing w:before="80" w:after="80"/>
              <w:rPr>
                <w:rFonts w:ascii="Comenia Sans Cond" w:hAnsi="Comenia Sans Cond"/>
                <w:sz w:val="20"/>
                <w:szCs w:val="20"/>
                <w:lang w:eastAsia="cs-CZ"/>
              </w:rPr>
            </w:pPr>
          </w:p>
        </w:tc>
        <w:tc>
          <w:tcPr>
            <w:tcW w:w="7371" w:type="dxa"/>
            <w:tcBorders>
              <w:left w:val="nil"/>
              <w:bottom w:val="nil"/>
              <w:right w:val="nil"/>
            </w:tcBorders>
            <w:shd w:val="clear" w:color="auto" w:fill="FFFFFF" w:themeFill="background1"/>
          </w:tcPr>
          <w:p w14:paraId="029A0E66" w14:textId="77777777" w:rsidR="00E04445" w:rsidRPr="003262F5" w:rsidRDefault="00E04445" w:rsidP="00880BC1">
            <w:pPr>
              <w:pStyle w:val="Prosttext"/>
              <w:suppressAutoHyphens/>
              <w:spacing w:before="80" w:after="80"/>
              <w:rPr>
                <w:rFonts w:ascii="Comenia Sans Cond" w:hAnsi="Comenia Sans Cond"/>
                <w:sz w:val="20"/>
                <w:szCs w:val="20"/>
                <w:lang w:eastAsia="cs-CZ"/>
              </w:rPr>
            </w:pPr>
          </w:p>
        </w:tc>
      </w:tr>
    </w:tbl>
    <w:p w14:paraId="52E53543" w14:textId="77777777" w:rsidR="00E04445" w:rsidRPr="00813B81" w:rsidRDefault="00E04445" w:rsidP="00E04445">
      <w:pPr>
        <w:pStyle w:val="04text"/>
        <w:spacing w:after="0"/>
        <w:rPr>
          <w:highlight w:val="yellow"/>
        </w:rPr>
      </w:pPr>
    </w:p>
    <w:p w14:paraId="20A55B81" w14:textId="11CCE136" w:rsidR="007662CB" w:rsidRDefault="0FC429D1" w:rsidP="3EA26899">
      <w:pPr>
        <w:pStyle w:val="04text"/>
        <w:rPr>
          <w:highlight w:val="yellow"/>
        </w:rPr>
      </w:pPr>
      <w:r>
        <w:t>Publikace vydávané s finanční podporou Ediční rady FF UHK jsou dostupné ke</w:t>
      </w:r>
      <w:r w:rsidRPr="534823DC">
        <w:rPr>
          <w:rFonts w:ascii="Calibri" w:hAnsi="Calibri" w:cs="Calibri"/>
        </w:rPr>
        <w:t> </w:t>
      </w:r>
      <w:r>
        <w:t xml:space="preserve">koupi na univerzitním e-shopu: </w:t>
      </w:r>
      <w:hyperlink r:id="rId46">
        <w:r w:rsidRPr="534823DC">
          <w:rPr>
            <w:rStyle w:val="Hypertextovodkaz"/>
          </w:rPr>
          <w:t>uhk.cz/cs/e-shop</w:t>
        </w:r>
      </w:hyperlink>
      <w:r>
        <w:t>.</w:t>
      </w:r>
    </w:p>
    <w:p w14:paraId="7AA763F1" w14:textId="32AAE92F" w:rsidR="534823DC" w:rsidRDefault="534823DC" w:rsidP="534823DC">
      <w:pPr>
        <w:pStyle w:val="03h3"/>
        <w:numPr>
          <w:ilvl w:val="0"/>
          <w:numId w:val="0"/>
        </w:numPr>
        <w:ind w:left="567" w:hanging="567"/>
      </w:pPr>
    </w:p>
    <w:p w14:paraId="1EDD28AE" w14:textId="765FB836" w:rsidR="00A02622" w:rsidRDefault="4ABF16CF" w:rsidP="000E44B2">
      <w:pPr>
        <w:pStyle w:val="03h3"/>
        <w:numPr>
          <w:ilvl w:val="0"/>
          <w:numId w:val="0"/>
        </w:numPr>
        <w:ind w:left="567" w:hanging="567"/>
      </w:pPr>
      <w:r>
        <w:t>8.2</w:t>
      </w:r>
      <w:r w:rsidR="00A02622">
        <w:tab/>
      </w:r>
      <w:r>
        <w:t>Kapitoly v monografiích (výběr)</w:t>
      </w:r>
    </w:p>
    <w:tbl>
      <w:tblPr>
        <w:tblStyle w:val="Mkatabulky"/>
        <w:tblW w:w="9072" w:type="dxa"/>
        <w:jc w:val="center"/>
        <w:tblLook w:val="04A0" w:firstRow="1" w:lastRow="0" w:firstColumn="1" w:lastColumn="0" w:noHBand="0" w:noVBand="1"/>
      </w:tblPr>
      <w:tblGrid>
        <w:gridCol w:w="1830"/>
        <w:gridCol w:w="7242"/>
      </w:tblGrid>
      <w:tr w:rsidR="00A02622" w:rsidRPr="00F9668A" w14:paraId="26FBBF2F" w14:textId="77777777" w:rsidTr="44E96B9C">
        <w:trPr>
          <w:trHeight w:val="567"/>
          <w:jc w:val="center"/>
        </w:trPr>
        <w:tc>
          <w:tcPr>
            <w:tcW w:w="1830" w:type="dxa"/>
            <w:vMerge w:val="restart"/>
            <w:tcBorders>
              <w:top w:val="nil"/>
              <w:left w:val="nil"/>
              <w:bottom w:val="nil"/>
            </w:tcBorders>
            <w:shd w:val="clear" w:color="auto" w:fill="FFFFFF" w:themeFill="background1"/>
          </w:tcPr>
          <w:p w14:paraId="256E61CC" w14:textId="26BFBF18" w:rsidR="00A02622" w:rsidRPr="003262F5" w:rsidRDefault="18FB5CB7" w:rsidP="44E96B9C">
            <w:pPr>
              <w:suppressAutoHyphens/>
            </w:pPr>
            <w:r>
              <w:rPr>
                <w:noProof/>
                <w:lang w:eastAsia="cs-CZ"/>
              </w:rPr>
              <w:drawing>
                <wp:inline distT="0" distB="0" distL="0" distR="0" wp14:anchorId="18C5A66C" wp14:editId="4618ECBC">
                  <wp:extent cx="809625" cy="1214438"/>
                  <wp:effectExtent l="0" t="0" r="0" b="0"/>
                  <wp:docPr id="2719165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916506" name="Picture 271916506"/>
                          <pic:cNvPicPr/>
                        </pic:nvPicPr>
                        <pic:blipFill>
                          <a:blip r:embed="rId47">
                            <a:extLst>
                              <a:ext uri="{28A0092B-C50C-407E-A947-70E740481C1C}">
                                <a14:useLocalDpi xmlns:a14="http://schemas.microsoft.com/office/drawing/2010/main"/>
                              </a:ext>
                            </a:extLst>
                          </a:blip>
                          <a:stretch>
                            <a:fillRect/>
                          </a:stretch>
                        </pic:blipFill>
                        <pic:spPr>
                          <a:xfrm>
                            <a:off x="0" y="0"/>
                            <a:ext cx="809625" cy="1214438"/>
                          </a:xfrm>
                          <a:prstGeom prst="rect">
                            <a:avLst/>
                          </a:prstGeom>
                        </pic:spPr>
                      </pic:pic>
                    </a:graphicData>
                  </a:graphic>
                </wp:inline>
              </w:drawing>
            </w:r>
          </w:p>
        </w:tc>
        <w:tc>
          <w:tcPr>
            <w:tcW w:w="7242" w:type="dxa"/>
            <w:shd w:val="clear" w:color="auto" w:fill="F2F2F2" w:themeFill="background1" w:themeFillShade="F2"/>
            <w:vAlign w:val="center"/>
          </w:tcPr>
          <w:p w14:paraId="16AA86A2" w14:textId="0FAB2F20" w:rsidR="00A02622" w:rsidRPr="002601F0" w:rsidRDefault="18B3CD03" w:rsidP="3EA26899">
            <w:pPr>
              <w:pStyle w:val="Prosttext"/>
              <w:suppressAutoHyphens/>
              <w:rPr>
                <w:rFonts w:ascii="Comenia Sans Cond" w:hAnsi="Comenia Sans Cond"/>
                <w:b/>
                <w:bCs/>
                <w:sz w:val="20"/>
                <w:szCs w:val="20"/>
                <w:lang w:eastAsia="cs-CZ"/>
              </w:rPr>
            </w:pPr>
            <w:r w:rsidRPr="534823DC">
              <w:rPr>
                <w:rFonts w:ascii="Comenia Sans Cond" w:hAnsi="Comenia Sans Cond"/>
                <w:b/>
                <w:bCs/>
                <w:sz w:val="20"/>
                <w:szCs w:val="20"/>
                <w:lang w:eastAsia="cs-CZ"/>
              </w:rPr>
              <w:t>Stephanie Inge Rudwick</w:t>
            </w:r>
          </w:p>
        </w:tc>
      </w:tr>
      <w:tr w:rsidR="00A02622" w:rsidRPr="00F9668A" w14:paraId="4FC0B315" w14:textId="77777777" w:rsidTr="44E96B9C">
        <w:trPr>
          <w:trHeight w:val="567"/>
          <w:jc w:val="center"/>
        </w:trPr>
        <w:tc>
          <w:tcPr>
            <w:tcW w:w="1830" w:type="dxa"/>
            <w:vMerge/>
            <w:vAlign w:val="center"/>
          </w:tcPr>
          <w:p w14:paraId="22E228BF" w14:textId="77777777" w:rsidR="00A02622" w:rsidRPr="003156D9" w:rsidRDefault="00A02622" w:rsidP="00880BC1">
            <w:pPr>
              <w:pStyle w:val="Prosttext"/>
              <w:suppressAutoHyphens/>
              <w:spacing w:before="80" w:after="80"/>
              <w:rPr>
                <w:rFonts w:ascii="Comenia Sans Cond" w:hAnsi="Comenia Sans Cond"/>
                <w:sz w:val="20"/>
                <w:szCs w:val="20"/>
                <w:lang w:eastAsia="cs-CZ"/>
              </w:rPr>
            </w:pPr>
          </w:p>
        </w:tc>
        <w:tc>
          <w:tcPr>
            <w:tcW w:w="7242" w:type="dxa"/>
            <w:tcBorders>
              <w:bottom w:val="single" w:sz="4" w:space="0" w:color="auto"/>
            </w:tcBorders>
            <w:shd w:val="clear" w:color="auto" w:fill="FFFFFF" w:themeFill="background1"/>
            <w:vAlign w:val="center"/>
          </w:tcPr>
          <w:p w14:paraId="5E847A68" w14:textId="17B7CD04" w:rsidR="0036042A" w:rsidRPr="00F415B4" w:rsidRDefault="37A85D2A" w:rsidP="3EA26899">
            <w:pPr>
              <w:pStyle w:val="Prosttext"/>
              <w:suppressAutoHyphens/>
              <w:spacing w:before="80" w:after="80"/>
              <w:rPr>
                <w:rFonts w:ascii="Comenia Sans Cond" w:hAnsi="Comenia Sans Cond"/>
                <w:b/>
                <w:bCs/>
                <w:sz w:val="20"/>
                <w:szCs w:val="20"/>
                <w:lang w:val="en-GB" w:eastAsia="cs-CZ"/>
              </w:rPr>
            </w:pPr>
            <w:r w:rsidRPr="534823DC">
              <w:rPr>
                <w:rFonts w:ascii="Comenia Sans Cond" w:hAnsi="Comenia Sans Cond"/>
                <w:b/>
                <w:bCs/>
                <w:sz w:val="20"/>
                <w:szCs w:val="20"/>
                <w:lang w:val="en-GB" w:eastAsia="cs-CZ"/>
              </w:rPr>
              <w:t>"No English, no English": Raciolinguistic Entanglements in Czechia</w:t>
            </w:r>
          </w:p>
          <w:p w14:paraId="1B58E0CB" w14:textId="0D777CA9" w:rsidR="0036042A" w:rsidRPr="00F415B4" w:rsidRDefault="0D0D43E3" w:rsidP="0036042A">
            <w:pPr>
              <w:pStyle w:val="Prosttext"/>
              <w:suppressAutoHyphens/>
              <w:spacing w:before="80" w:after="80"/>
              <w:rPr>
                <w:rFonts w:ascii="Comenia Sans Cond" w:hAnsi="Comenia Sans Cond"/>
                <w:sz w:val="20"/>
                <w:szCs w:val="20"/>
                <w:lang w:val="en-GB" w:eastAsia="cs-CZ"/>
              </w:rPr>
            </w:pPr>
            <w:r w:rsidRPr="534823DC">
              <w:rPr>
                <w:rFonts w:ascii="Comenia Sans Cond" w:hAnsi="Comenia Sans Cond"/>
                <w:sz w:val="20"/>
                <w:szCs w:val="20"/>
                <w:lang w:val="en-GB" w:eastAsia="cs-CZ"/>
              </w:rPr>
              <w:t xml:space="preserve">In: </w:t>
            </w:r>
            <w:r w:rsidR="004CE82C" w:rsidRPr="534823DC">
              <w:rPr>
                <w:rFonts w:ascii="Comenia Sans Cond" w:hAnsi="Comenia Sans Cond"/>
                <w:sz w:val="20"/>
                <w:szCs w:val="20"/>
                <w:lang w:val="en-GB" w:eastAsia="cs-CZ"/>
              </w:rPr>
              <w:t>Entangled Englishes</w:t>
            </w:r>
          </w:p>
          <w:p w14:paraId="5941E37A" w14:textId="688CEAE3" w:rsidR="00A02622" w:rsidRPr="007011DE" w:rsidRDefault="199340C1" w:rsidP="0036042A">
            <w:pPr>
              <w:pStyle w:val="Prosttext"/>
              <w:suppressAutoHyphens/>
              <w:spacing w:before="80" w:after="80"/>
              <w:rPr>
                <w:rFonts w:ascii="Comenia Sans Cond" w:hAnsi="Comenia Sans Cond"/>
                <w:sz w:val="20"/>
                <w:szCs w:val="20"/>
                <w:lang w:eastAsia="cs-CZ"/>
              </w:rPr>
            </w:pPr>
            <w:r w:rsidRPr="534823DC">
              <w:rPr>
                <w:rFonts w:ascii="Comenia Sans Cond" w:hAnsi="Comenia Sans Cond"/>
                <w:sz w:val="20"/>
                <w:szCs w:val="20"/>
                <w:lang w:val="en-GB" w:eastAsia="cs-CZ"/>
              </w:rPr>
              <w:t xml:space="preserve">New York: </w:t>
            </w:r>
            <w:r w:rsidR="4DBCE254" w:rsidRPr="534823DC">
              <w:rPr>
                <w:rFonts w:ascii="Comenia Sans Cond" w:hAnsi="Comenia Sans Cond"/>
                <w:sz w:val="20"/>
                <w:szCs w:val="20"/>
                <w:lang w:val="en-GB" w:eastAsia="cs-CZ"/>
              </w:rPr>
              <w:t>Routledge</w:t>
            </w:r>
            <w:r w:rsidRPr="534823DC">
              <w:rPr>
                <w:rFonts w:ascii="Comenia Sans Cond" w:hAnsi="Comenia Sans Cond"/>
                <w:sz w:val="20"/>
                <w:szCs w:val="20"/>
                <w:lang w:val="en-GB" w:eastAsia="cs-CZ"/>
              </w:rPr>
              <w:t>, 202</w:t>
            </w:r>
            <w:r w:rsidR="6506D5B0" w:rsidRPr="534823DC">
              <w:rPr>
                <w:rFonts w:ascii="Comenia Sans Cond" w:hAnsi="Comenia Sans Cond"/>
                <w:sz w:val="20"/>
                <w:szCs w:val="20"/>
                <w:lang w:val="en-GB" w:eastAsia="cs-CZ"/>
              </w:rPr>
              <w:t>5</w:t>
            </w:r>
          </w:p>
        </w:tc>
      </w:tr>
      <w:tr w:rsidR="00A02622" w:rsidRPr="00F9668A" w14:paraId="7A87A78E" w14:textId="77777777" w:rsidTr="44E96B9C">
        <w:trPr>
          <w:trHeight w:val="567"/>
          <w:jc w:val="center"/>
        </w:trPr>
        <w:tc>
          <w:tcPr>
            <w:tcW w:w="1830" w:type="dxa"/>
            <w:vMerge/>
            <w:vAlign w:val="center"/>
          </w:tcPr>
          <w:p w14:paraId="2EA31ED2" w14:textId="77777777" w:rsidR="00A02622" w:rsidRPr="003156D9" w:rsidRDefault="00A02622" w:rsidP="00880BC1">
            <w:pPr>
              <w:pStyle w:val="Prosttext"/>
              <w:suppressAutoHyphens/>
              <w:spacing w:before="80" w:after="80"/>
              <w:rPr>
                <w:rFonts w:ascii="Comenia Sans Cond" w:hAnsi="Comenia Sans Cond"/>
                <w:sz w:val="20"/>
                <w:szCs w:val="20"/>
                <w:lang w:eastAsia="cs-CZ"/>
              </w:rPr>
            </w:pPr>
          </w:p>
        </w:tc>
        <w:tc>
          <w:tcPr>
            <w:tcW w:w="7242" w:type="dxa"/>
            <w:tcBorders>
              <w:left w:val="nil"/>
              <w:bottom w:val="nil"/>
              <w:right w:val="nil"/>
            </w:tcBorders>
            <w:shd w:val="clear" w:color="auto" w:fill="FFFFFF" w:themeFill="background1"/>
          </w:tcPr>
          <w:p w14:paraId="42E2313C" w14:textId="77777777" w:rsidR="00A02622" w:rsidRPr="003262F5" w:rsidRDefault="00A02622" w:rsidP="00880BC1">
            <w:pPr>
              <w:pStyle w:val="Prosttext"/>
              <w:suppressAutoHyphens/>
              <w:spacing w:before="80" w:after="80"/>
              <w:rPr>
                <w:rFonts w:ascii="Comenia Sans Cond" w:hAnsi="Comenia Sans Cond"/>
                <w:sz w:val="20"/>
                <w:szCs w:val="20"/>
                <w:lang w:eastAsia="cs-CZ"/>
              </w:rPr>
            </w:pPr>
          </w:p>
        </w:tc>
      </w:tr>
    </w:tbl>
    <w:p w14:paraId="4133EDD8" w14:textId="3C43CF2F" w:rsidR="00A02622" w:rsidRPr="00813B81" w:rsidRDefault="00A02622" w:rsidP="00A02622">
      <w:pPr>
        <w:pStyle w:val="04text"/>
        <w:spacing w:after="0"/>
        <w:rPr>
          <w:highlight w:val="yellow"/>
        </w:rPr>
      </w:pPr>
    </w:p>
    <w:tbl>
      <w:tblPr>
        <w:tblStyle w:val="Mkatabulky"/>
        <w:tblW w:w="9072" w:type="dxa"/>
        <w:jc w:val="center"/>
        <w:tblLook w:val="04A0" w:firstRow="1" w:lastRow="0" w:firstColumn="1" w:lastColumn="0" w:noHBand="0" w:noVBand="1"/>
      </w:tblPr>
      <w:tblGrid>
        <w:gridCol w:w="1860"/>
        <w:gridCol w:w="7212"/>
      </w:tblGrid>
      <w:tr w:rsidR="00A02622" w:rsidRPr="00F9668A" w14:paraId="5AF6860E" w14:textId="77777777" w:rsidTr="44E96B9C">
        <w:trPr>
          <w:trHeight w:val="567"/>
          <w:jc w:val="center"/>
        </w:trPr>
        <w:tc>
          <w:tcPr>
            <w:tcW w:w="1860" w:type="dxa"/>
            <w:vMerge w:val="restart"/>
            <w:tcBorders>
              <w:top w:val="nil"/>
              <w:left w:val="nil"/>
              <w:bottom w:val="nil"/>
            </w:tcBorders>
            <w:shd w:val="clear" w:color="auto" w:fill="FFFFFF" w:themeFill="background1"/>
          </w:tcPr>
          <w:p w14:paraId="003849AB" w14:textId="29642AD3" w:rsidR="00A02622" w:rsidRPr="003262F5" w:rsidRDefault="6BE46004" w:rsidP="44E96B9C">
            <w:pPr>
              <w:suppressAutoHyphens/>
            </w:pPr>
            <w:r>
              <w:rPr>
                <w:noProof/>
                <w:lang w:eastAsia="cs-CZ"/>
              </w:rPr>
              <w:drawing>
                <wp:inline distT="0" distB="0" distL="0" distR="0" wp14:anchorId="53A4B98E" wp14:editId="20C7CD41">
                  <wp:extent cx="805343" cy="1219200"/>
                  <wp:effectExtent l="0" t="0" r="0" b="0"/>
                  <wp:docPr id="19829691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969186" name="Picture 1982969186"/>
                          <pic:cNvPicPr/>
                        </pic:nvPicPr>
                        <pic:blipFill>
                          <a:blip r:embed="rId48">
                            <a:extLst>
                              <a:ext uri="{28A0092B-C50C-407E-A947-70E740481C1C}">
                                <a14:useLocalDpi xmlns:a14="http://schemas.microsoft.com/office/drawing/2010/main"/>
                              </a:ext>
                            </a:extLst>
                          </a:blip>
                          <a:stretch>
                            <a:fillRect/>
                          </a:stretch>
                        </pic:blipFill>
                        <pic:spPr>
                          <a:xfrm>
                            <a:off x="0" y="0"/>
                            <a:ext cx="805343" cy="1219200"/>
                          </a:xfrm>
                          <a:prstGeom prst="rect">
                            <a:avLst/>
                          </a:prstGeom>
                        </pic:spPr>
                      </pic:pic>
                    </a:graphicData>
                  </a:graphic>
                </wp:inline>
              </w:drawing>
            </w:r>
          </w:p>
        </w:tc>
        <w:tc>
          <w:tcPr>
            <w:tcW w:w="7212" w:type="dxa"/>
            <w:shd w:val="clear" w:color="auto" w:fill="F2F2F2" w:themeFill="background1" w:themeFillShade="F2"/>
            <w:vAlign w:val="center"/>
          </w:tcPr>
          <w:p w14:paraId="0A6EE291" w14:textId="40842884" w:rsidR="00A02622" w:rsidRPr="002601F0" w:rsidRDefault="3E5055DE" w:rsidP="3EA26899">
            <w:pPr>
              <w:pStyle w:val="Prosttext"/>
              <w:suppressAutoHyphens/>
              <w:rPr>
                <w:rFonts w:ascii="Comenia Sans Cond" w:hAnsi="Comenia Sans Cond"/>
                <w:b/>
                <w:bCs/>
                <w:sz w:val="20"/>
                <w:szCs w:val="20"/>
                <w:lang w:eastAsia="cs-CZ"/>
              </w:rPr>
            </w:pPr>
            <w:r w:rsidRPr="534823DC">
              <w:rPr>
                <w:rFonts w:ascii="Comenia Sans Cond" w:hAnsi="Comenia Sans Cond"/>
                <w:b/>
                <w:bCs/>
                <w:sz w:val="20"/>
                <w:szCs w:val="20"/>
                <w:lang w:eastAsia="cs-CZ"/>
              </w:rPr>
              <w:t>Preston John Stovall</w:t>
            </w:r>
          </w:p>
        </w:tc>
      </w:tr>
      <w:tr w:rsidR="00A02622" w:rsidRPr="00F9668A" w14:paraId="0E2E2082" w14:textId="77777777" w:rsidTr="44E96B9C">
        <w:trPr>
          <w:trHeight w:val="567"/>
          <w:jc w:val="center"/>
        </w:trPr>
        <w:tc>
          <w:tcPr>
            <w:tcW w:w="1860" w:type="dxa"/>
            <w:vMerge/>
            <w:vAlign w:val="center"/>
          </w:tcPr>
          <w:p w14:paraId="3E81A3D7" w14:textId="77777777" w:rsidR="00A02622" w:rsidRPr="003156D9" w:rsidRDefault="00A02622" w:rsidP="00880BC1">
            <w:pPr>
              <w:pStyle w:val="Prosttext"/>
              <w:suppressAutoHyphens/>
              <w:spacing w:before="80" w:after="80"/>
              <w:rPr>
                <w:rFonts w:ascii="Comenia Sans Cond" w:hAnsi="Comenia Sans Cond"/>
                <w:sz w:val="20"/>
                <w:szCs w:val="20"/>
                <w:lang w:eastAsia="cs-CZ"/>
              </w:rPr>
            </w:pPr>
          </w:p>
        </w:tc>
        <w:tc>
          <w:tcPr>
            <w:tcW w:w="7212" w:type="dxa"/>
            <w:tcBorders>
              <w:bottom w:val="single" w:sz="4" w:space="0" w:color="auto"/>
            </w:tcBorders>
            <w:shd w:val="clear" w:color="auto" w:fill="FFFFFF" w:themeFill="background1"/>
            <w:vAlign w:val="center"/>
          </w:tcPr>
          <w:p w14:paraId="14D0B544" w14:textId="2E121B40" w:rsidR="005710D0" w:rsidRPr="005710D0" w:rsidRDefault="76F3090B" w:rsidP="3EA26899">
            <w:pPr>
              <w:pStyle w:val="Prosttext"/>
              <w:suppressAutoHyphens/>
              <w:spacing w:before="80" w:after="80"/>
              <w:rPr>
                <w:rFonts w:ascii="Comenia Sans Cond" w:hAnsi="Comenia Sans Cond"/>
                <w:b/>
                <w:bCs/>
                <w:sz w:val="20"/>
                <w:szCs w:val="20"/>
                <w:lang w:eastAsia="cs-CZ"/>
              </w:rPr>
            </w:pPr>
            <w:r w:rsidRPr="534823DC">
              <w:rPr>
                <w:rFonts w:ascii="Comenia Sans Cond" w:hAnsi="Comenia Sans Cond"/>
                <w:b/>
                <w:bCs/>
                <w:sz w:val="20"/>
                <w:szCs w:val="20"/>
                <w:lang w:eastAsia="cs-CZ"/>
              </w:rPr>
              <w:t>Understanding Reason: A Defense of Kantian Naturalism</w:t>
            </w:r>
          </w:p>
          <w:p w14:paraId="25C6B571" w14:textId="79CABCDA" w:rsidR="005710D0" w:rsidRPr="005710D0" w:rsidRDefault="5ABBFBBE" w:rsidP="2FC27FD7">
            <w:pPr>
              <w:pStyle w:val="Prosttext"/>
              <w:suppressAutoHyphens/>
              <w:spacing w:before="80" w:after="80"/>
              <w:rPr>
                <w:rFonts w:ascii="Comenia Sans Cond" w:hAnsi="Comenia Sans Cond"/>
                <w:sz w:val="20"/>
                <w:szCs w:val="20"/>
                <w:lang w:eastAsia="cs-CZ"/>
              </w:rPr>
            </w:pPr>
            <w:r w:rsidRPr="44E96B9C">
              <w:rPr>
                <w:rFonts w:ascii="Comenia Sans Cond" w:hAnsi="Comenia Sans Cond"/>
                <w:sz w:val="20"/>
                <w:szCs w:val="20"/>
                <w:lang w:eastAsia="cs-CZ"/>
              </w:rPr>
              <w:t xml:space="preserve">In: </w:t>
            </w:r>
            <w:r w:rsidR="45AB2C85" w:rsidRPr="44E96B9C">
              <w:rPr>
                <w:rFonts w:ascii="Comenia Sans Cond" w:hAnsi="Comenia Sans Cond"/>
                <w:sz w:val="20"/>
                <w:szCs w:val="20"/>
                <w:lang w:eastAsia="cs-CZ"/>
              </w:rPr>
              <w:t>Reading Kant with Sellars: Reconceiving Kantian Themes</w:t>
            </w:r>
          </w:p>
          <w:p w14:paraId="0E7734B8" w14:textId="19551CF2" w:rsidR="00A02622" w:rsidRPr="007011DE" w:rsidRDefault="45AB2C85" w:rsidP="005710D0">
            <w:pPr>
              <w:pStyle w:val="Prosttext"/>
              <w:suppressAutoHyphens/>
              <w:spacing w:before="80" w:after="80"/>
              <w:rPr>
                <w:rFonts w:ascii="Comenia Sans Cond" w:hAnsi="Comenia Sans Cond"/>
                <w:sz w:val="20"/>
                <w:szCs w:val="20"/>
                <w:lang w:eastAsia="cs-CZ"/>
              </w:rPr>
            </w:pPr>
            <w:r w:rsidRPr="44E96B9C">
              <w:rPr>
                <w:rFonts w:ascii="Comenia Sans Cond" w:hAnsi="Comenia Sans Cond"/>
                <w:sz w:val="20"/>
                <w:szCs w:val="20"/>
                <w:lang w:eastAsia="cs-CZ"/>
              </w:rPr>
              <w:t>New York: Routledge</w:t>
            </w:r>
            <w:r w:rsidR="238FB352" w:rsidRPr="44E96B9C">
              <w:rPr>
                <w:rFonts w:ascii="Comenia Sans Cond" w:hAnsi="Comenia Sans Cond"/>
                <w:sz w:val="20"/>
                <w:szCs w:val="20"/>
                <w:lang w:eastAsia="cs-CZ"/>
              </w:rPr>
              <w:t>, 202</w:t>
            </w:r>
            <w:r w:rsidR="7476A870" w:rsidRPr="44E96B9C">
              <w:rPr>
                <w:rFonts w:ascii="Comenia Sans Cond" w:hAnsi="Comenia Sans Cond"/>
                <w:sz w:val="20"/>
                <w:szCs w:val="20"/>
                <w:lang w:eastAsia="cs-CZ"/>
              </w:rPr>
              <w:t>5</w:t>
            </w:r>
          </w:p>
        </w:tc>
      </w:tr>
      <w:tr w:rsidR="00A02622" w:rsidRPr="00F9668A" w14:paraId="37AD14A4" w14:textId="77777777" w:rsidTr="44E96B9C">
        <w:trPr>
          <w:trHeight w:val="564"/>
          <w:jc w:val="center"/>
        </w:trPr>
        <w:tc>
          <w:tcPr>
            <w:tcW w:w="1860" w:type="dxa"/>
            <w:vMerge/>
            <w:vAlign w:val="center"/>
          </w:tcPr>
          <w:p w14:paraId="1AA1CE68" w14:textId="77777777" w:rsidR="00A02622" w:rsidRPr="003156D9" w:rsidRDefault="00A02622" w:rsidP="00880BC1">
            <w:pPr>
              <w:pStyle w:val="Prosttext"/>
              <w:suppressAutoHyphens/>
              <w:spacing w:before="80" w:after="80"/>
              <w:rPr>
                <w:rFonts w:ascii="Comenia Sans Cond" w:hAnsi="Comenia Sans Cond"/>
                <w:sz w:val="20"/>
                <w:szCs w:val="20"/>
                <w:lang w:eastAsia="cs-CZ"/>
              </w:rPr>
            </w:pPr>
          </w:p>
        </w:tc>
        <w:tc>
          <w:tcPr>
            <w:tcW w:w="7212" w:type="dxa"/>
            <w:tcBorders>
              <w:left w:val="nil"/>
              <w:bottom w:val="nil"/>
              <w:right w:val="nil"/>
            </w:tcBorders>
            <w:shd w:val="clear" w:color="auto" w:fill="FFFFFF" w:themeFill="background1"/>
          </w:tcPr>
          <w:p w14:paraId="4C782194" w14:textId="77777777" w:rsidR="00A02622" w:rsidRPr="003262F5" w:rsidRDefault="00A02622" w:rsidP="00880BC1">
            <w:pPr>
              <w:pStyle w:val="Prosttext"/>
              <w:suppressAutoHyphens/>
              <w:spacing w:before="80" w:after="80"/>
              <w:rPr>
                <w:rFonts w:ascii="Comenia Sans Cond" w:hAnsi="Comenia Sans Cond"/>
                <w:sz w:val="20"/>
                <w:szCs w:val="20"/>
                <w:lang w:eastAsia="cs-CZ"/>
              </w:rPr>
            </w:pPr>
          </w:p>
        </w:tc>
      </w:tr>
    </w:tbl>
    <w:p w14:paraId="346952DA" w14:textId="48BC94EB" w:rsidR="2FC27FD7" w:rsidRDefault="2FC27FD7"/>
    <w:tbl>
      <w:tblPr>
        <w:tblStyle w:val="Mkatabulky"/>
        <w:tblW w:w="9072" w:type="dxa"/>
        <w:jc w:val="center"/>
        <w:tblLook w:val="04A0" w:firstRow="1" w:lastRow="0" w:firstColumn="1" w:lastColumn="0" w:noHBand="0" w:noVBand="1"/>
      </w:tblPr>
      <w:tblGrid>
        <w:gridCol w:w="1701"/>
        <w:gridCol w:w="24"/>
        <w:gridCol w:w="7347"/>
      </w:tblGrid>
      <w:tr w:rsidR="00A02622" w:rsidRPr="00F9668A" w14:paraId="24C3775C" w14:textId="77777777" w:rsidTr="44E96B9C">
        <w:trPr>
          <w:trHeight w:val="567"/>
          <w:jc w:val="center"/>
        </w:trPr>
        <w:tc>
          <w:tcPr>
            <w:tcW w:w="1701" w:type="dxa"/>
            <w:vMerge w:val="restart"/>
            <w:tcBorders>
              <w:top w:val="nil"/>
              <w:left w:val="nil"/>
              <w:bottom w:val="nil"/>
            </w:tcBorders>
            <w:shd w:val="clear" w:color="auto" w:fill="FFFFFF" w:themeFill="background1"/>
          </w:tcPr>
          <w:p w14:paraId="6E951E2C" w14:textId="542232A9" w:rsidR="00A02622" w:rsidRPr="003262F5" w:rsidRDefault="3BE24AA1" w:rsidP="44E96B9C">
            <w:pPr>
              <w:suppressAutoHyphens/>
            </w:pPr>
            <w:r>
              <w:rPr>
                <w:noProof/>
                <w:lang w:eastAsia="cs-CZ"/>
              </w:rPr>
              <w:lastRenderedPageBreak/>
              <w:drawing>
                <wp:inline distT="0" distB="0" distL="0" distR="0" wp14:anchorId="1404CB9F" wp14:editId="3ECC1EB3">
                  <wp:extent cx="742950" cy="1131570"/>
                  <wp:effectExtent l="0" t="0" r="0" b="0"/>
                  <wp:docPr id="15628564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856442" name="Picture 1562856442"/>
                          <pic:cNvPicPr/>
                        </pic:nvPicPr>
                        <pic:blipFill>
                          <a:blip r:embed="rId49">
                            <a:extLst>
                              <a:ext uri="{28A0092B-C50C-407E-A947-70E740481C1C}">
                                <a14:useLocalDpi xmlns:a14="http://schemas.microsoft.com/office/drawing/2010/main"/>
                              </a:ext>
                            </a:extLst>
                          </a:blip>
                          <a:stretch>
                            <a:fillRect/>
                          </a:stretch>
                        </pic:blipFill>
                        <pic:spPr>
                          <a:xfrm>
                            <a:off x="0" y="0"/>
                            <a:ext cx="742950" cy="1131570"/>
                          </a:xfrm>
                          <a:prstGeom prst="rect">
                            <a:avLst/>
                          </a:prstGeom>
                        </pic:spPr>
                      </pic:pic>
                    </a:graphicData>
                  </a:graphic>
                </wp:inline>
              </w:drawing>
            </w:r>
          </w:p>
        </w:tc>
        <w:tc>
          <w:tcPr>
            <w:tcW w:w="7371" w:type="dxa"/>
            <w:gridSpan w:val="2"/>
            <w:shd w:val="clear" w:color="auto" w:fill="F2F2F2" w:themeFill="background1" w:themeFillShade="F2"/>
            <w:vAlign w:val="center"/>
          </w:tcPr>
          <w:p w14:paraId="69B37604" w14:textId="3388E72B" w:rsidR="00A02622" w:rsidRPr="002601F0" w:rsidRDefault="20EEEF19" w:rsidP="44E96B9C">
            <w:pPr>
              <w:pStyle w:val="Prosttext"/>
              <w:rPr>
                <w:rFonts w:ascii="Comenia Sans Cond" w:hAnsi="Comenia Sans Cond"/>
                <w:b/>
                <w:bCs/>
                <w:sz w:val="20"/>
                <w:szCs w:val="20"/>
                <w:lang w:eastAsia="cs-CZ"/>
              </w:rPr>
            </w:pPr>
            <w:r w:rsidRPr="44E96B9C">
              <w:rPr>
                <w:rFonts w:ascii="Comenia Sans Cond" w:hAnsi="Comenia Sans Cond"/>
                <w:b/>
                <w:bCs/>
                <w:sz w:val="20"/>
                <w:szCs w:val="20"/>
                <w:lang w:eastAsia="cs-CZ"/>
              </w:rPr>
              <w:t>Ladislav Koreň</w:t>
            </w:r>
          </w:p>
        </w:tc>
      </w:tr>
      <w:tr w:rsidR="00A02622" w:rsidRPr="00F9668A" w14:paraId="35C09125" w14:textId="77777777" w:rsidTr="44E96B9C">
        <w:trPr>
          <w:trHeight w:val="567"/>
          <w:jc w:val="center"/>
        </w:trPr>
        <w:tc>
          <w:tcPr>
            <w:tcW w:w="1701" w:type="dxa"/>
            <w:vMerge/>
            <w:vAlign w:val="center"/>
          </w:tcPr>
          <w:p w14:paraId="79C6BA38" w14:textId="77777777" w:rsidR="00A02622" w:rsidRPr="003156D9" w:rsidRDefault="00A02622" w:rsidP="00880BC1">
            <w:pPr>
              <w:pStyle w:val="Prosttext"/>
              <w:suppressAutoHyphens/>
              <w:spacing w:before="80" w:after="80"/>
              <w:rPr>
                <w:rFonts w:ascii="Comenia Sans Cond" w:hAnsi="Comenia Sans Cond"/>
                <w:sz w:val="20"/>
                <w:szCs w:val="20"/>
                <w:lang w:eastAsia="cs-CZ"/>
              </w:rPr>
            </w:pPr>
          </w:p>
        </w:tc>
        <w:tc>
          <w:tcPr>
            <w:tcW w:w="7371" w:type="dxa"/>
            <w:gridSpan w:val="2"/>
            <w:tcBorders>
              <w:bottom w:val="single" w:sz="4" w:space="0" w:color="auto"/>
            </w:tcBorders>
            <w:shd w:val="clear" w:color="auto" w:fill="FFFFFF" w:themeFill="background1"/>
            <w:vAlign w:val="center"/>
          </w:tcPr>
          <w:p w14:paraId="73AE71B4" w14:textId="64A671EF" w:rsidR="00960BD2" w:rsidRPr="00960BD2" w:rsidRDefault="15F1FA6D" w:rsidP="2FC27FD7">
            <w:pPr>
              <w:pStyle w:val="Prosttext"/>
              <w:suppressAutoHyphens/>
              <w:spacing w:before="80" w:after="80"/>
              <w:rPr>
                <w:rFonts w:ascii="Comenia Sans Cond" w:hAnsi="Comenia Sans Cond"/>
                <w:b/>
                <w:bCs/>
                <w:sz w:val="20"/>
                <w:szCs w:val="20"/>
                <w:lang w:eastAsia="cs-CZ"/>
              </w:rPr>
            </w:pPr>
            <w:r w:rsidRPr="44E96B9C">
              <w:rPr>
                <w:rFonts w:ascii="Comenia Sans Cond" w:hAnsi="Comenia Sans Cond"/>
                <w:b/>
                <w:bCs/>
                <w:sz w:val="20"/>
                <w:szCs w:val="20"/>
                <w:lang w:eastAsia="cs-CZ"/>
              </w:rPr>
              <w:t>Objectivity and the Space of Reason</w:t>
            </w:r>
            <w:r w:rsidR="7014B5FD" w:rsidRPr="44E96B9C">
              <w:rPr>
                <w:rFonts w:ascii="Comenia Sans Cond" w:hAnsi="Comenia Sans Cond"/>
                <w:b/>
                <w:bCs/>
                <w:sz w:val="20"/>
                <w:szCs w:val="20"/>
                <w:lang w:eastAsia="cs-CZ"/>
              </w:rPr>
              <w:t>s</w:t>
            </w:r>
          </w:p>
          <w:p w14:paraId="064D0998" w14:textId="5A62E7C1" w:rsidR="00960BD2" w:rsidRPr="00960BD2" w:rsidRDefault="0281A728" w:rsidP="00960BD2">
            <w:pPr>
              <w:pStyle w:val="Prosttext"/>
              <w:suppressAutoHyphens/>
              <w:spacing w:before="80" w:after="80"/>
              <w:rPr>
                <w:rFonts w:ascii="Comenia Sans Cond" w:hAnsi="Comenia Sans Cond"/>
                <w:sz w:val="20"/>
                <w:szCs w:val="20"/>
                <w:lang w:eastAsia="cs-CZ"/>
              </w:rPr>
            </w:pPr>
            <w:r w:rsidRPr="44E96B9C">
              <w:rPr>
                <w:rFonts w:ascii="Comenia Sans Cond" w:hAnsi="Comenia Sans Cond"/>
                <w:sz w:val="20"/>
                <w:szCs w:val="20"/>
                <w:lang w:eastAsia="cs-CZ"/>
              </w:rPr>
              <w:t xml:space="preserve">In: </w:t>
            </w:r>
            <w:r w:rsidR="50F2000D" w:rsidRPr="44E96B9C">
              <w:rPr>
                <w:rFonts w:ascii="Comenia Sans Cond" w:hAnsi="Comenia Sans Cond"/>
                <w:sz w:val="20"/>
                <w:szCs w:val="20"/>
                <w:lang w:eastAsia="cs-CZ"/>
              </w:rPr>
              <w:t>Why and How We Give and Ask for Reasons: Perspectives from Philosophy and the Sciences</w:t>
            </w:r>
          </w:p>
          <w:p w14:paraId="57E2E037" w14:textId="6B4B0165" w:rsidR="00A02622" w:rsidRPr="007011DE" w:rsidRDefault="475904A9" w:rsidP="00960BD2">
            <w:pPr>
              <w:pStyle w:val="Prosttext"/>
              <w:suppressAutoHyphens/>
              <w:spacing w:before="80" w:after="80"/>
              <w:rPr>
                <w:rFonts w:ascii="Comenia Sans Cond" w:hAnsi="Comenia Sans Cond"/>
                <w:sz w:val="20"/>
                <w:szCs w:val="20"/>
                <w:lang w:eastAsia="cs-CZ"/>
              </w:rPr>
            </w:pPr>
            <w:r w:rsidRPr="44E96B9C">
              <w:rPr>
                <w:rFonts w:ascii="Comenia Sans Cond" w:hAnsi="Comenia Sans Cond"/>
                <w:sz w:val="20"/>
                <w:szCs w:val="20"/>
                <w:lang w:eastAsia="cs-CZ"/>
              </w:rPr>
              <w:t xml:space="preserve">New York: </w:t>
            </w:r>
            <w:r w:rsidR="64B641EF" w:rsidRPr="44E96B9C">
              <w:rPr>
                <w:rFonts w:ascii="Comenia Sans Cond" w:hAnsi="Comenia Sans Cond"/>
                <w:sz w:val="20"/>
                <w:szCs w:val="20"/>
                <w:lang w:eastAsia="cs-CZ"/>
              </w:rPr>
              <w:t xml:space="preserve">Oxford </w:t>
            </w:r>
            <w:r w:rsidR="17EB76BB" w:rsidRPr="44E96B9C">
              <w:rPr>
                <w:rFonts w:ascii="Comenia Sans Cond" w:hAnsi="Comenia Sans Cond"/>
                <w:sz w:val="20"/>
                <w:szCs w:val="20"/>
                <w:lang w:eastAsia="cs-CZ"/>
              </w:rPr>
              <w:t>U</w:t>
            </w:r>
            <w:r w:rsidR="64B641EF" w:rsidRPr="44E96B9C">
              <w:rPr>
                <w:rFonts w:ascii="Comenia Sans Cond" w:hAnsi="Comenia Sans Cond"/>
                <w:sz w:val="20"/>
                <w:szCs w:val="20"/>
                <w:lang w:eastAsia="cs-CZ"/>
              </w:rPr>
              <w:t xml:space="preserve">niversity </w:t>
            </w:r>
            <w:r w:rsidR="2700881C" w:rsidRPr="44E96B9C">
              <w:rPr>
                <w:rFonts w:ascii="Comenia Sans Cond" w:hAnsi="Comenia Sans Cond"/>
                <w:sz w:val="20"/>
                <w:szCs w:val="20"/>
                <w:lang w:eastAsia="cs-CZ"/>
              </w:rPr>
              <w:t>P</w:t>
            </w:r>
            <w:r w:rsidR="64B641EF" w:rsidRPr="44E96B9C">
              <w:rPr>
                <w:rFonts w:ascii="Comenia Sans Cond" w:hAnsi="Comenia Sans Cond"/>
                <w:sz w:val="20"/>
                <w:szCs w:val="20"/>
                <w:lang w:eastAsia="cs-CZ"/>
              </w:rPr>
              <w:t>ress</w:t>
            </w:r>
            <w:r w:rsidR="0AC0E7CC" w:rsidRPr="44E96B9C">
              <w:rPr>
                <w:rFonts w:ascii="Comenia Sans Cond" w:hAnsi="Comenia Sans Cond"/>
                <w:sz w:val="20"/>
                <w:szCs w:val="20"/>
                <w:lang w:eastAsia="cs-CZ"/>
              </w:rPr>
              <w:t>, 202</w:t>
            </w:r>
            <w:r w:rsidR="01094DAA" w:rsidRPr="44E96B9C">
              <w:rPr>
                <w:rFonts w:ascii="Comenia Sans Cond" w:hAnsi="Comenia Sans Cond"/>
                <w:sz w:val="20"/>
                <w:szCs w:val="20"/>
                <w:lang w:eastAsia="cs-CZ"/>
              </w:rPr>
              <w:t>5</w:t>
            </w:r>
          </w:p>
        </w:tc>
      </w:tr>
      <w:tr w:rsidR="00A02622" w:rsidRPr="00F9668A" w14:paraId="3563873D" w14:textId="77777777" w:rsidTr="44E96B9C">
        <w:trPr>
          <w:trHeight w:val="564"/>
          <w:jc w:val="center"/>
        </w:trPr>
        <w:tc>
          <w:tcPr>
            <w:tcW w:w="1701" w:type="dxa"/>
            <w:vMerge/>
            <w:vAlign w:val="center"/>
          </w:tcPr>
          <w:p w14:paraId="378D1940" w14:textId="77777777" w:rsidR="00A02622" w:rsidRPr="003156D9" w:rsidRDefault="00A02622" w:rsidP="00880BC1">
            <w:pPr>
              <w:pStyle w:val="Prosttext"/>
              <w:suppressAutoHyphens/>
              <w:spacing w:before="80" w:after="80"/>
              <w:rPr>
                <w:rFonts w:ascii="Comenia Sans Cond" w:hAnsi="Comenia Sans Cond"/>
                <w:sz w:val="20"/>
                <w:szCs w:val="20"/>
                <w:lang w:eastAsia="cs-CZ"/>
              </w:rPr>
            </w:pPr>
          </w:p>
        </w:tc>
        <w:tc>
          <w:tcPr>
            <w:tcW w:w="7371" w:type="dxa"/>
            <w:gridSpan w:val="2"/>
            <w:tcBorders>
              <w:left w:val="nil"/>
              <w:bottom w:val="nil"/>
              <w:right w:val="nil"/>
            </w:tcBorders>
            <w:shd w:val="clear" w:color="auto" w:fill="FFFFFF" w:themeFill="background1"/>
          </w:tcPr>
          <w:p w14:paraId="3B0E79CD" w14:textId="77777777" w:rsidR="00A02622" w:rsidRPr="003262F5" w:rsidRDefault="00A02622" w:rsidP="00880BC1">
            <w:pPr>
              <w:pStyle w:val="Prosttext"/>
              <w:suppressAutoHyphens/>
              <w:spacing w:before="80" w:after="80"/>
              <w:rPr>
                <w:rFonts w:ascii="Comenia Sans Cond" w:hAnsi="Comenia Sans Cond"/>
                <w:sz w:val="20"/>
                <w:szCs w:val="20"/>
                <w:lang w:eastAsia="cs-CZ"/>
              </w:rPr>
            </w:pPr>
          </w:p>
        </w:tc>
      </w:tr>
      <w:tr w:rsidR="00A02622" w:rsidRPr="00F9668A" w14:paraId="70D0A386" w14:textId="77777777" w:rsidTr="44E96B9C">
        <w:trPr>
          <w:trHeight w:val="567"/>
          <w:jc w:val="center"/>
        </w:trPr>
        <w:tc>
          <w:tcPr>
            <w:tcW w:w="1725" w:type="dxa"/>
            <w:gridSpan w:val="2"/>
            <w:vMerge w:val="restart"/>
            <w:tcBorders>
              <w:top w:val="nil"/>
              <w:left w:val="nil"/>
              <w:bottom w:val="nil"/>
            </w:tcBorders>
            <w:shd w:val="clear" w:color="auto" w:fill="FFFFFF" w:themeFill="background1"/>
          </w:tcPr>
          <w:p w14:paraId="065C8E11" w14:textId="7A4CF663" w:rsidR="00A02622" w:rsidRPr="003262F5" w:rsidRDefault="00A02622" w:rsidP="44E96B9C">
            <w:pPr>
              <w:suppressAutoHyphens/>
            </w:pPr>
            <w:r>
              <w:rPr>
                <w:highlight w:val="yellow"/>
              </w:rPr>
              <w:br w:type="page"/>
            </w:r>
            <w:r w:rsidR="1C6D6272">
              <w:rPr>
                <w:noProof/>
                <w:lang w:eastAsia="cs-CZ"/>
              </w:rPr>
              <w:drawing>
                <wp:inline distT="0" distB="0" distL="0" distR="0" wp14:anchorId="1FA36D8F" wp14:editId="50D57FB3">
                  <wp:extent cx="781050" cy="1115786"/>
                  <wp:effectExtent l="0" t="0" r="0" b="0"/>
                  <wp:docPr id="185090327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903275" name="Picture 1850903275"/>
                          <pic:cNvPicPr/>
                        </pic:nvPicPr>
                        <pic:blipFill>
                          <a:blip r:embed="rId50">
                            <a:extLst>
                              <a:ext uri="{28A0092B-C50C-407E-A947-70E740481C1C}">
                                <a14:useLocalDpi xmlns:a14="http://schemas.microsoft.com/office/drawing/2010/main"/>
                              </a:ext>
                            </a:extLst>
                          </a:blip>
                          <a:stretch>
                            <a:fillRect/>
                          </a:stretch>
                        </pic:blipFill>
                        <pic:spPr>
                          <a:xfrm>
                            <a:off x="0" y="0"/>
                            <a:ext cx="781050" cy="1115786"/>
                          </a:xfrm>
                          <a:prstGeom prst="rect">
                            <a:avLst/>
                          </a:prstGeom>
                        </pic:spPr>
                      </pic:pic>
                    </a:graphicData>
                  </a:graphic>
                </wp:inline>
              </w:drawing>
            </w:r>
          </w:p>
          <w:p w14:paraId="21259F3D" w14:textId="53C9576A" w:rsidR="00A02622" w:rsidRPr="003262F5" w:rsidRDefault="00A02622" w:rsidP="44E96B9C">
            <w:pPr>
              <w:suppressAutoHyphens/>
            </w:pPr>
          </w:p>
          <w:p w14:paraId="5C709DBA" w14:textId="5FC2609B" w:rsidR="00A02622" w:rsidRPr="003262F5" w:rsidRDefault="00A02622" w:rsidP="44E96B9C">
            <w:pPr>
              <w:suppressAutoHyphens/>
            </w:pPr>
          </w:p>
          <w:p w14:paraId="7B2A7642" w14:textId="061DA23A" w:rsidR="00A02622" w:rsidRPr="003262F5" w:rsidRDefault="00A02622" w:rsidP="44E96B9C">
            <w:pPr>
              <w:suppressAutoHyphens/>
            </w:pPr>
          </w:p>
        </w:tc>
        <w:tc>
          <w:tcPr>
            <w:tcW w:w="7347" w:type="dxa"/>
            <w:shd w:val="clear" w:color="auto" w:fill="F2F2F2" w:themeFill="background1" w:themeFillShade="F2"/>
            <w:vAlign w:val="center"/>
          </w:tcPr>
          <w:p w14:paraId="2707C9AC" w14:textId="7B720E9A" w:rsidR="00A02622" w:rsidRPr="002601F0" w:rsidRDefault="688806E0" w:rsidP="2FC27FD7">
            <w:pPr>
              <w:pStyle w:val="Prosttext"/>
              <w:suppressAutoHyphens/>
              <w:rPr>
                <w:rFonts w:ascii="Comenia Sans Cond" w:hAnsi="Comenia Sans Cond"/>
                <w:b/>
                <w:bCs/>
                <w:sz w:val="20"/>
                <w:szCs w:val="20"/>
                <w:lang w:eastAsia="cs-CZ"/>
              </w:rPr>
            </w:pPr>
            <w:r w:rsidRPr="44E96B9C">
              <w:rPr>
                <w:rFonts w:ascii="Comenia Sans Cond" w:hAnsi="Comenia Sans Cond"/>
                <w:b/>
                <w:bCs/>
                <w:sz w:val="20"/>
                <w:szCs w:val="20"/>
                <w:lang w:eastAsia="cs-CZ"/>
              </w:rPr>
              <w:t>Jaroslav Peregrin</w:t>
            </w:r>
          </w:p>
        </w:tc>
      </w:tr>
      <w:tr w:rsidR="00A02622" w:rsidRPr="00F9668A" w14:paraId="63B08918" w14:textId="77777777" w:rsidTr="44E96B9C">
        <w:trPr>
          <w:trHeight w:val="567"/>
          <w:jc w:val="center"/>
        </w:trPr>
        <w:tc>
          <w:tcPr>
            <w:tcW w:w="1725" w:type="dxa"/>
            <w:gridSpan w:val="2"/>
            <w:vMerge/>
            <w:vAlign w:val="center"/>
          </w:tcPr>
          <w:p w14:paraId="0F1E35EE" w14:textId="77777777" w:rsidR="00A02622" w:rsidRPr="003156D9" w:rsidRDefault="00A02622" w:rsidP="00880BC1">
            <w:pPr>
              <w:pStyle w:val="Prosttext"/>
              <w:suppressAutoHyphens/>
              <w:spacing w:before="80" w:after="80"/>
              <w:rPr>
                <w:rFonts w:ascii="Comenia Sans Cond" w:hAnsi="Comenia Sans Cond"/>
                <w:sz w:val="20"/>
                <w:szCs w:val="20"/>
                <w:lang w:eastAsia="cs-CZ"/>
              </w:rPr>
            </w:pPr>
          </w:p>
        </w:tc>
        <w:tc>
          <w:tcPr>
            <w:tcW w:w="7347" w:type="dxa"/>
            <w:tcBorders>
              <w:bottom w:val="single" w:sz="4" w:space="0" w:color="auto"/>
            </w:tcBorders>
            <w:shd w:val="clear" w:color="auto" w:fill="FFFFFF" w:themeFill="background1"/>
            <w:vAlign w:val="center"/>
          </w:tcPr>
          <w:p w14:paraId="16F974D2" w14:textId="7D07A38E" w:rsidR="0128A95D" w:rsidRDefault="0128A95D" w:rsidP="44E96B9C">
            <w:pPr>
              <w:pStyle w:val="Prosttext"/>
              <w:spacing w:before="80" w:after="80"/>
              <w:rPr>
                <w:rFonts w:ascii="Comenia Sans Cond" w:hAnsi="Comenia Sans Cond"/>
                <w:b/>
                <w:bCs/>
                <w:sz w:val="20"/>
                <w:szCs w:val="20"/>
                <w:lang w:eastAsia="cs-CZ"/>
              </w:rPr>
            </w:pPr>
            <w:r w:rsidRPr="44E96B9C">
              <w:rPr>
                <w:rFonts w:ascii="Comenia Sans Cond" w:hAnsi="Comenia Sans Cond"/>
                <w:b/>
                <w:bCs/>
                <w:sz w:val="20"/>
                <w:szCs w:val="20"/>
                <w:lang w:eastAsia="cs-CZ"/>
              </w:rPr>
              <w:t>Mindshaping and rules</w:t>
            </w:r>
          </w:p>
          <w:p w14:paraId="36D5DC8A" w14:textId="45FC3AC9" w:rsidR="00CA445D" w:rsidRDefault="00CA445D" w:rsidP="44E96B9C">
            <w:pPr>
              <w:pStyle w:val="Prosttext"/>
              <w:spacing w:before="80" w:after="80"/>
              <w:rPr>
                <w:rFonts w:ascii="Comenia Sans Cond" w:hAnsi="Comenia Sans Cond"/>
                <w:sz w:val="20"/>
                <w:szCs w:val="20"/>
                <w:lang w:eastAsia="cs-CZ"/>
              </w:rPr>
            </w:pPr>
            <w:r w:rsidRPr="44E96B9C">
              <w:rPr>
                <w:rFonts w:ascii="Comenia Sans Cond" w:hAnsi="Comenia Sans Cond"/>
                <w:sz w:val="20"/>
                <w:szCs w:val="20"/>
                <w:lang w:eastAsia="cs-CZ"/>
              </w:rPr>
              <w:t xml:space="preserve">In: </w:t>
            </w:r>
            <w:r w:rsidR="4EC7D837" w:rsidRPr="44E96B9C">
              <w:rPr>
                <w:rFonts w:ascii="Comenia Sans Cond" w:hAnsi="Comenia Sans Cond"/>
                <w:sz w:val="20"/>
                <w:szCs w:val="20"/>
                <w:lang w:eastAsia="cs-CZ"/>
              </w:rPr>
              <w:t>THE ROUTLEDGE HANDBOOK OF MINDSHAPING</w:t>
            </w:r>
          </w:p>
          <w:p w14:paraId="1507B4D2" w14:textId="5ACF33B9" w:rsidR="00A02622" w:rsidRPr="007011DE" w:rsidRDefault="4EC7D837" w:rsidP="00552D16">
            <w:pPr>
              <w:pStyle w:val="Prosttext"/>
              <w:suppressAutoHyphens/>
              <w:spacing w:before="80" w:after="80"/>
              <w:rPr>
                <w:rFonts w:ascii="Comenia Sans Cond" w:hAnsi="Comenia Sans Cond"/>
                <w:sz w:val="20"/>
                <w:szCs w:val="20"/>
                <w:lang w:eastAsia="cs-CZ"/>
              </w:rPr>
            </w:pPr>
            <w:r w:rsidRPr="44E96B9C">
              <w:rPr>
                <w:rFonts w:ascii="Comenia Sans Cond" w:hAnsi="Comenia Sans Cond"/>
                <w:sz w:val="20"/>
                <w:szCs w:val="20"/>
                <w:lang w:eastAsia="cs-CZ"/>
              </w:rPr>
              <w:t>London: Routledge</w:t>
            </w:r>
            <w:r w:rsidR="5422CF1F" w:rsidRPr="44E96B9C">
              <w:rPr>
                <w:rFonts w:ascii="Comenia Sans Cond" w:hAnsi="Comenia Sans Cond"/>
                <w:sz w:val="20"/>
                <w:szCs w:val="20"/>
                <w:lang w:eastAsia="cs-CZ"/>
              </w:rPr>
              <w:t>, 202</w:t>
            </w:r>
            <w:r w:rsidR="0030F4DE" w:rsidRPr="44E96B9C">
              <w:rPr>
                <w:rFonts w:ascii="Comenia Sans Cond" w:hAnsi="Comenia Sans Cond"/>
                <w:sz w:val="20"/>
                <w:szCs w:val="20"/>
                <w:lang w:eastAsia="cs-CZ"/>
              </w:rPr>
              <w:t>5</w:t>
            </w:r>
          </w:p>
        </w:tc>
      </w:tr>
      <w:tr w:rsidR="00A02622" w:rsidRPr="00F9668A" w14:paraId="41F54862" w14:textId="77777777" w:rsidTr="44E96B9C">
        <w:trPr>
          <w:trHeight w:val="567"/>
          <w:jc w:val="center"/>
        </w:trPr>
        <w:tc>
          <w:tcPr>
            <w:tcW w:w="1725" w:type="dxa"/>
            <w:gridSpan w:val="2"/>
            <w:vMerge/>
            <w:vAlign w:val="center"/>
          </w:tcPr>
          <w:p w14:paraId="06884F64" w14:textId="77777777" w:rsidR="00A02622" w:rsidRPr="003156D9" w:rsidRDefault="00A02622" w:rsidP="00880BC1">
            <w:pPr>
              <w:pStyle w:val="Prosttext"/>
              <w:suppressAutoHyphens/>
              <w:spacing w:before="80" w:after="80"/>
              <w:rPr>
                <w:rFonts w:ascii="Comenia Sans Cond" w:hAnsi="Comenia Sans Cond"/>
                <w:sz w:val="20"/>
                <w:szCs w:val="20"/>
                <w:lang w:eastAsia="cs-CZ"/>
              </w:rPr>
            </w:pPr>
          </w:p>
        </w:tc>
        <w:tc>
          <w:tcPr>
            <w:tcW w:w="7347" w:type="dxa"/>
            <w:tcBorders>
              <w:left w:val="nil"/>
              <w:bottom w:val="nil"/>
              <w:right w:val="nil"/>
            </w:tcBorders>
            <w:shd w:val="clear" w:color="auto" w:fill="FFFFFF" w:themeFill="background1"/>
          </w:tcPr>
          <w:p w14:paraId="365A517F" w14:textId="77777777" w:rsidR="00A02622" w:rsidRPr="003262F5" w:rsidRDefault="00A02622" w:rsidP="00880BC1">
            <w:pPr>
              <w:pStyle w:val="Prosttext"/>
              <w:suppressAutoHyphens/>
              <w:spacing w:before="80" w:after="80"/>
              <w:rPr>
                <w:rFonts w:ascii="Comenia Sans Cond" w:hAnsi="Comenia Sans Cond"/>
                <w:sz w:val="20"/>
                <w:szCs w:val="20"/>
                <w:lang w:eastAsia="cs-CZ"/>
              </w:rPr>
            </w:pPr>
          </w:p>
        </w:tc>
      </w:tr>
    </w:tbl>
    <w:p w14:paraId="79E6A9DF" w14:textId="2A227886" w:rsidR="00A02622" w:rsidRPr="00813B81" w:rsidRDefault="00A02622" w:rsidP="00A02622">
      <w:pPr>
        <w:pStyle w:val="04text"/>
        <w:spacing w:after="0"/>
        <w:rPr>
          <w:highlight w:val="yellow"/>
        </w:rPr>
      </w:pPr>
    </w:p>
    <w:tbl>
      <w:tblPr>
        <w:tblStyle w:val="Mkatabulky"/>
        <w:tblW w:w="9072" w:type="dxa"/>
        <w:jc w:val="center"/>
        <w:tblLook w:val="04A0" w:firstRow="1" w:lastRow="0" w:firstColumn="1" w:lastColumn="0" w:noHBand="0" w:noVBand="1"/>
      </w:tblPr>
      <w:tblGrid>
        <w:gridCol w:w="1695"/>
        <w:gridCol w:w="7377"/>
      </w:tblGrid>
      <w:tr w:rsidR="00A02622" w:rsidRPr="00F9668A" w14:paraId="31593633" w14:textId="77777777" w:rsidTr="44E96B9C">
        <w:trPr>
          <w:trHeight w:val="567"/>
          <w:jc w:val="center"/>
        </w:trPr>
        <w:tc>
          <w:tcPr>
            <w:tcW w:w="1695" w:type="dxa"/>
            <w:vMerge w:val="restart"/>
            <w:tcBorders>
              <w:top w:val="nil"/>
              <w:left w:val="nil"/>
              <w:bottom w:val="nil"/>
            </w:tcBorders>
            <w:shd w:val="clear" w:color="auto" w:fill="FFFFFF" w:themeFill="background1"/>
          </w:tcPr>
          <w:p w14:paraId="210FBAC9" w14:textId="60017F3F" w:rsidR="00A02622" w:rsidRPr="003262F5" w:rsidRDefault="17460AB2" w:rsidP="44E96B9C">
            <w:pPr>
              <w:suppressAutoHyphens/>
            </w:pPr>
            <w:r>
              <w:rPr>
                <w:noProof/>
                <w:lang w:eastAsia="cs-CZ"/>
              </w:rPr>
              <w:drawing>
                <wp:inline distT="0" distB="0" distL="0" distR="0" wp14:anchorId="2CAEA893" wp14:editId="64F6C392">
                  <wp:extent cx="835121" cy="1181100"/>
                  <wp:effectExtent l="0" t="0" r="0" b="0"/>
                  <wp:docPr id="49676633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766337" name="Picture 496766337"/>
                          <pic:cNvPicPr/>
                        </pic:nvPicPr>
                        <pic:blipFill>
                          <a:blip r:embed="rId51">
                            <a:extLst>
                              <a:ext uri="{28A0092B-C50C-407E-A947-70E740481C1C}">
                                <a14:useLocalDpi xmlns:a14="http://schemas.microsoft.com/office/drawing/2010/main"/>
                              </a:ext>
                            </a:extLst>
                          </a:blip>
                          <a:stretch>
                            <a:fillRect/>
                          </a:stretch>
                        </pic:blipFill>
                        <pic:spPr>
                          <a:xfrm>
                            <a:off x="0" y="0"/>
                            <a:ext cx="835121" cy="1181100"/>
                          </a:xfrm>
                          <a:prstGeom prst="rect">
                            <a:avLst/>
                          </a:prstGeom>
                        </pic:spPr>
                      </pic:pic>
                    </a:graphicData>
                  </a:graphic>
                </wp:inline>
              </w:drawing>
            </w:r>
          </w:p>
        </w:tc>
        <w:tc>
          <w:tcPr>
            <w:tcW w:w="7377" w:type="dxa"/>
            <w:shd w:val="clear" w:color="auto" w:fill="F2F2F2" w:themeFill="background1" w:themeFillShade="F2"/>
            <w:vAlign w:val="center"/>
          </w:tcPr>
          <w:p w14:paraId="737D84B6" w14:textId="39785250" w:rsidR="00A02622" w:rsidRPr="002601F0" w:rsidRDefault="183159CA" w:rsidP="2FC27FD7">
            <w:pPr>
              <w:pStyle w:val="Prosttext"/>
              <w:suppressAutoHyphens/>
              <w:rPr>
                <w:rFonts w:ascii="Comenia Sans Cond" w:hAnsi="Comenia Sans Cond"/>
                <w:b/>
                <w:bCs/>
                <w:sz w:val="20"/>
                <w:szCs w:val="20"/>
                <w:lang w:eastAsia="cs-CZ"/>
              </w:rPr>
            </w:pPr>
            <w:r w:rsidRPr="44E96B9C">
              <w:rPr>
                <w:rFonts w:ascii="Comenia Sans Cond" w:hAnsi="Comenia Sans Cond"/>
                <w:b/>
                <w:bCs/>
                <w:sz w:val="20"/>
                <w:szCs w:val="20"/>
                <w:lang w:eastAsia="cs-CZ"/>
              </w:rPr>
              <w:t>Jan Květina</w:t>
            </w:r>
          </w:p>
        </w:tc>
      </w:tr>
      <w:tr w:rsidR="00A02622" w:rsidRPr="00F9668A" w14:paraId="36AC340D" w14:textId="77777777" w:rsidTr="44E96B9C">
        <w:trPr>
          <w:trHeight w:val="567"/>
          <w:jc w:val="center"/>
        </w:trPr>
        <w:tc>
          <w:tcPr>
            <w:tcW w:w="1695" w:type="dxa"/>
            <w:vMerge/>
            <w:vAlign w:val="center"/>
          </w:tcPr>
          <w:p w14:paraId="46811493" w14:textId="77777777" w:rsidR="00A02622" w:rsidRPr="003156D9" w:rsidRDefault="00A02622" w:rsidP="00880BC1">
            <w:pPr>
              <w:pStyle w:val="Prosttext"/>
              <w:suppressAutoHyphens/>
              <w:spacing w:before="80" w:after="80"/>
              <w:rPr>
                <w:rFonts w:ascii="Comenia Sans Cond" w:hAnsi="Comenia Sans Cond"/>
                <w:sz w:val="20"/>
                <w:szCs w:val="20"/>
                <w:lang w:eastAsia="cs-CZ"/>
              </w:rPr>
            </w:pPr>
          </w:p>
        </w:tc>
        <w:tc>
          <w:tcPr>
            <w:tcW w:w="7377" w:type="dxa"/>
            <w:tcBorders>
              <w:bottom w:val="single" w:sz="4" w:space="0" w:color="auto"/>
            </w:tcBorders>
            <w:shd w:val="clear" w:color="auto" w:fill="FFFFFF" w:themeFill="background1"/>
            <w:vAlign w:val="center"/>
          </w:tcPr>
          <w:p w14:paraId="68FB2746" w14:textId="4240DDE9" w:rsidR="3EB8E6C5" w:rsidRDefault="3EB8E6C5" w:rsidP="44E96B9C">
            <w:pPr>
              <w:pStyle w:val="Prosttext"/>
              <w:spacing w:before="80" w:after="80"/>
              <w:rPr>
                <w:rFonts w:ascii="Comenia Sans Cond" w:hAnsi="Comenia Sans Cond"/>
                <w:b/>
                <w:bCs/>
                <w:sz w:val="20"/>
                <w:szCs w:val="20"/>
                <w:lang w:eastAsia="cs-CZ"/>
              </w:rPr>
            </w:pPr>
            <w:r w:rsidRPr="44E96B9C">
              <w:rPr>
                <w:rFonts w:ascii="Comenia Sans Cond" w:hAnsi="Comenia Sans Cond"/>
                <w:b/>
                <w:bCs/>
                <w:sz w:val="20"/>
                <w:szCs w:val="20"/>
                <w:lang w:val="en-US" w:eastAsia="cs-CZ"/>
              </w:rPr>
              <w:t>Instrumentalisation of Democracy in Central European Interwar Authoritarian Discourse: The Case of Czechoslovakia</w:t>
            </w:r>
          </w:p>
          <w:p w14:paraId="695557BC" w14:textId="643198DD" w:rsidR="0B4BF07E" w:rsidRDefault="0B4BF07E" w:rsidP="44E96B9C">
            <w:pPr>
              <w:pStyle w:val="Prosttext"/>
              <w:spacing w:before="80" w:after="80"/>
              <w:rPr>
                <w:rFonts w:ascii="Comenia Sans Cond" w:hAnsi="Comenia Sans Cond"/>
                <w:sz w:val="20"/>
                <w:szCs w:val="20"/>
                <w:lang w:eastAsia="cs-CZ"/>
              </w:rPr>
            </w:pPr>
            <w:r w:rsidRPr="44E96B9C">
              <w:rPr>
                <w:rFonts w:ascii="Comenia Sans Cond" w:hAnsi="Comenia Sans Cond"/>
                <w:sz w:val="20"/>
                <w:szCs w:val="20"/>
                <w:lang w:val="en-US" w:eastAsia="cs-CZ"/>
              </w:rPr>
              <w:t>In:</w:t>
            </w:r>
            <w:r w:rsidR="14EABF3B" w:rsidRPr="44E96B9C">
              <w:rPr>
                <w:rFonts w:ascii="Comenia Sans Cond" w:hAnsi="Comenia Sans Cond"/>
                <w:sz w:val="20"/>
                <w:szCs w:val="20"/>
                <w:lang w:val="en-US" w:eastAsia="cs-CZ"/>
              </w:rPr>
              <w:t xml:space="preserve"> (Non)Commemoration of the Heritage in Eastern Europe</w:t>
            </w:r>
          </w:p>
          <w:p w14:paraId="60FF2145" w14:textId="18F3B1C5" w:rsidR="00A02622" w:rsidRPr="007011DE" w:rsidRDefault="4DE59C8C" w:rsidP="00FF516D">
            <w:pPr>
              <w:pStyle w:val="Prosttext"/>
              <w:suppressAutoHyphens/>
              <w:spacing w:before="80" w:after="80"/>
              <w:rPr>
                <w:rFonts w:ascii="Comenia Sans Cond" w:hAnsi="Comenia Sans Cond"/>
                <w:sz w:val="20"/>
                <w:szCs w:val="20"/>
                <w:lang w:eastAsia="cs-CZ"/>
              </w:rPr>
            </w:pPr>
            <w:r w:rsidRPr="44E96B9C">
              <w:rPr>
                <w:rFonts w:ascii="Comenia Sans Cond" w:hAnsi="Comenia Sans Cond"/>
                <w:sz w:val="20"/>
                <w:szCs w:val="20"/>
                <w:lang w:eastAsia="cs-CZ"/>
              </w:rPr>
              <w:t>Berlin: Peter Lang, 2025</w:t>
            </w:r>
          </w:p>
        </w:tc>
      </w:tr>
      <w:tr w:rsidR="00A02622" w:rsidRPr="00F9668A" w14:paraId="301111C2" w14:textId="77777777" w:rsidTr="44E96B9C">
        <w:trPr>
          <w:trHeight w:val="567"/>
          <w:jc w:val="center"/>
        </w:trPr>
        <w:tc>
          <w:tcPr>
            <w:tcW w:w="1695" w:type="dxa"/>
            <w:vMerge/>
            <w:vAlign w:val="center"/>
          </w:tcPr>
          <w:p w14:paraId="0755A45A" w14:textId="77777777" w:rsidR="00A02622" w:rsidRPr="003156D9" w:rsidRDefault="00A02622" w:rsidP="00880BC1">
            <w:pPr>
              <w:pStyle w:val="Prosttext"/>
              <w:suppressAutoHyphens/>
              <w:spacing w:before="80" w:after="80"/>
              <w:rPr>
                <w:rFonts w:ascii="Comenia Sans Cond" w:hAnsi="Comenia Sans Cond"/>
                <w:sz w:val="20"/>
                <w:szCs w:val="20"/>
                <w:lang w:eastAsia="cs-CZ"/>
              </w:rPr>
            </w:pPr>
          </w:p>
        </w:tc>
        <w:tc>
          <w:tcPr>
            <w:tcW w:w="7377" w:type="dxa"/>
            <w:tcBorders>
              <w:left w:val="nil"/>
              <w:bottom w:val="nil"/>
              <w:right w:val="nil"/>
            </w:tcBorders>
            <w:shd w:val="clear" w:color="auto" w:fill="FFFFFF" w:themeFill="background1"/>
          </w:tcPr>
          <w:p w14:paraId="7B8ECB10" w14:textId="77777777" w:rsidR="00A02622" w:rsidRPr="003262F5" w:rsidRDefault="00A02622" w:rsidP="00880BC1">
            <w:pPr>
              <w:pStyle w:val="Prosttext"/>
              <w:suppressAutoHyphens/>
              <w:spacing w:before="80" w:after="80"/>
              <w:rPr>
                <w:rFonts w:ascii="Comenia Sans Cond" w:hAnsi="Comenia Sans Cond"/>
                <w:sz w:val="20"/>
                <w:szCs w:val="20"/>
                <w:lang w:eastAsia="cs-CZ"/>
              </w:rPr>
            </w:pPr>
          </w:p>
        </w:tc>
      </w:tr>
    </w:tbl>
    <w:p w14:paraId="19E31D84" w14:textId="77777777" w:rsidR="00A02622" w:rsidRPr="00813B81" w:rsidRDefault="00A02622" w:rsidP="00A02622">
      <w:pPr>
        <w:pStyle w:val="04text"/>
        <w:spacing w:after="0"/>
        <w:rPr>
          <w:highlight w:val="yellow"/>
        </w:rPr>
      </w:pPr>
    </w:p>
    <w:tbl>
      <w:tblPr>
        <w:tblStyle w:val="Mkatabulky"/>
        <w:tblW w:w="9072" w:type="dxa"/>
        <w:jc w:val="center"/>
        <w:tblLook w:val="04A0" w:firstRow="1" w:lastRow="0" w:firstColumn="1" w:lastColumn="0" w:noHBand="0" w:noVBand="1"/>
      </w:tblPr>
      <w:tblGrid>
        <w:gridCol w:w="1680"/>
        <w:gridCol w:w="7392"/>
      </w:tblGrid>
      <w:tr w:rsidR="00A02622" w:rsidRPr="00F9668A" w14:paraId="25D88D8A" w14:textId="77777777" w:rsidTr="44E96B9C">
        <w:trPr>
          <w:trHeight w:val="567"/>
          <w:jc w:val="center"/>
        </w:trPr>
        <w:tc>
          <w:tcPr>
            <w:tcW w:w="1680" w:type="dxa"/>
            <w:vMerge w:val="restart"/>
            <w:tcBorders>
              <w:top w:val="nil"/>
              <w:left w:val="nil"/>
              <w:bottom w:val="nil"/>
            </w:tcBorders>
            <w:shd w:val="clear" w:color="auto" w:fill="FFFFFF" w:themeFill="background1"/>
          </w:tcPr>
          <w:p w14:paraId="38F002DB" w14:textId="6A26ECF9" w:rsidR="00A02622" w:rsidRPr="003262F5" w:rsidRDefault="1B7C9E04" w:rsidP="44E96B9C">
            <w:pPr>
              <w:suppressAutoHyphens/>
            </w:pPr>
            <w:r>
              <w:rPr>
                <w:noProof/>
                <w:lang w:eastAsia="cs-CZ"/>
              </w:rPr>
              <w:drawing>
                <wp:inline distT="0" distB="0" distL="0" distR="0" wp14:anchorId="6DDFD3C1" wp14:editId="4E2CA091">
                  <wp:extent cx="762000" cy="1192161"/>
                  <wp:effectExtent l="0" t="0" r="0" b="0"/>
                  <wp:docPr id="8699206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920604" name="Picture 869920604"/>
                          <pic:cNvPicPr/>
                        </pic:nvPicPr>
                        <pic:blipFill>
                          <a:blip r:embed="rId52">
                            <a:extLst>
                              <a:ext uri="{28A0092B-C50C-407E-A947-70E740481C1C}">
                                <a14:useLocalDpi xmlns:a14="http://schemas.microsoft.com/office/drawing/2010/main"/>
                              </a:ext>
                            </a:extLst>
                          </a:blip>
                          <a:stretch>
                            <a:fillRect/>
                          </a:stretch>
                        </pic:blipFill>
                        <pic:spPr>
                          <a:xfrm>
                            <a:off x="0" y="0"/>
                            <a:ext cx="762000" cy="1192161"/>
                          </a:xfrm>
                          <a:prstGeom prst="rect">
                            <a:avLst/>
                          </a:prstGeom>
                        </pic:spPr>
                      </pic:pic>
                    </a:graphicData>
                  </a:graphic>
                </wp:inline>
              </w:drawing>
            </w:r>
          </w:p>
        </w:tc>
        <w:tc>
          <w:tcPr>
            <w:tcW w:w="7392" w:type="dxa"/>
            <w:shd w:val="clear" w:color="auto" w:fill="F2F2F2" w:themeFill="background1" w:themeFillShade="F2"/>
            <w:vAlign w:val="center"/>
          </w:tcPr>
          <w:p w14:paraId="22C0A0CD" w14:textId="5D0B3337" w:rsidR="00A02622" w:rsidRPr="002601F0" w:rsidRDefault="5AF0FEF7" w:rsidP="44E96B9C">
            <w:pPr>
              <w:pStyle w:val="Prosttext"/>
              <w:suppressAutoHyphens/>
              <w:rPr>
                <w:rFonts w:ascii="Comenia Sans Cond" w:hAnsi="Comenia Sans Cond"/>
                <w:b/>
                <w:bCs/>
                <w:sz w:val="20"/>
                <w:szCs w:val="20"/>
                <w:lang w:eastAsia="cs-CZ"/>
              </w:rPr>
            </w:pPr>
            <w:r w:rsidRPr="44E96B9C">
              <w:rPr>
                <w:rFonts w:ascii="Comenia Sans Cond" w:hAnsi="Comenia Sans Cond"/>
                <w:sz w:val="20"/>
                <w:szCs w:val="20"/>
                <w:lang w:eastAsia="cs-CZ"/>
              </w:rPr>
              <w:t>Jaroslava Šťastná,</w:t>
            </w:r>
            <w:r w:rsidRPr="44E96B9C">
              <w:rPr>
                <w:rFonts w:ascii="Comenia Sans Cond" w:hAnsi="Comenia Sans Cond"/>
                <w:b/>
                <w:bCs/>
                <w:sz w:val="20"/>
                <w:szCs w:val="20"/>
                <w:lang w:eastAsia="cs-CZ"/>
              </w:rPr>
              <w:t xml:space="preserve"> Michal Trousil, Lucie Vítková</w:t>
            </w:r>
          </w:p>
          <w:p w14:paraId="6AAA6459" w14:textId="157EA3E3" w:rsidR="00A02622" w:rsidRPr="002601F0" w:rsidRDefault="00A02622" w:rsidP="2FC27FD7">
            <w:pPr>
              <w:pStyle w:val="Prosttext"/>
              <w:suppressAutoHyphens/>
              <w:rPr>
                <w:rFonts w:ascii="Comenia Sans Cond" w:hAnsi="Comenia Sans Cond"/>
                <w:b/>
                <w:bCs/>
                <w:sz w:val="20"/>
                <w:szCs w:val="20"/>
                <w:lang w:eastAsia="cs-CZ"/>
              </w:rPr>
            </w:pPr>
          </w:p>
        </w:tc>
      </w:tr>
      <w:tr w:rsidR="00A02622" w:rsidRPr="00F9668A" w14:paraId="573159F4" w14:textId="77777777" w:rsidTr="44E96B9C">
        <w:trPr>
          <w:trHeight w:val="567"/>
          <w:jc w:val="center"/>
        </w:trPr>
        <w:tc>
          <w:tcPr>
            <w:tcW w:w="1680" w:type="dxa"/>
            <w:vMerge/>
            <w:vAlign w:val="center"/>
          </w:tcPr>
          <w:p w14:paraId="7FBAAD7D" w14:textId="77777777" w:rsidR="00A02622" w:rsidRPr="003156D9" w:rsidRDefault="00A02622" w:rsidP="00880BC1">
            <w:pPr>
              <w:pStyle w:val="Prosttext"/>
              <w:suppressAutoHyphens/>
              <w:spacing w:before="80" w:after="80"/>
              <w:rPr>
                <w:rFonts w:ascii="Comenia Sans Cond" w:hAnsi="Comenia Sans Cond"/>
                <w:sz w:val="20"/>
                <w:szCs w:val="20"/>
                <w:lang w:eastAsia="cs-CZ"/>
              </w:rPr>
            </w:pPr>
          </w:p>
        </w:tc>
        <w:tc>
          <w:tcPr>
            <w:tcW w:w="7392" w:type="dxa"/>
            <w:tcBorders>
              <w:bottom w:val="single" w:sz="4" w:space="0" w:color="auto"/>
            </w:tcBorders>
            <w:shd w:val="clear" w:color="auto" w:fill="FFFFFF" w:themeFill="background1"/>
            <w:vAlign w:val="center"/>
          </w:tcPr>
          <w:p w14:paraId="2F4E0809" w14:textId="6E914FB9" w:rsidR="61A2CF05" w:rsidRDefault="61A2CF05" w:rsidP="44E96B9C">
            <w:pPr>
              <w:pStyle w:val="Prosttext"/>
              <w:spacing w:before="80" w:after="80"/>
              <w:rPr>
                <w:rFonts w:ascii="Comenia Sans Cond" w:hAnsi="Comenia Sans Cond"/>
                <w:b/>
                <w:bCs/>
                <w:sz w:val="20"/>
                <w:szCs w:val="20"/>
                <w:lang w:eastAsia="cs-CZ"/>
              </w:rPr>
            </w:pPr>
            <w:r w:rsidRPr="44E96B9C">
              <w:rPr>
                <w:rFonts w:ascii="Comenia Sans Cond" w:hAnsi="Comenia Sans Cond"/>
                <w:b/>
                <w:bCs/>
                <w:sz w:val="20"/>
                <w:szCs w:val="20"/>
                <w:lang w:eastAsia="cs-CZ"/>
              </w:rPr>
              <w:t>Community Work in Marginalized Regions in the Czech Republic</w:t>
            </w:r>
          </w:p>
          <w:p w14:paraId="728564FA" w14:textId="1B5FAFEB" w:rsidR="416A8308" w:rsidRDefault="416A8308" w:rsidP="44E96B9C">
            <w:pPr>
              <w:pStyle w:val="Prosttext"/>
              <w:spacing w:before="80" w:after="80"/>
              <w:rPr>
                <w:rFonts w:ascii="Comenia Sans Cond" w:hAnsi="Comenia Sans Cond"/>
                <w:sz w:val="20"/>
                <w:szCs w:val="20"/>
                <w:lang w:eastAsia="cs-CZ"/>
              </w:rPr>
            </w:pPr>
            <w:r w:rsidRPr="44E96B9C">
              <w:rPr>
                <w:rFonts w:ascii="Comenia Sans Cond" w:hAnsi="Comenia Sans Cond"/>
                <w:sz w:val="20"/>
                <w:szCs w:val="20"/>
                <w:lang w:eastAsia="cs-CZ"/>
              </w:rPr>
              <w:t xml:space="preserve">In: </w:t>
            </w:r>
            <w:r w:rsidR="3EC0C0EB" w:rsidRPr="44E96B9C">
              <w:rPr>
                <w:rFonts w:ascii="Comenia Sans Cond" w:hAnsi="Comenia Sans Cond"/>
                <w:sz w:val="20"/>
                <w:szCs w:val="20"/>
                <w:lang w:eastAsia="cs-CZ"/>
              </w:rPr>
              <w:t>Social work in an Unequal World</w:t>
            </w:r>
          </w:p>
          <w:p w14:paraId="379E83C1" w14:textId="7A526DAA" w:rsidR="00A02622" w:rsidRPr="007011DE" w:rsidRDefault="3EC0C0EB" w:rsidP="44E96B9C">
            <w:pPr>
              <w:pStyle w:val="Prosttext"/>
              <w:suppressAutoHyphens/>
              <w:spacing w:before="80" w:after="80"/>
              <w:rPr>
                <w:rFonts w:ascii="Comenia Sans Cond" w:hAnsi="Comenia Sans Cond"/>
                <w:sz w:val="20"/>
                <w:szCs w:val="20"/>
                <w:lang w:val="en-US" w:eastAsia="cs-CZ"/>
              </w:rPr>
            </w:pPr>
            <w:r w:rsidRPr="44E96B9C">
              <w:rPr>
                <w:rFonts w:ascii="Comenia Sans Cond" w:hAnsi="Comenia Sans Cond"/>
                <w:sz w:val="20"/>
                <w:szCs w:val="20"/>
                <w:lang w:val="en-US" w:eastAsia="cs-CZ"/>
              </w:rPr>
              <w:t>New York: Oxford University Press, 2025</w:t>
            </w:r>
          </w:p>
        </w:tc>
      </w:tr>
      <w:tr w:rsidR="00A02622" w:rsidRPr="00F9668A" w14:paraId="23F22442" w14:textId="77777777" w:rsidTr="44E96B9C">
        <w:trPr>
          <w:trHeight w:val="567"/>
          <w:jc w:val="center"/>
        </w:trPr>
        <w:tc>
          <w:tcPr>
            <w:tcW w:w="1680" w:type="dxa"/>
            <w:vMerge/>
            <w:vAlign w:val="center"/>
          </w:tcPr>
          <w:p w14:paraId="1B54D37D" w14:textId="77777777" w:rsidR="00A02622" w:rsidRPr="003156D9" w:rsidRDefault="00A02622" w:rsidP="00880BC1">
            <w:pPr>
              <w:pStyle w:val="Prosttext"/>
              <w:suppressAutoHyphens/>
              <w:spacing w:before="80" w:after="80"/>
              <w:rPr>
                <w:rFonts w:ascii="Comenia Sans Cond" w:hAnsi="Comenia Sans Cond"/>
                <w:sz w:val="20"/>
                <w:szCs w:val="20"/>
                <w:lang w:eastAsia="cs-CZ"/>
              </w:rPr>
            </w:pPr>
          </w:p>
        </w:tc>
        <w:tc>
          <w:tcPr>
            <w:tcW w:w="7392" w:type="dxa"/>
            <w:tcBorders>
              <w:left w:val="nil"/>
              <w:bottom w:val="nil"/>
              <w:right w:val="nil"/>
            </w:tcBorders>
            <w:shd w:val="clear" w:color="auto" w:fill="FFFFFF" w:themeFill="background1"/>
          </w:tcPr>
          <w:p w14:paraId="204220D4" w14:textId="77777777" w:rsidR="00A02622" w:rsidRPr="003262F5" w:rsidRDefault="00A02622" w:rsidP="00880BC1">
            <w:pPr>
              <w:pStyle w:val="Prosttext"/>
              <w:suppressAutoHyphens/>
              <w:spacing w:before="80" w:after="80"/>
              <w:rPr>
                <w:rFonts w:ascii="Comenia Sans Cond" w:hAnsi="Comenia Sans Cond"/>
                <w:sz w:val="20"/>
                <w:szCs w:val="20"/>
                <w:lang w:eastAsia="cs-CZ"/>
              </w:rPr>
            </w:pPr>
          </w:p>
        </w:tc>
      </w:tr>
    </w:tbl>
    <w:p w14:paraId="6DAA1355" w14:textId="77777777" w:rsidR="00A02622" w:rsidRPr="00813B81" w:rsidRDefault="00A02622" w:rsidP="00A02622">
      <w:pPr>
        <w:pStyle w:val="04text"/>
        <w:spacing w:after="0"/>
        <w:rPr>
          <w:highlight w:val="yellow"/>
        </w:rPr>
      </w:pPr>
    </w:p>
    <w:tbl>
      <w:tblPr>
        <w:tblStyle w:val="Mkatabulky"/>
        <w:tblW w:w="9072" w:type="dxa"/>
        <w:jc w:val="center"/>
        <w:tblLook w:val="04A0" w:firstRow="1" w:lastRow="0" w:firstColumn="1" w:lastColumn="0" w:noHBand="0" w:noVBand="1"/>
      </w:tblPr>
      <w:tblGrid>
        <w:gridCol w:w="1701"/>
        <w:gridCol w:w="7371"/>
      </w:tblGrid>
      <w:tr w:rsidR="00A02622" w:rsidRPr="00F9668A" w14:paraId="1050DFC7" w14:textId="77777777" w:rsidTr="44E96B9C">
        <w:trPr>
          <w:trHeight w:val="300"/>
          <w:jc w:val="center"/>
        </w:trPr>
        <w:tc>
          <w:tcPr>
            <w:tcW w:w="1701" w:type="dxa"/>
            <w:vMerge w:val="restart"/>
            <w:tcBorders>
              <w:top w:val="nil"/>
              <w:left w:val="nil"/>
              <w:bottom w:val="nil"/>
            </w:tcBorders>
            <w:shd w:val="clear" w:color="auto" w:fill="FFFFFF" w:themeFill="background1"/>
          </w:tcPr>
          <w:p w14:paraId="30B4A44F" w14:textId="1EB8FC7F" w:rsidR="00A02622" w:rsidRPr="003262F5" w:rsidRDefault="3DA5C5F4" w:rsidP="44E96B9C">
            <w:pPr>
              <w:suppressAutoHyphens/>
            </w:pPr>
            <w:r>
              <w:rPr>
                <w:noProof/>
                <w:lang w:eastAsia="cs-CZ"/>
              </w:rPr>
              <w:drawing>
                <wp:inline distT="0" distB="0" distL="0" distR="0" wp14:anchorId="329C3C17" wp14:editId="49BDEBDF">
                  <wp:extent cx="838200" cy="1238534"/>
                  <wp:effectExtent l="0" t="0" r="0" b="0"/>
                  <wp:docPr id="14629127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912784" name="Picture 1462912784"/>
                          <pic:cNvPicPr/>
                        </pic:nvPicPr>
                        <pic:blipFill>
                          <a:blip r:embed="rId53">
                            <a:extLst>
                              <a:ext uri="{28A0092B-C50C-407E-A947-70E740481C1C}">
                                <a14:useLocalDpi xmlns:a14="http://schemas.microsoft.com/office/drawing/2010/main"/>
                              </a:ext>
                            </a:extLst>
                          </a:blip>
                          <a:stretch>
                            <a:fillRect/>
                          </a:stretch>
                        </pic:blipFill>
                        <pic:spPr>
                          <a:xfrm>
                            <a:off x="0" y="0"/>
                            <a:ext cx="838200" cy="1238534"/>
                          </a:xfrm>
                          <a:prstGeom prst="rect">
                            <a:avLst/>
                          </a:prstGeom>
                        </pic:spPr>
                      </pic:pic>
                    </a:graphicData>
                  </a:graphic>
                </wp:inline>
              </w:drawing>
            </w:r>
          </w:p>
        </w:tc>
        <w:tc>
          <w:tcPr>
            <w:tcW w:w="7371" w:type="dxa"/>
            <w:shd w:val="clear" w:color="auto" w:fill="F2F2F2" w:themeFill="background1" w:themeFillShade="F2"/>
            <w:vAlign w:val="center"/>
          </w:tcPr>
          <w:p w14:paraId="496D4AEA" w14:textId="040BC9F1" w:rsidR="00A02622" w:rsidRPr="002601F0" w:rsidRDefault="6E81ED18" w:rsidP="44E96B9C">
            <w:pPr>
              <w:pStyle w:val="Prosttext"/>
              <w:suppressAutoHyphens/>
              <w:rPr>
                <w:rFonts w:ascii="Comenia Sans Cond" w:hAnsi="Comenia Sans Cond"/>
                <w:b/>
                <w:bCs/>
                <w:sz w:val="20"/>
                <w:szCs w:val="20"/>
                <w:lang w:eastAsia="cs-CZ"/>
              </w:rPr>
            </w:pPr>
            <w:r w:rsidRPr="44E96B9C">
              <w:rPr>
                <w:rFonts w:ascii="Comenia Sans Cond" w:hAnsi="Comenia Sans Cond"/>
                <w:sz w:val="20"/>
                <w:szCs w:val="20"/>
                <w:lang w:eastAsia="cs-CZ"/>
              </w:rPr>
              <w:t>Petr Voda,</w:t>
            </w:r>
            <w:r w:rsidRPr="44E96B9C">
              <w:rPr>
                <w:rFonts w:ascii="Comenia Sans Cond" w:hAnsi="Comenia Sans Cond"/>
                <w:b/>
                <w:bCs/>
                <w:sz w:val="20"/>
                <w:szCs w:val="20"/>
                <w:lang w:eastAsia="cs-CZ"/>
              </w:rPr>
              <w:t xml:space="preserve"> Petra Vodová</w:t>
            </w:r>
          </w:p>
          <w:p w14:paraId="1D102B11" w14:textId="3E4C1F77" w:rsidR="00A02622" w:rsidRPr="002601F0" w:rsidRDefault="00A02622" w:rsidP="2FC27FD7">
            <w:pPr>
              <w:pStyle w:val="Prosttext"/>
              <w:suppressAutoHyphens/>
              <w:rPr>
                <w:rFonts w:ascii="Comenia Sans Cond" w:hAnsi="Comenia Sans Cond"/>
                <w:b/>
                <w:bCs/>
                <w:sz w:val="20"/>
                <w:szCs w:val="20"/>
                <w:lang w:eastAsia="cs-CZ"/>
              </w:rPr>
            </w:pPr>
          </w:p>
        </w:tc>
      </w:tr>
      <w:tr w:rsidR="00A02622" w:rsidRPr="00F9668A" w14:paraId="5ED1BFE7" w14:textId="77777777" w:rsidTr="44E96B9C">
        <w:trPr>
          <w:trHeight w:val="300"/>
          <w:jc w:val="center"/>
        </w:trPr>
        <w:tc>
          <w:tcPr>
            <w:tcW w:w="1701" w:type="dxa"/>
            <w:vMerge/>
            <w:vAlign w:val="center"/>
          </w:tcPr>
          <w:p w14:paraId="09A59C67" w14:textId="77777777" w:rsidR="00A02622" w:rsidRPr="003156D9" w:rsidRDefault="00A02622" w:rsidP="00880BC1">
            <w:pPr>
              <w:pStyle w:val="Prosttext"/>
              <w:suppressAutoHyphens/>
              <w:spacing w:before="80" w:after="80"/>
              <w:rPr>
                <w:rFonts w:ascii="Comenia Sans Cond" w:hAnsi="Comenia Sans Cond"/>
                <w:sz w:val="20"/>
                <w:szCs w:val="20"/>
                <w:lang w:eastAsia="cs-CZ"/>
              </w:rPr>
            </w:pPr>
          </w:p>
        </w:tc>
        <w:tc>
          <w:tcPr>
            <w:tcW w:w="7371" w:type="dxa"/>
            <w:tcBorders>
              <w:bottom w:val="single" w:sz="4" w:space="0" w:color="auto"/>
            </w:tcBorders>
            <w:shd w:val="clear" w:color="auto" w:fill="FFFFFF" w:themeFill="background1"/>
            <w:vAlign w:val="center"/>
          </w:tcPr>
          <w:p w14:paraId="7E5E28B9" w14:textId="6D482B5C" w:rsidR="611BB68C" w:rsidRDefault="611BB68C" w:rsidP="44E96B9C">
            <w:pPr>
              <w:pStyle w:val="Prosttext"/>
              <w:spacing w:before="80" w:after="80"/>
              <w:rPr>
                <w:rFonts w:ascii="Comenia Sans Cond" w:hAnsi="Comenia Sans Cond"/>
                <w:b/>
                <w:bCs/>
                <w:sz w:val="20"/>
                <w:szCs w:val="20"/>
                <w:lang w:eastAsia="cs-CZ"/>
              </w:rPr>
            </w:pPr>
            <w:r w:rsidRPr="44E96B9C">
              <w:rPr>
                <w:rFonts w:ascii="Comenia Sans Cond" w:hAnsi="Comenia Sans Cond"/>
                <w:b/>
                <w:bCs/>
                <w:sz w:val="20"/>
                <w:szCs w:val="20"/>
                <w:lang w:val="en-US" w:eastAsia="cs-CZ"/>
              </w:rPr>
              <w:t>Challenges of internal deliberation: The Czech Pirate Party</w:t>
            </w:r>
          </w:p>
          <w:p w14:paraId="4614366F" w14:textId="47A2E8DE" w:rsidR="4CD5FBFA" w:rsidRDefault="4CD5FBFA" w:rsidP="44E96B9C">
            <w:pPr>
              <w:pStyle w:val="Prosttext"/>
              <w:spacing w:before="80" w:after="80"/>
              <w:rPr>
                <w:rFonts w:ascii="Comenia Sans Cond" w:hAnsi="Comenia Sans Cond"/>
                <w:sz w:val="20"/>
                <w:szCs w:val="20"/>
                <w:lang w:eastAsia="cs-CZ"/>
              </w:rPr>
            </w:pPr>
            <w:r w:rsidRPr="44E96B9C">
              <w:rPr>
                <w:rFonts w:ascii="Comenia Sans Cond" w:hAnsi="Comenia Sans Cond"/>
                <w:sz w:val="20"/>
                <w:szCs w:val="20"/>
                <w:lang w:val="en-US" w:eastAsia="cs-CZ"/>
              </w:rPr>
              <w:t xml:space="preserve">In: </w:t>
            </w:r>
            <w:r w:rsidR="42DABBD4" w:rsidRPr="44E96B9C">
              <w:rPr>
                <w:rFonts w:ascii="Comenia Sans Cond" w:hAnsi="Comenia Sans Cond"/>
                <w:sz w:val="20"/>
                <w:szCs w:val="20"/>
                <w:lang w:val="en-US" w:eastAsia="cs-CZ"/>
              </w:rPr>
              <w:t>Political Parties and Deliberative Democracy in Europe A Convenient Relationship?</w:t>
            </w:r>
          </w:p>
          <w:p w14:paraId="316DDD5B" w14:textId="3587758F" w:rsidR="00A02622" w:rsidRPr="007011DE" w:rsidRDefault="54C46193" w:rsidP="001A32EC">
            <w:pPr>
              <w:pStyle w:val="Prosttext"/>
              <w:suppressAutoHyphens/>
              <w:spacing w:before="80" w:after="80"/>
              <w:rPr>
                <w:rFonts w:ascii="Comenia Sans Cond" w:hAnsi="Comenia Sans Cond"/>
                <w:sz w:val="20"/>
                <w:szCs w:val="20"/>
                <w:lang w:eastAsia="cs-CZ"/>
              </w:rPr>
            </w:pPr>
            <w:r w:rsidRPr="44E96B9C">
              <w:rPr>
                <w:rFonts w:ascii="Comenia Sans Cond" w:hAnsi="Comenia Sans Cond"/>
                <w:sz w:val="20"/>
                <w:szCs w:val="20"/>
                <w:lang w:eastAsia="cs-CZ"/>
              </w:rPr>
              <w:t>Abingdon: Routledge, 2025</w:t>
            </w:r>
          </w:p>
        </w:tc>
      </w:tr>
      <w:tr w:rsidR="00A02622" w:rsidRPr="00F9668A" w14:paraId="6F9AB8DE" w14:textId="77777777" w:rsidTr="44E96B9C">
        <w:trPr>
          <w:trHeight w:val="300"/>
          <w:jc w:val="center"/>
        </w:trPr>
        <w:tc>
          <w:tcPr>
            <w:tcW w:w="1701" w:type="dxa"/>
            <w:vMerge/>
            <w:vAlign w:val="center"/>
          </w:tcPr>
          <w:p w14:paraId="2FBBE493" w14:textId="77777777" w:rsidR="00A02622" w:rsidRPr="003156D9" w:rsidRDefault="00A02622" w:rsidP="00880BC1">
            <w:pPr>
              <w:pStyle w:val="Prosttext"/>
              <w:suppressAutoHyphens/>
              <w:spacing w:before="80" w:after="80"/>
              <w:rPr>
                <w:rFonts w:ascii="Comenia Sans Cond" w:hAnsi="Comenia Sans Cond"/>
                <w:sz w:val="20"/>
                <w:szCs w:val="20"/>
                <w:lang w:eastAsia="cs-CZ"/>
              </w:rPr>
            </w:pPr>
          </w:p>
        </w:tc>
        <w:tc>
          <w:tcPr>
            <w:tcW w:w="7371" w:type="dxa"/>
            <w:tcBorders>
              <w:left w:val="nil"/>
              <w:bottom w:val="nil"/>
              <w:right w:val="nil"/>
            </w:tcBorders>
            <w:shd w:val="clear" w:color="auto" w:fill="FFFFFF" w:themeFill="background1"/>
          </w:tcPr>
          <w:p w14:paraId="563CA535" w14:textId="77777777" w:rsidR="00A02622" w:rsidRPr="003262F5" w:rsidRDefault="00A02622" w:rsidP="00880BC1">
            <w:pPr>
              <w:pStyle w:val="Prosttext"/>
              <w:suppressAutoHyphens/>
              <w:spacing w:before="80" w:after="80"/>
              <w:rPr>
                <w:rFonts w:ascii="Comenia Sans Cond" w:hAnsi="Comenia Sans Cond"/>
                <w:sz w:val="20"/>
                <w:szCs w:val="20"/>
                <w:lang w:eastAsia="cs-CZ"/>
              </w:rPr>
            </w:pPr>
          </w:p>
        </w:tc>
      </w:tr>
    </w:tbl>
    <w:p w14:paraId="11BA3ED3" w14:textId="0AC3F162" w:rsidR="2FC27FD7" w:rsidRDefault="1412B376" w:rsidP="2FC27FD7">
      <w:pPr>
        <w:pStyle w:val="04text"/>
        <w:rPr>
          <w:highlight w:val="yellow"/>
        </w:rPr>
      </w:pPr>
      <w:r w:rsidRPr="44E96B9C">
        <w:rPr>
          <w:highlight w:val="yellow"/>
        </w:rPr>
        <w:br w:type="page"/>
      </w:r>
    </w:p>
    <w:p w14:paraId="1FA2E602" w14:textId="5B40974A" w:rsidR="00A02622" w:rsidRDefault="4ABF16CF" w:rsidP="000E44B2">
      <w:pPr>
        <w:pStyle w:val="03h3"/>
        <w:numPr>
          <w:ilvl w:val="0"/>
          <w:numId w:val="0"/>
        </w:numPr>
        <w:ind w:left="567" w:hanging="567"/>
      </w:pPr>
      <w:r>
        <w:lastRenderedPageBreak/>
        <w:t>8.3</w:t>
      </w:r>
      <w:r w:rsidR="00A02622">
        <w:tab/>
      </w:r>
      <w:r>
        <w:t>Studie v mezinárodních odborných časopisech (top decil – D1, výběr)</w:t>
      </w:r>
    </w:p>
    <w:tbl>
      <w:tblPr>
        <w:tblStyle w:val="Mkatabulky"/>
        <w:tblW w:w="9072" w:type="dxa"/>
        <w:jc w:val="center"/>
        <w:tblLook w:val="04A0" w:firstRow="1" w:lastRow="0" w:firstColumn="1" w:lastColumn="0" w:noHBand="0" w:noVBand="1"/>
      </w:tblPr>
      <w:tblGrid>
        <w:gridCol w:w="1701"/>
        <w:gridCol w:w="7371"/>
      </w:tblGrid>
      <w:tr w:rsidR="00A02622" w:rsidRPr="00F9668A" w14:paraId="0F004055" w14:textId="77777777" w:rsidTr="44E96B9C">
        <w:trPr>
          <w:trHeight w:val="567"/>
          <w:jc w:val="center"/>
        </w:trPr>
        <w:tc>
          <w:tcPr>
            <w:tcW w:w="1701" w:type="dxa"/>
            <w:vMerge w:val="restart"/>
            <w:tcBorders>
              <w:top w:val="nil"/>
              <w:left w:val="nil"/>
              <w:bottom w:val="nil"/>
            </w:tcBorders>
            <w:shd w:val="clear" w:color="auto" w:fill="FFFFFF" w:themeFill="background1"/>
          </w:tcPr>
          <w:p w14:paraId="475EAD4C" w14:textId="32CA7224" w:rsidR="00A02622" w:rsidRPr="003262F5" w:rsidRDefault="27AA978A" w:rsidP="44E96B9C">
            <w:pPr>
              <w:suppressAutoHyphens/>
            </w:pPr>
            <w:r>
              <w:rPr>
                <w:noProof/>
                <w:lang w:eastAsia="cs-CZ"/>
              </w:rPr>
              <w:drawing>
                <wp:inline distT="0" distB="0" distL="0" distR="0" wp14:anchorId="1478E27E" wp14:editId="123F762E">
                  <wp:extent cx="812800" cy="1219200"/>
                  <wp:effectExtent l="0" t="0" r="0" b="0"/>
                  <wp:docPr id="10264403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440355" name="Picture 1026440355"/>
                          <pic:cNvPicPr/>
                        </pic:nvPicPr>
                        <pic:blipFill>
                          <a:blip r:embed="rId54">
                            <a:extLst>
                              <a:ext uri="{28A0092B-C50C-407E-A947-70E740481C1C}">
                                <a14:useLocalDpi xmlns:a14="http://schemas.microsoft.com/office/drawing/2010/main"/>
                              </a:ext>
                            </a:extLst>
                          </a:blip>
                          <a:stretch>
                            <a:fillRect/>
                          </a:stretch>
                        </pic:blipFill>
                        <pic:spPr>
                          <a:xfrm>
                            <a:off x="0" y="0"/>
                            <a:ext cx="812800" cy="1219200"/>
                          </a:xfrm>
                          <a:prstGeom prst="rect">
                            <a:avLst/>
                          </a:prstGeom>
                        </pic:spPr>
                      </pic:pic>
                    </a:graphicData>
                  </a:graphic>
                </wp:inline>
              </w:drawing>
            </w:r>
          </w:p>
        </w:tc>
        <w:tc>
          <w:tcPr>
            <w:tcW w:w="7371" w:type="dxa"/>
            <w:shd w:val="clear" w:color="auto" w:fill="F2F2F2" w:themeFill="background1" w:themeFillShade="F2"/>
            <w:vAlign w:val="center"/>
          </w:tcPr>
          <w:p w14:paraId="162B1CE5" w14:textId="337126B3" w:rsidR="00A02622" w:rsidRPr="002601F0" w:rsidRDefault="6FC39C46" w:rsidP="5A7C4F0A">
            <w:pPr>
              <w:pStyle w:val="Prosttext"/>
              <w:suppressAutoHyphens/>
              <w:rPr>
                <w:rFonts w:ascii="Comenia Sans Cond" w:hAnsi="Comenia Sans Cond"/>
                <w:b/>
                <w:bCs/>
                <w:sz w:val="20"/>
                <w:szCs w:val="20"/>
                <w:lang w:eastAsia="cs-CZ"/>
              </w:rPr>
            </w:pPr>
            <w:r w:rsidRPr="44E96B9C">
              <w:rPr>
                <w:rFonts w:ascii="Comenia Sans Cond" w:hAnsi="Comenia Sans Cond"/>
                <w:b/>
                <w:bCs/>
                <w:sz w:val="20"/>
                <w:szCs w:val="20"/>
                <w:lang w:val="en-US" w:eastAsia="cs-CZ"/>
              </w:rPr>
              <w:t xml:space="preserve">Tereza Němečková, </w:t>
            </w:r>
            <w:r w:rsidRPr="44E96B9C">
              <w:rPr>
                <w:rFonts w:ascii="Comenia Sans Cond" w:hAnsi="Comenia Sans Cond"/>
                <w:sz w:val="20"/>
                <w:szCs w:val="20"/>
                <w:lang w:val="en-US" w:eastAsia="cs-CZ"/>
              </w:rPr>
              <w:t>Mohamed Jaouad Malzi</w:t>
            </w:r>
          </w:p>
        </w:tc>
      </w:tr>
      <w:tr w:rsidR="00A02622" w:rsidRPr="00F9668A" w14:paraId="19724152" w14:textId="77777777" w:rsidTr="44E96B9C">
        <w:trPr>
          <w:trHeight w:val="567"/>
          <w:jc w:val="center"/>
        </w:trPr>
        <w:tc>
          <w:tcPr>
            <w:tcW w:w="1701" w:type="dxa"/>
            <w:vMerge/>
            <w:vAlign w:val="center"/>
          </w:tcPr>
          <w:p w14:paraId="17B0A6C4" w14:textId="77777777" w:rsidR="00A02622" w:rsidRPr="003156D9" w:rsidRDefault="00A02622" w:rsidP="00880BC1">
            <w:pPr>
              <w:pStyle w:val="Prosttext"/>
              <w:suppressAutoHyphens/>
              <w:spacing w:before="80" w:after="80"/>
              <w:rPr>
                <w:rFonts w:ascii="Comenia Sans Cond" w:hAnsi="Comenia Sans Cond"/>
                <w:sz w:val="20"/>
                <w:szCs w:val="20"/>
                <w:lang w:eastAsia="cs-CZ"/>
              </w:rPr>
            </w:pPr>
          </w:p>
        </w:tc>
        <w:tc>
          <w:tcPr>
            <w:tcW w:w="7371" w:type="dxa"/>
            <w:tcBorders>
              <w:bottom w:val="single" w:sz="4" w:space="0" w:color="auto"/>
            </w:tcBorders>
            <w:shd w:val="clear" w:color="auto" w:fill="FFFFFF" w:themeFill="background1"/>
            <w:vAlign w:val="center"/>
          </w:tcPr>
          <w:p w14:paraId="38E4DE29" w14:textId="77084F2C" w:rsidR="12C07488" w:rsidRDefault="12C07488" w:rsidP="44E96B9C">
            <w:pPr>
              <w:pStyle w:val="Prosttext"/>
              <w:spacing w:before="80" w:after="80"/>
              <w:rPr>
                <w:rFonts w:ascii="Comenia Sans Cond" w:hAnsi="Comenia Sans Cond"/>
                <w:b/>
                <w:bCs/>
                <w:sz w:val="20"/>
                <w:szCs w:val="20"/>
                <w:lang w:eastAsia="cs-CZ"/>
              </w:rPr>
            </w:pPr>
            <w:r w:rsidRPr="44E96B9C">
              <w:rPr>
                <w:rFonts w:ascii="Comenia Sans Cond" w:hAnsi="Comenia Sans Cond"/>
                <w:b/>
                <w:bCs/>
                <w:sz w:val="20"/>
                <w:szCs w:val="20"/>
                <w:lang w:eastAsia="cs-CZ"/>
              </w:rPr>
              <w:t>Unveiling Moroccan perspectives on the EU-Morocco Green Partnership: assessing its potential for a sustainable future for Morocco</w:t>
            </w:r>
          </w:p>
          <w:p w14:paraId="7829202D" w14:textId="04AD3CE4" w:rsidR="6211C882" w:rsidRDefault="6211C882" w:rsidP="44E96B9C">
            <w:pPr>
              <w:pStyle w:val="Prosttext"/>
              <w:spacing w:before="80" w:after="80"/>
              <w:rPr>
                <w:rFonts w:ascii="Comenia Sans Cond" w:hAnsi="Comenia Sans Cond"/>
                <w:sz w:val="20"/>
                <w:szCs w:val="20"/>
                <w:lang w:eastAsia="cs-CZ"/>
              </w:rPr>
            </w:pPr>
            <w:r w:rsidRPr="44E96B9C">
              <w:rPr>
                <w:rFonts w:ascii="Comenia Sans Cond" w:hAnsi="Comenia Sans Cond"/>
                <w:sz w:val="20"/>
                <w:szCs w:val="20"/>
                <w:lang w:eastAsia="cs-CZ"/>
              </w:rPr>
              <w:t xml:space="preserve">In: </w:t>
            </w:r>
            <w:r w:rsidR="201B3826" w:rsidRPr="44E96B9C">
              <w:rPr>
                <w:rFonts w:ascii="Comenia Sans Cond" w:hAnsi="Comenia Sans Cond"/>
                <w:sz w:val="20"/>
                <w:szCs w:val="20"/>
                <w:lang w:eastAsia="cs-CZ"/>
              </w:rPr>
              <w:t>Environmental politics</w:t>
            </w:r>
          </w:p>
          <w:p w14:paraId="6EFA7548" w14:textId="40FB4FA8" w:rsidR="00A02622" w:rsidRPr="007011DE" w:rsidRDefault="34CBBEF5" w:rsidP="0056487F">
            <w:pPr>
              <w:pStyle w:val="Prosttext"/>
              <w:suppressAutoHyphens/>
              <w:spacing w:before="80" w:after="80"/>
              <w:rPr>
                <w:rFonts w:ascii="Comenia Sans Cond" w:hAnsi="Comenia Sans Cond"/>
                <w:sz w:val="20"/>
                <w:szCs w:val="20"/>
                <w:lang w:eastAsia="cs-CZ"/>
              </w:rPr>
            </w:pPr>
            <w:r w:rsidRPr="44E96B9C">
              <w:rPr>
                <w:rFonts w:ascii="Comenia Sans Cond" w:hAnsi="Comenia Sans Cond"/>
                <w:sz w:val="20"/>
                <w:szCs w:val="20"/>
                <w:lang w:eastAsia="cs-CZ"/>
              </w:rPr>
              <w:t>202</w:t>
            </w:r>
            <w:r w:rsidR="7157B36B" w:rsidRPr="44E96B9C">
              <w:rPr>
                <w:rFonts w:ascii="Comenia Sans Cond" w:hAnsi="Comenia Sans Cond"/>
                <w:sz w:val="20"/>
                <w:szCs w:val="20"/>
                <w:lang w:eastAsia="cs-CZ"/>
              </w:rPr>
              <w:t>5</w:t>
            </w:r>
            <w:r w:rsidRPr="44E96B9C">
              <w:rPr>
                <w:rFonts w:ascii="Comenia Sans Cond" w:hAnsi="Comenia Sans Cond"/>
                <w:sz w:val="20"/>
                <w:szCs w:val="20"/>
                <w:lang w:eastAsia="cs-CZ"/>
              </w:rPr>
              <w:t xml:space="preserve">, </w:t>
            </w:r>
            <w:r w:rsidR="5C196AE4" w:rsidRPr="44E96B9C">
              <w:rPr>
                <w:rFonts w:ascii="Comenia Sans Cond" w:hAnsi="Comenia Sans Cond"/>
                <w:sz w:val="20"/>
                <w:szCs w:val="20"/>
                <w:lang w:eastAsia="cs-CZ"/>
              </w:rPr>
              <w:t>34 (1)</w:t>
            </w:r>
          </w:p>
        </w:tc>
      </w:tr>
      <w:tr w:rsidR="00A02622" w:rsidRPr="00F9668A" w14:paraId="4171031E" w14:textId="77777777" w:rsidTr="44E96B9C">
        <w:trPr>
          <w:trHeight w:val="567"/>
          <w:jc w:val="center"/>
        </w:trPr>
        <w:tc>
          <w:tcPr>
            <w:tcW w:w="1701" w:type="dxa"/>
            <w:vMerge/>
            <w:vAlign w:val="center"/>
          </w:tcPr>
          <w:p w14:paraId="4F40AB7F" w14:textId="77777777" w:rsidR="00A02622" w:rsidRPr="003156D9" w:rsidRDefault="00A02622" w:rsidP="00880BC1">
            <w:pPr>
              <w:pStyle w:val="Prosttext"/>
              <w:suppressAutoHyphens/>
              <w:spacing w:before="80" w:after="80"/>
              <w:rPr>
                <w:rFonts w:ascii="Comenia Sans Cond" w:hAnsi="Comenia Sans Cond"/>
                <w:sz w:val="20"/>
                <w:szCs w:val="20"/>
                <w:lang w:eastAsia="cs-CZ"/>
              </w:rPr>
            </w:pPr>
          </w:p>
        </w:tc>
        <w:tc>
          <w:tcPr>
            <w:tcW w:w="7371" w:type="dxa"/>
            <w:tcBorders>
              <w:left w:val="nil"/>
              <w:bottom w:val="nil"/>
              <w:right w:val="nil"/>
            </w:tcBorders>
            <w:shd w:val="clear" w:color="auto" w:fill="FFFFFF" w:themeFill="background1"/>
          </w:tcPr>
          <w:p w14:paraId="7F0016A0" w14:textId="77777777" w:rsidR="00A02622" w:rsidRPr="003262F5" w:rsidRDefault="00A02622" w:rsidP="00880BC1">
            <w:pPr>
              <w:pStyle w:val="Prosttext"/>
              <w:suppressAutoHyphens/>
              <w:spacing w:before="80" w:after="80"/>
              <w:rPr>
                <w:rFonts w:ascii="Comenia Sans Cond" w:hAnsi="Comenia Sans Cond"/>
                <w:sz w:val="20"/>
                <w:szCs w:val="20"/>
                <w:lang w:eastAsia="cs-CZ"/>
              </w:rPr>
            </w:pPr>
          </w:p>
        </w:tc>
      </w:tr>
    </w:tbl>
    <w:p w14:paraId="27916DA4" w14:textId="3D93B359" w:rsidR="00A02622" w:rsidRPr="00813B81" w:rsidRDefault="00A02622" w:rsidP="00A02622">
      <w:pPr>
        <w:pStyle w:val="04text"/>
        <w:spacing w:after="0"/>
        <w:rPr>
          <w:highlight w:val="yellow"/>
        </w:rPr>
      </w:pPr>
    </w:p>
    <w:tbl>
      <w:tblPr>
        <w:tblStyle w:val="Mkatabulky"/>
        <w:tblW w:w="9072" w:type="dxa"/>
        <w:jc w:val="center"/>
        <w:tblLook w:val="04A0" w:firstRow="1" w:lastRow="0" w:firstColumn="1" w:lastColumn="0" w:noHBand="0" w:noVBand="1"/>
      </w:tblPr>
      <w:tblGrid>
        <w:gridCol w:w="1695"/>
        <w:gridCol w:w="7377"/>
      </w:tblGrid>
      <w:tr w:rsidR="00A02622" w:rsidRPr="00F9668A" w14:paraId="53BE4C9D" w14:textId="77777777" w:rsidTr="44E96B9C">
        <w:trPr>
          <w:trHeight w:val="567"/>
          <w:jc w:val="center"/>
        </w:trPr>
        <w:tc>
          <w:tcPr>
            <w:tcW w:w="1695" w:type="dxa"/>
            <w:vMerge w:val="restart"/>
            <w:tcBorders>
              <w:top w:val="nil"/>
              <w:left w:val="nil"/>
              <w:bottom w:val="nil"/>
            </w:tcBorders>
            <w:shd w:val="clear" w:color="auto" w:fill="FFFFFF" w:themeFill="background1"/>
          </w:tcPr>
          <w:p w14:paraId="1127FAF5" w14:textId="4350B2AD" w:rsidR="00A02622" w:rsidRPr="003262F5" w:rsidRDefault="402350CC" w:rsidP="44E96B9C">
            <w:pPr>
              <w:suppressAutoHyphens/>
            </w:pPr>
            <w:r>
              <w:rPr>
                <w:noProof/>
                <w:lang w:eastAsia="cs-CZ"/>
              </w:rPr>
              <w:drawing>
                <wp:inline distT="0" distB="0" distL="0" distR="0" wp14:anchorId="426FDDB3" wp14:editId="3C69D1F3">
                  <wp:extent cx="861147" cy="1253728"/>
                  <wp:effectExtent l="0" t="0" r="0" b="0"/>
                  <wp:docPr id="17001476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147603" name="Picture 1700147603"/>
                          <pic:cNvPicPr/>
                        </pic:nvPicPr>
                        <pic:blipFill>
                          <a:blip r:embed="rId55">
                            <a:extLst>
                              <a:ext uri="{28A0092B-C50C-407E-A947-70E740481C1C}">
                                <a14:useLocalDpi xmlns:a14="http://schemas.microsoft.com/office/drawing/2010/main"/>
                              </a:ext>
                            </a:extLst>
                          </a:blip>
                          <a:stretch>
                            <a:fillRect/>
                          </a:stretch>
                        </pic:blipFill>
                        <pic:spPr>
                          <a:xfrm>
                            <a:off x="0" y="0"/>
                            <a:ext cx="861147" cy="1253728"/>
                          </a:xfrm>
                          <a:prstGeom prst="rect">
                            <a:avLst/>
                          </a:prstGeom>
                        </pic:spPr>
                      </pic:pic>
                    </a:graphicData>
                  </a:graphic>
                </wp:inline>
              </w:drawing>
            </w:r>
          </w:p>
        </w:tc>
        <w:tc>
          <w:tcPr>
            <w:tcW w:w="7377" w:type="dxa"/>
            <w:shd w:val="clear" w:color="auto" w:fill="F2F2F2" w:themeFill="background1" w:themeFillShade="F2"/>
            <w:vAlign w:val="center"/>
          </w:tcPr>
          <w:p w14:paraId="0F6D080E" w14:textId="7C0F6AA2" w:rsidR="00A02622" w:rsidRPr="002601F0" w:rsidRDefault="6132E28B" w:rsidP="2FC27FD7">
            <w:pPr>
              <w:pStyle w:val="Prosttext"/>
            </w:pPr>
            <w:r w:rsidRPr="44E96B9C">
              <w:rPr>
                <w:rFonts w:ascii="Comenia Sans Cond" w:hAnsi="Comenia Sans Cond"/>
                <w:sz w:val="20"/>
                <w:szCs w:val="20"/>
                <w:lang w:val="en-US" w:eastAsia="cs-CZ"/>
              </w:rPr>
              <w:t>Martin Schmiedl,</w:t>
            </w:r>
            <w:r w:rsidRPr="44E96B9C">
              <w:rPr>
                <w:rFonts w:ascii="Comenia Sans Cond" w:hAnsi="Comenia Sans Cond"/>
                <w:b/>
                <w:bCs/>
                <w:sz w:val="20"/>
                <w:szCs w:val="20"/>
                <w:lang w:val="en-US" w:eastAsia="cs-CZ"/>
              </w:rPr>
              <w:t xml:space="preserve"> Alberto Lioy</w:t>
            </w:r>
          </w:p>
          <w:p w14:paraId="22B238EA" w14:textId="151ED350" w:rsidR="00A02622" w:rsidRPr="002601F0" w:rsidRDefault="00A02622" w:rsidP="44E96B9C">
            <w:pPr>
              <w:pStyle w:val="Prosttext"/>
              <w:rPr>
                <w:rFonts w:ascii="Comenia Sans Cond" w:hAnsi="Comenia Sans Cond"/>
                <w:b/>
                <w:bCs/>
                <w:sz w:val="20"/>
                <w:szCs w:val="20"/>
                <w:lang w:val="en-US" w:eastAsia="cs-CZ"/>
              </w:rPr>
            </w:pPr>
          </w:p>
          <w:p w14:paraId="45D33C54" w14:textId="7DB67E32" w:rsidR="00A02622" w:rsidRPr="002601F0" w:rsidRDefault="00A02622" w:rsidP="44E96B9C">
            <w:pPr>
              <w:pStyle w:val="Prosttext"/>
              <w:rPr>
                <w:rFonts w:ascii="Comenia Sans Cond" w:hAnsi="Comenia Sans Cond"/>
                <w:b/>
                <w:bCs/>
                <w:sz w:val="20"/>
                <w:szCs w:val="20"/>
                <w:lang w:eastAsia="cs-CZ"/>
              </w:rPr>
            </w:pPr>
          </w:p>
        </w:tc>
      </w:tr>
      <w:tr w:rsidR="00A02622" w:rsidRPr="00F9668A" w14:paraId="66BC7D60" w14:textId="77777777" w:rsidTr="44E96B9C">
        <w:trPr>
          <w:trHeight w:val="567"/>
          <w:jc w:val="center"/>
        </w:trPr>
        <w:tc>
          <w:tcPr>
            <w:tcW w:w="1695" w:type="dxa"/>
            <w:vMerge/>
            <w:vAlign w:val="center"/>
          </w:tcPr>
          <w:p w14:paraId="468E04AB" w14:textId="77777777" w:rsidR="00A02622" w:rsidRPr="003156D9" w:rsidRDefault="00A02622" w:rsidP="00880BC1">
            <w:pPr>
              <w:pStyle w:val="Prosttext"/>
              <w:suppressAutoHyphens/>
              <w:spacing w:before="80" w:after="80"/>
              <w:rPr>
                <w:rFonts w:ascii="Comenia Sans Cond" w:hAnsi="Comenia Sans Cond"/>
                <w:sz w:val="20"/>
                <w:szCs w:val="20"/>
                <w:lang w:eastAsia="cs-CZ"/>
              </w:rPr>
            </w:pPr>
          </w:p>
        </w:tc>
        <w:tc>
          <w:tcPr>
            <w:tcW w:w="7377" w:type="dxa"/>
            <w:tcBorders>
              <w:bottom w:val="single" w:sz="4" w:space="0" w:color="auto"/>
            </w:tcBorders>
            <w:shd w:val="clear" w:color="auto" w:fill="FFFFFF" w:themeFill="background1"/>
            <w:vAlign w:val="center"/>
          </w:tcPr>
          <w:p w14:paraId="11C9930C" w14:textId="2B7C66F5" w:rsidR="62280F85" w:rsidRDefault="62280F85" w:rsidP="44E96B9C">
            <w:pPr>
              <w:pStyle w:val="Prosttext"/>
              <w:spacing w:before="80" w:after="80"/>
              <w:rPr>
                <w:rFonts w:ascii="Comenia Sans Cond" w:hAnsi="Comenia Sans Cond"/>
                <w:b/>
                <w:bCs/>
                <w:sz w:val="20"/>
                <w:szCs w:val="20"/>
                <w:lang w:eastAsia="cs-CZ"/>
              </w:rPr>
            </w:pPr>
            <w:r w:rsidRPr="44E96B9C">
              <w:rPr>
                <w:rFonts w:ascii="Comenia Sans Cond" w:hAnsi="Comenia Sans Cond"/>
                <w:b/>
                <w:bCs/>
                <w:sz w:val="20"/>
                <w:szCs w:val="20"/>
                <w:lang w:eastAsia="cs-CZ"/>
              </w:rPr>
              <w:t>Patterns of Protest in Contemporary Africa: An Empirical Investigation of Regional Trends Employing Multiple Imputation</w:t>
            </w:r>
          </w:p>
          <w:p w14:paraId="213E1E88" w14:textId="1D43C006" w:rsidR="6211C882" w:rsidRDefault="6211C882" w:rsidP="44E96B9C">
            <w:pPr>
              <w:pStyle w:val="Prosttext"/>
              <w:spacing w:before="80" w:after="80"/>
              <w:rPr>
                <w:rFonts w:ascii="Comenia Sans Cond" w:hAnsi="Comenia Sans Cond"/>
                <w:sz w:val="20"/>
                <w:szCs w:val="20"/>
                <w:lang w:eastAsia="cs-CZ"/>
              </w:rPr>
            </w:pPr>
            <w:r w:rsidRPr="44E96B9C">
              <w:rPr>
                <w:rFonts w:ascii="Comenia Sans Cond" w:hAnsi="Comenia Sans Cond"/>
                <w:sz w:val="20"/>
                <w:szCs w:val="20"/>
                <w:lang w:eastAsia="cs-CZ"/>
              </w:rPr>
              <w:t xml:space="preserve">In: </w:t>
            </w:r>
            <w:r w:rsidR="0D56B434" w:rsidRPr="44E96B9C">
              <w:rPr>
                <w:rFonts w:ascii="Comenia Sans Cond" w:hAnsi="Comenia Sans Cond"/>
                <w:sz w:val="20"/>
                <w:szCs w:val="20"/>
                <w:lang w:eastAsia="cs-CZ"/>
              </w:rPr>
              <w:t>Political Studies Review</w:t>
            </w:r>
          </w:p>
          <w:p w14:paraId="5155E199" w14:textId="3D44D3C4" w:rsidR="00A02622" w:rsidRPr="007011DE" w:rsidRDefault="317A81A8" w:rsidP="0056487F">
            <w:pPr>
              <w:pStyle w:val="Prosttext"/>
              <w:suppressAutoHyphens/>
              <w:spacing w:before="80" w:after="80"/>
              <w:rPr>
                <w:rFonts w:ascii="Comenia Sans Cond" w:hAnsi="Comenia Sans Cond"/>
                <w:sz w:val="20"/>
                <w:szCs w:val="20"/>
                <w:lang w:eastAsia="cs-CZ"/>
              </w:rPr>
            </w:pPr>
            <w:r w:rsidRPr="44E96B9C">
              <w:rPr>
                <w:rFonts w:ascii="Comenia Sans Cond" w:hAnsi="Comenia Sans Cond"/>
                <w:sz w:val="20"/>
                <w:szCs w:val="20"/>
                <w:lang w:eastAsia="cs-CZ"/>
              </w:rPr>
              <w:t>202</w:t>
            </w:r>
            <w:r w:rsidR="02CB7922" w:rsidRPr="44E96B9C">
              <w:rPr>
                <w:rFonts w:ascii="Comenia Sans Cond" w:hAnsi="Comenia Sans Cond"/>
                <w:sz w:val="20"/>
                <w:szCs w:val="20"/>
                <w:lang w:eastAsia="cs-CZ"/>
              </w:rPr>
              <w:t>5</w:t>
            </w:r>
            <w:r w:rsidRPr="44E96B9C">
              <w:rPr>
                <w:rFonts w:ascii="Comenia Sans Cond" w:hAnsi="Comenia Sans Cond"/>
                <w:sz w:val="20"/>
                <w:szCs w:val="20"/>
                <w:lang w:eastAsia="cs-CZ"/>
              </w:rPr>
              <w:t>, 2</w:t>
            </w:r>
            <w:r w:rsidR="20FD94F6" w:rsidRPr="44E96B9C">
              <w:rPr>
                <w:rFonts w:ascii="Comenia Sans Cond" w:hAnsi="Comenia Sans Cond"/>
                <w:sz w:val="20"/>
                <w:szCs w:val="20"/>
                <w:lang w:eastAsia="cs-CZ"/>
              </w:rPr>
              <w:t>3</w:t>
            </w:r>
            <w:r w:rsidRPr="44E96B9C">
              <w:rPr>
                <w:rFonts w:ascii="Comenia Sans Cond" w:hAnsi="Comenia Sans Cond"/>
                <w:sz w:val="20"/>
                <w:szCs w:val="20"/>
                <w:lang w:eastAsia="cs-CZ"/>
              </w:rPr>
              <w:t xml:space="preserve"> (1)</w:t>
            </w:r>
          </w:p>
        </w:tc>
      </w:tr>
      <w:tr w:rsidR="00A02622" w:rsidRPr="00F9668A" w14:paraId="1E4EBEA7" w14:textId="77777777" w:rsidTr="44E96B9C">
        <w:trPr>
          <w:trHeight w:val="564"/>
          <w:jc w:val="center"/>
        </w:trPr>
        <w:tc>
          <w:tcPr>
            <w:tcW w:w="1695" w:type="dxa"/>
            <w:vMerge/>
            <w:vAlign w:val="center"/>
          </w:tcPr>
          <w:p w14:paraId="6822C110" w14:textId="77777777" w:rsidR="00A02622" w:rsidRPr="003156D9" w:rsidRDefault="00A02622" w:rsidP="00880BC1">
            <w:pPr>
              <w:pStyle w:val="Prosttext"/>
              <w:suppressAutoHyphens/>
              <w:spacing w:before="80" w:after="80"/>
              <w:rPr>
                <w:rFonts w:ascii="Comenia Sans Cond" w:hAnsi="Comenia Sans Cond"/>
                <w:sz w:val="20"/>
                <w:szCs w:val="20"/>
                <w:lang w:eastAsia="cs-CZ"/>
              </w:rPr>
            </w:pPr>
          </w:p>
        </w:tc>
        <w:tc>
          <w:tcPr>
            <w:tcW w:w="7377" w:type="dxa"/>
            <w:tcBorders>
              <w:left w:val="nil"/>
              <w:bottom w:val="nil"/>
              <w:right w:val="nil"/>
            </w:tcBorders>
            <w:shd w:val="clear" w:color="auto" w:fill="FFFFFF" w:themeFill="background1"/>
          </w:tcPr>
          <w:p w14:paraId="18555FF3" w14:textId="77777777" w:rsidR="00A02622" w:rsidRPr="003262F5" w:rsidRDefault="00A02622" w:rsidP="00880BC1">
            <w:pPr>
              <w:pStyle w:val="Prosttext"/>
              <w:suppressAutoHyphens/>
              <w:spacing w:before="80" w:after="80"/>
              <w:rPr>
                <w:rFonts w:ascii="Comenia Sans Cond" w:hAnsi="Comenia Sans Cond"/>
                <w:sz w:val="20"/>
                <w:szCs w:val="20"/>
                <w:lang w:eastAsia="cs-CZ"/>
              </w:rPr>
            </w:pPr>
          </w:p>
        </w:tc>
      </w:tr>
    </w:tbl>
    <w:p w14:paraId="0478BD07" w14:textId="6CCB4D47" w:rsidR="00A02622" w:rsidRPr="00813B81" w:rsidRDefault="00A02622" w:rsidP="00A02622">
      <w:pPr>
        <w:pStyle w:val="04text"/>
        <w:spacing w:after="0"/>
        <w:rPr>
          <w:highlight w:val="yellow"/>
        </w:rPr>
      </w:pPr>
    </w:p>
    <w:tbl>
      <w:tblPr>
        <w:tblStyle w:val="Mkatabulky"/>
        <w:tblW w:w="9072" w:type="dxa"/>
        <w:jc w:val="center"/>
        <w:tblLook w:val="04A0" w:firstRow="1" w:lastRow="0" w:firstColumn="1" w:lastColumn="0" w:noHBand="0" w:noVBand="1"/>
      </w:tblPr>
      <w:tblGrid>
        <w:gridCol w:w="1695"/>
        <w:gridCol w:w="7377"/>
      </w:tblGrid>
      <w:tr w:rsidR="00A02622" w:rsidRPr="00F9668A" w14:paraId="16C3B89A" w14:textId="77777777" w:rsidTr="44E96B9C">
        <w:trPr>
          <w:trHeight w:val="567"/>
          <w:jc w:val="center"/>
        </w:trPr>
        <w:tc>
          <w:tcPr>
            <w:tcW w:w="1695" w:type="dxa"/>
            <w:vMerge w:val="restart"/>
            <w:tcBorders>
              <w:top w:val="nil"/>
              <w:left w:val="nil"/>
              <w:bottom w:val="nil"/>
            </w:tcBorders>
            <w:shd w:val="clear" w:color="auto" w:fill="FFFFFF" w:themeFill="background1"/>
          </w:tcPr>
          <w:p w14:paraId="26F86EA4" w14:textId="5FC6A588" w:rsidR="00A02622" w:rsidRPr="003262F5" w:rsidRDefault="17D06AE3" w:rsidP="44E96B9C">
            <w:pPr>
              <w:suppressAutoHyphens/>
            </w:pPr>
            <w:r>
              <w:rPr>
                <w:noProof/>
                <w:lang w:eastAsia="cs-CZ"/>
              </w:rPr>
              <w:drawing>
                <wp:inline distT="0" distB="0" distL="0" distR="0" wp14:anchorId="7110CFF5" wp14:editId="08244073">
                  <wp:extent cx="825976" cy="1238964"/>
                  <wp:effectExtent l="0" t="0" r="0" b="0"/>
                  <wp:docPr id="157087260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872608" name="Picture 1570872608"/>
                          <pic:cNvPicPr/>
                        </pic:nvPicPr>
                        <pic:blipFill>
                          <a:blip r:embed="rId56">
                            <a:extLst>
                              <a:ext uri="{28A0092B-C50C-407E-A947-70E740481C1C}">
                                <a14:useLocalDpi xmlns:a14="http://schemas.microsoft.com/office/drawing/2010/main"/>
                              </a:ext>
                            </a:extLst>
                          </a:blip>
                          <a:stretch>
                            <a:fillRect/>
                          </a:stretch>
                        </pic:blipFill>
                        <pic:spPr>
                          <a:xfrm>
                            <a:off x="0" y="0"/>
                            <a:ext cx="825976" cy="1238964"/>
                          </a:xfrm>
                          <a:prstGeom prst="rect">
                            <a:avLst/>
                          </a:prstGeom>
                        </pic:spPr>
                      </pic:pic>
                    </a:graphicData>
                  </a:graphic>
                </wp:inline>
              </w:drawing>
            </w:r>
          </w:p>
        </w:tc>
        <w:tc>
          <w:tcPr>
            <w:tcW w:w="7377" w:type="dxa"/>
            <w:shd w:val="clear" w:color="auto" w:fill="F2F2F2" w:themeFill="background1" w:themeFillShade="F2"/>
            <w:vAlign w:val="center"/>
          </w:tcPr>
          <w:p w14:paraId="2739D844" w14:textId="13FD02A9" w:rsidR="00A02622" w:rsidRPr="002601F0" w:rsidRDefault="1CC108BF" w:rsidP="44E96B9C">
            <w:pPr>
              <w:pStyle w:val="Prosttext"/>
              <w:suppressAutoHyphens/>
              <w:rPr>
                <w:rFonts w:ascii="Comenia Sans Cond" w:hAnsi="Comenia Sans Cond"/>
                <w:b/>
                <w:bCs/>
                <w:sz w:val="20"/>
                <w:szCs w:val="20"/>
                <w:lang w:eastAsia="cs-CZ"/>
              </w:rPr>
            </w:pPr>
            <w:r w:rsidRPr="44E96B9C">
              <w:rPr>
                <w:rFonts w:ascii="Comenia Sans Cond" w:hAnsi="Comenia Sans Cond"/>
                <w:b/>
                <w:bCs/>
                <w:sz w:val="20"/>
                <w:szCs w:val="20"/>
                <w:lang w:eastAsia="cs-CZ"/>
              </w:rPr>
              <w:t xml:space="preserve">Petra Vodová, </w:t>
            </w:r>
            <w:r w:rsidRPr="44E96B9C">
              <w:rPr>
                <w:rFonts w:ascii="Comenia Sans Cond" w:hAnsi="Comenia Sans Cond"/>
                <w:sz w:val="20"/>
                <w:szCs w:val="20"/>
                <w:lang w:eastAsia="cs-CZ"/>
              </w:rPr>
              <w:t>Petr Voda</w:t>
            </w:r>
          </w:p>
          <w:p w14:paraId="23B94CCA" w14:textId="5BE5E842" w:rsidR="00A02622" w:rsidRPr="002601F0" w:rsidRDefault="00A02622" w:rsidP="2FC27FD7">
            <w:pPr>
              <w:pStyle w:val="Prosttext"/>
              <w:suppressAutoHyphens/>
              <w:rPr>
                <w:rFonts w:ascii="Comenia Sans Cond" w:hAnsi="Comenia Sans Cond"/>
                <w:b/>
                <w:bCs/>
                <w:sz w:val="20"/>
                <w:szCs w:val="20"/>
                <w:lang w:eastAsia="cs-CZ"/>
              </w:rPr>
            </w:pPr>
          </w:p>
        </w:tc>
      </w:tr>
      <w:tr w:rsidR="00A02622" w:rsidRPr="00F9668A" w14:paraId="3AD074C4" w14:textId="77777777" w:rsidTr="44E96B9C">
        <w:trPr>
          <w:trHeight w:val="567"/>
          <w:jc w:val="center"/>
        </w:trPr>
        <w:tc>
          <w:tcPr>
            <w:tcW w:w="1695" w:type="dxa"/>
            <w:vMerge/>
            <w:vAlign w:val="center"/>
          </w:tcPr>
          <w:p w14:paraId="6D8DAFE7" w14:textId="77777777" w:rsidR="00A02622" w:rsidRPr="003156D9" w:rsidRDefault="00A02622" w:rsidP="00880BC1">
            <w:pPr>
              <w:pStyle w:val="Prosttext"/>
              <w:suppressAutoHyphens/>
              <w:spacing w:before="80" w:after="80"/>
              <w:rPr>
                <w:rFonts w:ascii="Comenia Sans Cond" w:hAnsi="Comenia Sans Cond"/>
                <w:sz w:val="20"/>
                <w:szCs w:val="20"/>
                <w:lang w:eastAsia="cs-CZ"/>
              </w:rPr>
            </w:pPr>
          </w:p>
        </w:tc>
        <w:tc>
          <w:tcPr>
            <w:tcW w:w="7377" w:type="dxa"/>
            <w:tcBorders>
              <w:bottom w:val="single" w:sz="4" w:space="0" w:color="auto"/>
            </w:tcBorders>
            <w:shd w:val="clear" w:color="auto" w:fill="FFFFFF" w:themeFill="background1"/>
            <w:vAlign w:val="center"/>
          </w:tcPr>
          <w:p w14:paraId="6659D5E5" w14:textId="6FC6BA3B" w:rsidR="3B85A23A" w:rsidRDefault="3B85A23A" w:rsidP="44E96B9C">
            <w:pPr>
              <w:pStyle w:val="Prosttext"/>
              <w:spacing w:before="80" w:after="80"/>
              <w:rPr>
                <w:rFonts w:ascii="Comenia Sans Cond" w:hAnsi="Comenia Sans Cond"/>
                <w:b/>
                <w:bCs/>
                <w:sz w:val="20"/>
                <w:szCs w:val="20"/>
                <w:lang w:eastAsia="cs-CZ"/>
              </w:rPr>
            </w:pPr>
            <w:r w:rsidRPr="44E96B9C">
              <w:rPr>
                <w:rFonts w:ascii="Comenia Sans Cond" w:hAnsi="Comenia Sans Cond"/>
                <w:b/>
                <w:bCs/>
                <w:sz w:val="20"/>
                <w:szCs w:val="20"/>
                <w:lang w:val="en-US" w:eastAsia="cs-CZ"/>
              </w:rPr>
              <w:t>Practice Makes ‘Perfect?’ The Effect of Committee Specialization on the Complexity of Parliamentary Speeches</w:t>
            </w:r>
          </w:p>
          <w:p w14:paraId="2770C920" w14:textId="7418FF3B" w:rsidR="01579978" w:rsidRDefault="01579978" w:rsidP="44E96B9C">
            <w:pPr>
              <w:pStyle w:val="Prosttext"/>
              <w:spacing w:before="80" w:after="80"/>
              <w:rPr>
                <w:rFonts w:ascii="Comenia Sans Cond" w:hAnsi="Comenia Sans Cond"/>
                <w:sz w:val="20"/>
                <w:szCs w:val="20"/>
                <w:lang w:eastAsia="cs-CZ"/>
              </w:rPr>
            </w:pPr>
            <w:r w:rsidRPr="44E96B9C">
              <w:rPr>
                <w:rFonts w:ascii="Comenia Sans Cond" w:hAnsi="Comenia Sans Cond"/>
                <w:sz w:val="20"/>
                <w:szCs w:val="20"/>
                <w:lang w:eastAsia="cs-CZ"/>
              </w:rPr>
              <w:t>In:</w:t>
            </w:r>
            <w:r w:rsidR="35171E93" w:rsidRPr="44E96B9C">
              <w:rPr>
                <w:rFonts w:ascii="Comenia Sans Cond" w:hAnsi="Comenia Sans Cond"/>
                <w:sz w:val="20"/>
                <w:szCs w:val="20"/>
                <w:lang w:eastAsia="cs-CZ"/>
              </w:rPr>
              <w:t xml:space="preserve"> Parliamentary Affairs</w:t>
            </w:r>
          </w:p>
          <w:p w14:paraId="6FA22774" w14:textId="6E0BEBA1" w:rsidR="00A02622" w:rsidRPr="007011DE" w:rsidRDefault="5EA9364B" w:rsidP="44E96B9C">
            <w:pPr>
              <w:suppressAutoHyphens/>
              <w:spacing w:before="80" w:after="80"/>
              <w:rPr>
                <w:rFonts w:ascii="Arial" w:eastAsia="Arial" w:hAnsi="Arial" w:cs="Arial"/>
                <w:color w:val="000000" w:themeColor="text1"/>
                <w:sz w:val="18"/>
                <w:szCs w:val="18"/>
              </w:rPr>
            </w:pPr>
            <w:r w:rsidRPr="44E96B9C">
              <w:rPr>
                <w:rFonts w:ascii="Arial" w:eastAsia="Arial" w:hAnsi="Arial" w:cs="Arial"/>
                <w:color w:val="000000" w:themeColor="text1"/>
                <w:sz w:val="18"/>
                <w:szCs w:val="18"/>
              </w:rPr>
              <w:t>202</w:t>
            </w:r>
            <w:r w:rsidR="298B697A" w:rsidRPr="44E96B9C">
              <w:rPr>
                <w:rFonts w:ascii="Arial" w:eastAsia="Arial" w:hAnsi="Arial" w:cs="Arial"/>
                <w:color w:val="000000" w:themeColor="text1"/>
                <w:sz w:val="18"/>
                <w:szCs w:val="18"/>
              </w:rPr>
              <w:t>5</w:t>
            </w:r>
            <w:r w:rsidRPr="44E96B9C">
              <w:rPr>
                <w:rFonts w:ascii="Arial" w:eastAsia="Arial" w:hAnsi="Arial" w:cs="Arial"/>
                <w:color w:val="000000" w:themeColor="text1"/>
                <w:sz w:val="18"/>
                <w:szCs w:val="18"/>
              </w:rPr>
              <w:t xml:space="preserve">, </w:t>
            </w:r>
            <w:r w:rsidR="1E09052F" w:rsidRPr="44E96B9C">
              <w:rPr>
                <w:rFonts w:ascii="Arial" w:eastAsia="Arial" w:hAnsi="Arial" w:cs="Arial"/>
                <w:color w:val="000000" w:themeColor="text1"/>
                <w:sz w:val="18"/>
                <w:szCs w:val="18"/>
              </w:rPr>
              <w:t>78</w:t>
            </w:r>
            <w:r w:rsidRPr="44E96B9C">
              <w:rPr>
                <w:rFonts w:ascii="Arial" w:eastAsia="Arial" w:hAnsi="Arial" w:cs="Arial"/>
                <w:color w:val="000000" w:themeColor="text1"/>
                <w:sz w:val="18"/>
                <w:szCs w:val="18"/>
              </w:rPr>
              <w:t xml:space="preserve"> (</w:t>
            </w:r>
            <w:r w:rsidR="5734C2C4" w:rsidRPr="44E96B9C">
              <w:rPr>
                <w:rFonts w:ascii="Arial" w:eastAsia="Arial" w:hAnsi="Arial" w:cs="Arial"/>
                <w:color w:val="000000" w:themeColor="text1"/>
                <w:sz w:val="18"/>
                <w:szCs w:val="18"/>
              </w:rPr>
              <w:t>2</w:t>
            </w:r>
            <w:r w:rsidRPr="44E96B9C">
              <w:rPr>
                <w:rFonts w:ascii="Arial" w:eastAsia="Arial" w:hAnsi="Arial" w:cs="Arial"/>
                <w:color w:val="000000" w:themeColor="text1"/>
                <w:sz w:val="18"/>
                <w:szCs w:val="18"/>
              </w:rPr>
              <w:t>)</w:t>
            </w:r>
          </w:p>
        </w:tc>
      </w:tr>
      <w:tr w:rsidR="00A02622" w:rsidRPr="00F9668A" w14:paraId="3EB465B4" w14:textId="77777777" w:rsidTr="44E96B9C">
        <w:trPr>
          <w:trHeight w:val="564"/>
          <w:jc w:val="center"/>
        </w:trPr>
        <w:tc>
          <w:tcPr>
            <w:tcW w:w="1695" w:type="dxa"/>
            <w:vMerge/>
            <w:vAlign w:val="center"/>
          </w:tcPr>
          <w:p w14:paraId="6A1C6522" w14:textId="77777777" w:rsidR="00A02622" w:rsidRPr="003156D9" w:rsidRDefault="00A02622" w:rsidP="00880BC1">
            <w:pPr>
              <w:pStyle w:val="Prosttext"/>
              <w:suppressAutoHyphens/>
              <w:spacing w:before="80" w:after="80"/>
              <w:rPr>
                <w:rFonts w:ascii="Comenia Sans Cond" w:hAnsi="Comenia Sans Cond"/>
                <w:sz w:val="20"/>
                <w:szCs w:val="20"/>
                <w:lang w:eastAsia="cs-CZ"/>
              </w:rPr>
            </w:pPr>
          </w:p>
        </w:tc>
        <w:tc>
          <w:tcPr>
            <w:tcW w:w="7377" w:type="dxa"/>
            <w:tcBorders>
              <w:left w:val="nil"/>
              <w:bottom w:val="nil"/>
              <w:right w:val="nil"/>
            </w:tcBorders>
            <w:shd w:val="clear" w:color="auto" w:fill="FFFFFF" w:themeFill="background1"/>
          </w:tcPr>
          <w:p w14:paraId="1A25C9C5" w14:textId="1BA4BF12" w:rsidR="00A02622" w:rsidRPr="003262F5" w:rsidRDefault="00A02622" w:rsidP="2FC27FD7">
            <w:pPr>
              <w:pStyle w:val="Prosttext"/>
              <w:suppressAutoHyphens/>
              <w:spacing w:before="80" w:after="80"/>
              <w:rPr>
                <w:rFonts w:ascii="Comenia Sans Cond" w:hAnsi="Comenia Sans Cond"/>
                <w:sz w:val="20"/>
                <w:szCs w:val="20"/>
                <w:lang w:eastAsia="cs-CZ"/>
              </w:rPr>
            </w:pPr>
          </w:p>
          <w:p w14:paraId="5E60B2B3" w14:textId="094C5E15" w:rsidR="00A02622" w:rsidRPr="003262F5" w:rsidRDefault="00A02622" w:rsidP="00880BC1">
            <w:pPr>
              <w:pStyle w:val="Prosttext"/>
              <w:suppressAutoHyphens/>
              <w:spacing w:before="80" w:after="80"/>
              <w:rPr>
                <w:rFonts w:ascii="Comenia Sans Cond" w:hAnsi="Comenia Sans Cond"/>
                <w:sz w:val="20"/>
                <w:szCs w:val="20"/>
                <w:lang w:eastAsia="cs-CZ"/>
              </w:rPr>
            </w:pPr>
          </w:p>
        </w:tc>
      </w:tr>
      <w:tr w:rsidR="2FC27FD7" w14:paraId="05A37C6B" w14:textId="77777777" w:rsidTr="44E96B9C">
        <w:trPr>
          <w:trHeight w:val="300"/>
          <w:jc w:val="center"/>
        </w:trPr>
        <w:tc>
          <w:tcPr>
            <w:tcW w:w="1695" w:type="dxa"/>
            <w:vMerge w:val="restart"/>
            <w:tcBorders>
              <w:top w:val="nil"/>
              <w:left w:val="nil"/>
              <w:bottom w:val="nil"/>
            </w:tcBorders>
            <w:shd w:val="clear" w:color="auto" w:fill="FFFFFF" w:themeFill="background1"/>
          </w:tcPr>
          <w:p w14:paraId="6C2C1F5D" w14:textId="5E54164D" w:rsidR="7E93DF30" w:rsidRDefault="028FF0D5" w:rsidP="44E96B9C">
            <w:r>
              <w:rPr>
                <w:noProof/>
                <w:lang w:eastAsia="cs-CZ"/>
              </w:rPr>
              <w:drawing>
                <wp:inline distT="0" distB="0" distL="0" distR="0" wp14:anchorId="35E5014A" wp14:editId="0D6E31C1">
                  <wp:extent cx="840124" cy="1123950"/>
                  <wp:effectExtent l="0" t="0" r="0" b="0"/>
                  <wp:docPr id="11589843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984383" name="Picture 1158984383"/>
                          <pic:cNvPicPr/>
                        </pic:nvPicPr>
                        <pic:blipFill>
                          <a:blip r:embed="rId57">
                            <a:extLst>
                              <a:ext uri="{28A0092B-C50C-407E-A947-70E740481C1C}">
                                <a14:useLocalDpi xmlns:a14="http://schemas.microsoft.com/office/drawing/2010/main"/>
                              </a:ext>
                            </a:extLst>
                          </a:blip>
                          <a:stretch>
                            <a:fillRect/>
                          </a:stretch>
                        </pic:blipFill>
                        <pic:spPr>
                          <a:xfrm>
                            <a:off x="0" y="0"/>
                            <a:ext cx="840124" cy="1123950"/>
                          </a:xfrm>
                          <a:prstGeom prst="rect">
                            <a:avLst/>
                          </a:prstGeom>
                        </pic:spPr>
                      </pic:pic>
                    </a:graphicData>
                  </a:graphic>
                </wp:inline>
              </w:drawing>
            </w:r>
          </w:p>
        </w:tc>
        <w:tc>
          <w:tcPr>
            <w:tcW w:w="7377" w:type="dxa"/>
            <w:shd w:val="clear" w:color="auto" w:fill="F2F2F2" w:themeFill="background1" w:themeFillShade="F2"/>
            <w:vAlign w:val="center"/>
          </w:tcPr>
          <w:p w14:paraId="0A28732B" w14:textId="77C111F0" w:rsidR="2FC27FD7" w:rsidRDefault="30C58587" w:rsidP="44E96B9C">
            <w:pPr>
              <w:pStyle w:val="Prosttext"/>
              <w:rPr>
                <w:rFonts w:ascii="Comenia Sans Cond" w:hAnsi="Comenia Sans Cond"/>
                <w:b/>
                <w:bCs/>
                <w:sz w:val="20"/>
                <w:szCs w:val="20"/>
                <w:lang w:eastAsia="cs-CZ"/>
              </w:rPr>
            </w:pPr>
            <w:r w:rsidRPr="44E96B9C">
              <w:rPr>
                <w:rFonts w:ascii="Comenia Sans Cond" w:hAnsi="Comenia Sans Cond"/>
                <w:sz w:val="20"/>
                <w:szCs w:val="20"/>
                <w:lang w:eastAsia="cs-CZ"/>
              </w:rPr>
              <w:t>Barbora Strouhalová, Petr Krištuf, Martin Janovský, Jan Novák, Jan Turek</w:t>
            </w:r>
            <w:r w:rsidR="5F8AC96C" w:rsidRPr="44E96B9C">
              <w:rPr>
                <w:rFonts w:ascii="Comenia Sans Cond" w:hAnsi="Comenia Sans Cond"/>
                <w:sz w:val="20"/>
                <w:szCs w:val="20"/>
                <w:lang w:eastAsia="cs-CZ"/>
              </w:rPr>
              <w:t>,</w:t>
            </w:r>
            <w:r w:rsidRPr="44E96B9C">
              <w:rPr>
                <w:rFonts w:ascii="Comenia Sans Cond" w:hAnsi="Comenia Sans Cond"/>
                <w:b/>
                <w:bCs/>
                <w:sz w:val="20"/>
                <w:szCs w:val="20"/>
                <w:lang w:eastAsia="cs-CZ"/>
              </w:rPr>
              <w:t xml:space="preserve"> Jan Fišer</w:t>
            </w:r>
            <w:r w:rsidR="468A970A" w:rsidRPr="44E96B9C">
              <w:rPr>
                <w:rFonts w:ascii="Comenia Sans Cond" w:hAnsi="Comenia Sans Cond"/>
                <w:b/>
                <w:bCs/>
                <w:sz w:val="20"/>
                <w:szCs w:val="20"/>
                <w:lang w:eastAsia="cs-CZ"/>
              </w:rPr>
              <w:t xml:space="preserve">, </w:t>
            </w:r>
            <w:r w:rsidRPr="44E96B9C">
              <w:rPr>
                <w:rFonts w:ascii="Comenia Sans Cond" w:hAnsi="Comenia Sans Cond"/>
                <w:sz w:val="20"/>
                <w:szCs w:val="20"/>
                <w:lang w:eastAsia="cs-CZ"/>
              </w:rPr>
              <w:t>Hana Grison</w:t>
            </w:r>
            <w:r w:rsidR="4E39387B" w:rsidRPr="44E96B9C">
              <w:rPr>
                <w:rFonts w:ascii="Comenia Sans Cond" w:hAnsi="Comenia Sans Cond"/>
                <w:sz w:val="20"/>
                <w:szCs w:val="20"/>
                <w:lang w:eastAsia="cs-CZ"/>
              </w:rPr>
              <w:t xml:space="preserve">, </w:t>
            </w:r>
            <w:r w:rsidRPr="44E96B9C">
              <w:rPr>
                <w:rFonts w:ascii="Comenia Sans Cond" w:hAnsi="Comenia Sans Cond"/>
                <w:sz w:val="20"/>
                <w:szCs w:val="20"/>
                <w:lang w:eastAsia="cs-CZ"/>
              </w:rPr>
              <w:t>Kristýna Hošková</w:t>
            </w:r>
            <w:r w:rsidR="376371ED" w:rsidRPr="44E96B9C">
              <w:rPr>
                <w:rFonts w:ascii="Comenia Sans Cond" w:hAnsi="Comenia Sans Cond"/>
                <w:sz w:val="20"/>
                <w:szCs w:val="20"/>
                <w:lang w:eastAsia="cs-CZ"/>
              </w:rPr>
              <w:t xml:space="preserve">, </w:t>
            </w:r>
            <w:r w:rsidRPr="44E96B9C">
              <w:rPr>
                <w:rFonts w:ascii="Comenia Sans Cond" w:hAnsi="Comenia Sans Cond"/>
                <w:sz w:val="20"/>
                <w:szCs w:val="20"/>
                <w:lang w:eastAsia="cs-CZ"/>
              </w:rPr>
              <w:t>Michal Hejcman</w:t>
            </w:r>
            <w:r w:rsidRPr="44E96B9C">
              <w:rPr>
                <w:rFonts w:ascii="Comenia Sans Cond" w:hAnsi="Comenia Sans Cond"/>
                <w:b/>
                <w:bCs/>
                <w:sz w:val="20"/>
                <w:szCs w:val="20"/>
                <w:lang w:eastAsia="cs-CZ"/>
              </w:rPr>
              <w:t xml:space="preserve">  </w:t>
            </w:r>
          </w:p>
          <w:p w14:paraId="1EE33982" w14:textId="2664E1B5" w:rsidR="2FC27FD7" w:rsidRDefault="2FC27FD7" w:rsidP="2FC27FD7">
            <w:pPr>
              <w:pStyle w:val="Prosttext"/>
              <w:rPr>
                <w:rFonts w:ascii="Comenia Sans Cond" w:hAnsi="Comenia Sans Cond"/>
                <w:b/>
                <w:bCs/>
                <w:sz w:val="20"/>
                <w:szCs w:val="20"/>
                <w:lang w:eastAsia="cs-CZ"/>
              </w:rPr>
            </w:pPr>
          </w:p>
        </w:tc>
      </w:tr>
      <w:tr w:rsidR="2FC27FD7" w14:paraId="6582ABED" w14:textId="77777777" w:rsidTr="44E96B9C">
        <w:trPr>
          <w:trHeight w:val="300"/>
          <w:jc w:val="center"/>
        </w:trPr>
        <w:tc>
          <w:tcPr>
            <w:tcW w:w="1695" w:type="dxa"/>
            <w:vMerge/>
          </w:tcPr>
          <w:p w14:paraId="5B1CB6E8" w14:textId="77777777" w:rsidR="00140005" w:rsidRDefault="00140005"/>
        </w:tc>
        <w:tc>
          <w:tcPr>
            <w:tcW w:w="7377" w:type="dxa"/>
            <w:tcBorders>
              <w:bottom w:val="single" w:sz="4" w:space="0" w:color="auto"/>
            </w:tcBorders>
            <w:shd w:val="clear" w:color="auto" w:fill="FFFFFF" w:themeFill="background1"/>
            <w:vAlign w:val="center"/>
          </w:tcPr>
          <w:p w14:paraId="1A09D03A" w14:textId="37C2F493" w:rsidR="6165706A" w:rsidRDefault="6165706A" w:rsidP="44E96B9C">
            <w:pPr>
              <w:pStyle w:val="Prosttext"/>
              <w:spacing w:before="80" w:after="80"/>
              <w:rPr>
                <w:rFonts w:ascii="Comenia Sans Cond" w:hAnsi="Comenia Sans Cond"/>
                <w:b/>
                <w:bCs/>
                <w:sz w:val="20"/>
                <w:szCs w:val="20"/>
                <w:lang w:eastAsia="cs-CZ"/>
              </w:rPr>
            </w:pPr>
            <w:r w:rsidRPr="44E96B9C">
              <w:rPr>
                <w:rFonts w:ascii="Comenia Sans Cond" w:hAnsi="Comenia Sans Cond"/>
                <w:b/>
                <w:bCs/>
                <w:sz w:val="20"/>
                <w:szCs w:val="20"/>
                <w:lang w:val="en-US" w:eastAsia="cs-CZ"/>
              </w:rPr>
              <w:t>Reconstruction of the prehistoric environment on the basis of analyzing the chernozem used for the construction of the Neolithic long barrow at the Dušníky site (Czech Republic)</w:t>
            </w:r>
          </w:p>
          <w:p w14:paraId="3655ED1D" w14:textId="787D7A72" w:rsidR="4ED0C252" w:rsidRDefault="4ED0C252" w:rsidP="44E96B9C">
            <w:pPr>
              <w:pStyle w:val="Prosttext"/>
              <w:spacing w:before="80" w:after="80"/>
              <w:rPr>
                <w:rFonts w:ascii="Comenia Sans Cond" w:hAnsi="Comenia Sans Cond"/>
                <w:sz w:val="20"/>
                <w:szCs w:val="20"/>
                <w:lang w:eastAsia="cs-CZ"/>
              </w:rPr>
            </w:pPr>
            <w:r w:rsidRPr="44E96B9C">
              <w:rPr>
                <w:rFonts w:ascii="Comenia Sans Cond" w:hAnsi="Comenia Sans Cond"/>
                <w:sz w:val="20"/>
                <w:szCs w:val="20"/>
                <w:lang w:eastAsia="cs-CZ"/>
              </w:rPr>
              <w:t xml:space="preserve">In: </w:t>
            </w:r>
            <w:r w:rsidR="2004EB47" w:rsidRPr="44E96B9C">
              <w:rPr>
                <w:rFonts w:ascii="Comenia Sans Cond" w:hAnsi="Comenia Sans Cond"/>
                <w:sz w:val="20"/>
                <w:szCs w:val="20"/>
                <w:lang w:eastAsia="cs-CZ"/>
              </w:rPr>
              <w:t>Catena</w:t>
            </w:r>
          </w:p>
          <w:p w14:paraId="1EE1953B" w14:textId="2F23522A" w:rsidR="04AA95AD" w:rsidRDefault="69B20364" w:rsidP="44E96B9C">
            <w:pPr>
              <w:spacing w:before="80" w:after="80"/>
              <w:rPr>
                <w:rFonts w:ascii="Arial" w:eastAsia="Arial" w:hAnsi="Arial" w:cs="Arial"/>
                <w:color w:val="000000" w:themeColor="text1"/>
                <w:sz w:val="18"/>
                <w:szCs w:val="18"/>
              </w:rPr>
            </w:pPr>
            <w:r w:rsidRPr="44E96B9C">
              <w:rPr>
                <w:rFonts w:ascii="Arial" w:eastAsia="Arial" w:hAnsi="Arial" w:cs="Arial"/>
                <w:color w:val="000000" w:themeColor="text1"/>
                <w:sz w:val="18"/>
                <w:szCs w:val="18"/>
              </w:rPr>
              <w:t>202</w:t>
            </w:r>
            <w:r w:rsidR="497378EE" w:rsidRPr="44E96B9C">
              <w:rPr>
                <w:rFonts w:ascii="Arial" w:eastAsia="Arial" w:hAnsi="Arial" w:cs="Arial"/>
                <w:color w:val="000000" w:themeColor="text1"/>
                <w:sz w:val="18"/>
                <w:szCs w:val="18"/>
              </w:rPr>
              <w:t>5</w:t>
            </w:r>
            <w:r w:rsidRPr="44E96B9C">
              <w:rPr>
                <w:rFonts w:ascii="Arial" w:eastAsia="Arial" w:hAnsi="Arial" w:cs="Arial"/>
                <w:color w:val="000000" w:themeColor="text1"/>
                <w:sz w:val="18"/>
                <w:szCs w:val="18"/>
              </w:rPr>
              <w:t xml:space="preserve">, </w:t>
            </w:r>
            <w:r w:rsidR="1664C5D0" w:rsidRPr="44E96B9C">
              <w:rPr>
                <w:rFonts w:ascii="Arial" w:eastAsia="Arial" w:hAnsi="Arial" w:cs="Arial"/>
                <w:color w:val="000000" w:themeColor="text1"/>
                <w:sz w:val="18"/>
                <w:szCs w:val="18"/>
              </w:rPr>
              <w:t>255</w:t>
            </w:r>
          </w:p>
        </w:tc>
      </w:tr>
      <w:tr w:rsidR="2FC27FD7" w14:paraId="7C3F3E4F" w14:textId="77777777" w:rsidTr="44E96B9C">
        <w:trPr>
          <w:trHeight w:val="300"/>
          <w:jc w:val="center"/>
        </w:trPr>
        <w:tc>
          <w:tcPr>
            <w:tcW w:w="1695" w:type="dxa"/>
            <w:vMerge/>
          </w:tcPr>
          <w:p w14:paraId="58E79F76" w14:textId="77777777" w:rsidR="00140005" w:rsidRDefault="00140005"/>
        </w:tc>
        <w:tc>
          <w:tcPr>
            <w:tcW w:w="7377" w:type="dxa"/>
            <w:tcBorders>
              <w:left w:val="nil"/>
              <w:bottom w:val="nil"/>
              <w:right w:val="nil"/>
            </w:tcBorders>
            <w:shd w:val="clear" w:color="auto" w:fill="FFFFFF" w:themeFill="background1"/>
            <w:vAlign w:val="center"/>
          </w:tcPr>
          <w:p w14:paraId="6E461FB1" w14:textId="77777777" w:rsidR="2FC27FD7" w:rsidRDefault="2FC27FD7" w:rsidP="2FC27FD7">
            <w:pPr>
              <w:pStyle w:val="Prosttext"/>
              <w:spacing w:before="80" w:after="80"/>
              <w:rPr>
                <w:rFonts w:ascii="Comenia Sans Cond" w:hAnsi="Comenia Sans Cond"/>
                <w:sz w:val="20"/>
                <w:szCs w:val="20"/>
                <w:lang w:eastAsia="cs-CZ"/>
              </w:rPr>
            </w:pPr>
          </w:p>
        </w:tc>
      </w:tr>
    </w:tbl>
    <w:p w14:paraId="1BA91F01" w14:textId="0ED34C0C" w:rsidR="00A02622" w:rsidRPr="00813B81" w:rsidRDefault="00A02622" w:rsidP="00A02622">
      <w:pPr>
        <w:pStyle w:val="04text"/>
        <w:spacing w:after="0"/>
        <w:rPr>
          <w:highlight w:val="yellow"/>
        </w:rPr>
      </w:pPr>
    </w:p>
    <w:tbl>
      <w:tblPr>
        <w:tblStyle w:val="Mkatabulky"/>
        <w:tblW w:w="0" w:type="auto"/>
        <w:jc w:val="center"/>
        <w:tblLook w:val="04A0" w:firstRow="1" w:lastRow="0" w:firstColumn="1" w:lastColumn="0" w:noHBand="0" w:noVBand="1"/>
      </w:tblPr>
      <w:tblGrid>
        <w:gridCol w:w="1695"/>
        <w:gridCol w:w="7372"/>
      </w:tblGrid>
      <w:tr w:rsidR="2FC27FD7" w14:paraId="4B87454B" w14:textId="77777777" w:rsidTr="44E96B9C">
        <w:trPr>
          <w:trHeight w:val="300"/>
          <w:jc w:val="center"/>
        </w:trPr>
        <w:tc>
          <w:tcPr>
            <w:tcW w:w="1695" w:type="dxa"/>
            <w:vMerge w:val="restart"/>
            <w:tcBorders>
              <w:top w:val="nil"/>
              <w:left w:val="nil"/>
              <w:bottom w:val="nil"/>
            </w:tcBorders>
            <w:shd w:val="clear" w:color="auto" w:fill="FFFFFF" w:themeFill="background1"/>
          </w:tcPr>
          <w:p w14:paraId="56A9D68F" w14:textId="7EDBF844" w:rsidR="7E00AEA6" w:rsidRDefault="7F26F3C2" w:rsidP="44E96B9C">
            <w:r>
              <w:rPr>
                <w:noProof/>
                <w:lang w:eastAsia="cs-CZ"/>
              </w:rPr>
              <w:drawing>
                <wp:inline distT="0" distB="0" distL="0" distR="0" wp14:anchorId="1DFAA396" wp14:editId="0D717681">
                  <wp:extent cx="825885" cy="1104900"/>
                  <wp:effectExtent l="0" t="0" r="0" b="0"/>
                  <wp:docPr id="122170797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707979" name="Picture 1221707979"/>
                          <pic:cNvPicPr/>
                        </pic:nvPicPr>
                        <pic:blipFill>
                          <a:blip r:embed="rId58">
                            <a:extLst>
                              <a:ext uri="{28A0092B-C50C-407E-A947-70E740481C1C}">
                                <a14:useLocalDpi xmlns:a14="http://schemas.microsoft.com/office/drawing/2010/main"/>
                              </a:ext>
                            </a:extLst>
                          </a:blip>
                          <a:stretch>
                            <a:fillRect/>
                          </a:stretch>
                        </pic:blipFill>
                        <pic:spPr>
                          <a:xfrm>
                            <a:off x="0" y="0"/>
                            <a:ext cx="825885" cy="1104900"/>
                          </a:xfrm>
                          <a:prstGeom prst="rect">
                            <a:avLst/>
                          </a:prstGeom>
                        </pic:spPr>
                      </pic:pic>
                    </a:graphicData>
                  </a:graphic>
                </wp:inline>
              </w:drawing>
            </w:r>
          </w:p>
        </w:tc>
        <w:tc>
          <w:tcPr>
            <w:tcW w:w="7377" w:type="dxa"/>
            <w:shd w:val="clear" w:color="auto" w:fill="F2F2F2" w:themeFill="background1" w:themeFillShade="F2"/>
            <w:vAlign w:val="center"/>
          </w:tcPr>
          <w:p w14:paraId="6D1A90DB" w14:textId="24B97E76" w:rsidR="674F3E4B" w:rsidRDefault="446B8428" w:rsidP="2FC27FD7">
            <w:pPr>
              <w:pStyle w:val="Prosttext"/>
              <w:rPr>
                <w:rFonts w:ascii="Comenia Sans Cond" w:hAnsi="Comenia Sans Cond"/>
                <w:b/>
                <w:bCs/>
                <w:sz w:val="20"/>
                <w:szCs w:val="20"/>
                <w:lang w:eastAsia="cs-CZ"/>
              </w:rPr>
            </w:pPr>
            <w:r w:rsidRPr="44E96B9C">
              <w:rPr>
                <w:rFonts w:ascii="Comenia Sans Cond" w:hAnsi="Comenia Sans Cond"/>
                <w:b/>
                <w:bCs/>
                <w:sz w:val="20"/>
                <w:szCs w:val="20"/>
                <w:lang w:eastAsia="cs-CZ"/>
              </w:rPr>
              <w:t>Richard Thér</w:t>
            </w:r>
          </w:p>
        </w:tc>
      </w:tr>
      <w:tr w:rsidR="2FC27FD7" w14:paraId="47FAC2FD" w14:textId="77777777" w:rsidTr="44E96B9C">
        <w:trPr>
          <w:trHeight w:val="1470"/>
          <w:jc w:val="center"/>
        </w:trPr>
        <w:tc>
          <w:tcPr>
            <w:tcW w:w="1695" w:type="dxa"/>
            <w:vMerge/>
          </w:tcPr>
          <w:p w14:paraId="62B75031" w14:textId="77777777" w:rsidR="00140005" w:rsidRDefault="00140005"/>
        </w:tc>
        <w:tc>
          <w:tcPr>
            <w:tcW w:w="7377" w:type="dxa"/>
            <w:tcBorders>
              <w:bottom w:val="single" w:sz="4" w:space="0" w:color="auto"/>
            </w:tcBorders>
            <w:shd w:val="clear" w:color="auto" w:fill="FFFFFF" w:themeFill="background1"/>
            <w:vAlign w:val="center"/>
          </w:tcPr>
          <w:p w14:paraId="4A8C9F8A" w14:textId="74A28DFE" w:rsidR="7665852A" w:rsidRDefault="7665852A" w:rsidP="44E96B9C">
            <w:pPr>
              <w:pStyle w:val="Prosttext"/>
              <w:spacing w:before="80" w:after="80"/>
              <w:rPr>
                <w:rFonts w:ascii="Comenia Sans Cond" w:hAnsi="Comenia Sans Cond"/>
                <w:b/>
                <w:bCs/>
                <w:sz w:val="20"/>
                <w:szCs w:val="20"/>
                <w:lang w:eastAsia="cs-CZ"/>
              </w:rPr>
            </w:pPr>
            <w:r w:rsidRPr="44E96B9C">
              <w:rPr>
                <w:rFonts w:ascii="Comenia Sans Cond" w:hAnsi="Comenia Sans Cond"/>
                <w:b/>
                <w:bCs/>
                <w:sz w:val="20"/>
                <w:szCs w:val="20"/>
                <w:lang w:val="en-US" w:eastAsia="cs-CZ"/>
              </w:rPr>
              <w:t>Topographic analysis of ceramic vessel surfaces and variability in wall thickness as a means to identify pottery-forming methods</w:t>
            </w:r>
          </w:p>
          <w:p w14:paraId="629C51BE" w14:textId="02995F0D" w:rsidR="4ED0C252" w:rsidRDefault="4ED0C252" w:rsidP="44E96B9C">
            <w:pPr>
              <w:pStyle w:val="Prosttext"/>
              <w:spacing w:before="80" w:after="80"/>
              <w:rPr>
                <w:rFonts w:ascii="Comenia Sans Cond" w:hAnsi="Comenia Sans Cond"/>
                <w:sz w:val="20"/>
                <w:szCs w:val="20"/>
                <w:lang w:eastAsia="cs-CZ"/>
              </w:rPr>
            </w:pPr>
            <w:r w:rsidRPr="44E96B9C">
              <w:rPr>
                <w:rFonts w:ascii="Comenia Sans Cond" w:hAnsi="Comenia Sans Cond"/>
                <w:sz w:val="20"/>
                <w:szCs w:val="20"/>
                <w:lang w:eastAsia="cs-CZ"/>
              </w:rPr>
              <w:t xml:space="preserve">In: </w:t>
            </w:r>
            <w:r w:rsidR="6B788990" w:rsidRPr="44E96B9C">
              <w:rPr>
                <w:rFonts w:ascii="Comenia Sans Cond" w:hAnsi="Comenia Sans Cond"/>
                <w:sz w:val="20"/>
                <w:szCs w:val="20"/>
                <w:lang w:eastAsia="cs-CZ"/>
              </w:rPr>
              <w:t>Journal of archaeological science : reports</w:t>
            </w:r>
          </w:p>
          <w:p w14:paraId="493873EC" w14:textId="35047772" w:rsidR="44E96B9C" w:rsidRDefault="44E96B9C" w:rsidP="44E96B9C">
            <w:pPr>
              <w:pStyle w:val="Prosttext"/>
              <w:spacing w:before="80" w:after="80"/>
              <w:rPr>
                <w:rFonts w:ascii="Comenia Sans Cond" w:hAnsi="Comenia Sans Cond"/>
                <w:sz w:val="20"/>
                <w:szCs w:val="20"/>
                <w:lang w:eastAsia="cs-CZ"/>
              </w:rPr>
            </w:pPr>
          </w:p>
          <w:p w14:paraId="60CE70A3" w14:textId="5CE9B311" w:rsidR="6E5EB532" w:rsidRDefault="43C574A5" w:rsidP="2FC27FD7">
            <w:pPr>
              <w:spacing w:before="80" w:after="80"/>
            </w:pPr>
            <w:r w:rsidRPr="44E96B9C">
              <w:rPr>
                <w:rFonts w:ascii="Arial" w:eastAsia="Arial" w:hAnsi="Arial" w:cs="Arial"/>
                <w:color w:val="000000" w:themeColor="text1"/>
                <w:sz w:val="18"/>
                <w:szCs w:val="18"/>
              </w:rPr>
              <w:t>202</w:t>
            </w:r>
            <w:r w:rsidR="0789DDF6" w:rsidRPr="44E96B9C">
              <w:rPr>
                <w:rFonts w:ascii="Arial" w:eastAsia="Arial" w:hAnsi="Arial" w:cs="Arial"/>
                <w:color w:val="000000" w:themeColor="text1"/>
                <w:sz w:val="18"/>
                <w:szCs w:val="18"/>
              </w:rPr>
              <w:t>5</w:t>
            </w:r>
            <w:r w:rsidRPr="44E96B9C">
              <w:rPr>
                <w:rFonts w:ascii="Arial" w:eastAsia="Arial" w:hAnsi="Arial" w:cs="Arial"/>
                <w:color w:val="000000" w:themeColor="text1"/>
                <w:sz w:val="18"/>
                <w:szCs w:val="18"/>
              </w:rPr>
              <w:t xml:space="preserve">, </w:t>
            </w:r>
            <w:r w:rsidR="2A86D007" w:rsidRPr="44E96B9C">
              <w:rPr>
                <w:rFonts w:ascii="Arial" w:eastAsia="Arial" w:hAnsi="Arial" w:cs="Arial"/>
                <w:color w:val="000000" w:themeColor="text1"/>
                <w:sz w:val="18"/>
                <w:szCs w:val="18"/>
              </w:rPr>
              <w:t>64</w:t>
            </w:r>
          </w:p>
        </w:tc>
      </w:tr>
    </w:tbl>
    <w:p w14:paraId="1D7BCA25" w14:textId="5CE171B6" w:rsidR="2FC27FD7" w:rsidRDefault="2FC27FD7" w:rsidP="2FC27FD7">
      <w:pPr>
        <w:pStyle w:val="04text"/>
        <w:spacing w:after="0"/>
        <w:rPr>
          <w:highlight w:val="yellow"/>
        </w:rPr>
      </w:pPr>
    </w:p>
    <w:tbl>
      <w:tblPr>
        <w:tblStyle w:val="Mkatabulky"/>
        <w:tblW w:w="9072" w:type="dxa"/>
        <w:jc w:val="center"/>
        <w:tblLook w:val="04A0" w:firstRow="1" w:lastRow="0" w:firstColumn="1" w:lastColumn="0" w:noHBand="0" w:noVBand="1"/>
      </w:tblPr>
      <w:tblGrid>
        <w:gridCol w:w="1671"/>
        <w:gridCol w:w="345"/>
        <w:gridCol w:w="7056"/>
      </w:tblGrid>
      <w:tr w:rsidR="00A02622" w:rsidRPr="00F9668A" w14:paraId="3262CA94" w14:textId="77777777" w:rsidTr="44E96B9C">
        <w:trPr>
          <w:trHeight w:val="300"/>
          <w:jc w:val="center"/>
        </w:trPr>
        <w:tc>
          <w:tcPr>
            <w:tcW w:w="1671" w:type="dxa"/>
            <w:vMerge w:val="restart"/>
            <w:tcBorders>
              <w:top w:val="nil"/>
              <w:left w:val="nil"/>
              <w:bottom w:val="nil"/>
            </w:tcBorders>
            <w:shd w:val="clear" w:color="auto" w:fill="FFFFFF" w:themeFill="background1"/>
          </w:tcPr>
          <w:p w14:paraId="2B0090A3" w14:textId="6FA3E304" w:rsidR="0FCB703C" w:rsidRDefault="0FCB703C" w:rsidP="44E96B9C">
            <w:r>
              <w:rPr>
                <w:noProof/>
                <w:lang w:eastAsia="cs-CZ"/>
              </w:rPr>
              <w:lastRenderedPageBreak/>
              <w:drawing>
                <wp:inline distT="0" distB="0" distL="0" distR="0" wp14:anchorId="4919EC14" wp14:editId="1CCD922F">
                  <wp:extent cx="838200" cy="1195668"/>
                  <wp:effectExtent l="0" t="0" r="0" b="0"/>
                  <wp:docPr id="6233289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328911" name="Picture 623328911"/>
                          <pic:cNvPicPr/>
                        </pic:nvPicPr>
                        <pic:blipFill>
                          <a:blip r:embed="rId59">
                            <a:extLst>
                              <a:ext uri="{28A0092B-C50C-407E-A947-70E740481C1C}">
                                <a14:useLocalDpi xmlns:a14="http://schemas.microsoft.com/office/drawing/2010/main"/>
                              </a:ext>
                            </a:extLst>
                          </a:blip>
                          <a:stretch>
                            <a:fillRect/>
                          </a:stretch>
                        </pic:blipFill>
                        <pic:spPr>
                          <a:xfrm>
                            <a:off x="0" y="0"/>
                            <a:ext cx="838200" cy="1195668"/>
                          </a:xfrm>
                          <a:prstGeom prst="rect">
                            <a:avLst/>
                          </a:prstGeom>
                        </pic:spPr>
                      </pic:pic>
                    </a:graphicData>
                  </a:graphic>
                </wp:inline>
              </w:drawing>
            </w:r>
          </w:p>
        </w:tc>
        <w:tc>
          <w:tcPr>
            <w:tcW w:w="345" w:type="dxa"/>
            <w:vMerge w:val="restart"/>
            <w:tcBorders>
              <w:top w:val="nil"/>
              <w:left w:val="nil"/>
              <w:bottom w:val="nil"/>
            </w:tcBorders>
            <w:shd w:val="clear" w:color="auto" w:fill="FFFFFF" w:themeFill="background1"/>
          </w:tcPr>
          <w:p w14:paraId="22244FEF" w14:textId="0C071C20" w:rsidR="2FC27FD7" w:rsidRDefault="2FC27FD7" w:rsidP="2FC27FD7"/>
        </w:tc>
        <w:tc>
          <w:tcPr>
            <w:tcW w:w="7056" w:type="dxa"/>
            <w:shd w:val="clear" w:color="auto" w:fill="F2F2F2" w:themeFill="background1" w:themeFillShade="F2"/>
            <w:vAlign w:val="center"/>
          </w:tcPr>
          <w:p w14:paraId="0D668E03" w14:textId="30C3B336" w:rsidR="00A02622" w:rsidRPr="002601F0" w:rsidRDefault="25E1A04E" w:rsidP="44E96B9C">
            <w:pPr>
              <w:pStyle w:val="Prosttext"/>
            </w:pPr>
            <w:r w:rsidRPr="44E96B9C">
              <w:rPr>
                <w:rFonts w:ascii="Comenia Sans Cond" w:hAnsi="Comenia Sans Cond"/>
                <w:b/>
                <w:bCs/>
                <w:sz w:val="20"/>
                <w:szCs w:val="20"/>
                <w:lang w:eastAsia="cs-CZ"/>
              </w:rPr>
              <w:t>Kristine Hill</w:t>
            </w:r>
          </w:p>
        </w:tc>
      </w:tr>
      <w:tr w:rsidR="00A02622" w:rsidRPr="00F9668A" w14:paraId="15ADC85A" w14:textId="77777777" w:rsidTr="44E96B9C">
        <w:trPr>
          <w:trHeight w:val="300"/>
          <w:jc w:val="center"/>
        </w:trPr>
        <w:tc>
          <w:tcPr>
            <w:tcW w:w="1671" w:type="dxa"/>
            <w:vMerge/>
            <w:vAlign w:val="center"/>
          </w:tcPr>
          <w:p w14:paraId="1302602B" w14:textId="77777777" w:rsidR="00A02622" w:rsidRPr="003156D9" w:rsidRDefault="00A02622" w:rsidP="00880BC1">
            <w:pPr>
              <w:pStyle w:val="Prosttext"/>
              <w:suppressAutoHyphens/>
              <w:spacing w:before="80" w:after="80"/>
              <w:rPr>
                <w:rFonts w:ascii="Comenia Sans Cond" w:hAnsi="Comenia Sans Cond"/>
                <w:sz w:val="20"/>
                <w:szCs w:val="20"/>
                <w:lang w:eastAsia="cs-CZ"/>
              </w:rPr>
            </w:pPr>
          </w:p>
        </w:tc>
        <w:tc>
          <w:tcPr>
            <w:tcW w:w="345" w:type="dxa"/>
            <w:vMerge/>
          </w:tcPr>
          <w:p w14:paraId="4C07DA3D" w14:textId="77777777" w:rsidR="00140005" w:rsidRDefault="00140005"/>
        </w:tc>
        <w:tc>
          <w:tcPr>
            <w:tcW w:w="7056" w:type="dxa"/>
            <w:tcBorders>
              <w:bottom w:val="single" w:sz="4" w:space="0" w:color="auto"/>
            </w:tcBorders>
            <w:shd w:val="clear" w:color="auto" w:fill="FFFFFF" w:themeFill="background1"/>
            <w:vAlign w:val="center"/>
          </w:tcPr>
          <w:p w14:paraId="0295A891" w14:textId="4B380637" w:rsidR="7E26AEFB" w:rsidRDefault="7E26AEFB" w:rsidP="44E96B9C">
            <w:pPr>
              <w:pStyle w:val="Prosttext"/>
              <w:spacing w:before="80" w:after="80"/>
              <w:rPr>
                <w:rFonts w:ascii="Comenia Sans Cond" w:hAnsi="Comenia Sans Cond"/>
                <w:b/>
                <w:bCs/>
                <w:sz w:val="20"/>
                <w:szCs w:val="20"/>
                <w:lang w:val="en-GB" w:eastAsia="cs-CZ"/>
              </w:rPr>
            </w:pPr>
            <w:r w:rsidRPr="44E96B9C">
              <w:rPr>
                <w:rFonts w:ascii="Comenia Sans Cond" w:hAnsi="Comenia Sans Cond"/>
                <w:b/>
                <w:bCs/>
                <w:sz w:val="20"/>
                <w:szCs w:val="20"/>
                <w:lang w:val="en-GB" w:eastAsia="cs-CZ"/>
              </w:rPr>
              <w:t>Cats, community, and tourism on the Costa del Sol: a transspecies ethnography</w:t>
            </w:r>
          </w:p>
          <w:p w14:paraId="5AE458A5" w14:textId="7F02A12C" w:rsidR="00A331E7" w:rsidRPr="00A331E7" w:rsidRDefault="35D1F3F8" w:rsidP="44E96B9C">
            <w:pPr>
              <w:pStyle w:val="Prosttext"/>
              <w:suppressAutoHyphens/>
              <w:spacing w:before="80" w:after="80"/>
              <w:rPr>
                <w:rFonts w:ascii="Comenia Sans Cond" w:hAnsi="Comenia Sans Cond"/>
                <w:sz w:val="20"/>
                <w:szCs w:val="20"/>
                <w:lang w:val="en-GB" w:eastAsia="cs-CZ"/>
              </w:rPr>
            </w:pPr>
            <w:r w:rsidRPr="44E96B9C">
              <w:rPr>
                <w:rFonts w:ascii="Comenia Sans Cond" w:hAnsi="Comenia Sans Cond"/>
                <w:sz w:val="20"/>
                <w:szCs w:val="20"/>
                <w:lang w:val="en-GB" w:eastAsia="cs-CZ"/>
              </w:rPr>
              <w:t xml:space="preserve">In: </w:t>
            </w:r>
            <w:r w:rsidR="32337DE7" w:rsidRPr="44E96B9C">
              <w:rPr>
                <w:rFonts w:ascii="Comenia Sans Cond" w:hAnsi="Comenia Sans Cond"/>
                <w:sz w:val="20"/>
                <w:szCs w:val="20"/>
                <w:lang w:val="en-GB" w:eastAsia="cs-CZ"/>
              </w:rPr>
              <w:t>Tourism Geographies</w:t>
            </w:r>
          </w:p>
          <w:p w14:paraId="03F59631" w14:textId="3CB53542" w:rsidR="00A331E7" w:rsidRPr="00A331E7" w:rsidRDefault="00A331E7" w:rsidP="00A331E7">
            <w:pPr>
              <w:pStyle w:val="Prosttext"/>
              <w:suppressAutoHyphens/>
              <w:spacing w:before="80" w:after="80"/>
              <w:rPr>
                <w:rFonts w:ascii="Comenia Sans Cond" w:hAnsi="Comenia Sans Cond"/>
                <w:sz w:val="20"/>
                <w:szCs w:val="20"/>
                <w:lang w:val="en-GB" w:eastAsia="cs-CZ"/>
              </w:rPr>
            </w:pPr>
          </w:p>
          <w:p w14:paraId="5D300146" w14:textId="232DCE3E" w:rsidR="00A02622" w:rsidRPr="007011DE" w:rsidRDefault="3954A2D7" w:rsidP="2FC27FD7">
            <w:pPr>
              <w:suppressAutoHyphens/>
              <w:spacing w:before="80" w:after="80"/>
              <w:rPr>
                <w:lang w:val="en-GB"/>
              </w:rPr>
            </w:pPr>
            <w:r w:rsidRPr="44E96B9C">
              <w:rPr>
                <w:rFonts w:ascii="Arial" w:eastAsia="Arial" w:hAnsi="Arial" w:cs="Arial"/>
                <w:color w:val="000000" w:themeColor="text1"/>
                <w:sz w:val="18"/>
                <w:szCs w:val="18"/>
                <w:lang w:val="en-GB"/>
              </w:rPr>
              <w:t>202</w:t>
            </w:r>
            <w:r w:rsidR="785C6B57" w:rsidRPr="44E96B9C">
              <w:rPr>
                <w:rFonts w:ascii="Arial" w:eastAsia="Arial" w:hAnsi="Arial" w:cs="Arial"/>
                <w:color w:val="000000" w:themeColor="text1"/>
                <w:sz w:val="18"/>
                <w:szCs w:val="18"/>
                <w:lang w:val="en-GB"/>
              </w:rPr>
              <w:t>5</w:t>
            </w:r>
            <w:r w:rsidRPr="44E96B9C">
              <w:rPr>
                <w:rFonts w:ascii="Arial" w:eastAsia="Arial" w:hAnsi="Arial" w:cs="Arial"/>
                <w:color w:val="000000" w:themeColor="text1"/>
                <w:sz w:val="18"/>
                <w:szCs w:val="18"/>
                <w:lang w:val="en-GB"/>
              </w:rPr>
              <w:t xml:space="preserve">, </w:t>
            </w:r>
            <w:r w:rsidR="56B0D02C" w:rsidRPr="44E96B9C">
              <w:rPr>
                <w:rFonts w:ascii="Arial" w:eastAsia="Arial" w:hAnsi="Arial" w:cs="Arial"/>
                <w:color w:val="000000" w:themeColor="text1"/>
                <w:sz w:val="18"/>
                <w:szCs w:val="18"/>
                <w:lang w:val="en-GB"/>
              </w:rPr>
              <w:t>27</w:t>
            </w:r>
            <w:r w:rsidRPr="44E96B9C">
              <w:rPr>
                <w:rFonts w:ascii="Arial" w:eastAsia="Arial" w:hAnsi="Arial" w:cs="Arial"/>
                <w:color w:val="000000" w:themeColor="text1"/>
                <w:sz w:val="18"/>
                <w:szCs w:val="18"/>
                <w:lang w:val="en-GB"/>
              </w:rPr>
              <w:t xml:space="preserve"> (</w:t>
            </w:r>
            <w:r w:rsidR="34058DB9" w:rsidRPr="44E96B9C">
              <w:rPr>
                <w:rFonts w:ascii="Arial" w:eastAsia="Arial" w:hAnsi="Arial" w:cs="Arial"/>
                <w:color w:val="000000" w:themeColor="text1"/>
                <w:sz w:val="18"/>
                <w:szCs w:val="18"/>
                <w:lang w:val="en-GB"/>
              </w:rPr>
              <w:t>8</w:t>
            </w:r>
            <w:r w:rsidRPr="44E96B9C">
              <w:rPr>
                <w:rFonts w:ascii="Arial" w:eastAsia="Arial" w:hAnsi="Arial" w:cs="Arial"/>
                <w:color w:val="000000" w:themeColor="text1"/>
                <w:sz w:val="18"/>
                <w:szCs w:val="18"/>
                <w:lang w:val="en-GB"/>
              </w:rPr>
              <w:t>)</w:t>
            </w:r>
          </w:p>
        </w:tc>
      </w:tr>
      <w:tr w:rsidR="00A02622" w:rsidRPr="00F9668A" w14:paraId="3C2A9F4A" w14:textId="77777777" w:rsidTr="44E96B9C">
        <w:trPr>
          <w:trHeight w:val="300"/>
          <w:jc w:val="center"/>
        </w:trPr>
        <w:tc>
          <w:tcPr>
            <w:tcW w:w="1671" w:type="dxa"/>
            <w:vMerge/>
            <w:vAlign w:val="center"/>
          </w:tcPr>
          <w:p w14:paraId="46EBEA14" w14:textId="77777777" w:rsidR="00A02622" w:rsidRPr="003156D9" w:rsidRDefault="00A02622" w:rsidP="00880BC1">
            <w:pPr>
              <w:pStyle w:val="Prosttext"/>
              <w:suppressAutoHyphens/>
              <w:spacing w:before="80" w:after="80"/>
              <w:rPr>
                <w:rFonts w:ascii="Comenia Sans Cond" w:hAnsi="Comenia Sans Cond"/>
                <w:sz w:val="20"/>
                <w:szCs w:val="20"/>
                <w:lang w:eastAsia="cs-CZ"/>
              </w:rPr>
            </w:pPr>
          </w:p>
        </w:tc>
        <w:tc>
          <w:tcPr>
            <w:tcW w:w="345" w:type="dxa"/>
            <w:vMerge/>
          </w:tcPr>
          <w:p w14:paraId="7F4EE192" w14:textId="77777777" w:rsidR="00140005" w:rsidRDefault="00140005"/>
        </w:tc>
        <w:tc>
          <w:tcPr>
            <w:tcW w:w="7056" w:type="dxa"/>
            <w:tcBorders>
              <w:left w:val="nil"/>
              <w:bottom w:val="nil"/>
              <w:right w:val="nil"/>
            </w:tcBorders>
            <w:shd w:val="clear" w:color="auto" w:fill="FFFFFF" w:themeFill="background1"/>
          </w:tcPr>
          <w:p w14:paraId="637FE2BF" w14:textId="150D4505" w:rsidR="00A02622" w:rsidRPr="003262F5" w:rsidRDefault="00A02622" w:rsidP="00880BC1">
            <w:pPr>
              <w:pStyle w:val="Prosttext"/>
              <w:suppressAutoHyphens/>
              <w:spacing w:before="80" w:after="80"/>
              <w:rPr>
                <w:rFonts w:ascii="Comenia Sans Cond" w:hAnsi="Comenia Sans Cond"/>
                <w:sz w:val="20"/>
                <w:szCs w:val="20"/>
                <w:lang w:eastAsia="cs-CZ"/>
              </w:rPr>
            </w:pPr>
          </w:p>
        </w:tc>
      </w:tr>
    </w:tbl>
    <w:p w14:paraId="430EAA9B" w14:textId="3BA7FC09" w:rsidR="00A02622" w:rsidRDefault="00A02622" w:rsidP="2FC27FD7">
      <w:pPr>
        <w:pStyle w:val="04text"/>
        <w:rPr>
          <w:highlight w:val="yellow"/>
        </w:rPr>
      </w:pPr>
    </w:p>
    <w:p w14:paraId="2AEBA22B" w14:textId="5E2C7661" w:rsidR="2FC27FD7" w:rsidRDefault="00A02622" w:rsidP="2FC27FD7">
      <w:pPr>
        <w:pStyle w:val="04text"/>
        <w:rPr>
          <w:highlight w:val="yellow"/>
        </w:rPr>
      </w:pPr>
      <w:r w:rsidRPr="2FC27FD7">
        <w:rPr>
          <w:highlight w:val="yellow"/>
        </w:rPr>
        <w:br w:type="page"/>
      </w:r>
    </w:p>
    <w:p w14:paraId="29ACF1F8" w14:textId="72E43D76" w:rsidR="00A86331" w:rsidRDefault="00A86331" w:rsidP="00A86331">
      <w:pPr>
        <w:pStyle w:val="09index"/>
      </w:pPr>
      <w:r w:rsidRPr="00781137">
        <w:lastRenderedPageBreak/>
        <w:t xml:space="preserve">Příloha </w:t>
      </w:r>
      <w:r>
        <w:t>9</w:t>
      </w:r>
    </w:p>
    <w:p w14:paraId="6ACB8D09" w14:textId="5441E233" w:rsidR="00A86331" w:rsidRDefault="06A3FB07" w:rsidP="00A86331">
      <w:pPr>
        <w:pStyle w:val="02h2"/>
        <w:numPr>
          <w:ilvl w:val="0"/>
          <w:numId w:val="0"/>
        </w:numPr>
      </w:pPr>
      <w:r>
        <w:t xml:space="preserve">Příloha 9: </w:t>
      </w:r>
      <w:r w:rsidR="7FA2A828">
        <w:t>Partnerské univerzity</w:t>
      </w:r>
    </w:p>
    <w:p w14:paraId="1DEE7939" w14:textId="56996097" w:rsidR="00A86331" w:rsidRDefault="00A86331" w:rsidP="00A86331">
      <w:pPr>
        <w:pStyle w:val="03h3"/>
        <w:numPr>
          <w:ilvl w:val="0"/>
          <w:numId w:val="0"/>
        </w:numPr>
      </w:pPr>
      <w:bookmarkStart w:id="105" w:name="_Toc185512715"/>
      <w:bookmarkStart w:id="106" w:name="_Toc185514361"/>
      <w:r>
        <w:t>Partnerské univerzity v rámci programu Erasmus+</w:t>
      </w:r>
      <w:bookmarkEnd w:id="105"/>
      <w:bookmarkEnd w:id="106"/>
    </w:p>
    <w:tbl>
      <w:tblPr>
        <w:tblW w:w="906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6A0" w:firstRow="1" w:lastRow="0" w:firstColumn="1" w:lastColumn="0" w:noHBand="1" w:noVBand="1"/>
      </w:tblPr>
      <w:tblGrid>
        <w:gridCol w:w="1425"/>
        <w:gridCol w:w="1680"/>
        <w:gridCol w:w="5955"/>
      </w:tblGrid>
      <w:tr w:rsidR="6FDE472E" w14:paraId="47F2B4CE" w14:textId="77777777" w:rsidTr="5955222D">
        <w:trPr>
          <w:trHeight w:val="300"/>
        </w:trPr>
        <w:tc>
          <w:tcPr>
            <w:tcW w:w="1425" w:type="dxa"/>
            <w:shd w:val="clear" w:color="auto" w:fill="E8E8E8"/>
            <w:tcMar>
              <w:top w:w="15" w:type="dxa"/>
              <w:left w:w="15" w:type="dxa"/>
              <w:right w:w="15" w:type="dxa"/>
            </w:tcMar>
            <w:vAlign w:val="center"/>
          </w:tcPr>
          <w:p w14:paraId="2A806D06" w14:textId="2FD382C0" w:rsidR="6FDE472E" w:rsidRDefault="6FDE472E" w:rsidP="6FDE472E">
            <w:r w:rsidRPr="6FDE472E">
              <w:rPr>
                <w:rFonts w:ascii="Calibri" w:eastAsia="Calibri" w:hAnsi="Calibri" w:cs="Calibri"/>
                <w:b/>
                <w:bCs/>
                <w:sz w:val="22"/>
              </w:rPr>
              <w:t>Země</w:t>
            </w:r>
          </w:p>
        </w:tc>
        <w:tc>
          <w:tcPr>
            <w:tcW w:w="1680" w:type="dxa"/>
            <w:shd w:val="clear" w:color="auto" w:fill="E8E8E8"/>
            <w:tcMar>
              <w:top w:w="15" w:type="dxa"/>
              <w:left w:w="15" w:type="dxa"/>
              <w:right w:w="15" w:type="dxa"/>
            </w:tcMar>
            <w:vAlign w:val="center"/>
          </w:tcPr>
          <w:p w14:paraId="18B966AA" w14:textId="1AB9E3D7" w:rsidR="6FDE472E" w:rsidRDefault="6FDE472E" w:rsidP="6FDE472E">
            <w:r w:rsidRPr="6FDE472E">
              <w:rPr>
                <w:rFonts w:ascii="Calibri" w:eastAsia="Calibri" w:hAnsi="Calibri" w:cs="Calibri"/>
                <w:b/>
                <w:bCs/>
                <w:sz w:val="22"/>
              </w:rPr>
              <w:t>Město</w:t>
            </w:r>
          </w:p>
        </w:tc>
        <w:tc>
          <w:tcPr>
            <w:tcW w:w="5955" w:type="dxa"/>
            <w:shd w:val="clear" w:color="auto" w:fill="E8E8E8"/>
            <w:tcMar>
              <w:top w:w="15" w:type="dxa"/>
              <w:left w:w="15" w:type="dxa"/>
              <w:right w:w="15" w:type="dxa"/>
            </w:tcMar>
            <w:vAlign w:val="center"/>
          </w:tcPr>
          <w:p w14:paraId="738A03D4" w14:textId="72E2D682" w:rsidR="6FDE472E" w:rsidRDefault="6FDE472E" w:rsidP="6FDE472E">
            <w:r w:rsidRPr="6FDE472E">
              <w:rPr>
                <w:rFonts w:ascii="Calibri" w:eastAsia="Calibri" w:hAnsi="Calibri" w:cs="Calibri"/>
                <w:b/>
                <w:bCs/>
                <w:sz w:val="22"/>
              </w:rPr>
              <w:t>Univerzita</w:t>
            </w:r>
          </w:p>
        </w:tc>
      </w:tr>
      <w:tr w:rsidR="6FDE472E" w14:paraId="017224A4" w14:textId="77777777" w:rsidTr="5955222D">
        <w:trPr>
          <w:trHeight w:val="300"/>
        </w:trPr>
        <w:tc>
          <w:tcPr>
            <w:tcW w:w="1425" w:type="dxa"/>
            <w:tcMar>
              <w:top w:w="15" w:type="dxa"/>
              <w:left w:w="15" w:type="dxa"/>
              <w:right w:w="15" w:type="dxa"/>
            </w:tcMar>
          </w:tcPr>
          <w:p w14:paraId="30AF52CD" w14:textId="7873768D"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Belgi</w:t>
            </w:r>
            <w:r w:rsidR="1DCAD9B7" w:rsidRPr="5955222D">
              <w:rPr>
                <w:rFonts w:ascii="Calibri" w:eastAsia="Calibri" w:hAnsi="Calibri" w:cs="Calibri"/>
                <w:color w:val="000000" w:themeColor="text1"/>
                <w:sz w:val="22"/>
              </w:rPr>
              <w:t>e</w:t>
            </w:r>
          </w:p>
        </w:tc>
        <w:tc>
          <w:tcPr>
            <w:tcW w:w="1680" w:type="dxa"/>
            <w:tcMar>
              <w:top w:w="15" w:type="dxa"/>
              <w:left w:w="15" w:type="dxa"/>
              <w:right w:w="15" w:type="dxa"/>
            </w:tcMar>
          </w:tcPr>
          <w:p w14:paraId="255D79C7" w14:textId="5B76D33E"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Gent</w:t>
            </w:r>
          </w:p>
        </w:tc>
        <w:tc>
          <w:tcPr>
            <w:tcW w:w="5955" w:type="dxa"/>
            <w:tcMar>
              <w:top w:w="15" w:type="dxa"/>
              <w:left w:w="15" w:type="dxa"/>
              <w:right w:w="15" w:type="dxa"/>
            </w:tcMar>
          </w:tcPr>
          <w:p w14:paraId="6AB36135" w14:textId="7C275919"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Artevelde University of Applied Sciences</w:t>
            </w:r>
          </w:p>
        </w:tc>
      </w:tr>
      <w:tr w:rsidR="6FDE472E" w14:paraId="495A8E20" w14:textId="77777777" w:rsidTr="5955222D">
        <w:trPr>
          <w:trHeight w:val="300"/>
        </w:trPr>
        <w:tc>
          <w:tcPr>
            <w:tcW w:w="1425" w:type="dxa"/>
            <w:tcMar>
              <w:top w:w="15" w:type="dxa"/>
              <w:left w:w="15" w:type="dxa"/>
              <w:right w:w="15" w:type="dxa"/>
            </w:tcMar>
          </w:tcPr>
          <w:p w14:paraId="25CA06C8" w14:textId="634F4961"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Bulharsk</w:t>
            </w:r>
            <w:r w:rsidR="10EF4713" w:rsidRPr="5955222D">
              <w:rPr>
                <w:rFonts w:ascii="Calibri" w:eastAsia="Calibri" w:hAnsi="Calibri" w:cs="Calibri"/>
                <w:color w:val="000000" w:themeColor="text1"/>
                <w:sz w:val="22"/>
              </w:rPr>
              <w:t>o</w:t>
            </w:r>
          </w:p>
        </w:tc>
        <w:tc>
          <w:tcPr>
            <w:tcW w:w="1680" w:type="dxa"/>
            <w:tcMar>
              <w:top w:w="15" w:type="dxa"/>
              <w:left w:w="15" w:type="dxa"/>
              <w:right w:w="15" w:type="dxa"/>
            </w:tcMar>
          </w:tcPr>
          <w:p w14:paraId="2A16BA4C" w14:textId="0DDD82A9"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Plovdiv</w:t>
            </w:r>
          </w:p>
        </w:tc>
        <w:tc>
          <w:tcPr>
            <w:tcW w:w="5955" w:type="dxa"/>
            <w:tcMar>
              <w:top w:w="15" w:type="dxa"/>
              <w:left w:w="15" w:type="dxa"/>
              <w:right w:w="15" w:type="dxa"/>
            </w:tcMar>
          </w:tcPr>
          <w:p w14:paraId="1E8C1697" w14:textId="5FEFAA3D"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 xml:space="preserve">University of Plovdiv "Paisii Hilendarski" </w:t>
            </w:r>
          </w:p>
        </w:tc>
      </w:tr>
      <w:tr w:rsidR="6FDE472E" w14:paraId="0F9DBF90" w14:textId="77777777" w:rsidTr="5955222D">
        <w:trPr>
          <w:trHeight w:val="300"/>
        </w:trPr>
        <w:tc>
          <w:tcPr>
            <w:tcW w:w="1425" w:type="dxa"/>
            <w:tcMar>
              <w:top w:w="15" w:type="dxa"/>
              <w:left w:w="15" w:type="dxa"/>
              <w:right w:w="15" w:type="dxa"/>
            </w:tcMar>
          </w:tcPr>
          <w:p w14:paraId="113558FA" w14:textId="66D1FD5F"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Estonsk</w:t>
            </w:r>
            <w:r w:rsidR="48F1BE6C" w:rsidRPr="5955222D">
              <w:rPr>
                <w:rFonts w:ascii="Calibri" w:eastAsia="Calibri" w:hAnsi="Calibri" w:cs="Calibri"/>
                <w:color w:val="000000" w:themeColor="text1"/>
                <w:sz w:val="22"/>
              </w:rPr>
              <w:t>o</w:t>
            </w:r>
          </w:p>
        </w:tc>
        <w:tc>
          <w:tcPr>
            <w:tcW w:w="1680" w:type="dxa"/>
            <w:tcMar>
              <w:top w:w="15" w:type="dxa"/>
              <w:left w:w="15" w:type="dxa"/>
              <w:right w:w="15" w:type="dxa"/>
            </w:tcMar>
          </w:tcPr>
          <w:p w14:paraId="501A1618" w14:textId="5944B83F"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Tallinn</w:t>
            </w:r>
          </w:p>
        </w:tc>
        <w:tc>
          <w:tcPr>
            <w:tcW w:w="5955" w:type="dxa"/>
            <w:tcMar>
              <w:top w:w="15" w:type="dxa"/>
              <w:left w:w="15" w:type="dxa"/>
              <w:right w:w="15" w:type="dxa"/>
            </w:tcMar>
          </w:tcPr>
          <w:p w14:paraId="76D4B323" w14:textId="14CD04CD"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Tallinn University</w:t>
            </w:r>
          </w:p>
        </w:tc>
      </w:tr>
      <w:tr w:rsidR="5741A8D2" w14:paraId="773DE5AD" w14:textId="77777777" w:rsidTr="5955222D">
        <w:trPr>
          <w:trHeight w:val="300"/>
        </w:trPr>
        <w:tc>
          <w:tcPr>
            <w:tcW w:w="1425" w:type="dxa"/>
            <w:tcMar>
              <w:top w:w="15" w:type="dxa"/>
              <w:left w:w="15" w:type="dxa"/>
              <w:right w:w="15" w:type="dxa"/>
            </w:tcMar>
          </w:tcPr>
          <w:p w14:paraId="656E58A7" w14:textId="2FDD91AB"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Eston</w:t>
            </w:r>
            <w:r w:rsidR="5535EBD3" w:rsidRPr="5955222D">
              <w:rPr>
                <w:rFonts w:ascii="Calibri" w:eastAsia="Calibri" w:hAnsi="Calibri" w:cs="Calibri"/>
                <w:color w:val="000000" w:themeColor="text1"/>
                <w:sz w:val="22"/>
              </w:rPr>
              <w:t>sko</w:t>
            </w:r>
          </w:p>
        </w:tc>
        <w:tc>
          <w:tcPr>
            <w:tcW w:w="1680" w:type="dxa"/>
            <w:tcMar>
              <w:top w:w="15" w:type="dxa"/>
              <w:left w:w="15" w:type="dxa"/>
              <w:right w:w="15" w:type="dxa"/>
            </w:tcMar>
          </w:tcPr>
          <w:p w14:paraId="2AB074B9" w14:textId="2794F08B"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Tartu</w:t>
            </w:r>
          </w:p>
        </w:tc>
        <w:tc>
          <w:tcPr>
            <w:tcW w:w="5955" w:type="dxa"/>
            <w:tcMar>
              <w:top w:w="15" w:type="dxa"/>
              <w:left w:w="15" w:type="dxa"/>
              <w:right w:w="15" w:type="dxa"/>
            </w:tcMar>
          </w:tcPr>
          <w:p w14:paraId="0729AE80" w14:textId="42BD1DC0"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University of Tartu</w:t>
            </w:r>
          </w:p>
        </w:tc>
      </w:tr>
      <w:tr w:rsidR="5741A8D2" w14:paraId="2944F631" w14:textId="77777777" w:rsidTr="5955222D">
        <w:trPr>
          <w:trHeight w:val="300"/>
        </w:trPr>
        <w:tc>
          <w:tcPr>
            <w:tcW w:w="1425" w:type="dxa"/>
            <w:tcMar>
              <w:top w:w="15" w:type="dxa"/>
              <w:left w:w="15" w:type="dxa"/>
              <w:right w:w="15" w:type="dxa"/>
            </w:tcMar>
          </w:tcPr>
          <w:p w14:paraId="0C3D6ADF" w14:textId="102BBFAB"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Finsk</w:t>
            </w:r>
            <w:r w:rsidR="06A1D259" w:rsidRPr="5955222D">
              <w:rPr>
                <w:rFonts w:ascii="Calibri" w:eastAsia="Calibri" w:hAnsi="Calibri" w:cs="Calibri"/>
                <w:color w:val="000000" w:themeColor="text1"/>
                <w:sz w:val="22"/>
              </w:rPr>
              <w:t>o</w:t>
            </w:r>
          </w:p>
        </w:tc>
        <w:tc>
          <w:tcPr>
            <w:tcW w:w="1680" w:type="dxa"/>
            <w:tcMar>
              <w:top w:w="15" w:type="dxa"/>
              <w:left w:w="15" w:type="dxa"/>
              <w:right w:w="15" w:type="dxa"/>
            </w:tcMar>
          </w:tcPr>
          <w:p w14:paraId="548C2BCF" w14:textId="6A31F563"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Kuopio</w:t>
            </w:r>
          </w:p>
        </w:tc>
        <w:tc>
          <w:tcPr>
            <w:tcW w:w="5955" w:type="dxa"/>
            <w:tcMar>
              <w:top w:w="15" w:type="dxa"/>
              <w:left w:w="15" w:type="dxa"/>
              <w:right w:w="15" w:type="dxa"/>
            </w:tcMar>
          </w:tcPr>
          <w:p w14:paraId="20BFE546" w14:textId="179BF416"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Savonia University of Applied Sciences</w:t>
            </w:r>
          </w:p>
        </w:tc>
      </w:tr>
      <w:tr w:rsidR="5955222D" w14:paraId="6A7993E3" w14:textId="77777777" w:rsidTr="5955222D">
        <w:trPr>
          <w:trHeight w:val="300"/>
        </w:trPr>
        <w:tc>
          <w:tcPr>
            <w:tcW w:w="1425" w:type="dxa"/>
            <w:tcMar>
              <w:top w:w="15" w:type="dxa"/>
              <w:left w:w="15" w:type="dxa"/>
              <w:right w:w="15" w:type="dxa"/>
            </w:tcMar>
          </w:tcPr>
          <w:p w14:paraId="5C446C4D" w14:textId="1C98CE02" w:rsidR="2941E68C" w:rsidRDefault="2941E68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Finsko</w:t>
            </w:r>
          </w:p>
        </w:tc>
        <w:tc>
          <w:tcPr>
            <w:tcW w:w="1680" w:type="dxa"/>
            <w:tcMar>
              <w:top w:w="15" w:type="dxa"/>
              <w:left w:w="15" w:type="dxa"/>
              <w:right w:w="15" w:type="dxa"/>
            </w:tcMar>
          </w:tcPr>
          <w:p w14:paraId="213282BE" w14:textId="14A37791" w:rsidR="2941E68C" w:rsidRDefault="2941E68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Jyväskylä</w:t>
            </w:r>
          </w:p>
        </w:tc>
        <w:tc>
          <w:tcPr>
            <w:tcW w:w="5955" w:type="dxa"/>
            <w:tcMar>
              <w:top w:w="15" w:type="dxa"/>
              <w:left w:w="15" w:type="dxa"/>
              <w:right w:w="15" w:type="dxa"/>
            </w:tcMar>
          </w:tcPr>
          <w:p w14:paraId="3FC19280" w14:textId="33F82296" w:rsidR="2941E68C" w:rsidRDefault="2941E68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University of Jyväskylä</w:t>
            </w:r>
          </w:p>
        </w:tc>
      </w:tr>
      <w:tr w:rsidR="5741A8D2" w14:paraId="0D01CDDE" w14:textId="77777777" w:rsidTr="5955222D">
        <w:trPr>
          <w:trHeight w:val="300"/>
        </w:trPr>
        <w:tc>
          <w:tcPr>
            <w:tcW w:w="1425" w:type="dxa"/>
            <w:tcMar>
              <w:top w:w="15" w:type="dxa"/>
              <w:left w:w="15" w:type="dxa"/>
              <w:right w:w="15" w:type="dxa"/>
            </w:tcMar>
          </w:tcPr>
          <w:p w14:paraId="0C2CE6B1" w14:textId="50059E8D" w:rsidR="1233AD8E" w:rsidRDefault="72DD9417"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Francie</w:t>
            </w:r>
          </w:p>
        </w:tc>
        <w:tc>
          <w:tcPr>
            <w:tcW w:w="1680" w:type="dxa"/>
            <w:tcMar>
              <w:top w:w="15" w:type="dxa"/>
              <w:left w:w="15" w:type="dxa"/>
              <w:right w:w="15" w:type="dxa"/>
            </w:tcMar>
          </w:tcPr>
          <w:p w14:paraId="274DDE12" w14:textId="4C97F8BA"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Angers</w:t>
            </w:r>
          </w:p>
        </w:tc>
        <w:tc>
          <w:tcPr>
            <w:tcW w:w="5955" w:type="dxa"/>
            <w:tcMar>
              <w:top w:w="15" w:type="dxa"/>
              <w:left w:w="15" w:type="dxa"/>
              <w:right w:w="15" w:type="dxa"/>
            </w:tcMar>
          </w:tcPr>
          <w:p w14:paraId="089CABDB" w14:textId="50627084"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 xml:space="preserve">UNIVERSITE CATHOLIQUE DE L'OUEST </w:t>
            </w:r>
          </w:p>
        </w:tc>
      </w:tr>
      <w:tr w:rsidR="6FDE472E" w14:paraId="521A752A" w14:textId="77777777" w:rsidTr="5955222D">
        <w:trPr>
          <w:trHeight w:val="300"/>
        </w:trPr>
        <w:tc>
          <w:tcPr>
            <w:tcW w:w="1425" w:type="dxa"/>
            <w:tcMar>
              <w:top w:w="15" w:type="dxa"/>
              <w:left w:w="15" w:type="dxa"/>
              <w:right w:w="15" w:type="dxa"/>
            </w:tcMar>
          </w:tcPr>
          <w:p w14:paraId="64981542" w14:textId="75F5DFE9" w:rsidR="24B70F09" w:rsidRDefault="534FFE03"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Francie</w:t>
            </w:r>
          </w:p>
        </w:tc>
        <w:tc>
          <w:tcPr>
            <w:tcW w:w="1680" w:type="dxa"/>
            <w:tcMar>
              <w:top w:w="15" w:type="dxa"/>
              <w:left w:w="15" w:type="dxa"/>
              <w:right w:w="15" w:type="dxa"/>
            </w:tcMar>
          </w:tcPr>
          <w:p w14:paraId="6F3C4C91" w14:textId="1F5D3121"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Pessac</w:t>
            </w:r>
          </w:p>
        </w:tc>
        <w:tc>
          <w:tcPr>
            <w:tcW w:w="5955" w:type="dxa"/>
            <w:tcMar>
              <w:top w:w="15" w:type="dxa"/>
              <w:left w:w="15" w:type="dxa"/>
              <w:right w:w="15" w:type="dxa"/>
            </w:tcMar>
          </w:tcPr>
          <w:p w14:paraId="09F8D1BF" w14:textId="49567DC3"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Bordeaux Montaigne University</w:t>
            </w:r>
          </w:p>
        </w:tc>
      </w:tr>
      <w:tr w:rsidR="6FDE472E" w14:paraId="756C0051" w14:textId="77777777" w:rsidTr="5955222D">
        <w:trPr>
          <w:trHeight w:val="300"/>
        </w:trPr>
        <w:tc>
          <w:tcPr>
            <w:tcW w:w="1425" w:type="dxa"/>
            <w:tcMar>
              <w:top w:w="15" w:type="dxa"/>
              <w:left w:w="15" w:type="dxa"/>
              <w:right w:w="15" w:type="dxa"/>
            </w:tcMar>
          </w:tcPr>
          <w:p w14:paraId="6EF6D1C0" w14:textId="61F24E99" w:rsidR="5ECBF2A7" w:rsidRDefault="5651ECAB"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Francie</w:t>
            </w:r>
          </w:p>
        </w:tc>
        <w:tc>
          <w:tcPr>
            <w:tcW w:w="1680" w:type="dxa"/>
            <w:tcMar>
              <w:top w:w="15" w:type="dxa"/>
              <w:left w:w="15" w:type="dxa"/>
              <w:right w:w="15" w:type="dxa"/>
            </w:tcMar>
          </w:tcPr>
          <w:p w14:paraId="542D2FC8" w14:textId="5F67BC43"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L</w:t>
            </w:r>
            <w:r w:rsidR="5BE00247" w:rsidRPr="5955222D">
              <w:rPr>
                <w:rFonts w:ascii="Calibri" w:eastAsia="Calibri" w:hAnsi="Calibri" w:cs="Calibri"/>
                <w:color w:val="000000" w:themeColor="text1"/>
                <w:sz w:val="22"/>
              </w:rPr>
              <w:t>ille</w:t>
            </w:r>
          </w:p>
        </w:tc>
        <w:tc>
          <w:tcPr>
            <w:tcW w:w="5955" w:type="dxa"/>
            <w:tcMar>
              <w:top w:w="15" w:type="dxa"/>
              <w:left w:w="15" w:type="dxa"/>
              <w:right w:w="15" w:type="dxa"/>
            </w:tcMar>
          </w:tcPr>
          <w:p w14:paraId="392696CF" w14:textId="55CF8018"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University of Lille</w:t>
            </w:r>
          </w:p>
        </w:tc>
      </w:tr>
      <w:tr w:rsidR="6FDE472E" w14:paraId="717832AC" w14:textId="77777777" w:rsidTr="5955222D">
        <w:trPr>
          <w:trHeight w:val="300"/>
        </w:trPr>
        <w:tc>
          <w:tcPr>
            <w:tcW w:w="1425" w:type="dxa"/>
            <w:tcMar>
              <w:top w:w="15" w:type="dxa"/>
              <w:left w:w="15" w:type="dxa"/>
              <w:right w:w="15" w:type="dxa"/>
            </w:tcMar>
          </w:tcPr>
          <w:p w14:paraId="566800C0" w14:textId="5507CFA9" w:rsidR="286F01B2" w:rsidRDefault="58DE3FA8"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Francie</w:t>
            </w:r>
          </w:p>
        </w:tc>
        <w:tc>
          <w:tcPr>
            <w:tcW w:w="1680" w:type="dxa"/>
            <w:tcMar>
              <w:top w:w="15" w:type="dxa"/>
              <w:left w:w="15" w:type="dxa"/>
              <w:right w:w="15" w:type="dxa"/>
            </w:tcMar>
          </w:tcPr>
          <w:p w14:paraId="578BBDF5" w14:textId="740E6640"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Mulhouse</w:t>
            </w:r>
          </w:p>
        </w:tc>
        <w:tc>
          <w:tcPr>
            <w:tcW w:w="5955" w:type="dxa"/>
            <w:tcMar>
              <w:top w:w="15" w:type="dxa"/>
              <w:left w:w="15" w:type="dxa"/>
              <w:right w:w="15" w:type="dxa"/>
            </w:tcMar>
          </w:tcPr>
          <w:p w14:paraId="18489D64" w14:textId="5A2AFF4A"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UNIVERSITE DE HAUTE-ALSACE</w:t>
            </w:r>
          </w:p>
        </w:tc>
      </w:tr>
      <w:tr w:rsidR="6FDE472E" w14:paraId="03855C10" w14:textId="77777777" w:rsidTr="5955222D">
        <w:trPr>
          <w:trHeight w:val="300"/>
        </w:trPr>
        <w:tc>
          <w:tcPr>
            <w:tcW w:w="1425" w:type="dxa"/>
            <w:tcMar>
              <w:top w:w="15" w:type="dxa"/>
              <w:left w:w="15" w:type="dxa"/>
              <w:right w:w="15" w:type="dxa"/>
            </w:tcMar>
          </w:tcPr>
          <w:p w14:paraId="24DBDFFC" w14:textId="700A67CA" w:rsidR="19057570" w:rsidRDefault="4AEF602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Francie</w:t>
            </w:r>
          </w:p>
        </w:tc>
        <w:tc>
          <w:tcPr>
            <w:tcW w:w="1680" w:type="dxa"/>
            <w:tcMar>
              <w:top w:w="15" w:type="dxa"/>
              <w:left w:w="15" w:type="dxa"/>
              <w:right w:w="15" w:type="dxa"/>
            </w:tcMar>
          </w:tcPr>
          <w:p w14:paraId="7D901F83" w14:textId="73DEA17B"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Nanterre</w:t>
            </w:r>
          </w:p>
        </w:tc>
        <w:tc>
          <w:tcPr>
            <w:tcW w:w="5955" w:type="dxa"/>
            <w:tcMar>
              <w:top w:w="15" w:type="dxa"/>
              <w:left w:w="15" w:type="dxa"/>
              <w:right w:w="15" w:type="dxa"/>
            </w:tcMar>
          </w:tcPr>
          <w:p w14:paraId="168A86CF" w14:textId="11238FA5"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University Paris Nanterre</w:t>
            </w:r>
          </w:p>
        </w:tc>
      </w:tr>
      <w:tr w:rsidR="6FDE472E" w14:paraId="39771397" w14:textId="77777777" w:rsidTr="5955222D">
        <w:trPr>
          <w:trHeight w:val="300"/>
        </w:trPr>
        <w:tc>
          <w:tcPr>
            <w:tcW w:w="1425" w:type="dxa"/>
            <w:tcMar>
              <w:top w:w="15" w:type="dxa"/>
              <w:left w:w="15" w:type="dxa"/>
              <w:right w:w="15" w:type="dxa"/>
            </w:tcMar>
          </w:tcPr>
          <w:p w14:paraId="172BB179" w14:textId="161B5CCD" w:rsidR="5E58AC05" w:rsidRDefault="61F13CF6"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Francie</w:t>
            </w:r>
          </w:p>
        </w:tc>
        <w:tc>
          <w:tcPr>
            <w:tcW w:w="1680" w:type="dxa"/>
            <w:tcMar>
              <w:top w:w="15" w:type="dxa"/>
              <w:left w:w="15" w:type="dxa"/>
              <w:right w:w="15" w:type="dxa"/>
            </w:tcMar>
          </w:tcPr>
          <w:p w14:paraId="596AC35C" w14:textId="0BDBD0A1"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P</w:t>
            </w:r>
            <w:r w:rsidR="7099903B" w:rsidRPr="5955222D">
              <w:rPr>
                <w:rFonts w:ascii="Calibri" w:eastAsia="Calibri" w:hAnsi="Calibri" w:cs="Calibri"/>
                <w:color w:val="000000" w:themeColor="text1"/>
                <w:sz w:val="22"/>
              </w:rPr>
              <w:t>aris</w:t>
            </w:r>
          </w:p>
        </w:tc>
        <w:tc>
          <w:tcPr>
            <w:tcW w:w="5955" w:type="dxa"/>
            <w:tcMar>
              <w:top w:w="15" w:type="dxa"/>
              <w:left w:w="15" w:type="dxa"/>
              <w:right w:w="15" w:type="dxa"/>
            </w:tcMar>
          </w:tcPr>
          <w:p w14:paraId="0CD0AB73" w14:textId="0A82B6B8"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SORBONNE UNIVERSITE</w:t>
            </w:r>
          </w:p>
        </w:tc>
      </w:tr>
      <w:tr w:rsidR="6FDE472E" w14:paraId="4B19E3E4" w14:textId="77777777" w:rsidTr="5955222D">
        <w:trPr>
          <w:trHeight w:val="300"/>
        </w:trPr>
        <w:tc>
          <w:tcPr>
            <w:tcW w:w="1425" w:type="dxa"/>
            <w:tcMar>
              <w:top w:w="15" w:type="dxa"/>
              <w:left w:w="15" w:type="dxa"/>
              <w:right w:w="15" w:type="dxa"/>
            </w:tcMar>
          </w:tcPr>
          <w:p w14:paraId="77D218F9" w14:textId="0D9CB337"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Franc</w:t>
            </w:r>
            <w:r w:rsidR="17E80990" w:rsidRPr="5955222D">
              <w:rPr>
                <w:rFonts w:ascii="Calibri" w:eastAsia="Calibri" w:hAnsi="Calibri" w:cs="Calibri"/>
                <w:color w:val="000000" w:themeColor="text1"/>
                <w:sz w:val="22"/>
              </w:rPr>
              <w:t>ie</w:t>
            </w:r>
          </w:p>
        </w:tc>
        <w:tc>
          <w:tcPr>
            <w:tcW w:w="1680" w:type="dxa"/>
            <w:tcMar>
              <w:top w:w="15" w:type="dxa"/>
              <w:left w:w="15" w:type="dxa"/>
              <w:right w:w="15" w:type="dxa"/>
            </w:tcMar>
          </w:tcPr>
          <w:p w14:paraId="5AAC32C4" w14:textId="2CF749C7"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Bordeaux</w:t>
            </w:r>
          </w:p>
        </w:tc>
        <w:tc>
          <w:tcPr>
            <w:tcW w:w="5955" w:type="dxa"/>
            <w:tcMar>
              <w:top w:w="15" w:type="dxa"/>
              <w:left w:w="15" w:type="dxa"/>
              <w:right w:w="15" w:type="dxa"/>
            </w:tcMar>
          </w:tcPr>
          <w:p w14:paraId="1059E60D" w14:textId="48C3C4C3"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Sciences Po Bordeaux</w:t>
            </w:r>
          </w:p>
        </w:tc>
      </w:tr>
      <w:tr w:rsidR="6FDE472E" w14:paraId="6BBE9433" w14:textId="77777777" w:rsidTr="5955222D">
        <w:trPr>
          <w:trHeight w:val="300"/>
        </w:trPr>
        <w:tc>
          <w:tcPr>
            <w:tcW w:w="1425" w:type="dxa"/>
            <w:tcMar>
              <w:top w:w="15" w:type="dxa"/>
              <w:left w:w="15" w:type="dxa"/>
              <w:right w:w="15" w:type="dxa"/>
            </w:tcMar>
          </w:tcPr>
          <w:p w14:paraId="255F33BB" w14:textId="02DAEA87"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Chorvat</w:t>
            </w:r>
            <w:r w:rsidR="0507CD2F" w:rsidRPr="5955222D">
              <w:rPr>
                <w:rFonts w:ascii="Calibri" w:eastAsia="Calibri" w:hAnsi="Calibri" w:cs="Calibri"/>
                <w:color w:val="000000" w:themeColor="text1"/>
                <w:sz w:val="22"/>
              </w:rPr>
              <w:t>sko</w:t>
            </w:r>
          </w:p>
        </w:tc>
        <w:tc>
          <w:tcPr>
            <w:tcW w:w="1680" w:type="dxa"/>
            <w:tcMar>
              <w:top w:w="15" w:type="dxa"/>
              <w:left w:w="15" w:type="dxa"/>
              <w:right w:w="15" w:type="dxa"/>
            </w:tcMar>
          </w:tcPr>
          <w:p w14:paraId="5B2600AB" w14:textId="742A38DD"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P</w:t>
            </w:r>
            <w:r w:rsidR="4D72FCC8" w:rsidRPr="5955222D">
              <w:rPr>
                <w:rFonts w:ascii="Calibri" w:eastAsia="Calibri" w:hAnsi="Calibri" w:cs="Calibri"/>
                <w:color w:val="000000" w:themeColor="text1"/>
                <w:sz w:val="22"/>
              </w:rPr>
              <w:t>ula</w:t>
            </w:r>
          </w:p>
        </w:tc>
        <w:tc>
          <w:tcPr>
            <w:tcW w:w="5955" w:type="dxa"/>
            <w:tcMar>
              <w:top w:w="15" w:type="dxa"/>
              <w:left w:w="15" w:type="dxa"/>
              <w:right w:w="15" w:type="dxa"/>
            </w:tcMar>
          </w:tcPr>
          <w:p w14:paraId="4E922D18" w14:textId="7FEB7F16"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Juraj Dobrila University of Pula</w:t>
            </w:r>
          </w:p>
        </w:tc>
      </w:tr>
      <w:tr w:rsidR="6FDE472E" w14:paraId="3D549F3C" w14:textId="77777777" w:rsidTr="5955222D">
        <w:trPr>
          <w:trHeight w:val="300"/>
        </w:trPr>
        <w:tc>
          <w:tcPr>
            <w:tcW w:w="1425" w:type="dxa"/>
            <w:tcMar>
              <w:top w:w="15" w:type="dxa"/>
              <w:left w:w="15" w:type="dxa"/>
              <w:right w:w="15" w:type="dxa"/>
            </w:tcMar>
          </w:tcPr>
          <w:p w14:paraId="7F56E7FF" w14:textId="200512A2"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Chorvats</w:t>
            </w:r>
            <w:r w:rsidR="11C2A78D" w:rsidRPr="5955222D">
              <w:rPr>
                <w:rFonts w:ascii="Calibri" w:eastAsia="Calibri" w:hAnsi="Calibri" w:cs="Calibri"/>
                <w:color w:val="000000" w:themeColor="text1"/>
                <w:sz w:val="22"/>
              </w:rPr>
              <w:t>ko</w:t>
            </w:r>
          </w:p>
        </w:tc>
        <w:tc>
          <w:tcPr>
            <w:tcW w:w="1680" w:type="dxa"/>
            <w:tcMar>
              <w:top w:w="15" w:type="dxa"/>
              <w:left w:w="15" w:type="dxa"/>
              <w:right w:w="15" w:type="dxa"/>
            </w:tcMar>
          </w:tcPr>
          <w:p w14:paraId="260B1CED" w14:textId="38CEEFBC"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Z</w:t>
            </w:r>
            <w:r w:rsidR="327CEEC8" w:rsidRPr="5955222D">
              <w:rPr>
                <w:rFonts w:ascii="Calibri" w:eastAsia="Calibri" w:hAnsi="Calibri" w:cs="Calibri"/>
                <w:color w:val="000000" w:themeColor="text1"/>
                <w:sz w:val="22"/>
              </w:rPr>
              <w:t>agreb</w:t>
            </w:r>
          </w:p>
        </w:tc>
        <w:tc>
          <w:tcPr>
            <w:tcW w:w="5955" w:type="dxa"/>
            <w:tcMar>
              <w:top w:w="15" w:type="dxa"/>
              <w:left w:w="15" w:type="dxa"/>
              <w:right w:w="15" w:type="dxa"/>
            </w:tcMar>
          </w:tcPr>
          <w:p w14:paraId="55962FB5" w14:textId="4EBFB244"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University of Zagreb</w:t>
            </w:r>
          </w:p>
        </w:tc>
      </w:tr>
      <w:tr w:rsidR="6FDE472E" w14:paraId="3C192AD6" w14:textId="77777777" w:rsidTr="5955222D">
        <w:trPr>
          <w:trHeight w:val="300"/>
        </w:trPr>
        <w:tc>
          <w:tcPr>
            <w:tcW w:w="1425" w:type="dxa"/>
            <w:tcMar>
              <w:top w:w="15" w:type="dxa"/>
              <w:left w:w="15" w:type="dxa"/>
              <w:right w:w="15" w:type="dxa"/>
            </w:tcMar>
          </w:tcPr>
          <w:p w14:paraId="6621818C" w14:textId="6D4A76A0" w:rsidR="37B238EB" w:rsidRDefault="11D8F895" w:rsidP="5955222D">
            <w:pPr>
              <w:rPr>
                <w:rFonts w:ascii="Calibri" w:eastAsia="Calibri" w:hAnsi="Calibri" w:cs="Calibri"/>
                <w:sz w:val="22"/>
              </w:rPr>
            </w:pPr>
            <w:r w:rsidRPr="5955222D">
              <w:rPr>
                <w:rFonts w:ascii="Calibri" w:eastAsia="Calibri" w:hAnsi="Calibri" w:cs="Calibri"/>
                <w:sz w:val="22"/>
              </w:rPr>
              <w:t>Itálie</w:t>
            </w:r>
          </w:p>
        </w:tc>
        <w:tc>
          <w:tcPr>
            <w:tcW w:w="1680" w:type="dxa"/>
            <w:tcMar>
              <w:top w:w="15" w:type="dxa"/>
              <w:left w:w="15" w:type="dxa"/>
              <w:right w:w="15" w:type="dxa"/>
            </w:tcMar>
          </w:tcPr>
          <w:p w14:paraId="668289E6" w14:textId="552ED9D2"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L'Aquila</w:t>
            </w:r>
          </w:p>
        </w:tc>
        <w:tc>
          <w:tcPr>
            <w:tcW w:w="5955" w:type="dxa"/>
            <w:tcMar>
              <w:top w:w="15" w:type="dxa"/>
              <w:left w:w="15" w:type="dxa"/>
              <w:right w:w="15" w:type="dxa"/>
            </w:tcMar>
          </w:tcPr>
          <w:p w14:paraId="257864EF" w14:textId="7711267E"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UNIVERSIT</w:t>
            </w:r>
            <w:r w:rsidR="4C6DE13D" w:rsidRPr="5955222D">
              <w:rPr>
                <w:rFonts w:ascii="Calibri" w:eastAsia="Calibri" w:hAnsi="Calibri" w:cs="Calibri"/>
                <w:color w:val="000000" w:themeColor="text1"/>
                <w:sz w:val="22"/>
              </w:rPr>
              <w:t>A'</w:t>
            </w:r>
            <w:r w:rsidRPr="5955222D">
              <w:rPr>
                <w:rFonts w:ascii="Calibri" w:eastAsia="Calibri" w:hAnsi="Calibri" w:cs="Calibri"/>
                <w:color w:val="000000" w:themeColor="text1"/>
                <w:sz w:val="22"/>
              </w:rPr>
              <w:t xml:space="preserve"> DEGLI STUDI DI L'AQUILA </w:t>
            </w:r>
          </w:p>
        </w:tc>
      </w:tr>
      <w:tr w:rsidR="6FDE472E" w14:paraId="76C8F3EF" w14:textId="77777777" w:rsidTr="5955222D">
        <w:trPr>
          <w:trHeight w:val="300"/>
        </w:trPr>
        <w:tc>
          <w:tcPr>
            <w:tcW w:w="1425" w:type="dxa"/>
            <w:tcMar>
              <w:top w:w="15" w:type="dxa"/>
              <w:left w:w="15" w:type="dxa"/>
              <w:right w:w="15" w:type="dxa"/>
            </w:tcMar>
          </w:tcPr>
          <w:p w14:paraId="1C326B66" w14:textId="2742FAA2" w:rsidR="580A97F0" w:rsidRDefault="5F02A46D" w:rsidP="5955222D">
            <w:pPr>
              <w:rPr>
                <w:rFonts w:ascii="Calibri" w:eastAsia="Calibri" w:hAnsi="Calibri" w:cs="Calibri"/>
                <w:sz w:val="22"/>
              </w:rPr>
            </w:pPr>
            <w:r w:rsidRPr="5955222D">
              <w:rPr>
                <w:rFonts w:ascii="Calibri" w:eastAsia="Calibri" w:hAnsi="Calibri" w:cs="Calibri"/>
                <w:sz w:val="22"/>
              </w:rPr>
              <w:t>Itálie</w:t>
            </w:r>
          </w:p>
        </w:tc>
        <w:tc>
          <w:tcPr>
            <w:tcW w:w="1680" w:type="dxa"/>
            <w:tcMar>
              <w:top w:w="15" w:type="dxa"/>
              <w:left w:w="15" w:type="dxa"/>
              <w:right w:w="15" w:type="dxa"/>
            </w:tcMar>
          </w:tcPr>
          <w:p w14:paraId="64379E7C" w14:textId="5682BC02"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Milano</w:t>
            </w:r>
          </w:p>
        </w:tc>
        <w:tc>
          <w:tcPr>
            <w:tcW w:w="5955" w:type="dxa"/>
            <w:tcMar>
              <w:top w:w="15" w:type="dxa"/>
              <w:left w:w="15" w:type="dxa"/>
              <w:right w:w="15" w:type="dxa"/>
            </w:tcMar>
          </w:tcPr>
          <w:p w14:paraId="3B89CDDE" w14:textId="29E8D1E8"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University of Milan</w:t>
            </w:r>
          </w:p>
        </w:tc>
      </w:tr>
      <w:tr w:rsidR="6FDE472E" w14:paraId="20789DD6" w14:textId="77777777" w:rsidTr="5955222D">
        <w:trPr>
          <w:trHeight w:val="300"/>
        </w:trPr>
        <w:tc>
          <w:tcPr>
            <w:tcW w:w="1425" w:type="dxa"/>
            <w:tcMar>
              <w:top w:w="15" w:type="dxa"/>
              <w:left w:w="15" w:type="dxa"/>
              <w:right w:w="15" w:type="dxa"/>
            </w:tcMar>
          </w:tcPr>
          <w:p w14:paraId="231B5B7D" w14:textId="3A575A02" w:rsidR="37772500" w:rsidRDefault="1560F07A" w:rsidP="5955222D">
            <w:pPr>
              <w:rPr>
                <w:rFonts w:ascii="Calibri" w:eastAsia="Calibri" w:hAnsi="Calibri" w:cs="Calibri"/>
                <w:sz w:val="22"/>
              </w:rPr>
            </w:pPr>
            <w:r w:rsidRPr="5955222D">
              <w:rPr>
                <w:rFonts w:ascii="Calibri" w:eastAsia="Calibri" w:hAnsi="Calibri" w:cs="Calibri"/>
                <w:sz w:val="22"/>
              </w:rPr>
              <w:t>Itálie</w:t>
            </w:r>
          </w:p>
        </w:tc>
        <w:tc>
          <w:tcPr>
            <w:tcW w:w="1680" w:type="dxa"/>
            <w:tcMar>
              <w:top w:w="15" w:type="dxa"/>
              <w:left w:w="15" w:type="dxa"/>
              <w:right w:w="15" w:type="dxa"/>
            </w:tcMar>
          </w:tcPr>
          <w:p w14:paraId="77CE3259" w14:textId="658CFC7D"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Napoli</w:t>
            </w:r>
          </w:p>
        </w:tc>
        <w:tc>
          <w:tcPr>
            <w:tcW w:w="5955" w:type="dxa"/>
            <w:tcMar>
              <w:top w:w="15" w:type="dxa"/>
              <w:left w:w="15" w:type="dxa"/>
              <w:right w:w="15" w:type="dxa"/>
            </w:tcMar>
          </w:tcPr>
          <w:p w14:paraId="1FDC190A" w14:textId="53552C5D"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University of Naples Federico II</w:t>
            </w:r>
          </w:p>
        </w:tc>
      </w:tr>
      <w:tr w:rsidR="6FDE472E" w14:paraId="6B5E6B7C" w14:textId="77777777" w:rsidTr="5955222D">
        <w:trPr>
          <w:trHeight w:val="300"/>
        </w:trPr>
        <w:tc>
          <w:tcPr>
            <w:tcW w:w="1425" w:type="dxa"/>
            <w:tcMar>
              <w:top w:w="15" w:type="dxa"/>
              <w:left w:w="15" w:type="dxa"/>
              <w:right w:w="15" w:type="dxa"/>
            </w:tcMar>
          </w:tcPr>
          <w:p w14:paraId="466BB7FE" w14:textId="0AEF322F" w:rsidR="37772500" w:rsidRDefault="1560F07A" w:rsidP="5955222D">
            <w:pPr>
              <w:rPr>
                <w:rFonts w:ascii="Calibri" w:eastAsia="Calibri" w:hAnsi="Calibri" w:cs="Calibri"/>
                <w:sz w:val="22"/>
              </w:rPr>
            </w:pPr>
            <w:r w:rsidRPr="5955222D">
              <w:rPr>
                <w:rFonts w:ascii="Calibri" w:eastAsia="Calibri" w:hAnsi="Calibri" w:cs="Calibri"/>
                <w:sz w:val="22"/>
              </w:rPr>
              <w:t>Itálie</w:t>
            </w:r>
          </w:p>
        </w:tc>
        <w:tc>
          <w:tcPr>
            <w:tcW w:w="1680" w:type="dxa"/>
            <w:tcMar>
              <w:top w:w="15" w:type="dxa"/>
              <w:left w:w="15" w:type="dxa"/>
              <w:right w:w="15" w:type="dxa"/>
            </w:tcMar>
          </w:tcPr>
          <w:p w14:paraId="161C50E9" w14:textId="29E23FC4"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Naples</w:t>
            </w:r>
          </w:p>
        </w:tc>
        <w:tc>
          <w:tcPr>
            <w:tcW w:w="5955" w:type="dxa"/>
            <w:tcMar>
              <w:top w:w="15" w:type="dxa"/>
              <w:left w:w="15" w:type="dxa"/>
              <w:right w:w="15" w:type="dxa"/>
            </w:tcMar>
          </w:tcPr>
          <w:p w14:paraId="30AC8AD0" w14:textId="005EF720"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"UNIVERSITA' DEGLI STUDI DI NAPOLI ""L'ORIENTALE"""</w:t>
            </w:r>
          </w:p>
        </w:tc>
      </w:tr>
      <w:tr w:rsidR="6FDE472E" w14:paraId="4CB4F80F" w14:textId="77777777" w:rsidTr="5955222D">
        <w:trPr>
          <w:trHeight w:val="300"/>
        </w:trPr>
        <w:tc>
          <w:tcPr>
            <w:tcW w:w="1425" w:type="dxa"/>
            <w:tcMar>
              <w:top w:w="15" w:type="dxa"/>
              <w:left w:w="15" w:type="dxa"/>
              <w:right w:w="15" w:type="dxa"/>
            </w:tcMar>
          </w:tcPr>
          <w:p w14:paraId="36C0086A" w14:textId="56C85C9F" w:rsidR="64B18272" w:rsidRDefault="2C2DE664" w:rsidP="5955222D">
            <w:pPr>
              <w:rPr>
                <w:rFonts w:ascii="Calibri" w:eastAsia="Calibri" w:hAnsi="Calibri" w:cs="Calibri"/>
                <w:sz w:val="22"/>
              </w:rPr>
            </w:pPr>
            <w:r w:rsidRPr="5955222D">
              <w:rPr>
                <w:rFonts w:ascii="Calibri" w:eastAsia="Calibri" w:hAnsi="Calibri" w:cs="Calibri"/>
                <w:sz w:val="22"/>
              </w:rPr>
              <w:t>Itálie</w:t>
            </w:r>
          </w:p>
        </w:tc>
        <w:tc>
          <w:tcPr>
            <w:tcW w:w="1680" w:type="dxa"/>
            <w:tcMar>
              <w:top w:w="15" w:type="dxa"/>
              <w:left w:w="15" w:type="dxa"/>
              <w:right w:w="15" w:type="dxa"/>
            </w:tcMar>
          </w:tcPr>
          <w:p w14:paraId="75333E19" w14:textId="7A5D98A9"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Palermo</w:t>
            </w:r>
          </w:p>
        </w:tc>
        <w:tc>
          <w:tcPr>
            <w:tcW w:w="5955" w:type="dxa"/>
            <w:tcMar>
              <w:top w:w="15" w:type="dxa"/>
              <w:left w:w="15" w:type="dxa"/>
              <w:right w:w="15" w:type="dxa"/>
            </w:tcMar>
          </w:tcPr>
          <w:p w14:paraId="32E8AF03" w14:textId="252E338B"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University of Palermo</w:t>
            </w:r>
          </w:p>
        </w:tc>
      </w:tr>
      <w:tr w:rsidR="6FDE472E" w14:paraId="202BFE10" w14:textId="77777777" w:rsidTr="5955222D">
        <w:trPr>
          <w:trHeight w:val="300"/>
        </w:trPr>
        <w:tc>
          <w:tcPr>
            <w:tcW w:w="1425" w:type="dxa"/>
            <w:tcMar>
              <w:top w:w="15" w:type="dxa"/>
              <w:left w:w="15" w:type="dxa"/>
              <w:right w:w="15" w:type="dxa"/>
            </w:tcMar>
          </w:tcPr>
          <w:p w14:paraId="5E911A9F" w14:textId="624394E2" w:rsidR="64B18272" w:rsidRDefault="2C2DE664" w:rsidP="5955222D">
            <w:pPr>
              <w:rPr>
                <w:rFonts w:ascii="Calibri" w:eastAsia="Calibri" w:hAnsi="Calibri" w:cs="Calibri"/>
                <w:sz w:val="22"/>
              </w:rPr>
            </w:pPr>
            <w:r w:rsidRPr="5955222D">
              <w:rPr>
                <w:rFonts w:ascii="Calibri" w:eastAsia="Calibri" w:hAnsi="Calibri" w:cs="Calibri"/>
                <w:sz w:val="22"/>
              </w:rPr>
              <w:t>Itálie</w:t>
            </w:r>
          </w:p>
        </w:tc>
        <w:tc>
          <w:tcPr>
            <w:tcW w:w="1680" w:type="dxa"/>
            <w:tcMar>
              <w:top w:w="15" w:type="dxa"/>
              <w:left w:w="15" w:type="dxa"/>
              <w:right w:w="15" w:type="dxa"/>
            </w:tcMar>
          </w:tcPr>
          <w:p w14:paraId="3BA2ED84" w14:textId="5A78B396"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Salerno</w:t>
            </w:r>
          </w:p>
        </w:tc>
        <w:tc>
          <w:tcPr>
            <w:tcW w:w="5955" w:type="dxa"/>
            <w:tcMar>
              <w:top w:w="15" w:type="dxa"/>
              <w:left w:w="15" w:type="dxa"/>
              <w:right w:w="15" w:type="dxa"/>
            </w:tcMar>
          </w:tcPr>
          <w:p w14:paraId="749AB535" w14:textId="139E3509" w:rsidR="5741A8D2" w:rsidRDefault="579ABC1C" w:rsidP="5955222D">
            <w:pPr>
              <w:rPr>
                <w:rFonts w:ascii="Calibri" w:eastAsia="Calibri" w:hAnsi="Calibri" w:cs="Calibri"/>
                <w:color w:val="000000" w:themeColor="text1"/>
                <w:sz w:val="22"/>
              </w:rPr>
            </w:pPr>
            <w:r w:rsidRPr="5955222D">
              <w:rPr>
                <w:rFonts w:ascii="Calibri" w:eastAsia="Calibri" w:hAnsi="Calibri" w:cs="Calibri"/>
                <w:color w:val="000000" w:themeColor="text1"/>
                <w:sz w:val="22"/>
              </w:rPr>
              <w:t>University of Salerno</w:t>
            </w:r>
          </w:p>
        </w:tc>
      </w:tr>
      <w:tr w:rsidR="6FDE472E" w14:paraId="27861F31" w14:textId="77777777" w:rsidTr="5955222D">
        <w:trPr>
          <w:trHeight w:val="300"/>
        </w:trPr>
        <w:tc>
          <w:tcPr>
            <w:tcW w:w="1425" w:type="dxa"/>
            <w:tcMar>
              <w:top w:w="15" w:type="dxa"/>
              <w:left w:w="15" w:type="dxa"/>
              <w:right w:w="15" w:type="dxa"/>
            </w:tcMar>
          </w:tcPr>
          <w:p w14:paraId="397C475D" w14:textId="35AAC198" w:rsidR="6FDE472E" w:rsidRDefault="3E26F523" w:rsidP="5955222D">
            <w:pPr>
              <w:rPr>
                <w:rFonts w:ascii="Calibri" w:eastAsia="Calibri" w:hAnsi="Calibri" w:cs="Calibri"/>
                <w:sz w:val="22"/>
              </w:rPr>
            </w:pPr>
            <w:r w:rsidRPr="5955222D">
              <w:rPr>
                <w:rFonts w:ascii="Calibri" w:eastAsia="Calibri" w:hAnsi="Calibri" w:cs="Calibri"/>
                <w:sz w:val="22"/>
              </w:rPr>
              <w:t xml:space="preserve">Itálie  </w:t>
            </w:r>
          </w:p>
        </w:tc>
        <w:tc>
          <w:tcPr>
            <w:tcW w:w="1680" w:type="dxa"/>
            <w:tcMar>
              <w:top w:w="15" w:type="dxa"/>
              <w:left w:w="15" w:type="dxa"/>
              <w:right w:w="15" w:type="dxa"/>
            </w:tcMar>
          </w:tcPr>
          <w:p w14:paraId="4CDF0A03" w14:textId="4592AA09" w:rsidR="6FDE472E" w:rsidRDefault="3E26F523" w:rsidP="5955222D">
            <w:pPr>
              <w:rPr>
                <w:rFonts w:ascii="Calibri" w:eastAsia="Calibri" w:hAnsi="Calibri" w:cs="Calibri"/>
                <w:sz w:val="22"/>
              </w:rPr>
            </w:pPr>
            <w:r w:rsidRPr="5955222D">
              <w:rPr>
                <w:rFonts w:ascii="Calibri" w:eastAsia="Calibri" w:hAnsi="Calibri" w:cs="Calibri"/>
                <w:sz w:val="22"/>
              </w:rPr>
              <w:t>Sassari</w:t>
            </w:r>
          </w:p>
        </w:tc>
        <w:tc>
          <w:tcPr>
            <w:tcW w:w="5955" w:type="dxa"/>
            <w:tcMar>
              <w:top w:w="15" w:type="dxa"/>
              <w:left w:w="15" w:type="dxa"/>
              <w:right w:w="15" w:type="dxa"/>
            </w:tcMar>
          </w:tcPr>
          <w:p w14:paraId="68F6BAD7" w14:textId="7C7E4DB9" w:rsidR="6FDE472E" w:rsidRDefault="3E26F523" w:rsidP="5955222D">
            <w:pPr>
              <w:rPr>
                <w:rFonts w:ascii="Calibri" w:eastAsia="Calibri" w:hAnsi="Calibri" w:cs="Calibri"/>
                <w:sz w:val="22"/>
              </w:rPr>
            </w:pPr>
            <w:r w:rsidRPr="5955222D">
              <w:rPr>
                <w:rFonts w:ascii="Calibri" w:eastAsia="Calibri" w:hAnsi="Calibri" w:cs="Calibri"/>
                <w:sz w:val="22"/>
              </w:rPr>
              <w:t>University of Sassari</w:t>
            </w:r>
          </w:p>
        </w:tc>
      </w:tr>
      <w:tr w:rsidR="5741A8D2" w14:paraId="4D9FD42E" w14:textId="77777777" w:rsidTr="5955222D">
        <w:trPr>
          <w:trHeight w:val="300"/>
        </w:trPr>
        <w:tc>
          <w:tcPr>
            <w:tcW w:w="1425" w:type="dxa"/>
            <w:tcMar>
              <w:top w:w="15" w:type="dxa"/>
              <w:left w:w="15" w:type="dxa"/>
              <w:right w:w="15" w:type="dxa"/>
            </w:tcMar>
          </w:tcPr>
          <w:p w14:paraId="278737B3" w14:textId="35AAC198" w:rsidR="5741A8D2" w:rsidRDefault="579ABC1C" w:rsidP="5955222D">
            <w:pPr>
              <w:rPr>
                <w:rFonts w:ascii="Calibri" w:eastAsia="Calibri" w:hAnsi="Calibri" w:cs="Calibri"/>
                <w:sz w:val="22"/>
              </w:rPr>
            </w:pPr>
            <w:r w:rsidRPr="5955222D">
              <w:rPr>
                <w:rFonts w:ascii="Calibri" w:eastAsia="Calibri" w:hAnsi="Calibri" w:cs="Calibri"/>
                <w:sz w:val="22"/>
              </w:rPr>
              <w:t xml:space="preserve">Itálie  </w:t>
            </w:r>
          </w:p>
        </w:tc>
        <w:tc>
          <w:tcPr>
            <w:tcW w:w="1680" w:type="dxa"/>
            <w:tcMar>
              <w:top w:w="15" w:type="dxa"/>
              <w:left w:w="15" w:type="dxa"/>
              <w:right w:w="15" w:type="dxa"/>
            </w:tcMar>
          </w:tcPr>
          <w:p w14:paraId="15FA59FB" w14:textId="088EE397" w:rsidR="6B2C95DD" w:rsidRDefault="5DC50D0F" w:rsidP="5741A8D2">
            <w:pPr>
              <w:rPr>
                <w:rFonts w:ascii="Calibri" w:eastAsia="Calibri" w:hAnsi="Calibri" w:cs="Calibri"/>
                <w:sz w:val="22"/>
              </w:rPr>
            </w:pPr>
            <w:r w:rsidRPr="5955222D">
              <w:rPr>
                <w:rFonts w:ascii="Calibri" w:eastAsia="Calibri" w:hAnsi="Calibri" w:cs="Calibri"/>
                <w:sz w:val="22"/>
              </w:rPr>
              <w:t>Trento</w:t>
            </w:r>
          </w:p>
        </w:tc>
        <w:tc>
          <w:tcPr>
            <w:tcW w:w="5955" w:type="dxa"/>
            <w:tcMar>
              <w:top w:w="15" w:type="dxa"/>
              <w:left w:w="15" w:type="dxa"/>
              <w:right w:w="15" w:type="dxa"/>
            </w:tcMar>
          </w:tcPr>
          <w:p w14:paraId="6F415963" w14:textId="06E68981" w:rsidR="5741A8D2" w:rsidRDefault="579ABC1C" w:rsidP="5741A8D2">
            <w:pPr>
              <w:rPr>
                <w:rFonts w:ascii="Calibri" w:eastAsia="Calibri" w:hAnsi="Calibri" w:cs="Calibri"/>
                <w:sz w:val="22"/>
              </w:rPr>
            </w:pPr>
            <w:r w:rsidRPr="5955222D">
              <w:rPr>
                <w:rFonts w:ascii="Calibri" w:eastAsia="Calibri" w:hAnsi="Calibri" w:cs="Calibri"/>
                <w:sz w:val="22"/>
              </w:rPr>
              <w:t xml:space="preserve">University of </w:t>
            </w:r>
            <w:r w:rsidR="4895FEEC" w:rsidRPr="5955222D">
              <w:rPr>
                <w:rFonts w:ascii="Calibri" w:eastAsia="Calibri" w:hAnsi="Calibri" w:cs="Calibri"/>
                <w:sz w:val="22"/>
              </w:rPr>
              <w:t>Trento</w:t>
            </w:r>
          </w:p>
        </w:tc>
      </w:tr>
      <w:tr w:rsidR="6FDE472E" w14:paraId="062F2542" w14:textId="77777777" w:rsidTr="5955222D">
        <w:trPr>
          <w:trHeight w:val="300"/>
        </w:trPr>
        <w:tc>
          <w:tcPr>
            <w:tcW w:w="1425" w:type="dxa"/>
            <w:tcMar>
              <w:top w:w="15" w:type="dxa"/>
              <w:left w:w="15" w:type="dxa"/>
              <w:right w:w="15" w:type="dxa"/>
            </w:tcMar>
          </w:tcPr>
          <w:p w14:paraId="4D418539" w14:textId="55CC9975" w:rsidR="6FDE472E" w:rsidRDefault="3E26F523" w:rsidP="5955222D">
            <w:pPr>
              <w:rPr>
                <w:rFonts w:ascii="Calibri" w:eastAsia="Calibri" w:hAnsi="Calibri" w:cs="Calibri"/>
                <w:sz w:val="22"/>
              </w:rPr>
            </w:pPr>
            <w:r w:rsidRPr="5955222D">
              <w:rPr>
                <w:rFonts w:ascii="Calibri" w:eastAsia="Calibri" w:hAnsi="Calibri" w:cs="Calibri"/>
                <w:sz w:val="22"/>
              </w:rPr>
              <w:t xml:space="preserve">Kypr </w:t>
            </w:r>
          </w:p>
        </w:tc>
        <w:tc>
          <w:tcPr>
            <w:tcW w:w="1680" w:type="dxa"/>
            <w:tcMar>
              <w:top w:w="15" w:type="dxa"/>
              <w:left w:w="15" w:type="dxa"/>
              <w:right w:w="15" w:type="dxa"/>
            </w:tcMar>
          </w:tcPr>
          <w:p w14:paraId="705D5B35" w14:textId="717D72E5" w:rsidR="6FDE472E" w:rsidRDefault="3E26F523" w:rsidP="5955222D">
            <w:pPr>
              <w:rPr>
                <w:rFonts w:ascii="Calibri" w:eastAsia="Calibri" w:hAnsi="Calibri" w:cs="Calibri"/>
                <w:sz w:val="22"/>
              </w:rPr>
            </w:pPr>
            <w:r w:rsidRPr="5955222D">
              <w:rPr>
                <w:rFonts w:ascii="Calibri" w:eastAsia="Calibri" w:hAnsi="Calibri" w:cs="Calibri"/>
                <w:sz w:val="22"/>
              </w:rPr>
              <w:t>Nicosia</w:t>
            </w:r>
          </w:p>
        </w:tc>
        <w:tc>
          <w:tcPr>
            <w:tcW w:w="5955" w:type="dxa"/>
            <w:tcMar>
              <w:top w:w="15" w:type="dxa"/>
              <w:left w:w="15" w:type="dxa"/>
              <w:right w:w="15" w:type="dxa"/>
            </w:tcMar>
          </w:tcPr>
          <w:p w14:paraId="1DDD1890" w14:textId="71D25EDA" w:rsidR="6FDE472E" w:rsidRDefault="3E26F523" w:rsidP="5955222D">
            <w:pPr>
              <w:rPr>
                <w:rFonts w:ascii="Calibri" w:eastAsia="Calibri" w:hAnsi="Calibri" w:cs="Calibri"/>
                <w:sz w:val="22"/>
              </w:rPr>
            </w:pPr>
            <w:r w:rsidRPr="5955222D">
              <w:rPr>
                <w:rFonts w:ascii="Calibri" w:eastAsia="Calibri" w:hAnsi="Calibri" w:cs="Calibri"/>
                <w:sz w:val="22"/>
              </w:rPr>
              <w:t>University of Cyprus</w:t>
            </w:r>
          </w:p>
        </w:tc>
      </w:tr>
      <w:tr w:rsidR="6FDE472E" w14:paraId="0641BE8E" w14:textId="77777777" w:rsidTr="5955222D">
        <w:trPr>
          <w:trHeight w:val="300"/>
        </w:trPr>
        <w:tc>
          <w:tcPr>
            <w:tcW w:w="1425" w:type="dxa"/>
            <w:tcMar>
              <w:top w:w="15" w:type="dxa"/>
              <w:left w:w="15" w:type="dxa"/>
              <w:right w:w="15" w:type="dxa"/>
            </w:tcMar>
          </w:tcPr>
          <w:p w14:paraId="68393915" w14:textId="0E230A72" w:rsidR="6FDE472E" w:rsidRDefault="3E26F523" w:rsidP="5955222D">
            <w:pPr>
              <w:rPr>
                <w:rFonts w:ascii="Calibri" w:eastAsia="Calibri" w:hAnsi="Calibri" w:cs="Calibri"/>
                <w:sz w:val="22"/>
              </w:rPr>
            </w:pPr>
            <w:r w:rsidRPr="5955222D">
              <w:rPr>
                <w:rFonts w:ascii="Calibri" w:eastAsia="Calibri" w:hAnsi="Calibri" w:cs="Calibri"/>
                <w:sz w:val="22"/>
              </w:rPr>
              <w:t>Litva</w:t>
            </w:r>
          </w:p>
        </w:tc>
        <w:tc>
          <w:tcPr>
            <w:tcW w:w="1680" w:type="dxa"/>
            <w:tcMar>
              <w:top w:w="15" w:type="dxa"/>
              <w:left w:w="15" w:type="dxa"/>
              <w:right w:w="15" w:type="dxa"/>
            </w:tcMar>
          </w:tcPr>
          <w:p w14:paraId="51ACD675" w14:textId="05503FE2" w:rsidR="6FDE472E" w:rsidRDefault="3E26F523" w:rsidP="5955222D">
            <w:pPr>
              <w:rPr>
                <w:rFonts w:ascii="Calibri" w:eastAsia="Calibri" w:hAnsi="Calibri" w:cs="Calibri"/>
                <w:sz w:val="22"/>
              </w:rPr>
            </w:pPr>
            <w:r w:rsidRPr="5955222D">
              <w:rPr>
                <w:rFonts w:ascii="Calibri" w:eastAsia="Calibri" w:hAnsi="Calibri" w:cs="Calibri"/>
                <w:sz w:val="22"/>
              </w:rPr>
              <w:t>Vilnius</w:t>
            </w:r>
          </w:p>
        </w:tc>
        <w:tc>
          <w:tcPr>
            <w:tcW w:w="5955" w:type="dxa"/>
            <w:tcMar>
              <w:top w:w="15" w:type="dxa"/>
              <w:left w:w="15" w:type="dxa"/>
              <w:right w:w="15" w:type="dxa"/>
            </w:tcMar>
          </w:tcPr>
          <w:p w14:paraId="127DDACD" w14:textId="0D148D88" w:rsidR="6FDE472E" w:rsidRDefault="3E26F523" w:rsidP="5955222D">
            <w:pPr>
              <w:rPr>
                <w:rFonts w:ascii="Calibri" w:eastAsia="Calibri" w:hAnsi="Calibri" w:cs="Calibri"/>
                <w:sz w:val="22"/>
              </w:rPr>
            </w:pPr>
            <w:r w:rsidRPr="5955222D">
              <w:rPr>
                <w:rFonts w:ascii="Calibri" w:eastAsia="Calibri" w:hAnsi="Calibri" w:cs="Calibri"/>
                <w:sz w:val="22"/>
              </w:rPr>
              <w:t>Mykolas Romeris University</w:t>
            </w:r>
          </w:p>
        </w:tc>
      </w:tr>
      <w:tr w:rsidR="6FDE472E" w14:paraId="34A9A1EB" w14:textId="77777777" w:rsidTr="5955222D">
        <w:trPr>
          <w:trHeight w:val="300"/>
        </w:trPr>
        <w:tc>
          <w:tcPr>
            <w:tcW w:w="1425" w:type="dxa"/>
            <w:tcMar>
              <w:top w:w="15" w:type="dxa"/>
              <w:left w:w="15" w:type="dxa"/>
              <w:right w:w="15" w:type="dxa"/>
            </w:tcMar>
          </w:tcPr>
          <w:p w14:paraId="1B66D113" w14:textId="064D4BC4" w:rsidR="6FDE472E" w:rsidRDefault="3E26F523" w:rsidP="5955222D">
            <w:pPr>
              <w:rPr>
                <w:rFonts w:ascii="Calibri" w:eastAsia="Calibri" w:hAnsi="Calibri" w:cs="Calibri"/>
                <w:sz w:val="22"/>
              </w:rPr>
            </w:pPr>
            <w:r w:rsidRPr="5955222D">
              <w:rPr>
                <w:rFonts w:ascii="Calibri" w:eastAsia="Calibri" w:hAnsi="Calibri" w:cs="Calibri"/>
                <w:sz w:val="22"/>
              </w:rPr>
              <w:t>Litva</w:t>
            </w:r>
          </w:p>
        </w:tc>
        <w:tc>
          <w:tcPr>
            <w:tcW w:w="1680" w:type="dxa"/>
            <w:tcMar>
              <w:top w:w="15" w:type="dxa"/>
              <w:left w:w="15" w:type="dxa"/>
              <w:right w:w="15" w:type="dxa"/>
            </w:tcMar>
          </w:tcPr>
          <w:p w14:paraId="2CF01861" w14:textId="0A9E3E20" w:rsidR="6FDE472E" w:rsidRDefault="3E26F523" w:rsidP="5955222D">
            <w:pPr>
              <w:rPr>
                <w:rFonts w:ascii="Calibri" w:eastAsia="Calibri" w:hAnsi="Calibri" w:cs="Calibri"/>
                <w:sz w:val="22"/>
              </w:rPr>
            </w:pPr>
            <w:r w:rsidRPr="5955222D">
              <w:rPr>
                <w:rFonts w:ascii="Calibri" w:eastAsia="Calibri" w:hAnsi="Calibri" w:cs="Calibri"/>
                <w:sz w:val="22"/>
              </w:rPr>
              <w:t>Vilnius</w:t>
            </w:r>
          </w:p>
        </w:tc>
        <w:tc>
          <w:tcPr>
            <w:tcW w:w="5955" w:type="dxa"/>
            <w:tcMar>
              <w:top w:w="15" w:type="dxa"/>
              <w:left w:w="15" w:type="dxa"/>
              <w:right w:w="15" w:type="dxa"/>
            </w:tcMar>
          </w:tcPr>
          <w:p w14:paraId="593FC28B" w14:textId="4E433060" w:rsidR="6FDE472E" w:rsidRDefault="3E26F523" w:rsidP="5955222D">
            <w:pPr>
              <w:rPr>
                <w:rFonts w:ascii="Calibri" w:eastAsia="Calibri" w:hAnsi="Calibri" w:cs="Calibri"/>
                <w:sz w:val="22"/>
              </w:rPr>
            </w:pPr>
            <w:r w:rsidRPr="5955222D">
              <w:rPr>
                <w:rFonts w:ascii="Calibri" w:eastAsia="Calibri" w:hAnsi="Calibri" w:cs="Calibri"/>
                <w:sz w:val="22"/>
              </w:rPr>
              <w:t>Vilnius University</w:t>
            </w:r>
          </w:p>
        </w:tc>
      </w:tr>
      <w:tr w:rsidR="5741A8D2" w14:paraId="381BCC29" w14:textId="77777777" w:rsidTr="5955222D">
        <w:trPr>
          <w:trHeight w:val="300"/>
        </w:trPr>
        <w:tc>
          <w:tcPr>
            <w:tcW w:w="1425" w:type="dxa"/>
            <w:tcMar>
              <w:top w:w="15" w:type="dxa"/>
              <w:left w:w="15" w:type="dxa"/>
              <w:right w:w="15" w:type="dxa"/>
            </w:tcMar>
          </w:tcPr>
          <w:p w14:paraId="32058742" w14:textId="11282E32" w:rsidR="5741A8D2" w:rsidRDefault="579ABC1C" w:rsidP="5955222D">
            <w:pPr>
              <w:rPr>
                <w:rFonts w:ascii="Calibri" w:eastAsia="Calibri" w:hAnsi="Calibri" w:cs="Calibri"/>
                <w:sz w:val="22"/>
              </w:rPr>
            </w:pPr>
            <w:r w:rsidRPr="5955222D">
              <w:rPr>
                <w:rFonts w:ascii="Calibri" w:eastAsia="Calibri" w:hAnsi="Calibri" w:cs="Calibri"/>
                <w:sz w:val="22"/>
              </w:rPr>
              <w:t xml:space="preserve">Lotyšsko </w:t>
            </w:r>
          </w:p>
        </w:tc>
        <w:tc>
          <w:tcPr>
            <w:tcW w:w="1680" w:type="dxa"/>
            <w:tcMar>
              <w:top w:w="15" w:type="dxa"/>
              <w:left w:w="15" w:type="dxa"/>
              <w:right w:w="15" w:type="dxa"/>
            </w:tcMar>
          </w:tcPr>
          <w:p w14:paraId="59CCCC6C" w14:textId="24ECFB40" w:rsidR="5741A8D2" w:rsidRDefault="579ABC1C" w:rsidP="5955222D">
            <w:pPr>
              <w:rPr>
                <w:rFonts w:ascii="Calibri" w:eastAsia="Calibri" w:hAnsi="Calibri" w:cs="Calibri"/>
                <w:sz w:val="22"/>
              </w:rPr>
            </w:pPr>
            <w:r w:rsidRPr="5955222D">
              <w:rPr>
                <w:rFonts w:ascii="Calibri" w:eastAsia="Calibri" w:hAnsi="Calibri" w:cs="Calibri"/>
                <w:sz w:val="22"/>
              </w:rPr>
              <w:t>Riga</w:t>
            </w:r>
          </w:p>
        </w:tc>
        <w:tc>
          <w:tcPr>
            <w:tcW w:w="5955" w:type="dxa"/>
            <w:tcMar>
              <w:top w:w="15" w:type="dxa"/>
              <w:left w:w="15" w:type="dxa"/>
              <w:right w:w="15" w:type="dxa"/>
            </w:tcMar>
          </w:tcPr>
          <w:p w14:paraId="2202F2A5" w14:textId="4A3C82E6" w:rsidR="5741A8D2" w:rsidRDefault="579ABC1C" w:rsidP="5955222D">
            <w:pPr>
              <w:rPr>
                <w:rFonts w:ascii="Calibri" w:eastAsia="Calibri" w:hAnsi="Calibri" w:cs="Calibri"/>
                <w:sz w:val="22"/>
              </w:rPr>
            </w:pPr>
            <w:r w:rsidRPr="5955222D">
              <w:rPr>
                <w:rFonts w:ascii="Calibri" w:eastAsia="Calibri" w:hAnsi="Calibri" w:cs="Calibri"/>
                <w:sz w:val="22"/>
              </w:rPr>
              <w:t>University of Latvia</w:t>
            </w:r>
          </w:p>
        </w:tc>
      </w:tr>
      <w:tr w:rsidR="6FDE472E" w14:paraId="6024F1A5" w14:textId="77777777" w:rsidTr="5955222D">
        <w:trPr>
          <w:trHeight w:val="300"/>
        </w:trPr>
        <w:tc>
          <w:tcPr>
            <w:tcW w:w="1425" w:type="dxa"/>
            <w:tcMar>
              <w:top w:w="15" w:type="dxa"/>
              <w:left w:w="15" w:type="dxa"/>
              <w:right w:w="15" w:type="dxa"/>
            </w:tcMar>
          </w:tcPr>
          <w:p w14:paraId="15530557" w14:textId="4770B569" w:rsidR="6FDE472E" w:rsidRDefault="3E26F523" w:rsidP="5955222D">
            <w:pPr>
              <w:rPr>
                <w:rFonts w:ascii="Calibri" w:eastAsia="Calibri" w:hAnsi="Calibri" w:cs="Calibri"/>
                <w:sz w:val="22"/>
              </w:rPr>
            </w:pPr>
            <w:r w:rsidRPr="5955222D">
              <w:rPr>
                <w:rFonts w:ascii="Calibri" w:eastAsia="Calibri" w:hAnsi="Calibri" w:cs="Calibri"/>
                <w:sz w:val="22"/>
              </w:rPr>
              <w:t>Maďarsko</w:t>
            </w:r>
          </w:p>
        </w:tc>
        <w:tc>
          <w:tcPr>
            <w:tcW w:w="1680" w:type="dxa"/>
            <w:tcMar>
              <w:top w:w="15" w:type="dxa"/>
              <w:left w:w="15" w:type="dxa"/>
              <w:right w:w="15" w:type="dxa"/>
            </w:tcMar>
          </w:tcPr>
          <w:p w14:paraId="5734475D" w14:textId="02E54F31" w:rsidR="6FDE472E" w:rsidRDefault="3E26F523" w:rsidP="5955222D">
            <w:pPr>
              <w:rPr>
                <w:rFonts w:ascii="Calibri" w:eastAsia="Calibri" w:hAnsi="Calibri" w:cs="Calibri"/>
                <w:sz w:val="22"/>
              </w:rPr>
            </w:pPr>
            <w:r w:rsidRPr="5955222D">
              <w:rPr>
                <w:rFonts w:ascii="Calibri" w:eastAsia="Calibri" w:hAnsi="Calibri" w:cs="Calibri"/>
                <w:sz w:val="22"/>
              </w:rPr>
              <w:t>Szeged</w:t>
            </w:r>
          </w:p>
        </w:tc>
        <w:tc>
          <w:tcPr>
            <w:tcW w:w="5955" w:type="dxa"/>
            <w:tcMar>
              <w:top w:w="15" w:type="dxa"/>
              <w:left w:w="15" w:type="dxa"/>
              <w:right w:w="15" w:type="dxa"/>
            </w:tcMar>
          </w:tcPr>
          <w:p w14:paraId="2263851D" w14:textId="422E6551" w:rsidR="6FDE472E" w:rsidRDefault="3E26F523" w:rsidP="5955222D">
            <w:pPr>
              <w:rPr>
                <w:rFonts w:ascii="Calibri" w:eastAsia="Calibri" w:hAnsi="Calibri" w:cs="Calibri"/>
                <w:sz w:val="22"/>
              </w:rPr>
            </w:pPr>
            <w:r w:rsidRPr="5955222D">
              <w:rPr>
                <w:rFonts w:ascii="Calibri" w:eastAsia="Calibri" w:hAnsi="Calibri" w:cs="Calibri"/>
                <w:sz w:val="22"/>
              </w:rPr>
              <w:t>University of Szeged</w:t>
            </w:r>
          </w:p>
        </w:tc>
      </w:tr>
      <w:tr w:rsidR="6FDE472E" w14:paraId="663E197C" w14:textId="77777777" w:rsidTr="5955222D">
        <w:trPr>
          <w:trHeight w:val="300"/>
        </w:trPr>
        <w:tc>
          <w:tcPr>
            <w:tcW w:w="1425" w:type="dxa"/>
            <w:tcMar>
              <w:top w:w="15" w:type="dxa"/>
              <w:left w:w="15" w:type="dxa"/>
              <w:right w:w="15" w:type="dxa"/>
            </w:tcMar>
          </w:tcPr>
          <w:p w14:paraId="206752CA" w14:textId="74452C36" w:rsidR="6FDE472E" w:rsidRDefault="3E26F523" w:rsidP="5955222D">
            <w:pPr>
              <w:rPr>
                <w:rFonts w:ascii="Calibri" w:eastAsia="Calibri" w:hAnsi="Calibri" w:cs="Calibri"/>
                <w:sz w:val="22"/>
              </w:rPr>
            </w:pPr>
            <w:r w:rsidRPr="5955222D">
              <w:rPr>
                <w:rFonts w:ascii="Calibri" w:eastAsia="Calibri" w:hAnsi="Calibri" w:cs="Calibri"/>
                <w:sz w:val="22"/>
              </w:rPr>
              <w:t>Malta</w:t>
            </w:r>
          </w:p>
        </w:tc>
        <w:tc>
          <w:tcPr>
            <w:tcW w:w="1680" w:type="dxa"/>
            <w:tcMar>
              <w:top w:w="15" w:type="dxa"/>
              <w:left w:w="15" w:type="dxa"/>
              <w:right w:w="15" w:type="dxa"/>
            </w:tcMar>
          </w:tcPr>
          <w:p w14:paraId="0B5B89EA" w14:textId="1751EB60" w:rsidR="6FDE472E" w:rsidRDefault="3E26F523" w:rsidP="5955222D">
            <w:pPr>
              <w:rPr>
                <w:rFonts w:ascii="Calibri" w:eastAsia="Calibri" w:hAnsi="Calibri" w:cs="Calibri"/>
                <w:sz w:val="22"/>
              </w:rPr>
            </w:pPr>
            <w:r w:rsidRPr="5955222D">
              <w:rPr>
                <w:rFonts w:ascii="Calibri" w:eastAsia="Calibri" w:hAnsi="Calibri" w:cs="Calibri"/>
                <w:sz w:val="22"/>
              </w:rPr>
              <w:t>Malta</w:t>
            </w:r>
          </w:p>
        </w:tc>
        <w:tc>
          <w:tcPr>
            <w:tcW w:w="5955" w:type="dxa"/>
            <w:tcMar>
              <w:top w:w="15" w:type="dxa"/>
              <w:left w:w="15" w:type="dxa"/>
              <w:right w:w="15" w:type="dxa"/>
            </w:tcMar>
          </w:tcPr>
          <w:p w14:paraId="60029A1D" w14:textId="5A81CE4F" w:rsidR="6FDE472E" w:rsidRDefault="3E26F523" w:rsidP="5955222D">
            <w:pPr>
              <w:rPr>
                <w:rFonts w:ascii="Calibri" w:eastAsia="Calibri" w:hAnsi="Calibri" w:cs="Calibri"/>
                <w:sz w:val="22"/>
              </w:rPr>
            </w:pPr>
            <w:r w:rsidRPr="5955222D">
              <w:rPr>
                <w:rFonts w:ascii="Calibri" w:eastAsia="Calibri" w:hAnsi="Calibri" w:cs="Calibri"/>
                <w:sz w:val="22"/>
              </w:rPr>
              <w:t>University of Malta</w:t>
            </w:r>
          </w:p>
        </w:tc>
      </w:tr>
      <w:tr w:rsidR="6FDE472E" w14:paraId="6F8D32C6" w14:textId="77777777" w:rsidTr="5955222D">
        <w:trPr>
          <w:trHeight w:val="300"/>
        </w:trPr>
        <w:tc>
          <w:tcPr>
            <w:tcW w:w="1425" w:type="dxa"/>
            <w:tcMar>
              <w:top w:w="15" w:type="dxa"/>
              <w:left w:w="15" w:type="dxa"/>
              <w:right w:w="15" w:type="dxa"/>
            </w:tcMar>
          </w:tcPr>
          <w:p w14:paraId="214198E8" w14:textId="53F7073F" w:rsidR="6FDE472E" w:rsidRDefault="3E26F523" w:rsidP="5955222D">
            <w:pPr>
              <w:rPr>
                <w:rFonts w:ascii="Calibri" w:eastAsia="Calibri" w:hAnsi="Calibri" w:cs="Calibri"/>
                <w:sz w:val="22"/>
              </w:rPr>
            </w:pPr>
            <w:r w:rsidRPr="5955222D">
              <w:rPr>
                <w:rFonts w:ascii="Calibri" w:eastAsia="Calibri" w:hAnsi="Calibri" w:cs="Calibri"/>
                <w:sz w:val="22"/>
              </w:rPr>
              <w:t>Německo</w:t>
            </w:r>
          </w:p>
        </w:tc>
        <w:tc>
          <w:tcPr>
            <w:tcW w:w="1680" w:type="dxa"/>
            <w:tcMar>
              <w:top w:w="15" w:type="dxa"/>
              <w:left w:w="15" w:type="dxa"/>
              <w:right w:w="15" w:type="dxa"/>
            </w:tcMar>
          </w:tcPr>
          <w:p w14:paraId="561B6139" w14:textId="2CDA4495" w:rsidR="6FDE472E" w:rsidRDefault="3E26F523" w:rsidP="5955222D">
            <w:pPr>
              <w:rPr>
                <w:rFonts w:ascii="Calibri" w:eastAsia="Calibri" w:hAnsi="Calibri" w:cs="Calibri"/>
                <w:sz w:val="22"/>
              </w:rPr>
            </w:pPr>
            <w:r w:rsidRPr="5955222D">
              <w:rPr>
                <w:rFonts w:ascii="Calibri" w:eastAsia="Calibri" w:hAnsi="Calibri" w:cs="Calibri"/>
                <w:sz w:val="22"/>
              </w:rPr>
              <w:t>Bayreuth</w:t>
            </w:r>
          </w:p>
        </w:tc>
        <w:tc>
          <w:tcPr>
            <w:tcW w:w="5955" w:type="dxa"/>
            <w:tcMar>
              <w:top w:w="15" w:type="dxa"/>
              <w:left w:w="15" w:type="dxa"/>
              <w:right w:w="15" w:type="dxa"/>
            </w:tcMar>
          </w:tcPr>
          <w:p w14:paraId="227A7375" w14:textId="0659DD53" w:rsidR="6FDE472E" w:rsidRDefault="3E26F523" w:rsidP="5955222D">
            <w:pPr>
              <w:rPr>
                <w:rFonts w:ascii="Calibri" w:eastAsia="Calibri" w:hAnsi="Calibri" w:cs="Calibri"/>
                <w:sz w:val="22"/>
              </w:rPr>
            </w:pPr>
            <w:r w:rsidRPr="5955222D">
              <w:rPr>
                <w:rFonts w:ascii="Calibri" w:eastAsia="Calibri" w:hAnsi="Calibri" w:cs="Calibri"/>
                <w:sz w:val="22"/>
              </w:rPr>
              <w:t>University of Bayreuth</w:t>
            </w:r>
          </w:p>
        </w:tc>
      </w:tr>
      <w:tr w:rsidR="6FDE472E" w14:paraId="4F215A8D" w14:textId="77777777" w:rsidTr="5955222D">
        <w:trPr>
          <w:trHeight w:val="300"/>
        </w:trPr>
        <w:tc>
          <w:tcPr>
            <w:tcW w:w="1425" w:type="dxa"/>
            <w:tcMar>
              <w:top w:w="15" w:type="dxa"/>
              <w:left w:w="15" w:type="dxa"/>
              <w:right w:w="15" w:type="dxa"/>
            </w:tcMar>
          </w:tcPr>
          <w:p w14:paraId="26276279" w14:textId="32DB4FAD" w:rsidR="6FDE472E" w:rsidRDefault="52B8B290" w:rsidP="5741A8D2">
            <w:pPr>
              <w:rPr>
                <w:rFonts w:ascii="Calibri" w:eastAsia="Calibri" w:hAnsi="Calibri" w:cs="Calibri"/>
                <w:sz w:val="22"/>
              </w:rPr>
            </w:pPr>
            <w:r w:rsidRPr="5955222D">
              <w:rPr>
                <w:rFonts w:ascii="Calibri" w:eastAsia="Calibri" w:hAnsi="Calibri" w:cs="Calibri"/>
                <w:sz w:val="22"/>
              </w:rPr>
              <w:t>Německo</w:t>
            </w:r>
          </w:p>
        </w:tc>
        <w:tc>
          <w:tcPr>
            <w:tcW w:w="1680" w:type="dxa"/>
            <w:tcMar>
              <w:top w:w="15" w:type="dxa"/>
              <w:left w:w="15" w:type="dxa"/>
              <w:right w:w="15" w:type="dxa"/>
            </w:tcMar>
          </w:tcPr>
          <w:p w14:paraId="3408B85A" w14:textId="1C1006D2" w:rsidR="6FDE472E" w:rsidRDefault="52B8B290" w:rsidP="5741A8D2">
            <w:pPr>
              <w:rPr>
                <w:rFonts w:ascii="Calibri" w:eastAsia="Calibri" w:hAnsi="Calibri" w:cs="Calibri"/>
                <w:sz w:val="22"/>
              </w:rPr>
            </w:pPr>
            <w:r w:rsidRPr="5955222D">
              <w:rPr>
                <w:rFonts w:ascii="Calibri" w:eastAsia="Calibri" w:hAnsi="Calibri" w:cs="Calibri"/>
                <w:sz w:val="22"/>
              </w:rPr>
              <w:t>Giessen</w:t>
            </w:r>
          </w:p>
        </w:tc>
        <w:tc>
          <w:tcPr>
            <w:tcW w:w="5955" w:type="dxa"/>
            <w:tcMar>
              <w:top w:w="15" w:type="dxa"/>
              <w:left w:w="15" w:type="dxa"/>
              <w:right w:w="15" w:type="dxa"/>
            </w:tcMar>
          </w:tcPr>
          <w:p w14:paraId="40E0F113" w14:textId="4F2CC139" w:rsidR="6FDE472E" w:rsidRDefault="52B8B290" w:rsidP="5741A8D2">
            <w:pPr>
              <w:rPr>
                <w:rFonts w:ascii="Calibri" w:eastAsia="Calibri" w:hAnsi="Calibri" w:cs="Calibri"/>
                <w:sz w:val="22"/>
              </w:rPr>
            </w:pPr>
            <w:r w:rsidRPr="5955222D">
              <w:rPr>
                <w:rFonts w:ascii="Calibri" w:eastAsia="Calibri" w:hAnsi="Calibri" w:cs="Calibri"/>
                <w:sz w:val="22"/>
              </w:rPr>
              <w:t>Justus Liebig University Giessen</w:t>
            </w:r>
          </w:p>
        </w:tc>
      </w:tr>
      <w:tr w:rsidR="6FDE472E" w14:paraId="26A79B0C" w14:textId="77777777" w:rsidTr="5955222D">
        <w:trPr>
          <w:trHeight w:val="300"/>
        </w:trPr>
        <w:tc>
          <w:tcPr>
            <w:tcW w:w="1425" w:type="dxa"/>
            <w:tcMar>
              <w:top w:w="15" w:type="dxa"/>
              <w:left w:w="15" w:type="dxa"/>
              <w:right w:w="15" w:type="dxa"/>
            </w:tcMar>
          </w:tcPr>
          <w:p w14:paraId="12B0570F" w14:textId="093E4361" w:rsidR="6FDE472E" w:rsidRDefault="52B8B290" w:rsidP="5741A8D2">
            <w:pPr>
              <w:rPr>
                <w:rFonts w:ascii="Calibri" w:eastAsia="Calibri" w:hAnsi="Calibri" w:cs="Calibri"/>
                <w:sz w:val="22"/>
              </w:rPr>
            </w:pPr>
            <w:r w:rsidRPr="5955222D">
              <w:rPr>
                <w:rFonts w:ascii="Calibri" w:eastAsia="Calibri" w:hAnsi="Calibri" w:cs="Calibri"/>
                <w:sz w:val="22"/>
              </w:rPr>
              <w:t>Německo</w:t>
            </w:r>
          </w:p>
        </w:tc>
        <w:tc>
          <w:tcPr>
            <w:tcW w:w="1680" w:type="dxa"/>
            <w:tcMar>
              <w:top w:w="15" w:type="dxa"/>
              <w:left w:w="15" w:type="dxa"/>
              <w:right w:w="15" w:type="dxa"/>
            </w:tcMar>
          </w:tcPr>
          <w:p w14:paraId="512002B7" w14:textId="540AA999" w:rsidR="6FDE472E" w:rsidRDefault="52B8B290" w:rsidP="5741A8D2">
            <w:pPr>
              <w:rPr>
                <w:rFonts w:ascii="Calibri" w:eastAsia="Calibri" w:hAnsi="Calibri" w:cs="Calibri"/>
                <w:sz w:val="22"/>
              </w:rPr>
            </w:pPr>
            <w:r w:rsidRPr="5955222D">
              <w:rPr>
                <w:rFonts w:ascii="Calibri" w:eastAsia="Calibri" w:hAnsi="Calibri" w:cs="Calibri"/>
                <w:sz w:val="22"/>
              </w:rPr>
              <w:t>Koblenz</w:t>
            </w:r>
          </w:p>
        </w:tc>
        <w:tc>
          <w:tcPr>
            <w:tcW w:w="5955" w:type="dxa"/>
            <w:tcMar>
              <w:top w:w="15" w:type="dxa"/>
              <w:left w:w="15" w:type="dxa"/>
              <w:right w:w="15" w:type="dxa"/>
            </w:tcMar>
          </w:tcPr>
          <w:p w14:paraId="5A5FACAE" w14:textId="21C3C21C" w:rsidR="6FDE472E" w:rsidRDefault="52B8B290" w:rsidP="5741A8D2">
            <w:pPr>
              <w:rPr>
                <w:rFonts w:ascii="Calibri" w:eastAsia="Calibri" w:hAnsi="Calibri" w:cs="Calibri"/>
                <w:sz w:val="22"/>
              </w:rPr>
            </w:pPr>
            <w:r w:rsidRPr="5955222D">
              <w:rPr>
                <w:rFonts w:ascii="Calibri" w:eastAsia="Calibri" w:hAnsi="Calibri" w:cs="Calibri"/>
                <w:sz w:val="22"/>
              </w:rPr>
              <w:t>University of Koblenz-Landau</w:t>
            </w:r>
          </w:p>
        </w:tc>
      </w:tr>
      <w:tr w:rsidR="6FDE472E" w14:paraId="7B4E8225" w14:textId="77777777" w:rsidTr="5955222D">
        <w:trPr>
          <w:trHeight w:val="300"/>
        </w:trPr>
        <w:tc>
          <w:tcPr>
            <w:tcW w:w="1425" w:type="dxa"/>
            <w:tcMar>
              <w:top w:w="15" w:type="dxa"/>
              <w:left w:w="15" w:type="dxa"/>
              <w:right w:w="15" w:type="dxa"/>
            </w:tcMar>
          </w:tcPr>
          <w:p w14:paraId="637B4FEE" w14:textId="1D478B92" w:rsidR="6FDE472E" w:rsidRDefault="52B8B290" w:rsidP="5741A8D2">
            <w:pPr>
              <w:rPr>
                <w:rFonts w:ascii="Calibri" w:eastAsia="Calibri" w:hAnsi="Calibri" w:cs="Calibri"/>
                <w:sz w:val="22"/>
              </w:rPr>
            </w:pPr>
            <w:r w:rsidRPr="5955222D">
              <w:rPr>
                <w:rFonts w:ascii="Calibri" w:eastAsia="Calibri" w:hAnsi="Calibri" w:cs="Calibri"/>
                <w:sz w:val="22"/>
              </w:rPr>
              <w:t>Německo</w:t>
            </w:r>
          </w:p>
        </w:tc>
        <w:tc>
          <w:tcPr>
            <w:tcW w:w="1680" w:type="dxa"/>
            <w:tcMar>
              <w:top w:w="15" w:type="dxa"/>
              <w:left w:w="15" w:type="dxa"/>
              <w:right w:w="15" w:type="dxa"/>
            </w:tcMar>
          </w:tcPr>
          <w:p w14:paraId="5398C547" w14:textId="602E3855" w:rsidR="6FDE472E" w:rsidRDefault="52B8B290" w:rsidP="5741A8D2">
            <w:pPr>
              <w:rPr>
                <w:rFonts w:ascii="Calibri" w:eastAsia="Calibri" w:hAnsi="Calibri" w:cs="Calibri"/>
                <w:sz w:val="22"/>
              </w:rPr>
            </w:pPr>
            <w:r w:rsidRPr="5955222D">
              <w:rPr>
                <w:rFonts w:ascii="Calibri" w:eastAsia="Calibri" w:hAnsi="Calibri" w:cs="Calibri"/>
                <w:sz w:val="22"/>
              </w:rPr>
              <w:t>Merseburg</w:t>
            </w:r>
          </w:p>
        </w:tc>
        <w:tc>
          <w:tcPr>
            <w:tcW w:w="5955" w:type="dxa"/>
            <w:tcMar>
              <w:top w:w="15" w:type="dxa"/>
              <w:left w:w="15" w:type="dxa"/>
              <w:right w:w="15" w:type="dxa"/>
            </w:tcMar>
          </w:tcPr>
          <w:p w14:paraId="3B95EFB0" w14:textId="07389807" w:rsidR="6FDE472E" w:rsidRDefault="52B8B290" w:rsidP="5741A8D2">
            <w:pPr>
              <w:rPr>
                <w:rFonts w:ascii="Calibri" w:eastAsia="Calibri" w:hAnsi="Calibri" w:cs="Calibri"/>
                <w:sz w:val="22"/>
              </w:rPr>
            </w:pPr>
            <w:r w:rsidRPr="5955222D">
              <w:rPr>
                <w:rFonts w:ascii="Calibri" w:eastAsia="Calibri" w:hAnsi="Calibri" w:cs="Calibri"/>
                <w:sz w:val="22"/>
              </w:rPr>
              <w:t>Hochschule Merseburg, University of Applied Sciences</w:t>
            </w:r>
          </w:p>
        </w:tc>
      </w:tr>
      <w:tr w:rsidR="6FDE472E" w14:paraId="51B20319" w14:textId="77777777" w:rsidTr="5955222D">
        <w:trPr>
          <w:trHeight w:val="300"/>
        </w:trPr>
        <w:tc>
          <w:tcPr>
            <w:tcW w:w="1425" w:type="dxa"/>
            <w:tcMar>
              <w:top w:w="15" w:type="dxa"/>
              <w:left w:w="15" w:type="dxa"/>
              <w:right w:w="15" w:type="dxa"/>
            </w:tcMar>
          </w:tcPr>
          <w:p w14:paraId="460DDD5E" w14:textId="6A877FA5" w:rsidR="6FDE472E" w:rsidRDefault="52B8B290" w:rsidP="5741A8D2">
            <w:pPr>
              <w:rPr>
                <w:rFonts w:ascii="Calibri" w:eastAsia="Calibri" w:hAnsi="Calibri" w:cs="Calibri"/>
                <w:sz w:val="22"/>
              </w:rPr>
            </w:pPr>
            <w:r w:rsidRPr="5955222D">
              <w:rPr>
                <w:rFonts w:ascii="Calibri" w:eastAsia="Calibri" w:hAnsi="Calibri" w:cs="Calibri"/>
                <w:sz w:val="22"/>
              </w:rPr>
              <w:t>Německo</w:t>
            </w:r>
          </w:p>
        </w:tc>
        <w:tc>
          <w:tcPr>
            <w:tcW w:w="1680" w:type="dxa"/>
            <w:tcMar>
              <w:top w:w="15" w:type="dxa"/>
              <w:left w:w="15" w:type="dxa"/>
              <w:right w:w="15" w:type="dxa"/>
            </w:tcMar>
          </w:tcPr>
          <w:p w14:paraId="7B860664" w14:textId="0E4D0368" w:rsidR="6FDE472E" w:rsidRDefault="52B8B290" w:rsidP="5741A8D2">
            <w:pPr>
              <w:rPr>
                <w:rFonts w:ascii="Calibri" w:eastAsia="Calibri" w:hAnsi="Calibri" w:cs="Calibri"/>
                <w:sz w:val="22"/>
              </w:rPr>
            </w:pPr>
            <w:r w:rsidRPr="5955222D">
              <w:rPr>
                <w:rFonts w:ascii="Calibri" w:eastAsia="Calibri" w:hAnsi="Calibri" w:cs="Calibri"/>
                <w:sz w:val="22"/>
              </w:rPr>
              <w:t>Wuerzburg</w:t>
            </w:r>
          </w:p>
        </w:tc>
        <w:tc>
          <w:tcPr>
            <w:tcW w:w="5955" w:type="dxa"/>
            <w:tcMar>
              <w:top w:w="15" w:type="dxa"/>
              <w:left w:w="15" w:type="dxa"/>
              <w:right w:w="15" w:type="dxa"/>
            </w:tcMar>
          </w:tcPr>
          <w:p w14:paraId="23106A5B" w14:textId="42E704BA" w:rsidR="6FDE472E" w:rsidRDefault="52B8B290" w:rsidP="5741A8D2">
            <w:pPr>
              <w:rPr>
                <w:rFonts w:ascii="Calibri" w:eastAsia="Calibri" w:hAnsi="Calibri" w:cs="Calibri"/>
                <w:sz w:val="22"/>
              </w:rPr>
            </w:pPr>
            <w:r w:rsidRPr="5955222D">
              <w:rPr>
                <w:rFonts w:ascii="Calibri" w:eastAsia="Calibri" w:hAnsi="Calibri" w:cs="Calibri"/>
                <w:sz w:val="22"/>
              </w:rPr>
              <w:t>Julius-Maximilians-University Würzburg</w:t>
            </w:r>
          </w:p>
        </w:tc>
      </w:tr>
      <w:tr w:rsidR="6FDE472E" w14:paraId="0A76A241" w14:textId="77777777" w:rsidTr="5955222D">
        <w:trPr>
          <w:trHeight w:val="300"/>
        </w:trPr>
        <w:tc>
          <w:tcPr>
            <w:tcW w:w="1425" w:type="dxa"/>
            <w:tcMar>
              <w:top w:w="15" w:type="dxa"/>
              <w:left w:w="15" w:type="dxa"/>
              <w:right w:w="15" w:type="dxa"/>
            </w:tcMar>
          </w:tcPr>
          <w:p w14:paraId="3514836B" w14:textId="51D52CF2" w:rsidR="6FDE472E" w:rsidRDefault="52B8B290" w:rsidP="5741A8D2">
            <w:pPr>
              <w:rPr>
                <w:rFonts w:ascii="Calibri" w:eastAsia="Calibri" w:hAnsi="Calibri" w:cs="Calibri"/>
                <w:sz w:val="22"/>
              </w:rPr>
            </w:pPr>
            <w:r w:rsidRPr="5955222D">
              <w:rPr>
                <w:rFonts w:ascii="Calibri" w:eastAsia="Calibri" w:hAnsi="Calibri" w:cs="Calibri"/>
                <w:sz w:val="22"/>
              </w:rPr>
              <w:t>Německo</w:t>
            </w:r>
          </w:p>
        </w:tc>
        <w:tc>
          <w:tcPr>
            <w:tcW w:w="1680" w:type="dxa"/>
            <w:tcMar>
              <w:top w:w="15" w:type="dxa"/>
              <w:left w:w="15" w:type="dxa"/>
              <w:right w:w="15" w:type="dxa"/>
            </w:tcMar>
          </w:tcPr>
          <w:p w14:paraId="17E43530" w14:textId="62AACA11" w:rsidR="6FDE472E" w:rsidRDefault="52B8B290" w:rsidP="5741A8D2">
            <w:pPr>
              <w:rPr>
                <w:rFonts w:ascii="Calibri" w:eastAsia="Calibri" w:hAnsi="Calibri" w:cs="Calibri"/>
                <w:sz w:val="22"/>
              </w:rPr>
            </w:pPr>
            <w:r w:rsidRPr="5955222D">
              <w:rPr>
                <w:rFonts w:ascii="Calibri" w:eastAsia="Calibri" w:hAnsi="Calibri" w:cs="Calibri"/>
                <w:sz w:val="22"/>
              </w:rPr>
              <w:t>Hamburg</w:t>
            </w:r>
          </w:p>
        </w:tc>
        <w:tc>
          <w:tcPr>
            <w:tcW w:w="5955" w:type="dxa"/>
            <w:tcMar>
              <w:top w:w="15" w:type="dxa"/>
              <w:left w:w="15" w:type="dxa"/>
              <w:right w:w="15" w:type="dxa"/>
            </w:tcMar>
          </w:tcPr>
          <w:p w14:paraId="3AF170FF" w14:textId="065E0DC0" w:rsidR="6FDE472E" w:rsidRDefault="52B8B290" w:rsidP="5741A8D2">
            <w:pPr>
              <w:rPr>
                <w:rFonts w:ascii="Calibri" w:eastAsia="Calibri" w:hAnsi="Calibri" w:cs="Calibri"/>
                <w:sz w:val="22"/>
              </w:rPr>
            </w:pPr>
            <w:r w:rsidRPr="5955222D">
              <w:rPr>
                <w:rFonts w:ascii="Calibri" w:eastAsia="Calibri" w:hAnsi="Calibri" w:cs="Calibri"/>
                <w:sz w:val="22"/>
              </w:rPr>
              <w:t>University of Hamburg</w:t>
            </w:r>
          </w:p>
        </w:tc>
      </w:tr>
      <w:tr w:rsidR="6FDE472E" w14:paraId="6AE1B462" w14:textId="77777777" w:rsidTr="5955222D">
        <w:trPr>
          <w:trHeight w:val="300"/>
        </w:trPr>
        <w:tc>
          <w:tcPr>
            <w:tcW w:w="1425" w:type="dxa"/>
            <w:tcMar>
              <w:top w:w="15" w:type="dxa"/>
              <w:left w:w="15" w:type="dxa"/>
              <w:right w:w="15" w:type="dxa"/>
            </w:tcMar>
          </w:tcPr>
          <w:p w14:paraId="7434D23D" w14:textId="0503E952" w:rsidR="6FDE472E" w:rsidRDefault="52B8B290" w:rsidP="5741A8D2">
            <w:pPr>
              <w:rPr>
                <w:rFonts w:ascii="Calibri" w:eastAsia="Calibri" w:hAnsi="Calibri" w:cs="Calibri"/>
                <w:sz w:val="22"/>
              </w:rPr>
            </w:pPr>
            <w:r w:rsidRPr="5955222D">
              <w:rPr>
                <w:rFonts w:ascii="Calibri" w:eastAsia="Calibri" w:hAnsi="Calibri" w:cs="Calibri"/>
                <w:sz w:val="22"/>
              </w:rPr>
              <w:t>Německo</w:t>
            </w:r>
          </w:p>
        </w:tc>
        <w:tc>
          <w:tcPr>
            <w:tcW w:w="1680" w:type="dxa"/>
            <w:tcMar>
              <w:top w:w="15" w:type="dxa"/>
              <w:left w:w="15" w:type="dxa"/>
              <w:right w:w="15" w:type="dxa"/>
            </w:tcMar>
          </w:tcPr>
          <w:p w14:paraId="4AA4341A" w14:textId="35964EE4" w:rsidR="6FDE472E" w:rsidRDefault="52B8B290" w:rsidP="5741A8D2">
            <w:pPr>
              <w:rPr>
                <w:rFonts w:ascii="Calibri" w:eastAsia="Calibri" w:hAnsi="Calibri" w:cs="Calibri"/>
                <w:sz w:val="22"/>
              </w:rPr>
            </w:pPr>
            <w:r w:rsidRPr="5955222D">
              <w:rPr>
                <w:rFonts w:ascii="Calibri" w:eastAsia="Calibri" w:hAnsi="Calibri" w:cs="Calibri"/>
                <w:sz w:val="22"/>
              </w:rPr>
              <w:t>Mainz</w:t>
            </w:r>
          </w:p>
        </w:tc>
        <w:tc>
          <w:tcPr>
            <w:tcW w:w="5955" w:type="dxa"/>
            <w:tcMar>
              <w:top w:w="15" w:type="dxa"/>
              <w:left w:w="15" w:type="dxa"/>
              <w:right w:w="15" w:type="dxa"/>
            </w:tcMar>
          </w:tcPr>
          <w:p w14:paraId="0B4C09D4" w14:textId="19C416F3" w:rsidR="6FDE472E" w:rsidRDefault="52B8B290" w:rsidP="5741A8D2">
            <w:pPr>
              <w:rPr>
                <w:rFonts w:ascii="Calibri" w:eastAsia="Calibri" w:hAnsi="Calibri" w:cs="Calibri"/>
                <w:sz w:val="22"/>
              </w:rPr>
            </w:pPr>
            <w:r w:rsidRPr="5955222D">
              <w:rPr>
                <w:rFonts w:ascii="Calibri" w:eastAsia="Calibri" w:hAnsi="Calibri" w:cs="Calibri"/>
                <w:sz w:val="22"/>
              </w:rPr>
              <w:t>Johannes Gutenberg Univeristy Mainz</w:t>
            </w:r>
          </w:p>
        </w:tc>
      </w:tr>
      <w:tr w:rsidR="6FDE472E" w14:paraId="37B3E2AE" w14:textId="77777777" w:rsidTr="5955222D">
        <w:trPr>
          <w:trHeight w:val="300"/>
        </w:trPr>
        <w:tc>
          <w:tcPr>
            <w:tcW w:w="1425" w:type="dxa"/>
            <w:tcMar>
              <w:top w:w="15" w:type="dxa"/>
              <w:left w:w="15" w:type="dxa"/>
              <w:right w:w="15" w:type="dxa"/>
            </w:tcMar>
          </w:tcPr>
          <w:p w14:paraId="69C299D9" w14:textId="3A20B6B2" w:rsidR="6FDE472E" w:rsidRDefault="3E26F523" w:rsidP="5955222D">
            <w:pPr>
              <w:rPr>
                <w:rFonts w:ascii="Calibri" w:eastAsia="Calibri" w:hAnsi="Calibri" w:cs="Calibri"/>
                <w:sz w:val="22"/>
              </w:rPr>
            </w:pPr>
            <w:r w:rsidRPr="5955222D">
              <w:rPr>
                <w:rFonts w:ascii="Calibri" w:eastAsia="Calibri" w:hAnsi="Calibri" w:cs="Calibri"/>
                <w:sz w:val="22"/>
              </w:rPr>
              <w:lastRenderedPageBreak/>
              <w:t>Německo</w:t>
            </w:r>
          </w:p>
        </w:tc>
        <w:tc>
          <w:tcPr>
            <w:tcW w:w="1680" w:type="dxa"/>
            <w:tcMar>
              <w:top w:w="15" w:type="dxa"/>
              <w:left w:w="15" w:type="dxa"/>
              <w:right w:w="15" w:type="dxa"/>
            </w:tcMar>
          </w:tcPr>
          <w:p w14:paraId="5AB090FB" w14:textId="2898C67B" w:rsidR="6FDE472E" w:rsidRDefault="3E26F523" w:rsidP="5955222D">
            <w:pPr>
              <w:rPr>
                <w:rFonts w:ascii="Calibri" w:eastAsia="Calibri" w:hAnsi="Calibri" w:cs="Calibri"/>
                <w:sz w:val="22"/>
              </w:rPr>
            </w:pPr>
            <w:r w:rsidRPr="5955222D">
              <w:rPr>
                <w:rFonts w:ascii="Calibri" w:eastAsia="Calibri" w:hAnsi="Calibri" w:cs="Calibri"/>
                <w:sz w:val="22"/>
              </w:rPr>
              <w:t>Eichstaett-Ingolstadt</w:t>
            </w:r>
          </w:p>
        </w:tc>
        <w:tc>
          <w:tcPr>
            <w:tcW w:w="5955" w:type="dxa"/>
            <w:tcMar>
              <w:top w:w="15" w:type="dxa"/>
              <w:left w:w="15" w:type="dxa"/>
              <w:right w:w="15" w:type="dxa"/>
            </w:tcMar>
          </w:tcPr>
          <w:p w14:paraId="5C201105" w14:textId="658E0303" w:rsidR="6FDE472E" w:rsidRDefault="3E26F523" w:rsidP="5955222D">
            <w:pPr>
              <w:rPr>
                <w:rFonts w:ascii="Calibri" w:eastAsia="Calibri" w:hAnsi="Calibri" w:cs="Calibri"/>
                <w:sz w:val="22"/>
              </w:rPr>
            </w:pPr>
            <w:r w:rsidRPr="5955222D">
              <w:rPr>
                <w:rFonts w:ascii="Calibri" w:eastAsia="Calibri" w:hAnsi="Calibri" w:cs="Calibri"/>
                <w:sz w:val="22"/>
              </w:rPr>
              <w:t>Katholische Universität Eichstätt-Ingolstadt</w:t>
            </w:r>
          </w:p>
        </w:tc>
      </w:tr>
      <w:tr w:rsidR="6FDE472E" w14:paraId="5A3E420F" w14:textId="77777777" w:rsidTr="5955222D">
        <w:trPr>
          <w:trHeight w:val="300"/>
        </w:trPr>
        <w:tc>
          <w:tcPr>
            <w:tcW w:w="1425" w:type="dxa"/>
            <w:tcMar>
              <w:top w:w="15" w:type="dxa"/>
              <w:left w:w="15" w:type="dxa"/>
              <w:right w:w="15" w:type="dxa"/>
            </w:tcMar>
          </w:tcPr>
          <w:p w14:paraId="7D2BFD92" w14:textId="0740BC18" w:rsidR="6FDE472E" w:rsidRDefault="3E26F523" w:rsidP="5955222D">
            <w:pPr>
              <w:rPr>
                <w:rFonts w:ascii="Calibri" w:eastAsia="Calibri" w:hAnsi="Calibri" w:cs="Calibri"/>
                <w:sz w:val="22"/>
              </w:rPr>
            </w:pPr>
            <w:r w:rsidRPr="5955222D">
              <w:rPr>
                <w:rFonts w:ascii="Calibri" w:eastAsia="Calibri" w:hAnsi="Calibri" w:cs="Calibri"/>
                <w:sz w:val="22"/>
              </w:rPr>
              <w:t>Německo</w:t>
            </w:r>
          </w:p>
        </w:tc>
        <w:tc>
          <w:tcPr>
            <w:tcW w:w="1680" w:type="dxa"/>
            <w:tcMar>
              <w:top w:w="15" w:type="dxa"/>
              <w:left w:w="15" w:type="dxa"/>
              <w:right w:w="15" w:type="dxa"/>
            </w:tcMar>
          </w:tcPr>
          <w:p w14:paraId="7B5E119D" w14:textId="6E59EA9E" w:rsidR="6FDE472E" w:rsidRDefault="3E26F523" w:rsidP="5955222D">
            <w:pPr>
              <w:rPr>
                <w:rFonts w:ascii="Calibri" w:eastAsia="Calibri" w:hAnsi="Calibri" w:cs="Calibri"/>
                <w:sz w:val="22"/>
              </w:rPr>
            </w:pPr>
            <w:r w:rsidRPr="5955222D">
              <w:rPr>
                <w:rFonts w:ascii="Calibri" w:eastAsia="Calibri" w:hAnsi="Calibri" w:cs="Calibri"/>
                <w:sz w:val="22"/>
              </w:rPr>
              <w:t>Freiburg</w:t>
            </w:r>
          </w:p>
        </w:tc>
        <w:tc>
          <w:tcPr>
            <w:tcW w:w="5955" w:type="dxa"/>
            <w:tcMar>
              <w:top w:w="15" w:type="dxa"/>
              <w:left w:w="15" w:type="dxa"/>
              <w:right w:w="15" w:type="dxa"/>
            </w:tcMar>
          </w:tcPr>
          <w:p w14:paraId="5013D1DB" w14:textId="00F65065" w:rsidR="6FDE472E" w:rsidRDefault="3E26F523" w:rsidP="5955222D">
            <w:pPr>
              <w:rPr>
                <w:rFonts w:ascii="Calibri" w:eastAsia="Calibri" w:hAnsi="Calibri" w:cs="Calibri"/>
                <w:sz w:val="22"/>
              </w:rPr>
            </w:pPr>
            <w:r w:rsidRPr="5955222D">
              <w:rPr>
                <w:rFonts w:ascii="Calibri" w:eastAsia="Calibri" w:hAnsi="Calibri" w:cs="Calibri"/>
                <w:sz w:val="22"/>
              </w:rPr>
              <w:t>Catholic University of Applied Sciences Freiburg</w:t>
            </w:r>
          </w:p>
        </w:tc>
      </w:tr>
      <w:tr w:rsidR="6FDE472E" w14:paraId="32BBDCBF" w14:textId="77777777" w:rsidTr="5955222D">
        <w:trPr>
          <w:trHeight w:val="300"/>
        </w:trPr>
        <w:tc>
          <w:tcPr>
            <w:tcW w:w="1425" w:type="dxa"/>
            <w:tcMar>
              <w:top w:w="15" w:type="dxa"/>
              <w:left w:w="15" w:type="dxa"/>
              <w:right w:w="15" w:type="dxa"/>
            </w:tcMar>
          </w:tcPr>
          <w:p w14:paraId="22F0CABB" w14:textId="76AC5FBF" w:rsidR="6FDE472E" w:rsidRDefault="3E26F523" w:rsidP="5955222D">
            <w:pPr>
              <w:rPr>
                <w:rFonts w:ascii="Calibri" w:eastAsia="Calibri" w:hAnsi="Calibri" w:cs="Calibri"/>
                <w:sz w:val="22"/>
              </w:rPr>
            </w:pPr>
            <w:r w:rsidRPr="5955222D">
              <w:rPr>
                <w:rFonts w:ascii="Calibri" w:eastAsia="Calibri" w:hAnsi="Calibri" w:cs="Calibri"/>
                <w:sz w:val="22"/>
              </w:rPr>
              <w:t>Německo</w:t>
            </w:r>
          </w:p>
        </w:tc>
        <w:tc>
          <w:tcPr>
            <w:tcW w:w="1680" w:type="dxa"/>
            <w:tcMar>
              <w:top w:w="15" w:type="dxa"/>
              <w:left w:w="15" w:type="dxa"/>
              <w:right w:w="15" w:type="dxa"/>
            </w:tcMar>
          </w:tcPr>
          <w:p w14:paraId="07D446C9" w14:textId="26F46E4F" w:rsidR="6FDE472E" w:rsidRDefault="3E26F523" w:rsidP="5955222D">
            <w:pPr>
              <w:rPr>
                <w:rFonts w:ascii="Calibri" w:eastAsia="Calibri" w:hAnsi="Calibri" w:cs="Calibri"/>
                <w:sz w:val="22"/>
              </w:rPr>
            </w:pPr>
            <w:r w:rsidRPr="5955222D">
              <w:rPr>
                <w:rFonts w:ascii="Calibri" w:eastAsia="Calibri" w:hAnsi="Calibri" w:cs="Calibri"/>
                <w:sz w:val="22"/>
              </w:rPr>
              <w:t>Fulda</w:t>
            </w:r>
          </w:p>
        </w:tc>
        <w:tc>
          <w:tcPr>
            <w:tcW w:w="5955" w:type="dxa"/>
            <w:tcMar>
              <w:top w:w="15" w:type="dxa"/>
              <w:left w:w="15" w:type="dxa"/>
              <w:right w:w="15" w:type="dxa"/>
            </w:tcMar>
          </w:tcPr>
          <w:p w14:paraId="5F87075F" w14:textId="480BBC25" w:rsidR="6FDE472E" w:rsidRDefault="3E26F523" w:rsidP="5955222D">
            <w:pPr>
              <w:rPr>
                <w:rFonts w:ascii="Calibri" w:eastAsia="Calibri" w:hAnsi="Calibri" w:cs="Calibri"/>
                <w:sz w:val="22"/>
              </w:rPr>
            </w:pPr>
            <w:r w:rsidRPr="5955222D">
              <w:rPr>
                <w:rFonts w:ascii="Calibri" w:eastAsia="Calibri" w:hAnsi="Calibri" w:cs="Calibri"/>
                <w:sz w:val="22"/>
              </w:rPr>
              <w:t>University of Applied Sciences Fulda</w:t>
            </w:r>
          </w:p>
        </w:tc>
      </w:tr>
      <w:tr w:rsidR="6FDE472E" w14:paraId="51B0BE72" w14:textId="77777777" w:rsidTr="5955222D">
        <w:trPr>
          <w:trHeight w:val="300"/>
        </w:trPr>
        <w:tc>
          <w:tcPr>
            <w:tcW w:w="1425" w:type="dxa"/>
            <w:tcMar>
              <w:top w:w="15" w:type="dxa"/>
              <w:left w:w="15" w:type="dxa"/>
              <w:right w:w="15" w:type="dxa"/>
            </w:tcMar>
          </w:tcPr>
          <w:p w14:paraId="35EEFCD9" w14:textId="633F33DB" w:rsidR="6FDE472E" w:rsidRDefault="3E26F523" w:rsidP="5955222D">
            <w:pPr>
              <w:rPr>
                <w:rFonts w:ascii="Calibri" w:eastAsia="Calibri" w:hAnsi="Calibri" w:cs="Calibri"/>
                <w:sz w:val="22"/>
              </w:rPr>
            </w:pPr>
            <w:r w:rsidRPr="5955222D">
              <w:rPr>
                <w:rFonts w:ascii="Calibri" w:eastAsia="Calibri" w:hAnsi="Calibri" w:cs="Calibri"/>
                <w:sz w:val="22"/>
              </w:rPr>
              <w:t>Německo</w:t>
            </w:r>
          </w:p>
        </w:tc>
        <w:tc>
          <w:tcPr>
            <w:tcW w:w="1680" w:type="dxa"/>
            <w:tcMar>
              <w:top w:w="15" w:type="dxa"/>
              <w:left w:w="15" w:type="dxa"/>
              <w:right w:w="15" w:type="dxa"/>
            </w:tcMar>
          </w:tcPr>
          <w:p w14:paraId="3912F762" w14:textId="07B040FE" w:rsidR="6FDE472E" w:rsidRDefault="3E26F523" w:rsidP="5955222D">
            <w:pPr>
              <w:rPr>
                <w:rFonts w:ascii="Calibri" w:eastAsia="Calibri" w:hAnsi="Calibri" w:cs="Calibri"/>
                <w:sz w:val="22"/>
              </w:rPr>
            </w:pPr>
            <w:r w:rsidRPr="5955222D">
              <w:rPr>
                <w:rFonts w:ascii="Calibri" w:eastAsia="Calibri" w:hAnsi="Calibri" w:cs="Calibri"/>
                <w:sz w:val="22"/>
              </w:rPr>
              <w:t>Leipzig</w:t>
            </w:r>
          </w:p>
        </w:tc>
        <w:tc>
          <w:tcPr>
            <w:tcW w:w="5955" w:type="dxa"/>
            <w:tcMar>
              <w:top w:w="15" w:type="dxa"/>
              <w:left w:w="15" w:type="dxa"/>
              <w:right w:w="15" w:type="dxa"/>
            </w:tcMar>
          </w:tcPr>
          <w:p w14:paraId="73662188" w14:textId="3C3E4D96" w:rsidR="6FDE472E" w:rsidRDefault="3E26F523" w:rsidP="5955222D">
            <w:pPr>
              <w:rPr>
                <w:rFonts w:ascii="Calibri" w:eastAsia="Calibri" w:hAnsi="Calibri" w:cs="Calibri"/>
                <w:sz w:val="22"/>
              </w:rPr>
            </w:pPr>
            <w:r w:rsidRPr="5955222D">
              <w:rPr>
                <w:rFonts w:ascii="Calibri" w:eastAsia="Calibri" w:hAnsi="Calibri" w:cs="Calibri"/>
                <w:sz w:val="22"/>
              </w:rPr>
              <w:t>Leipzig University of Applied Sciences</w:t>
            </w:r>
          </w:p>
        </w:tc>
      </w:tr>
      <w:tr w:rsidR="6FDE472E" w14:paraId="33A58DA1" w14:textId="77777777" w:rsidTr="5955222D">
        <w:trPr>
          <w:trHeight w:val="300"/>
        </w:trPr>
        <w:tc>
          <w:tcPr>
            <w:tcW w:w="1425" w:type="dxa"/>
            <w:tcMar>
              <w:top w:w="15" w:type="dxa"/>
              <w:left w:w="15" w:type="dxa"/>
              <w:right w:w="15" w:type="dxa"/>
            </w:tcMar>
          </w:tcPr>
          <w:p w14:paraId="18489F4B" w14:textId="58BD6996" w:rsidR="6FDE472E" w:rsidRDefault="3E26F523" w:rsidP="5955222D">
            <w:pPr>
              <w:rPr>
                <w:rFonts w:ascii="Calibri" w:eastAsia="Calibri" w:hAnsi="Calibri" w:cs="Calibri"/>
                <w:sz w:val="22"/>
              </w:rPr>
            </w:pPr>
            <w:r w:rsidRPr="5955222D">
              <w:rPr>
                <w:rFonts w:ascii="Calibri" w:eastAsia="Calibri" w:hAnsi="Calibri" w:cs="Calibri"/>
                <w:sz w:val="22"/>
              </w:rPr>
              <w:t>Německo</w:t>
            </w:r>
          </w:p>
        </w:tc>
        <w:tc>
          <w:tcPr>
            <w:tcW w:w="1680" w:type="dxa"/>
            <w:tcMar>
              <w:top w:w="15" w:type="dxa"/>
              <w:left w:w="15" w:type="dxa"/>
              <w:right w:w="15" w:type="dxa"/>
            </w:tcMar>
          </w:tcPr>
          <w:p w14:paraId="7E6FFA0C" w14:textId="070FA819" w:rsidR="6FDE472E" w:rsidRDefault="3E26F523" w:rsidP="5955222D">
            <w:pPr>
              <w:rPr>
                <w:rFonts w:ascii="Calibri" w:eastAsia="Calibri" w:hAnsi="Calibri" w:cs="Calibri"/>
                <w:sz w:val="22"/>
              </w:rPr>
            </w:pPr>
            <w:r w:rsidRPr="5955222D">
              <w:rPr>
                <w:rFonts w:ascii="Calibri" w:eastAsia="Calibri" w:hAnsi="Calibri" w:cs="Calibri"/>
                <w:sz w:val="22"/>
              </w:rPr>
              <w:t>K</w:t>
            </w:r>
            <w:r w:rsidR="69FFB143" w:rsidRPr="5955222D">
              <w:rPr>
                <w:rFonts w:ascii="Calibri" w:eastAsia="Calibri" w:hAnsi="Calibri" w:cs="Calibri"/>
                <w:sz w:val="22"/>
              </w:rPr>
              <w:t>öln</w:t>
            </w:r>
          </w:p>
        </w:tc>
        <w:tc>
          <w:tcPr>
            <w:tcW w:w="5955" w:type="dxa"/>
            <w:tcMar>
              <w:top w:w="15" w:type="dxa"/>
              <w:left w:w="15" w:type="dxa"/>
              <w:right w:w="15" w:type="dxa"/>
            </w:tcMar>
          </w:tcPr>
          <w:p w14:paraId="2AC37611" w14:textId="14C72D50" w:rsidR="6FDE472E" w:rsidRDefault="52B8B290" w:rsidP="5741A8D2">
            <w:pPr>
              <w:rPr>
                <w:rFonts w:ascii="Calibri" w:eastAsia="Calibri" w:hAnsi="Calibri" w:cs="Calibri"/>
                <w:sz w:val="22"/>
              </w:rPr>
            </w:pPr>
            <w:r w:rsidRPr="5955222D">
              <w:rPr>
                <w:rFonts w:ascii="Calibri" w:eastAsia="Calibri" w:hAnsi="Calibri" w:cs="Calibri"/>
                <w:sz w:val="22"/>
              </w:rPr>
              <w:t>Catholic University of Applied Sciences of North Rhine</w:t>
            </w:r>
            <w:r w:rsidR="36CA7C17" w:rsidRPr="5955222D">
              <w:rPr>
                <w:rFonts w:ascii="Calibri" w:eastAsia="Calibri" w:hAnsi="Calibri" w:cs="Calibri"/>
                <w:sz w:val="22"/>
              </w:rPr>
              <w:t xml:space="preserve"> </w:t>
            </w:r>
            <w:r w:rsidRPr="5955222D">
              <w:rPr>
                <w:rFonts w:ascii="Calibri" w:eastAsia="Calibri" w:hAnsi="Calibri" w:cs="Calibri"/>
                <w:sz w:val="22"/>
              </w:rPr>
              <w:t>–</w:t>
            </w:r>
            <w:r w:rsidR="7AB32E1F" w:rsidRPr="5955222D">
              <w:rPr>
                <w:rFonts w:ascii="Calibri" w:eastAsia="Calibri" w:hAnsi="Calibri" w:cs="Calibri"/>
                <w:sz w:val="22"/>
              </w:rPr>
              <w:t xml:space="preserve"> </w:t>
            </w:r>
            <w:r w:rsidRPr="5955222D">
              <w:rPr>
                <w:rFonts w:ascii="Calibri" w:eastAsia="Calibri" w:hAnsi="Calibri" w:cs="Calibri"/>
                <w:sz w:val="22"/>
              </w:rPr>
              <w:t>Westphalia</w:t>
            </w:r>
          </w:p>
        </w:tc>
      </w:tr>
      <w:tr w:rsidR="6FDE472E" w14:paraId="41414C47" w14:textId="77777777" w:rsidTr="5955222D">
        <w:trPr>
          <w:trHeight w:val="300"/>
        </w:trPr>
        <w:tc>
          <w:tcPr>
            <w:tcW w:w="1425" w:type="dxa"/>
            <w:tcMar>
              <w:top w:w="15" w:type="dxa"/>
              <w:left w:w="15" w:type="dxa"/>
              <w:right w:w="15" w:type="dxa"/>
            </w:tcMar>
          </w:tcPr>
          <w:p w14:paraId="61072808" w14:textId="17F3942A" w:rsidR="6FDE472E" w:rsidRDefault="3E26F523" w:rsidP="5955222D">
            <w:pPr>
              <w:rPr>
                <w:rFonts w:ascii="Calibri" w:eastAsia="Calibri" w:hAnsi="Calibri" w:cs="Calibri"/>
                <w:sz w:val="22"/>
              </w:rPr>
            </w:pPr>
            <w:r w:rsidRPr="5955222D">
              <w:rPr>
                <w:rFonts w:ascii="Calibri" w:eastAsia="Calibri" w:hAnsi="Calibri" w:cs="Calibri"/>
                <w:sz w:val="22"/>
              </w:rPr>
              <w:t>Německo</w:t>
            </w:r>
          </w:p>
        </w:tc>
        <w:tc>
          <w:tcPr>
            <w:tcW w:w="1680" w:type="dxa"/>
            <w:tcMar>
              <w:top w:w="15" w:type="dxa"/>
              <w:left w:w="15" w:type="dxa"/>
              <w:right w:w="15" w:type="dxa"/>
            </w:tcMar>
          </w:tcPr>
          <w:p w14:paraId="7763C1D5" w14:textId="664ECD6E" w:rsidR="6FDE472E" w:rsidRDefault="3E26F523" w:rsidP="5955222D">
            <w:pPr>
              <w:rPr>
                <w:rFonts w:ascii="Calibri" w:eastAsia="Calibri" w:hAnsi="Calibri" w:cs="Calibri"/>
                <w:sz w:val="22"/>
              </w:rPr>
            </w:pPr>
            <w:r w:rsidRPr="5955222D">
              <w:rPr>
                <w:rFonts w:ascii="Calibri" w:eastAsia="Calibri" w:hAnsi="Calibri" w:cs="Calibri"/>
                <w:sz w:val="22"/>
              </w:rPr>
              <w:t>Frankfurt</w:t>
            </w:r>
          </w:p>
        </w:tc>
        <w:tc>
          <w:tcPr>
            <w:tcW w:w="5955" w:type="dxa"/>
            <w:tcMar>
              <w:top w:w="15" w:type="dxa"/>
              <w:left w:w="15" w:type="dxa"/>
              <w:right w:w="15" w:type="dxa"/>
            </w:tcMar>
          </w:tcPr>
          <w:p w14:paraId="116B7979" w14:textId="718ED954" w:rsidR="6FDE472E" w:rsidRDefault="3E26F523" w:rsidP="5955222D">
            <w:pPr>
              <w:rPr>
                <w:rFonts w:ascii="Calibri" w:eastAsia="Calibri" w:hAnsi="Calibri" w:cs="Calibri"/>
                <w:sz w:val="22"/>
              </w:rPr>
            </w:pPr>
            <w:r w:rsidRPr="5955222D">
              <w:rPr>
                <w:rFonts w:ascii="Calibri" w:eastAsia="Calibri" w:hAnsi="Calibri" w:cs="Calibri"/>
                <w:sz w:val="22"/>
              </w:rPr>
              <w:t>Frankfurt University of Applied Sciences</w:t>
            </w:r>
          </w:p>
        </w:tc>
      </w:tr>
      <w:tr w:rsidR="6FDE472E" w14:paraId="78F00014" w14:textId="77777777" w:rsidTr="5955222D">
        <w:trPr>
          <w:trHeight w:val="300"/>
        </w:trPr>
        <w:tc>
          <w:tcPr>
            <w:tcW w:w="1425" w:type="dxa"/>
            <w:tcMar>
              <w:top w:w="15" w:type="dxa"/>
              <w:left w:w="15" w:type="dxa"/>
              <w:right w:w="15" w:type="dxa"/>
            </w:tcMar>
          </w:tcPr>
          <w:p w14:paraId="5E7CC21A" w14:textId="576DA3AE" w:rsidR="6FDE472E" w:rsidRDefault="3E26F523" w:rsidP="5955222D">
            <w:pPr>
              <w:rPr>
                <w:rFonts w:ascii="Calibri" w:eastAsia="Calibri" w:hAnsi="Calibri" w:cs="Calibri"/>
                <w:sz w:val="22"/>
              </w:rPr>
            </w:pPr>
            <w:r w:rsidRPr="5955222D">
              <w:rPr>
                <w:rFonts w:ascii="Calibri" w:eastAsia="Calibri" w:hAnsi="Calibri" w:cs="Calibri"/>
                <w:sz w:val="22"/>
              </w:rPr>
              <w:t>Německo</w:t>
            </w:r>
          </w:p>
        </w:tc>
        <w:tc>
          <w:tcPr>
            <w:tcW w:w="1680" w:type="dxa"/>
            <w:tcMar>
              <w:top w:w="15" w:type="dxa"/>
              <w:left w:w="15" w:type="dxa"/>
              <w:right w:w="15" w:type="dxa"/>
            </w:tcMar>
          </w:tcPr>
          <w:p w14:paraId="7187D2BC" w14:textId="3EA27E56" w:rsidR="6FDE472E" w:rsidRDefault="3E26F523" w:rsidP="5955222D">
            <w:pPr>
              <w:rPr>
                <w:rFonts w:ascii="Calibri" w:eastAsia="Calibri" w:hAnsi="Calibri" w:cs="Calibri"/>
                <w:sz w:val="22"/>
              </w:rPr>
            </w:pPr>
            <w:r w:rsidRPr="5955222D">
              <w:rPr>
                <w:rFonts w:ascii="Calibri" w:eastAsia="Calibri" w:hAnsi="Calibri" w:cs="Calibri"/>
                <w:sz w:val="22"/>
              </w:rPr>
              <w:t>Mannheim</w:t>
            </w:r>
          </w:p>
        </w:tc>
        <w:tc>
          <w:tcPr>
            <w:tcW w:w="5955" w:type="dxa"/>
            <w:tcMar>
              <w:top w:w="15" w:type="dxa"/>
              <w:left w:w="15" w:type="dxa"/>
              <w:right w:w="15" w:type="dxa"/>
            </w:tcMar>
          </w:tcPr>
          <w:p w14:paraId="20AEAF4E" w14:textId="3DF38877" w:rsidR="6FDE472E" w:rsidRDefault="3E26F523" w:rsidP="5955222D">
            <w:pPr>
              <w:rPr>
                <w:rFonts w:ascii="Calibri" w:eastAsia="Calibri" w:hAnsi="Calibri" w:cs="Calibri"/>
                <w:sz w:val="22"/>
              </w:rPr>
            </w:pPr>
            <w:r w:rsidRPr="5955222D">
              <w:rPr>
                <w:rFonts w:ascii="Calibri" w:eastAsia="Calibri" w:hAnsi="Calibri" w:cs="Calibri"/>
                <w:sz w:val="22"/>
              </w:rPr>
              <w:t>Universität Mannheim</w:t>
            </w:r>
          </w:p>
        </w:tc>
      </w:tr>
      <w:tr w:rsidR="5741A8D2" w14:paraId="13A8126F" w14:textId="77777777" w:rsidTr="5955222D">
        <w:trPr>
          <w:trHeight w:val="300"/>
        </w:trPr>
        <w:tc>
          <w:tcPr>
            <w:tcW w:w="1425" w:type="dxa"/>
            <w:tcMar>
              <w:top w:w="15" w:type="dxa"/>
              <w:left w:w="15" w:type="dxa"/>
              <w:right w:w="15" w:type="dxa"/>
            </w:tcMar>
          </w:tcPr>
          <w:p w14:paraId="46A9D85A" w14:textId="123C351B" w:rsidR="53A5DBEF" w:rsidRDefault="3A10F019" w:rsidP="5741A8D2">
            <w:pPr>
              <w:rPr>
                <w:rFonts w:ascii="Calibri" w:eastAsia="Calibri" w:hAnsi="Calibri" w:cs="Calibri"/>
                <w:sz w:val="22"/>
              </w:rPr>
            </w:pPr>
            <w:r w:rsidRPr="5955222D">
              <w:rPr>
                <w:rFonts w:ascii="Calibri" w:eastAsia="Calibri" w:hAnsi="Calibri" w:cs="Calibri"/>
                <w:sz w:val="22"/>
              </w:rPr>
              <w:t>Německo</w:t>
            </w:r>
          </w:p>
        </w:tc>
        <w:tc>
          <w:tcPr>
            <w:tcW w:w="1680" w:type="dxa"/>
            <w:tcMar>
              <w:top w:w="15" w:type="dxa"/>
              <w:left w:w="15" w:type="dxa"/>
              <w:right w:w="15" w:type="dxa"/>
            </w:tcMar>
          </w:tcPr>
          <w:p w14:paraId="6E5DB9A7" w14:textId="69778796" w:rsidR="53A5DBEF" w:rsidRDefault="3A10F019" w:rsidP="5741A8D2">
            <w:pPr>
              <w:rPr>
                <w:rFonts w:ascii="Calibri" w:eastAsia="Calibri" w:hAnsi="Calibri" w:cs="Calibri"/>
                <w:sz w:val="22"/>
              </w:rPr>
            </w:pPr>
            <w:r w:rsidRPr="5955222D">
              <w:rPr>
                <w:rFonts w:ascii="Calibri" w:eastAsia="Calibri" w:hAnsi="Calibri" w:cs="Calibri"/>
                <w:sz w:val="22"/>
              </w:rPr>
              <w:t>Passau</w:t>
            </w:r>
          </w:p>
        </w:tc>
        <w:tc>
          <w:tcPr>
            <w:tcW w:w="5955" w:type="dxa"/>
            <w:tcMar>
              <w:top w:w="15" w:type="dxa"/>
              <w:left w:w="15" w:type="dxa"/>
              <w:right w:w="15" w:type="dxa"/>
            </w:tcMar>
          </w:tcPr>
          <w:p w14:paraId="68D113F9" w14:textId="5F3C3E9A" w:rsidR="53A5DBEF" w:rsidRDefault="3A10F019" w:rsidP="5741A8D2">
            <w:pPr>
              <w:rPr>
                <w:rFonts w:ascii="Calibri" w:eastAsia="Calibri" w:hAnsi="Calibri" w:cs="Calibri"/>
                <w:sz w:val="22"/>
              </w:rPr>
            </w:pPr>
            <w:r w:rsidRPr="5955222D">
              <w:rPr>
                <w:rFonts w:ascii="Calibri" w:eastAsia="Calibri" w:hAnsi="Calibri" w:cs="Calibri"/>
                <w:sz w:val="22"/>
              </w:rPr>
              <w:t>Universität Passau</w:t>
            </w:r>
          </w:p>
        </w:tc>
      </w:tr>
      <w:tr w:rsidR="6FDE472E" w14:paraId="715E6391" w14:textId="77777777" w:rsidTr="5955222D">
        <w:trPr>
          <w:trHeight w:val="300"/>
        </w:trPr>
        <w:tc>
          <w:tcPr>
            <w:tcW w:w="1425" w:type="dxa"/>
            <w:tcMar>
              <w:top w:w="15" w:type="dxa"/>
              <w:left w:w="15" w:type="dxa"/>
              <w:right w:w="15" w:type="dxa"/>
            </w:tcMar>
          </w:tcPr>
          <w:p w14:paraId="68E1CAAB" w14:textId="0B22E221" w:rsidR="6FDE472E" w:rsidRDefault="3E26F523" w:rsidP="5955222D">
            <w:pPr>
              <w:rPr>
                <w:rFonts w:ascii="Calibri" w:eastAsia="Calibri" w:hAnsi="Calibri" w:cs="Calibri"/>
                <w:sz w:val="22"/>
              </w:rPr>
            </w:pPr>
            <w:r w:rsidRPr="5955222D">
              <w:rPr>
                <w:rFonts w:ascii="Calibri" w:eastAsia="Calibri" w:hAnsi="Calibri" w:cs="Calibri"/>
                <w:sz w:val="22"/>
              </w:rPr>
              <w:t>Německo</w:t>
            </w:r>
          </w:p>
        </w:tc>
        <w:tc>
          <w:tcPr>
            <w:tcW w:w="1680" w:type="dxa"/>
            <w:tcMar>
              <w:top w:w="15" w:type="dxa"/>
              <w:left w:w="15" w:type="dxa"/>
              <w:right w:w="15" w:type="dxa"/>
            </w:tcMar>
          </w:tcPr>
          <w:p w14:paraId="188DFD7F" w14:textId="0AE34148" w:rsidR="6FDE472E" w:rsidRDefault="3E26F523" w:rsidP="5955222D">
            <w:pPr>
              <w:rPr>
                <w:rFonts w:ascii="Calibri" w:eastAsia="Calibri" w:hAnsi="Calibri" w:cs="Calibri"/>
                <w:sz w:val="22"/>
              </w:rPr>
            </w:pPr>
            <w:r w:rsidRPr="5955222D">
              <w:rPr>
                <w:rFonts w:ascii="Calibri" w:eastAsia="Calibri" w:hAnsi="Calibri" w:cs="Calibri"/>
                <w:sz w:val="22"/>
              </w:rPr>
              <w:t>Rostock</w:t>
            </w:r>
          </w:p>
        </w:tc>
        <w:tc>
          <w:tcPr>
            <w:tcW w:w="5955" w:type="dxa"/>
            <w:tcMar>
              <w:top w:w="15" w:type="dxa"/>
              <w:left w:w="15" w:type="dxa"/>
              <w:right w:w="15" w:type="dxa"/>
            </w:tcMar>
          </w:tcPr>
          <w:p w14:paraId="445B54C8" w14:textId="2ADB2111" w:rsidR="6FDE472E" w:rsidRDefault="3E26F523" w:rsidP="5955222D">
            <w:pPr>
              <w:rPr>
                <w:rFonts w:ascii="Calibri" w:eastAsia="Calibri" w:hAnsi="Calibri" w:cs="Calibri"/>
                <w:sz w:val="22"/>
              </w:rPr>
            </w:pPr>
            <w:r w:rsidRPr="5955222D">
              <w:rPr>
                <w:rFonts w:ascii="Calibri" w:eastAsia="Calibri" w:hAnsi="Calibri" w:cs="Calibri"/>
                <w:sz w:val="22"/>
              </w:rPr>
              <w:t>University of Rostock</w:t>
            </w:r>
          </w:p>
        </w:tc>
      </w:tr>
      <w:tr w:rsidR="6FDE472E" w14:paraId="0F92930D" w14:textId="77777777" w:rsidTr="5955222D">
        <w:trPr>
          <w:trHeight w:val="300"/>
        </w:trPr>
        <w:tc>
          <w:tcPr>
            <w:tcW w:w="1425" w:type="dxa"/>
            <w:tcMar>
              <w:top w:w="15" w:type="dxa"/>
              <w:left w:w="15" w:type="dxa"/>
              <w:right w:w="15" w:type="dxa"/>
            </w:tcMar>
          </w:tcPr>
          <w:p w14:paraId="0E16E292" w14:textId="590AA143" w:rsidR="6FDE472E" w:rsidRDefault="3E26F523" w:rsidP="5955222D">
            <w:pPr>
              <w:rPr>
                <w:rFonts w:ascii="Calibri" w:eastAsia="Calibri" w:hAnsi="Calibri" w:cs="Calibri"/>
                <w:sz w:val="22"/>
              </w:rPr>
            </w:pPr>
            <w:r w:rsidRPr="5955222D">
              <w:rPr>
                <w:rFonts w:ascii="Calibri" w:eastAsia="Calibri" w:hAnsi="Calibri" w:cs="Calibri"/>
                <w:sz w:val="22"/>
              </w:rPr>
              <w:t>Německo</w:t>
            </w:r>
          </w:p>
        </w:tc>
        <w:tc>
          <w:tcPr>
            <w:tcW w:w="1680" w:type="dxa"/>
            <w:tcMar>
              <w:top w:w="15" w:type="dxa"/>
              <w:left w:w="15" w:type="dxa"/>
              <w:right w:w="15" w:type="dxa"/>
            </w:tcMar>
          </w:tcPr>
          <w:p w14:paraId="0B837B79" w14:textId="2B482CC8" w:rsidR="6FDE472E" w:rsidRDefault="7213EAF1" w:rsidP="5955222D">
            <w:pPr>
              <w:rPr>
                <w:rFonts w:ascii="Calibri" w:eastAsia="Calibri" w:hAnsi="Calibri" w:cs="Calibri"/>
                <w:sz w:val="22"/>
              </w:rPr>
            </w:pPr>
            <w:r w:rsidRPr="5955222D">
              <w:rPr>
                <w:rFonts w:ascii="Calibri" w:eastAsia="Calibri" w:hAnsi="Calibri" w:cs="Calibri"/>
                <w:sz w:val="22"/>
              </w:rPr>
              <w:t>Regensburg</w:t>
            </w:r>
          </w:p>
        </w:tc>
        <w:tc>
          <w:tcPr>
            <w:tcW w:w="5955" w:type="dxa"/>
            <w:tcMar>
              <w:top w:w="15" w:type="dxa"/>
              <w:left w:w="15" w:type="dxa"/>
              <w:right w:w="15" w:type="dxa"/>
            </w:tcMar>
          </w:tcPr>
          <w:p w14:paraId="70FE377B" w14:textId="24A3794F" w:rsidR="6FDE472E" w:rsidRDefault="3E26F523" w:rsidP="5955222D">
            <w:pPr>
              <w:rPr>
                <w:rFonts w:ascii="Calibri" w:eastAsia="Calibri" w:hAnsi="Calibri" w:cs="Calibri"/>
                <w:sz w:val="22"/>
              </w:rPr>
            </w:pPr>
            <w:r w:rsidRPr="5955222D">
              <w:rPr>
                <w:rFonts w:ascii="Calibri" w:eastAsia="Calibri" w:hAnsi="Calibri" w:cs="Calibri"/>
                <w:sz w:val="22"/>
              </w:rPr>
              <w:t>University of Regensburg</w:t>
            </w:r>
          </w:p>
        </w:tc>
      </w:tr>
      <w:tr w:rsidR="6FDE472E" w14:paraId="151364D8" w14:textId="77777777" w:rsidTr="5955222D">
        <w:trPr>
          <w:trHeight w:val="300"/>
        </w:trPr>
        <w:tc>
          <w:tcPr>
            <w:tcW w:w="1425" w:type="dxa"/>
            <w:tcMar>
              <w:top w:w="15" w:type="dxa"/>
              <w:left w:w="15" w:type="dxa"/>
              <w:right w:w="15" w:type="dxa"/>
            </w:tcMar>
          </w:tcPr>
          <w:p w14:paraId="04724C8E" w14:textId="6C2BE32F" w:rsidR="6FDE472E" w:rsidRDefault="52B8B290" w:rsidP="5741A8D2">
            <w:pPr>
              <w:rPr>
                <w:rFonts w:ascii="Calibri" w:eastAsia="Calibri" w:hAnsi="Calibri" w:cs="Calibri"/>
                <w:sz w:val="22"/>
              </w:rPr>
            </w:pPr>
            <w:r w:rsidRPr="5955222D">
              <w:rPr>
                <w:rFonts w:ascii="Calibri" w:eastAsia="Calibri" w:hAnsi="Calibri" w:cs="Calibri"/>
                <w:sz w:val="22"/>
              </w:rPr>
              <w:t>Německo</w:t>
            </w:r>
          </w:p>
        </w:tc>
        <w:tc>
          <w:tcPr>
            <w:tcW w:w="1680" w:type="dxa"/>
            <w:tcMar>
              <w:top w:w="15" w:type="dxa"/>
              <w:left w:w="15" w:type="dxa"/>
              <w:right w:w="15" w:type="dxa"/>
            </w:tcMar>
          </w:tcPr>
          <w:p w14:paraId="60C970EA" w14:textId="2432B76C" w:rsidR="6FDE472E" w:rsidRDefault="52B8B290" w:rsidP="5741A8D2">
            <w:pPr>
              <w:rPr>
                <w:rFonts w:ascii="Calibri" w:eastAsia="Calibri" w:hAnsi="Calibri" w:cs="Calibri"/>
                <w:sz w:val="22"/>
              </w:rPr>
            </w:pPr>
            <w:r w:rsidRPr="5955222D">
              <w:rPr>
                <w:rFonts w:ascii="Calibri" w:eastAsia="Calibri" w:hAnsi="Calibri" w:cs="Calibri"/>
                <w:sz w:val="22"/>
              </w:rPr>
              <w:t>Saarbruecken</w:t>
            </w:r>
          </w:p>
        </w:tc>
        <w:tc>
          <w:tcPr>
            <w:tcW w:w="5955" w:type="dxa"/>
            <w:tcMar>
              <w:top w:w="15" w:type="dxa"/>
              <w:left w:w="15" w:type="dxa"/>
              <w:right w:w="15" w:type="dxa"/>
            </w:tcMar>
          </w:tcPr>
          <w:p w14:paraId="6571198C" w14:textId="3C91E124" w:rsidR="6FDE472E" w:rsidRDefault="52B8B290" w:rsidP="5741A8D2">
            <w:pPr>
              <w:rPr>
                <w:rFonts w:ascii="Calibri" w:eastAsia="Calibri" w:hAnsi="Calibri" w:cs="Calibri"/>
                <w:sz w:val="22"/>
              </w:rPr>
            </w:pPr>
            <w:r w:rsidRPr="5955222D">
              <w:rPr>
                <w:rFonts w:ascii="Calibri" w:eastAsia="Calibri" w:hAnsi="Calibri" w:cs="Calibri"/>
                <w:sz w:val="22"/>
              </w:rPr>
              <w:t>University of Saarland</w:t>
            </w:r>
          </w:p>
        </w:tc>
      </w:tr>
      <w:tr w:rsidR="5741A8D2" w14:paraId="37A0C15E" w14:textId="77777777" w:rsidTr="5955222D">
        <w:trPr>
          <w:trHeight w:val="300"/>
        </w:trPr>
        <w:tc>
          <w:tcPr>
            <w:tcW w:w="1425" w:type="dxa"/>
            <w:tcMar>
              <w:top w:w="15" w:type="dxa"/>
              <w:left w:w="15" w:type="dxa"/>
              <w:right w:w="15" w:type="dxa"/>
            </w:tcMar>
          </w:tcPr>
          <w:p w14:paraId="5B2EDF7C" w14:textId="6FA5B562" w:rsidR="5741A8D2" w:rsidRDefault="579ABC1C" w:rsidP="5955222D">
            <w:pPr>
              <w:rPr>
                <w:rFonts w:ascii="Calibri" w:eastAsia="Calibri" w:hAnsi="Calibri" w:cs="Calibri"/>
                <w:sz w:val="22"/>
              </w:rPr>
            </w:pPr>
            <w:r w:rsidRPr="5955222D">
              <w:rPr>
                <w:rFonts w:ascii="Calibri" w:eastAsia="Calibri" w:hAnsi="Calibri" w:cs="Calibri"/>
                <w:sz w:val="22"/>
              </w:rPr>
              <w:t>Nizozemí</w:t>
            </w:r>
          </w:p>
        </w:tc>
        <w:tc>
          <w:tcPr>
            <w:tcW w:w="1680" w:type="dxa"/>
            <w:tcMar>
              <w:top w:w="15" w:type="dxa"/>
              <w:left w:w="15" w:type="dxa"/>
              <w:right w:w="15" w:type="dxa"/>
            </w:tcMar>
          </w:tcPr>
          <w:p w14:paraId="60A969EB" w14:textId="40F1B7F4" w:rsidR="5741A8D2" w:rsidRDefault="579ABC1C" w:rsidP="5955222D">
            <w:pPr>
              <w:rPr>
                <w:rFonts w:ascii="Calibri" w:eastAsia="Calibri" w:hAnsi="Calibri" w:cs="Calibri"/>
                <w:sz w:val="22"/>
              </w:rPr>
            </w:pPr>
            <w:r w:rsidRPr="5955222D">
              <w:rPr>
                <w:rFonts w:ascii="Calibri" w:eastAsia="Calibri" w:hAnsi="Calibri" w:cs="Calibri"/>
                <w:sz w:val="22"/>
              </w:rPr>
              <w:t>Enschede</w:t>
            </w:r>
          </w:p>
        </w:tc>
        <w:tc>
          <w:tcPr>
            <w:tcW w:w="5955" w:type="dxa"/>
            <w:tcMar>
              <w:top w:w="15" w:type="dxa"/>
              <w:left w:w="15" w:type="dxa"/>
              <w:right w:w="15" w:type="dxa"/>
            </w:tcMar>
          </w:tcPr>
          <w:p w14:paraId="1491E9B8" w14:textId="459A90B3" w:rsidR="5741A8D2" w:rsidRDefault="579ABC1C" w:rsidP="5955222D">
            <w:pPr>
              <w:rPr>
                <w:rFonts w:ascii="Calibri" w:eastAsia="Calibri" w:hAnsi="Calibri" w:cs="Calibri"/>
                <w:sz w:val="22"/>
              </w:rPr>
            </w:pPr>
            <w:r w:rsidRPr="5955222D">
              <w:rPr>
                <w:rFonts w:ascii="Calibri" w:eastAsia="Calibri" w:hAnsi="Calibri" w:cs="Calibri"/>
                <w:sz w:val="22"/>
              </w:rPr>
              <w:t>Saxion University of Applied Sciences</w:t>
            </w:r>
          </w:p>
        </w:tc>
      </w:tr>
      <w:tr w:rsidR="6FDE472E" w14:paraId="08719DFA" w14:textId="77777777" w:rsidTr="5955222D">
        <w:trPr>
          <w:trHeight w:val="300"/>
        </w:trPr>
        <w:tc>
          <w:tcPr>
            <w:tcW w:w="1425" w:type="dxa"/>
            <w:tcMar>
              <w:top w:w="15" w:type="dxa"/>
              <w:left w:w="15" w:type="dxa"/>
              <w:right w:w="15" w:type="dxa"/>
            </w:tcMar>
          </w:tcPr>
          <w:p w14:paraId="42CFF48D" w14:textId="0185BA66" w:rsidR="6FDE472E" w:rsidRDefault="3E26F523" w:rsidP="5955222D">
            <w:pPr>
              <w:rPr>
                <w:rFonts w:ascii="Calibri" w:eastAsia="Calibri" w:hAnsi="Calibri" w:cs="Calibri"/>
                <w:sz w:val="22"/>
              </w:rPr>
            </w:pPr>
            <w:r w:rsidRPr="5955222D">
              <w:rPr>
                <w:rFonts w:ascii="Calibri" w:eastAsia="Calibri" w:hAnsi="Calibri" w:cs="Calibri"/>
                <w:sz w:val="22"/>
              </w:rPr>
              <w:t xml:space="preserve">Norsko </w:t>
            </w:r>
          </w:p>
        </w:tc>
        <w:tc>
          <w:tcPr>
            <w:tcW w:w="1680" w:type="dxa"/>
            <w:tcMar>
              <w:top w:w="15" w:type="dxa"/>
              <w:left w:w="15" w:type="dxa"/>
              <w:right w:w="15" w:type="dxa"/>
            </w:tcMar>
          </w:tcPr>
          <w:p w14:paraId="5BE7134E" w14:textId="78539FC0" w:rsidR="6FDE472E" w:rsidRDefault="3E26F523" w:rsidP="5955222D">
            <w:pPr>
              <w:rPr>
                <w:rFonts w:ascii="Calibri" w:eastAsia="Calibri" w:hAnsi="Calibri" w:cs="Calibri"/>
                <w:sz w:val="22"/>
              </w:rPr>
            </w:pPr>
            <w:r w:rsidRPr="5955222D">
              <w:rPr>
                <w:rFonts w:ascii="Calibri" w:eastAsia="Calibri" w:hAnsi="Calibri" w:cs="Calibri"/>
                <w:sz w:val="22"/>
              </w:rPr>
              <w:t>Oslo</w:t>
            </w:r>
          </w:p>
        </w:tc>
        <w:tc>
          <w:tcPr>
            <w:tcW w:w="5955" w:type="dxa"/>
            <w:tcMar>
              <w:top w:w="15" w:type="dxa"/>
              <w:left w:w="15" w:type="dxa"/>
              <w:right w:w="15" w:type="dxa"/>
            </w:tcMar>
          </w:tcPr>
          <w:p w14:paraId="1C662D86" w14:textId="14123A89" w:rsidR="6FDE472E" w:rsidRDefault="3E26F523" w:rsidP="5955222D">
            <w:pPr>
              <w:rPr>
                <w:rFonts w:ascii="Calibri" w:eastAsia="Calibri" w:hAnsi="Calibri" w:cs="Calibri"/>
                <w:sz w:val="22"/>
              </w:rPr>
            </w:pPr>
            <w:r w:rsidRPr="5955222D">
              <w:rPr>
                <w:rFonts w:ascii="Calibri" w:eastAsia="Calibri" w:hAnsi="Calibri" w:cs="Calibri"/>
                <w:sz w:val="22"/>
              </w:rPr>
              <w:t>University of Oslo</w:t>
            </w:r>
          </w:p>
        </w:tc>
      </w:tr>
      <w:tr w:rsidR="6FDE472E" w14:paraId="1B32F3E6" w14:textId="77777777" w:rsidTr="5955222D">
        <w:trPr>
          <w:trHeight w:val="300"/>
        </w:trPr>
        <w:tc>
          <w:tcPr>
            <w:tcW w:w="1425" w:type="dxa"/>
            <w:tcMar>
              <w:top w:w="15" w:type="dxa"/>
              <w:left w:w="15" w:type="dxa"/>
              <w:right w:w="15" w:type="dxa"/>
            </w:tcMar>
          </w:tcPr>
          <w:p w14:paraId="7459BB77" w14:textId="2364856F" w:rsidR="6FDE472E" w:rsidRDefault="3E26F523" w:rsidP="5955222D">
            <w:pPr>
              <w:rPr>
                <w:rFonts w:ascii="Calibri" w:eastAsia="Calibri" w:hAnsi="Calibri" w:cs="Calibri"/>
                <w:sz w:val="22"/>
              </w:rPr>
            </w:pPr>
            <w:r w:rsidRPr="5955222D">
              <w:rPr>
                <w:rFonts w:ascii="Calibri" w:eastAsia="Calibri" w:hAnsi="Calibri" w:cs="Calibri"/>
                <w:sz w:val="22"/>
              </w:rPr>
              <w:t xml:space="preserve">Norsko </w:t>
            </w:r>
          </w:p>
        </w:tc>
        <w:tc>
          <w:tcPr>
            <w:tcW w:w="1680" w:type="dxa"/>
            <w:tcMar>
              <w:top w:w="15" w:type="dxa"/>
              <w:left w:w="15" w:type="dxa"/>
              <w:right w:w="15" w:type="dxa"/>
            </w:tcMar>
          </w:tcPr>
          <w:p w14:paraId="43DA6665" w14:textId="1FE151B5" w:rsidR="6FDE472E" w:rsidRDefault="3E26F523" w:rsidP="5955222D">
            <w:pPr>
              <w:rPr>
                <w:rFonts w:ascii="Calibri" w:eastAsia="Calibri" w:hAnsi="Calibri" w:cs="Calibri"/>
                <w:sz w:val="22"/>
              </w:rPr>
            </w:pPr>
            <w:r w:rsidRPr="5955222D">
              <w:rPr>
                <w:rFonts w:ascii="Calibri" w:eastAsia="Calibri" w:hAnsi="Calibri" w:cs="Calibri"/>
                <w:sz w:val="22"/>
              </w:rPr>
              <w:t>Bodo</w:t>
            </w:r>
          </w:p>
        </w:tc>
        <w:tc>
          <w:tcPr>
            <w:tcW w:w="5955" w:type="dxa"/>
            <w:tcMar>
              <w:top w:w="15" w:type="dxa"/>
              <w:left w:w="15" w:type="dxa"/>
              <w:right w:w="15" w:type="dxa"/>
            </w:tcMar>
          </w:tcPr>
          <w:p w14:paraId="2464C5D5" w14:textId="05B6AF9B" w:rsidR="6FDE472E" w:rsidRDefault="3E26F523" w:rsidP="5955222D">
            <w:pPr>
              <w:rPr>
                <w:rFonts w:ascii="Calibri" w:eastAsia="Calibri" w:hAnsi="Calibri" w:cs="Calibri"/>
                <w:sz w:val="22"/>
              </w:rPr>
            </w:pPr>
            <w:r w:rsidRPr="5955222D">
              <w:rPr>
                <w:rFonts w:ascii="Calibri" w:eastAsia="Calibri" w:hAnsi="Calibri" w:cs="Calibri"/>
                <w:sz w:val="22"/>
              </w:rPr>
              <w:t>Nord University</w:t>
            </w:r>
          </w:p>
        </w:tc>
      </w:tr>
      <w:tr w:rsidR="6FDE472E" w14:paraId="5B882E91" w14:textId="77777777" w:rsidTr="5955222D">
        <w:trPr>
          <w:trHeight w:val="300"/>
        </w:trPr>
        <w:tc>
          <w:tcPr>
            <w:tcW w:w="1425" w:type="dxa"/>
            <w:tcMar>
              <w:top w:w="15" w:type="dxa"/>
              <w:left w:w="15" w:type="dxa"/>
              <w:right w:w="15" w:type="dxa"/>
            </w:tcMar>
          </w:tcPr>
          <w:p w14:paraId="4F1B8D6D" w14:textId="6F11B794" w:rsidR="6FDE472E" w:rsidRDefault="3E26F523" w:rsidP="5955222D">
            <w:pPr>
              <w:rPr>
                <w:rFonts w:ascii="Calibri" w:eastAsia="Calibri" w:hAnsi="Calibri" w:cs="Calibri"/>
                <w:sz w:val="22"/>
              </w:rPr>
            </w:pPr>
            <w:r w:rsidRPr="5955222D">
              <w:rPr>
                <w:rFonts w:ascii="Calibri" w:eastAsia="Calibri" w:hAnsi="Calibri" w:cs="Calibri"/>
                <w:sz w:val="22"/>
              </w:rPr>
              <w:t xml:space="preserve">Norsko </w:t>
            </w:r>
          </w:p>
        </w:tc>
        <w:tc>
          <w:tcPr>
            <w:tcW w:w="1680" w:type="dxa"/>
            <w:tcMar>
              <w:top w:w="15" w:type="dxa"/>
              <w:left w:w="15" w:type="dxa"/>
              <w:right w:w="15" w:type="dxa"/>
            </w:tcMar>
          </w:tcPr>
          <w:p w14:paraId="360EB6AF" w14:textId="51C06A80" w:rsidR="6FDE472E" w:rsidRDefault="3E26F523" w:rsidP="5955222D">
            <w:pPr>
              <w:rPr>
                <w:rFonts w:ascii="Calibri" w:eastAsia="Calibri" w:hAnsi="Calibri" w:cs="Calibri"/>
                <w:sz w:val="22"/>
              </w:rPr>
            </w:pPr>
            <w:r w:rsidRPr="5955222D">
              <w:rPr>
                <w:rFonts w:ascii="Calibri" w:eastAsia="Calibri" w:hAnsi="Calibri" w:cs="Calibri"/>
                <w:sz w:val="22"/>
              </w:rPr>
              <w:t>Elverum</w:t>
            </w:r>
          </w:p>
        </w:tc>
        <w:tc>
          <w:tcPr>
            <w:tcW w:w="5955" w:type="dxa"/>
            <w:tcMar>
              <w:top w:w="15" w:type="dxa"/>
              <w:left w:w="15" w:type="dxa"/>
              <w:right w:w="15" w:type="dxa"/>
            </w:tcMar>
          </w:tcPr>
          <w:p w14:paraId="02E2D5FB" w14:textId="7E6B824A" w:rsidR="6FDE472E" w:rsidRDefault="3E26F523" w:rsidP="5955222D">
            <w:pPr>
              <w:rPr>
                <w:rFonts w:ascii="Calibri" w:eastAsia="Calibri" w:hAnsi="Calibri" w:cs="Calibri"/>
                <w:sz w:val="22"/>
              </w:rPr>
            </w:pPr>
            <w:r w:rsidRPr="5955222D">
              <w:rPr>
                <w:rFonts w:ascii="Calibri" w:eastAsia="Calibri" w:hAnsi="Calibri" w:cs="Calibri"/>
                <w:sz w:val="22"/>
              </w:rPr>
              <w:t>Inland Norway University of Applied Sciences</w:t>
            </w:r>
          </w:p>
        </w:tc>
      </w:tr>
      <w:tr w:rsidR="6FDE472E" w14:paraId="5AE2CA34" w14:textId="77777777" w:rsidTr="5955222D">
        <w:trPr>
          <w:trHeight w:val="300"/>
        </w:trPr>
        <w:tc>
          <w:tcPr>
            <w:tcW w:w="1425" w:type="dxa"/>
            <w:tcMar>
              <w:top w:w="15" w:type="dxa"/>
              <w:left w:w="15" w:type="dxa"/>
              <w:right w:w="15" w:type="dxa"/>
            </w:tcMar>
          </w:tcPr>
          <w:p w14:paraId="39EB630F" w14:textId="0CDF54B6" w:rsidR="6FDE472E" w:rsidRDefault="3E26F523" w:rsidP="5955222D">
            <w:pPr>
              <w:rPr>
                <w:rFonts w:ascii="Calibri" w:eastAsia="Calibri" w:hAnsi="Calibri" w:cs="Calibri"/>
                <w:sz w:val="22"/>
              </w:rPr>
            </w:pPr>
            <w:r w:rsidRPr="5955222D">
              <w:rPr>
                <w:rFonts w:ascii="Calibri" w:eastAsia="Calibri" w:hAnsi="Calibri" w:cs="Calibri"/>
                <w:sz w:val="22"/>
              </w:rPr>
              <w:t xml:space="preserve">Norsko </w:t>
            </w:r>
          </w:p>
        </w:tc>
        <w:tc>
          <w:tcPr>
            <w:tcW w:w="1680" w:type="dxa"/>
            <w:tcMar>
              <w:top w:w="15" w:type="dxa"/>
              <w:left w:w="15" w:type="dxa"/>
              <w:right w:w="15" w:type="dxa"/>
            </w:tcMar>
          </w:tcPr>
          <w:p w14:paraId="203B99B1" w14:textId="1FDC5F9D" w:rsidR="6FDE472E" w:rsidRDefault="3E26F523" w:rsidP="5955222D">
            <w:pPr>
              <w:rPr>
                <w:rFonts w:ascii="Calibri" w:eastAsia="Calibri" w:hAnsi="Calibri" w:cs="Calibri"/>
                <w:sz w:val="22"/>
              </w:rPr>
            </w:pPr>
            <w:r w:rsidRPr="5955222D">
              <w:rPr>
                <w:rFonts w:ascii="Calibri" w:eastAsia="Calibri" w:hAnsi="Calibri" w:cs="Calibri"/>
                <w:sz w:val="22"/>
              </w:rPr>
              <w:t>Stavanger</w:t>
            </w:r>
          </w:p>
        </w:tc>
        <w:tc>
          <w:tcPr>
            <w:tcW w:w="5955" w:type="dxa"/>
            <w:tcMar>
              <w:top w:w="15" w:type="dxa"/>
              <w:left w:w="15" w:type="dxa"/>
              <w:right w:w="15" w:type="dxa"/>
            </w:tcMar>
          </w:tcPr>
          <w:p w14:paraId="268A0601" w14:textId="70FB46D3" w:rsidR="6FDE472E" w:rsidRDefault="3E26F523" w:rsidP="5955222D">
            <w:pPr>
              <w:rPr>
                <w:rFonts w:ascii="Calibri" w:eastAsia="Calibri" w:hAnsi="Calibri" w:cs="Calibri"/>
                <w:sz w:val="22"/>
              </w:rPr>
            </w:pPr>
            <w:r w:rsidRPr="5955222D">
              <w:rPr>
                <w:rFonts w:ascii="Calibri" w:eastAsia="Calibri" w:hAnsi="Calibri" w:cs="Calibri"/>
                <w:sz w:val="22"/>
              </w:rPr>
              <w:t>University of Stavanger</w:t>
            </w:r>
          </w:p>
        </w:tc>
      </w:tr>
      <w:tr w:rsidR="6FDE472E" w14:paraId="6C0D02DA" w14:textId="77777777" w:rsidTr="5955222D">
        <w:trPr>
          <w:trHeight w:val="300"/>
        </w:trPr>
        <w:tc>
          <w:tcPr>
            <w:tcW w:w="1425" w:type="dxa"/>
            <w:tcMar>
              <w:top w:w="15" w:type="dxa"/>
              <w:left w:w="15" w:type="dxa"/>
              <w:right w:w="15" w:type="dxa"/>
            </w:tcMar>
          </w:tcPr>
          <w:p w14:paraId="1EB297EA" w14:textId="0B8ECDD3" w:rsidR="6FDE472E" w:rsidRDefault="52B8B290" w:rsidP="5741A8D2">
            <w:pPr>
              <w:rPr>
                <w:rFonts w:ascii="Calibri" w:eastAsia="Calibri" w:hAnsi="Calibri" w:cs="Calibri"/>
                <w:sz w:val="22"/>
              </w:rPr>
            </w:pPr>
            <w:r w:rsidRPr="5955222D">
              <w:rPr>
                <w:rFonts w:ascii="Calibri" w:eastAsia="Calibri" w:hAnsi="Calibri" w:cs="Calibri"/>
                <w:sz w:val="22"/>
              </w:rPr>
              <w:t>Polsko</w:t>
            </w:r>
          </w:p>
        </w:tc>
        <w:tc>
          <w:tcPr>
            <w:tcW w:w="1680" w:type="dxa"/>
            <w:tcMar>
              <w:top w:w="15" w:type="dxa"/>
              <w:left w:w="15" w:type="dxa"/>
              <w:right w:w="15" w:type="dxa"/>
            </w:tcMar>
          </w:tcPr>
          <w:p w14:paraId="66CB8552" w14:textId="45930844" w:rsidR="6FDE472E" w:rsidRDefault="52B8B290" w:rsidP="5741A8D2">
            <w:pPr>
              <w:rPr>
                <w:rFonts w:ascii="Calibri" w:eastAsia="Calibri" w:hAnsi="Calibri" w:cs="Calibri"/>
                <w:sz w:val="22"/>
              </w:rPr>
            </w:pPr>
            <w:r w:rsidRPr="5955222D">
              <w:rPr>
                <w:rFonts w:ascii="Calibri" w:eastAsia="Calibri" w:hAnsi="Calibri" w:cs="Calibri"/>
                <w:sz w:val="22"/>
              </w:rPr>
              <w:t>Lublin</w:t>
            </w:r>
          </w:p>
        </w:tc>
        <w:tc>
          <w:tcPr>
            <w:tcW w:w="5955" w:type="dxa"/>
            <w:tcMar>
              <w:top w:w="15" w:type="dxa"/>
              <w:left w:w="15" w:type="dxa"/>
              <w:right w:w="15" w:type="dxa"/>
            </w:tcMar>
          </w:tcPr>
          <w:p w14:paraId="1171639D" w14:textId="0C5C19A3" w:rsidR="6FDE472E" w:rsidRDefault="52B8B290" w:rsidP="5741A8D2">
            <w:pPr>
              <w:rPr>
                <w:rFonts w:ascii="Calibri" w:eastAsia="Calibri" w:hAnsi="Calibri" w:cs="Calibri"/>
                <w:sz w:val="22"/>
              </w:rPr>
            </w:pPr>
            <w:r w:rsidRPr="5955222D">
              <w:rPr>
                <w:rFonts w:ascii="Calibri" w:eastAsia="Calibri" w:hAnsi="Calibri" w:cs="Calibri"/>
                <w:sz w:val="22"/>
              </w:rPr>
              <w:t>Maria Curie-Skłodowska University in Lublin</w:t>
            </w:r>
          </w:p>
        </w:tc>
      </w:tr>
      <w:tr w:rsidR="6FDE472E" w14:paraId="633A22AB" w14:textId="77777777" w:rsidTr="5955222D">
        <w:trPr>
          <w:trHeight w:val="300"/>
        </w:trPr>
        <w:tc>
          <w:tcPr>
            <w:tcW w:w="1425" w:type="dxa"/>
            <w:tcMar>
              <w:top w:w="15" w:type="dxa"/>
              <w:left w:w="15" w:type="dxa"/>
              <w:right w:w="15" w:type="dxa"/>
            </w:tcMar>
          </w:tcPr>
          <w:p w14:paraId="39043D23" w14:textId="03F99B29" w:rsidR="6FDE472E" w:rsidRDefault="52B8B290" w:rsidP="5741A8D2">
            <w:pPr>
              <w:rPr>
                <w:rFonts w:ascii="Calibri" w:eastAsia="Calibri" w:hAnsi="Calibri" w:cs="Calibri"/>
                <w:sz w:val="22"/>
              </w:rPr>
            </w:pPr>
            <w:r w:rsidRPr="5955222D">
              <w:rPr>
                <w:rFonts w:ascii="Calibri" w:eastAsia="Calibri" w:hAnsi="Calibri" w:cs="Calibri"/>
                <w:sz w:val="22"/>
              </w:rPr>
              <w:t>Polsko</w:t>
            </w:r>
          </w:p>
        </w:tc>
        <w:tc>
          <w:tcPr>
            <w:tcW w:w="1680" w:type="dxa"/>
            <w:tcMar>
              <w:top w:w="15" w:type="dxa"/>
              <w:left w:w="15" w:type="dxa"/>
              <w:right w:w="15" w:type="dxa"/>
            </w:tcMar>
            <w:vAlign w:val="center"/>
          </w:tcPr>
          <w:p w14:paraId="2136CDCF" w14:textId="046C9ED5" w:rsidR="6FDE472E" w:rsidRDefault="52B8B290" w:rsidP="5741A8D2">
            <w:pPr>
              <w:rPr>
                <w:rFonts w:ascii="Calibri" w:eastAsia="Calibri" w:hAnsi="Calibri" w:cs="Calibri"/>
                <w:sz w:val="22"/>
              </w:rPr>
            </w:pPr>
            <w:r w:rsidRPr="5955222D">
              <w:rPr>
                <w:rFonts w:ascii="Calibri" w:eastAsia="Calibri" w:hAnsi="Calibri" w:cs="Calibri"/>
                <w:sz w:val="22"/>
              </w:rPr>
              <w:t>Krakow</w:t>
            </w:r>
          </w:p>
        </w:tc>
        <w:tc>
          <w:tcPr>
            <w:tcW w:w="5955" w:type="dxa"/>
            <w:tcMar>
              <w:top w:w="15" w:type="dxa"/>
              <w:left w:w="15" w:type="dxa"/>
              <w:right w:w="15" w:type="dxa"/>
            </w:tcMar>
            <w:vAlign w:val="center"/>
          </w:tcPr>
          <w:p w14:paraId="4F6142B2" w14:textId="42CDAB31" w:rsidR="6FDE472E" w:rsidRDefault="52B8B290" w:rsidP="5741A8D2">
            <w:pPr>
              <w:rPr>
                <w:rFonts w:ascii="Calibri" w:eastAsia="Calibri" w:hAnsi="Calibri" w:cs="Calibri"/>
                <w:sz w:val="22"/>
              </w:rPr>
            </w:pPr>
            <w:r w:rsidRPr="5955222D">
              <w:rPr>
                <w:rFonts w:ascii="Calibri" w:eastAsia="Calibri" w:hAnsi="Calibri" w:cs="Calibri"/>
                <w:sz w:val="22"/>
              </w:rPr>
              <w:t>Akademia Ignatianum w Krakowie</w:t>
            </w:r>
          </w:p>
        </w:tc>
      </w:tr>
      <w:tr w:rsidR="6FDE472E" w14:paraId="613448DC" w14:textId="77777777" w:rsidTr="5955222D">
        <w:trPr>
          <w:trHeight w:val="300"/>
        </w:trPr>
        <w:tc>
          <w:tcPr>
            <w:tcW w:w="1425" w:type="dxa"/>
            <w:tcMar>
              <w:top w:w="15" w:type="dxa"/>
              <w:left w:w="15" w:type="dxa"/>
              <w:right w:w="15" w:type="dxa"/>
            </w:tcMar>
          </w:tcPr>
          <w:p w14:paraId="62787B02" w14:textId="0CFC97E3" w:rsidR="6FDE472E" w:rsidRDefault="52B8B290" w:rsidP="5741A8D2">
            <w:pPr>
              <w:rPr>
                <w:rFonts w:ascii="Calibri" w:eastAsia="Calibri" w:hAnsi="Calibri" w:cs="Calibri"/>
                <w:sz w:val="22"/>
              </w:rPr>
            </w:pPr>
            <w:r w:rsidRPr="5955222D">
              <w:rPr>
                <w:rFonts w:ascii="Calibri" w:eastAsia="Calibri" w:hAnsi="Calibri" w:cs="Calibri"/>
                <w:sz w:val="22"/>
              </w:rPr>
              <w:t>Polsko</w:t>
            </w:r>
          </w:p>
        </w:tc>
        <w:tc>
          <w:tcPr>
            <w:tcW w:w="1680" w:type="dxa"/>
            <w:tcMar>
              <w:top w:w="15" w:type="dxa"/>
              <w:left w:w="15" w:type="dxa"/>
              <w:right w:w="15" w:type="dxa"/>
            </w:tcMar>
            <w:vAlign w:val="center"/>
          </w:tcPr>
          <w:p w14:paraId="2BCFFF5B" w14:textId="2E39249C" w:rsidR="6FDE472E" w:rsidRDefault="52B8B290" w:rsidP="5741A8D2">
            <w:pPr>
              <w:rPr>
                <w:rFonts w:ascii="Calibri" w:eastAsia="Calibri" w:hAnsi="Calibri" w:cs="Calibri"/>
                <w:sz w:val="22"/>
              </w:rPr>
            </w:pPr>
            <w:r w:rsidRPr="5955222D">
              <w:rPr>
                <w:rFonts w:ascii="Calibri" w:eastAsia="Calibri" w:hAnsi="Calibri" w:cs="Calibri"/>
                <w:sz w:val="22"/>
              </w:rPr>
              <w:t>Krakow</w:t>
            </w:r>
          </w:p>
        </w:tc>
        <w:tc>
          <w:tcPr>
            <w:tcW w:w="5955" w:type="dxa"/>
            <w:tcMar>
              <w:top w:w="15" w:type="dxa"/>
              <w:left w:w="15" w:type="dxa"/>
              <w:right w:w="15" w:type="dxa"/>
            </w:tcMar>
            <w:vAlign w:val="center"/>
          </w:tcPr>
          <w:p w14:paraId="7435AF44" w14:textId="467C8499" w:rsidR="6FDE472E" w:rsidRDefault="52B8B290" w:rsidP="5741A8D2">
            <w:pPr>
              <w:rPr>
                <w:rFonts w:ascii="Calibri" w:eastAsia="Calibri" w:hAnsi="Calibri" w:cs="Calibri"/>
                <w:sz w:val="22"/>
              </w:rPr>
            </w:pPr>
            <w:r w:rsidRPr="5955222D">
              <w:rPr>
                <w:rFonts w:ascii="Calibri" w:eastAsia="Calibri" w:hAnsi="Calibri" w:cs="Calibri"/>
                <w:sz w:val="22"/>
              </w:rPr>
              <w:t>Jagiellonian University</w:t>
            </w:r>
          </w:p>
        </w:tc>
      </w:tr>
      <w:tr w:rsidR="6FDE472E" w14:paraId="22972641" w14:textId="77777777" w:rsidTr="5955222D">
        <w:trPr>
          <w:trHeight w:val="300"/>
        </w:trPr>
        <w:tc>
          <w:tcPr>
            <w:tcW w:w="1425" w:type="dxa"/>
            <w:tcMar>
              <w:top w:w="15" w:type="dxa"/>
              <w:left w:w="15" w:type="dxa"/>
              <w:right w:w="15" w:type="dxa"/>
            </w:tcMar>
          </w:tcPr>
          <w:p w14:paraId="3FF15B87" w14:textId="2766C736" w:rsidR="6FDE472E" w:rsidRDefault="3E26F523" w:rsidP="5955222D">
            <w:pPr>
              <w:rPr>
                <w:rFonts w:ascii="Calibri" w:eastAsia="Calibri" w:hAnsi="Calibri" w:cs="Calibri"/>
                <w:sz w:val="22"/>
              </w:rPr>
            </w:pPr>
            <w:r w:rsidRPr="5955222D">
              <w:rPr>
                <w:rFonts w:ascii="Calibri" w:eastAsia="Calibri" w:hAnsi="Calibri" w:cs="Calibri"/>
                <w:sz w:val="22"/>
              </w:rPr>
              <w:t>Polsko</w:t>
            </w:r>
          </w:p>
        </w:tc>
        <w:tc>
          <w:tcPr>
            <w:tcW w:w="1680" w:type="dxa"/>
            <w:tcMar>
              <w:top w:w="15" w:type="dxa"/>
              <w:left w:w="15" w:type="dxa"/>
              <w:right w:w="15" w:type="dxa"/>
            </w:tcMar>
          </w:tcPr>
          <w:p w14:paraId="5D48DE4A" w14:textId="745FE486" w:rsidR="6FDE472E" w:rsidRDefault="3E26F523" w:rsidP="5955222D">
            <w:pPr>
              <w:rPr>
                <w:rFonts w:ascii="Calibri" w:eastAsia="Calibri" w:hAnsi="Calibri" w:cs="Calibri"/>
                <w:sz w:val="22"/>
              </w:rPr>
            </w:pPr>
            <w:r w:rsidRPr="5955222D">
              <w:rPr>
                <w:rFonts w:ascii="Calibri" w:eastAsia="Calibri" w:hAnsi="Calibri" w:cs="Calibri"/>
                <w:sz w:val="22"/>
              </w:rPr>
              <w:t>Poznaň</w:t>
            </w:r>
          </w:p>
        </w:tc>
        <w:tc>
          <w:tcPr>
            <w:tcW w:w="5955" w:type="dxa"/>
            <w:tcMar>
              <w:top w:w="15" w:type="dxa"/>
              <w:left w:w="15" w:type="dxa"/>
              <w:right w:w="15" w:type="dxa"/>
            </w:tcMar>
          </w:tcPr>
          <w:p w14:paraId="49098BDC" w14:textId="7AE5DC4C" w:rsidR="6FDE472E" w:rsidRDefault="3E26F523" w:rsidP="5955222D">
            <w:pPr>
              <w:rPr>
                <w:rFonts w:ascii="Calibri" w:eastAsia="Calibri" w:hAnsi="Calibri" w:cs="Calibri"/>
                <w:sz w:val="22"/>
              </w:rPr>
            </w:pPr>
            <w:r w:rsidRPr="5955222D">
              <w:rPr>
                <w:rFonts w:ascii="Calibri" w:eastAsia="Calibri" w:hAnsi="Calibri" w:cs="Calibri"/>
                <w:sz w:val="22"/>
              </w:rPr>
              <w:t>Adam Mickiewicz University in Poznań</w:t>
            </w:r>
          </w:p>
        </w:tc>
      </w:tr>
      <w:tr w:rsidR="6FDE472E" w14:paraId="0082D887" w14:textId="77777777" w:rsidTr="5955222D">
        <w:trPr>
          <w:trHeight w:val="300"/>
        </w:trPr>
        <w:tc>
          <w:tcPr>
            <w:tcW w:w="1425" w:type="dxa"/>
            <w:tcMar>
              <w:top w:w="15" w:type="dxa"/>
              <w:left w:w="15" w:type="dxa"/>
              <w:right w:w="15" w:type="dxa"/>
            </w:tcMar>
          </w:tcPr>
          <w:p w14:paraId="113C1398" w14:textId="38B45ACD" w:rsidR="6FDE472E" w:rsidRDefault="52B8B290" w:rsidP="5741A8D2">
            <w:pPr>
              <w:rPr>
                <w:rFonts w:ascii="Calibri" w:eastAsia="Calibri" w:hAnsi="Calibri" w:cs="Calibri"/>
                <w:sz w:val="22"/>
              </w:rPr>
            </w:pPr>
            <w:r w:rsidRPr="5955222D">
              <w:rPr>
                <w:rFonts w:ascii="Calibri" w:eastAsia="Calibri" w:hAnsi="Calibri" w:cs="Calibri"/>
                <w:sz w:val="22"/>
              </w:rPr>
              <w:t>Polsko</w:t>
            </w:r>
          </w:p>
        </w:tc>
        <w:tc>
          <w:tcPr>
            <w:tcW w:w="1680" w:type="dxa"/>
            <w:tcMar>
              <w:top w:w="15" w:type="dxa"/>
              <w:left w:w="15" w:type="dxa"/>
              <w:right w:w="15" w:type="dxa"/>
            </w:tcMar>
          </w:tcPr>
          <w:p w14:paraId="7E98DE65" w14:textId="1A37BB55" w:rsidR="6FDE472E" w:rsidRDefault="52B8B290" w:rsidP="5741A8D2">
            <w:pPr>
              <w:rPr>
                <w:rFonts w:ascii="Calibri" w:eastAsia="Calibri" w:hAnsi="Calibri" w:cs="Calibri"/>
                <w:sz w:val="22"/>
              </w:rPr>
            </w:pPr>
            <w:r w:rsidRPr="5955222D">
              <w:rPr>
                <w:rFonts w:ascii="Calibri" w:eastAsia="Calibri" w:hAnsi="Calibri" w:cs="Calibri"/>
                <w:sz w:val="22"/>
              </w:rPr>
              <w:t>Opole</w:t>
            </w:r>
          </w:p>
        </w:tc>
        <w:tc>
          <w:tcPr>
            <w:tcW w:w="5955" w:type="dxa"/>
            <w:tcMar>
              <w:top w:w="15" w:type="dxa"/>
              <w:left w:w="15" w:type="dxa"/>
              <w:right w:w="15" w:type="dxa"/>
            </w:tcMar>
          </w:tcPr>
          <w:p w14:paraId="6B4D82FC" w14:textId="6CCF9356" w:rsidR="6FDE472E" w:rsidRDefault="52B8B290" w:rsidP="5741A8D2">
            <w:pPr>
              <w:rPr>
                <w:rFonts w:ascii="Calibri" w:eastAsia="Calibri" w:hAnsi="Calibri" w:cs="Calibri"/>
                <w:sz w:val="22"/>
              </w:rPr>
            </w:pPr>
            <w:r w:rsidRPr="5955222D">
              <w:rPr>
                <w:rFonts w:ascii="Calibri" w:eastAsia="Calibri" w:hAnsi="Calibri" w:cs="Calibri"/>
                <w:sz w:val="22"/>
              </w:rPr>
              <w:t>University of Opole</w:t>
            </w:r>
          </w:p>
        </w:tc>
      </w:tr>
      <w:tr w:rsidR="6FDE472E" w14:paraId="0DB71D60" w14:textId="77777777" w:rsidTr="5955222D">
        <w:trPr>
          <w:trHeight w:val="300"/>
        </w:trPr>
        <w:tc>
          <w:tcPr>
            <w:tcW w:w="1425" w:type="dxa"/>
            <w:tcMar>
              <w:top w:w="15" w:type="dxa"/>
              <w:left w:w="15" w:type="dxa"/>
              <w:right w:w="15" w:type="dxa"/>
            </w:tcMar>
          </w:tcPr>
          <w:p w14:paraId="7CB5F85F" w14:textId="08B3093E" w:rsidR="6FDE472E" w:rsidRDefault="52B8B290" w:rsidP="5741A8D2">
            <w:pPr>
              <w:rPr>
                <w:rFonts w:ascii="Calibri" w:eastAsia="Calibri" w:hAnsi="Calibri" w:cs="Calibri"/>
                <w:sz w:val="22"/>
              </w:rPr>
            </w:pPr>
            <w:r w:rsidRPr="5955222D">
              <w:rPr>
                <w:rFonts w:ascii="Calibri" w:eastAsia="Calibri" w:hAnsi="Calibri" w:cs="Calibri"/>
                <w:sz w:val="22"/>
              </w:rPr>
              <w:t>Polsko</w:t>
            </w:r>
          </w:p>
        </w:tc>
        <w:tc>
          <w:tcPr>
            <w:tcW w:w="1680" w:type="dxa"/>
            <w:tcMar>
              <w:top w:w="15" w:type="dxa"/>
              <w:left w:w="15" w:type="dxa"/>
              <w:right w:w="15" w:type="dxa"/>
            </w:tcMar>
          </w:tcPr>
          <w:p w14:paraId="5C7D7266" w14:textId="55897DCA" w:rsidR="6FDE472E" w:rsidRDefault="52B8B290" w:rsidP="5741A8D2">
            <w:pPr>
              <w:rPr>
                <w:rFonts w:ascii="Calibri" w:eastAsia="Calibri" w:hAnsi="Calibri" w:cs="Calibri"/>
                <w:sz w:val="22"/>
              </w:rPr>
            </w:pPr>
            <w:r w:rsidRPr="5955222D">
              <w:rPr>
                <w:rFonts w:ascii="Calibri" w:eastAsia="Calibri" w:hAnsi="Calibri" w:cs="Calibri"/>
                <w:sz w:val="22"/>
              </w:rPr>
              <w:t>Slupsk</w:t>
            </w:r>
          </w:p>
        </w:tc>
        <w:tc>
          <w:tcPr>
            <w:tcW w:w="5955" w:type="dxa"/>
            <w:tcMar>
              <w:top w:w="15" w:type="dxa"/>
              <w:left w:w="15" w:type="dxa"/>
              <w:right w:w="15" w:type="dxa"/>
            </w:tcMar>
          </w:tcPr>
          <w:p w14:paraId="39E9B0A4" w14:textId="06F9A790" w:rsidR="6FDE472E" w:rsidRDefault="52B8B290" w:rsidP="5741A8D2">
            <w:pPr>
              <w:rPr>
                <w:rFonts w:ascii="Calibri" w:eastAsia="Calibri" w:hAnsi="Calibri" w:cs="Calibri"/>
                <w:sz w:val="22"/>
              </w:rPr>
            </w:pPr>
            <w:r w:rsidRPr="5955222D">
              <w:rPr>
                <w:rFonts w:ascii="Calibri" w:eastAsia="Calibri" w:hAnsi="Calibri" w:cs="Calibri"/>
                <w:sz w:val="22"/>
              </w:rPr>
              <w:t>Pomeranian univeristy in Slupsk</w:t>
            </w:r>
          </w:p>
        </w:tc>
      </w:tr>
      <w:tr w:rsidR="6FDE472E" w14:paraId="419A7599" w14:textId="77777777" w:rsidTr="5955222D">
        <w:trPr>
          <w:trHeight w:val="300"/>
        </w:trPr>
        <w:tc>
          <w:tcPr>
            <w:tcW w:w="1425" w:type="dxa"/>
            <w:tcMar>
              <w:top w:w="15" w:type="dxa"/>
              <w:left w:w="15" w:type="dxa"/>
              <w:right w:w="15" w:type="dxa"/>
            </w:tcMar>
          </w:tcPr>
          <w:p w14:paraId="5ACEA11A" w14:textId="119D3E66" w:rsidR="6FDE472E" w:rsidRDefault="52B8B290" w:rsidP="5741A8D2">
            <w:pPr>
              <w:rPr>
                <w:rFonts w:ascii="Calibri" w:eastAsia="Calibri" w:hAnsi="Calibri" w:cs="Calibri"/>
                <w:sz w:val="22"/>
              </w:rPr>
            </w:pPr>
            <w:r w:rsidRPr="5955222D">
              <w:rPr>
                <w:rFonts w:ascii="Calibri" w:eastAsia="Calibri" w:hAnsi="Calibri" w:cs="Calibri"/>
                <w:sz w:val="22"/>
              </w:rPr>
              <w:t>Polsko</w:t>
            </w:r>
          </w:p>
        </w:tc>
        <w:tc>
          <w:tcPr>
            <w:tcW w:w="1680" w:type="dxa"/>
            <w:tcMar>
              <w:top w:w="15" w:type="dxa"/>
              <w:left w:w="15" w:type="dxa"/>
              <w:right w:w="15" w:type="dxa"/>
            </w:tcMar>
          </w:tcPr>
          <w:p w14:paraId="0E0E49E0" w14:textId="064DD69F" w:rsidR="6FDE472E" w:rsidRDefault="52B8B290" w:rsidP="5741A8D2">
            <w:pPr>
              <w:rPr>
                <w:rFonts w:ascii="Calibri" w:eastAsia="Calibri" w:hAnsi="Calibri" w:cs="Calibri"/>
                <w:sz w:val="22"/>
              </w:rPr>
            </w:pPr>
            <w:r w:rsidRPr="5955222D">
              <w:rPr>
                <w:rFonts w:ascii="Calibri" w:eastAsia="Calibri" w:hAnsi="Calibri" w:cs="Calibri"/>
                <w:sz w:val="22"/>
              </w:rPr>
              <w:t>Wroclaw</w:t>
            </w:r>
          </w:p>
        </w:tc>
        <w:tc>
          <w:tcPr>
            <w:tcW w:w="5955" w:type="dxa"/>
            <w:tcMar>
              <w:top w:w="15" w:type="dxa"/>
              <w:left w:w="15" w:type="dxa"/>
              <w:right w:w="15" w:type="dxa"/>
            </w:tcMar>
          </w:tcPr>
          <w:p w14:paraId="7700519B" w14:textId="4B95A587" w:rsidR="6FDE472E" w:rsidRDefault="52B8B290" w:rsidP="5741A8D2">
            <w:pPr>
              <w:rPr>
                <w:rFonts w:ascii="Calibri" w:eastAsia="Calibri" w:hAnsi="Calibri" w:cs="Calibri"/>
                <w:sz w:val="22"/>
              </w:rPr>
            </w:pPr>
            <w:r w:rsidRPr="5955222D">
              <w:rPr>
                <w:rFonts w:ascii="Calibri" w:eastAsia="Calibri" w:hAnsi="Calibri" w:cs="Calibri"/>
                <w:sz w:val="22"/>
              </w:rPr>
              <w:t>University of Wrocław</w:t>
            </w:r>
          </w:p>
        </w:tc>
      </w:tr>
      <w:tr w:rsidR="6FDE472E" w14:paraId="4B20D40E" w14:textId="77777777" w:rsidTr="5955222D">
        <w:trPr>
          <w:trHeight w:val="300"/>
        </w:trPr>
        <w:tc>
          <w:tcPr>
            <w:tcW w:w="1425" w:type="dxa"/>
            <w:tcMar>
              <w:top w:w="15" w:type="dxa"/>
              <w:left w:w="15" w:type="dxa"/>
              <w:right w:w="15" w:type="dxa"/>
            </w:tcMar>
          </w:tcPr>
          <w:p w14:paraId="59BBCF7B" w14:textId="587C5F70" w:rsidR="6FDE472E" w:rsidRDefault="52B8B290" w:rsidP="5741A8D2">
            <w:pPr>
              <w:rPr>
                <w:rFonts w:ascii="Calibri" w:eastAsia="Calibri" w:hAnsi="Calibri" w:cs="Calibri"/>
                <w:sz w:val="22"/>
              </w:rPr>
            </w:pPr>
            <w:r w:rsidRPr="5955222D">
              <w:rPr>
                <w:rFonts w:ascii="Calibri" w:eastAsia="Calibri" w:hAnsi="Calibri" w:cs="Calibri"/>
                <w:sz w:val="22"/>
              </w:rPr>
              <w:t>Polsko</w:t>
            </w:r>
          </w:p>
        </w:tc>
        <w:tc>
          <w:tcPr>
            <w:tcW w:w="1680" w:type="dxa"/>
            <w:tcMar>
              <w:top w:w="15" w:type="dxa"/>
              <w:left w:w="15" w:type="dxa"/>
              <w:right w:w="15" w:type="dxa"/>
            </w:tcMar>
          </w:tcPr>
          <w:p w14:paraId="1797B7E6" w14:textId="3F563F3E" w:rsidR="6FDE472E" w:rsidRDefault="52B8B290" w:rsidP="5741A8D2">
            <w:pPr>
              <w:rPr>
                <w:rFonts w:ascii="Calibri" w:eastAsia="Calibri" w:hAnsi="Calibri" w:cs="Calibri"/>
                <w:sz w:val="22"/>
              </w:rPr>
            </w:pPr>
            <w:r w:rsidRPr="5955222D">
              <w:rPr>
                <w:rFonts w:ascii="Calibri" w:eastAsia="Calibri" w:hAnsi="Calibri" w:cs="Calibri"/>
                <w:sz w:val="22"/>
              </w:rPr>
              <w:t>Zielona Góra</w:t>
            </w:r>
          </w:p>
        </w:tc>
        <w:tc>
          <w:tcPr>
            <w:tcW w:w="5955" w:type="dxa"/>
            <w:tcMar>
              <w:top w:w="15" w:type="dxa"/>
              <w:left w:w="15" w:type="dxa"/>
              <w:right w:w="15" w:type="dxa"/>
            </w:tcMar>
          </w:tcPr>
          <w:p w14:paraId="5EDE8B12" w14:textId="4EFF0450" w:rsidR="6FDE472E" w:rsidRDefault="52B8B290" w:rsidP="5741A8D2">
            <w:pPr>
              <w:rPr>
                <w:rFonts w:ascii="Calibri" w:eastAsia="Calibri" w:hAnsi="Calibri" w:cs="Calibri"/>
                <w:sz w:val="22"/>
              </w:rPr>
            </w:pPr>
            <w:r w:rsidRPr="5955222D">
              <w:rPr>
                <w:rFonts w:ascii="Calibri" w:eastAsia="Calibri" w:hAnsi="Calibri" w:cs="Calibri"/>
                <w:sz w:val="22"/>
              </w:rPr>
              <w:t>University of Zielona Góra</w:t>
            </w:r>
          </w:p>
        </w:tc>
      </w:tr>
      <w:tr w:rsidR="6FDE472E" w14:paraId="367EE47A" w14:textId="77777777" w:rsidTr="5955222D">
        <w:trPr>
          <w:trHeight w:val="300"/>
        </w:trPr>
        <w:tc>
          <w:tcPr>
            <w:tcW w:w="1425" w:type="dxa"/>
            <w:tcMar>
              <w:top w:w="15" w:type="dxa"/>
              <w:left w:w="15" w:type="dxa"/>
              <w:right w:w="15" w:type="dxa"/>
            </w:tcMar>
          </w:tcPr>
          <w:p w14:paraId="63065CFB" w14:textId="341F74D4" w:rsidR="6FDE472E" w:rsidRDefault="52B8B290" w:rsidP="5741A8D2">
            <w:pPr>
              <w:rPr>
                <w:rFonts w:ascii="Calibri" w:eastAsia="Calibri" w:hAnsi="Calibri" w:cs="Calibri"/>
                <w:sz w:val="22"/>
              </w:rPr>
            </w:pPr>
            <w:r w:rsidRPr="5955222D">
              <w:rPr>
                <w:rFonts w:ascii="Calibri" w:eastAsia="Calibri" w:hAnsi="Calibri" w:cs="Calibri"/>
                <w:sz w:val="22"/>
              </w:rPr>
              <w:t>Polsko</w:t>
            </w:r>
          </w:p>
        </w:tc>
        <w:tc>
          <w:tcPr>
            <w:tcW w:w="1680" w:type="dxa"/>
            <w:tcMar>
              <w:top w:w="15" w:type="dxa"/>
              <w:left w:w="15" w:type="dxa"/>
              <w:right w:w="15" w:type="dxa"/>
            </w:tcMar>
          </w:tcPr>
          <w:p w14:paraId="7CD37311" w14:textId="181831EC" w:rsidR="6FDE472E" w:rsidRDefault="52B8B290" w:rsidP="5741A8D2">
            <w:pPr>
              <w:rPr>
                <w:rFonts w:ascii="Calibri" w:eastAsia="Calibri" w:hAnsi="Calibri" w:cs="Calibri"/>
                <w:sz w:val="22"/>
              </w:rPr>
            </w:pPr>
            <w:r w:rsidRPr="5955222D">
              <w:rPr>
                <w:rFonts w:ascii="Calibri" w:eastAsia="Calibri" w:hAnsi="Calibri" w:cs="Calibri"/>
                <w:sz w:val="22"/>
              </w:rPr>
              <w:t>Štětín</w:t>
            </w:r>
          </w:p>
        </w:tc>
        <w:tc>
          <w:tcPr>
            <w:tcW w:w="5955" w:type="dxa"/>
            <w:tcMar>
              <w:top w:w="15" w:type="dxa"/>
              <w:left w:w="15" w:type="dxa"/>
              <w:right w:w="15" w:type="dxa"/>
            </w:tcMar>
          </w:tcPr>
          <w:p w14:paraId="540C65CF" w14:textId="7EC70FAE" w:rsidR="6FDE472E" w:rsidRDefault="52B8B290" w:rsidP="5741A8D2">
            <w:pPr>
              <w:rPr>
                <w:rFonts w:ascii="Calibri" w:eastAsia="Calibri" w:hAnsi="Calibri" w:cs="Calibri"/>
                <w:sz w:val="22"/>
              </w:rPr>
            </w:pPr>
            <w:r w:rsidRPr="5955222D">
              <w:rPr>
                <w:rFonts w:ascii="Calibri" w:eastAsia="Calibri" w:hAnsi="Calibri" w:cs="Calibri"/>
                <w:sz w:val="22"/>
              </w:rPr>
              <w:t>Universytet Szczecinski</w:t>
            </w:r>
          </w:p>
        </w:tc>
      </w:tr>
      <w:tr w:rsidR="6FDE472E" w14:paraId="46E4BD77" w14:textId="77777777" w:rsidTr="5955222D">
        <w:trPr>
          <w:trHeight w:val="300"/>
        </w:trPr>
        <w:tc>
          <w:tcPr>
            <w:tcW w:w="1425" w:type="dxa"/>
            <w:tcMar>
              <w:top w:w="15" w:type="dxa"/>
              <w:left w:w="15" w:type="dxa"/>
              <w:right w:w="15" w:type="dxa"/>
            </w:tcMar>
          </w:tcPr>
          <w:p w14:paraId="54725650" w14:textId="5ECF529D" w:rsidR="6FDE472E" w:rsidRDefault="52B8B290" w:rsidP="5741A8D2">
            <w:pPr>
              <w:rPr>
                <w:rFonts w:ascii="Calibri" w:eastAsia="Calibri" w:hAnsi="Calibri" w:cs="Calibri"/>
                <w:sz w:val="22"/>
              </w:rPr>
            </w:pPr>
            <w:r w:rsidRPr="5955222D">
              <w:rPr>
                <w:rFonts w:ascii="Calibri" w:eastAsia="Calibri" w:hAnsi="Calibri" w:cs="Calibri"/>
                <w:sz w:val="22"/>
              </w:rPr>
              <w:t>Polsko</w:t>
            </w:r>
          </w:p>
        </w:tc>
        <w:tc>
          <w:tcPr>
            <w:tcW w:w="1680" w:type="dxa"/>
            <w:tcMar>
              <w:top w:w="15" w:type="dxa"/>
              <w:left w:w="15" w:type="dxa"/>
              <w:right w:w="15" w:type="dxa"/>
            </w:tcMar>
          </w:tcPr>
          <w:p w14:paraId="26754AD6" w14:textId="33CD9790" w:rsidR="6FDE472E" w:rsidRDefault="52B8B290" w:rsidP="5741A8D2">
            <w:pPr>
              <w:rPr>
                <w:rFonts w:ascii="Calibri" w:eastAsia="Calibri" w:hAnsi="Calibri" w:cs="Calibri"/>
                <w:sz w:val="22"/>
              </w:rPr>
            </w:pPr>
            <w:r w:rsidRPr="5955222D">
              <w:rPr>
                <w:rFonts w:ascii="Calibri" w:eastAsia="Calibri" w:hAnsi="Calibri" w:cs="Calibri"/>
                <w:sz w:val="22"/>
              </w:rPr>
              <w:t>Toruň</w:t>
            </w:r>
          </w:p>
        </w:tc>
        <w:tc>
          <w:tcPr>
            <w:tcW w:w="5955" w:type="dxa"/>
            <w:tcMar>
              <w:top w:w="15" w:type="dxa"/>
              <w:left w:w="15" w:type="dxa"/>
              <w:right w:w="15" w:type="dxa"/>
            </w:tcMar>
          </w:tcPr>
          <w:p w14:paraId="42B20955" w14:textId="36EB5020" w:rsidR="6FDE472E" w:rsidRDefault="52B8B290" w:rsidP="5741A8D2">
            <w:pPr>
              <w:rPr>
                <w:rFonts w:ascii="Calibri" w:eastAsia="Calibri" w:hAnsi="Calibri" w:cs="Calibri"/>
                <w:sz w:val="22"/>
              </w:rPr>
            </w:pPr>
            <w:r w:rsidRPr="5955222D">
              <w:rPr>
                <w:rFonts w:ascii="Calibri" w:eastAsia="Calibri" w:hAnsi="Calibri" w:cs="Calibri"/>
                <w:sz w:val="22"/>
              </w:rPr>
              <w:t>Nicolas Copernicus University</w:t>
            </w:r>
          </w:p>
        </w:tc>
      </w:tr>
      <w:tr w:rsidR="6FDE472E" w14:paraId="41CF5163" w14:textId="77777777" w:rsidTr="5955222D">
        <w:trPr>
          <w:trHeight w:val="300"/>
        </w:trPr>
        <w:tc>
          <w:tcPr>
            <w:tcW w:w="1425" w:type="dxa"/>
            <w:tcMar>
              <w:top w:w="15" w:type="dxa"/>
              <w:left w:w="15" w:type="dxa"/>
              <w:right w:w="15" w:type="dxa"/>
            </w:tcMar>
          </w:tcPr>
          <w:p w14:paraId="2C49C77B" w14:textId="0040273A" w:rsidR="6FDE472E" w:rsidRDefault="52B8B290" w:rsidP="5741A8D2">
            <w:pPr>
              <w:rPr>
                <w:rFonts w:ascii="Calibri" w:eastAsia="Calibri" w:hAnsi="Calibri" w:cs="Calibri"/>
                <w:sz w:val="22"/>
              </w:rPr>
            </w:pPr>
            <w:r w:rsidRPr="5955222D">
              <w:rPr>
                <w:rFonts w:ascii="Calibri" w:eastAsia="Calibri" w:hAnsi="Calibri" w:cs="Calibri"/>
                <w:sz w:val="22"/>
              </w:rPr>
              <w:t>Polsko</w:t>
            </w:r>
          </w:p>
        </w:tc>
        <w:tc>
          <w:tcPr>
            <w:tcW w:w="1680" w:type="dxa"/>
            <w:tcMar>
              <w:top w:w="15" w:type="dxa"/>
              <w:left w:w="15" w:type="dxa"/>
              <w:right w:w="15" w:type="dxa"/>
            </w:tcMar>
          </w:tcPr>
          <w:p w14:paraId="54503A13" w14:textId="76838641" w:rsidR="6FDE472E" w:rsidRDefault="52B8B290" w:rsidP="5741A8D2">
            <w:pPr>
              <w:rPr>
                <w:rFonts w:ascii="Calibri" w:eastAsia="Calibri" w:hAnsi="Calibri" w:cs="Calibri"/>
                <w:sz w:val="22"/>
              </w:rPr>
            </w:pPr>
            <w:r w:rsidRPr="5955222D">
              <w:rPr>
                <w:rFonts w:ascii="Calibri" w:eastAsia="Calibri" w:hAnsi="Calibri" w:cs="Calibri"/>
                <w:sz w:val="22"/>
              </w:rPr>
              <w:t>Siedlce</w:t>
            </w:r>
          </w:p>
        </w:tc>
        <w:tc>
          <w:tcPr>
            <w:tcW w:w="5955" w:type="dxa"/>
            <w:tcMar>
              <w:top w:w="15" w:type="dxa"/>
              <w:left w:w="15" w:type="dxa"/>
              <w:right w:w="15" w:type="dxa"/>
            </w:tcMar>
          </w:tcPr>
          <w:p w14:paraId="47B57AEC" w14:textId="1E4F584C" w:rsidR="6FDE472E" w:rsidRDefault="52B8B290" w:rsidP="5741A8D2">
            <w:pPr>
              <w:rPr>
                <w:rFonts w:ascii="Calibri" w:eastAsia="Calibri" w:hAnsi="Calibri" w:cs="Calibri"/>
                <w:sz w:val="22"/>
                <w:lang w:val="en-US"/>
              </w:rPr>
            </w:pPr>
            <w:r w:rsidRPr="5955222D">
              <w:rPr>
                <w:rFonts w:ascii="Calibri" w:eastAsia="Calibri" w:hAnsi="Calibri" w:cs="Calibri"/>
                <w:sz w:val="22"/>
                <w:lang w:val="en-US"/>
              </w:rPr>
              <w:t>Siedlce University of Natural Sciences and Humanities</w:t>
            </w:r>
          </w:p>
        </w:tc>
      </w:tr>
      <w:tr w:rsidR="6FDE472E" w14:paraId="1B1FA239" w14:textId="77777777" w:rsidTr="5955222D">
        <w:trPr>
          <w:trHeight w:val="300"/>
        </w:trPr>
        <w:tc>
          <w:tcPr>
            <w:tcW w:w="1425" w:type="dxa"/>
            <w:tcMar>
              <w:top w:w="15" w:type="dxa"/>
              <w:left w:w="15" w:type="dxa"/>
              <w:right w:w="15" w:type="dxa"/>
            </w:tcMar>
          </w:tcPr>
          <w:p w14:paraId="0C2D2E1B" w14:textId="286EB43A" w:rsidR="6FDE472E" w:rsidRDefault="3E26F523" w:rsidP="5955222D">
            <w:pPr>
              <w:rPr>
                <w:rFonts w:ascii="Calibri" w:eastAsia="Calibri" w:hAnsi="Calibri" w:cs="Calibri"/>
                <w:sz w:val="22"/>
              </w:rPr>
            </w:pPr>
            <w:r w:rsidRPr="5955222D">
              <w:rPr>
                <w:rFonts w:ascii="Calibri" w:eastAsia="Calibri" w:hAnsi="Calibri" w:cs="Calibri"/>
                <w:sz w:val="22"/>
              </w:rPr>
              <w:t>Polsko</w:t>
            </w:r>
          </w:p>
        </w:tc>
        <w:tc>
          <w:tcPr>
            <w:tcW w:w="1680" w:type="dxa"/>
            <w:tcMar>
              <w:top w:w="15" w:type="dxa"/>
              <w:left w:w="15" w:type="dxa"/>
              <w:right w:w="15" w:type="dxa"/>
            </w:tcMar>
          </w:tcPr>
          <w:p w14:paraId="34666658" w14:textId="62D5B184" w:rsidR="6FDE472E" w:rsidRDefault="3E26F523" w:rsidP="5955222D">
            <w:pPr>
              <w:rPr>
                <w:rFonts w:ascii="Calibri" w:eastAsia="Calibri" w:hAnsi="Calibri" w:cs="Calibri"/>
                <w:sz w:val="22"/>
              </w:rPr>
            </w:pPr>
            <w:r w:rsidRPr="5955222D">
              <w:rPr>
                <w:rFonts w:ascii="Calibri" w:eastAsia="Calibri" w:hAnsi="Calibri" w:cs="Calibri"/>
                <w:sz w:val="22"/>
              </w:rPr>
              <w:t>Katovice</w:t>
            </w:r>
          </w:p>
        </w:tc>
        <w:tc>
          <w:tcPr>
            <w:tcW w:w="5955" w:type="dxa"/>
            <w:tcMar>
              <w:top w:w="15" w:type="dxa"/>
              <w:left w:w="15" w:type="dxa"/>
              <w:right w:w="15" w:type="dxa"/>
            </w:tcMar>
          </w:tcPr>
          <w:p w14:paraId="35694560" w14:textId="719AEC40" w:rsidR="6FDE472E" w:rsidRDefault="3E26F523" w:rsidP="5955222D">
            <w:pPr>
              <w:rPr>
                <w:rFonts w:ascii="Calibri" w:eastAsia="Calibri" w:hAnsi="Calibri" w:cs="Calibri"/>
                <w:sz w:val="22"/>
              </w:rPr>
            </w:pPr>
            <w:r w:rsidRPr="5955222D">
              <w:rPr>
                <w:rFonts w:ascii="Calibri" w:eastAsia="Calibri" w:hAnsi="Calibri" w:cs="Calibri"/>
                <w:sz w:val="22"/>
              </w:rPr>
              <w:t>University of Silesia</w:t>
            </w:r>
          </w:p>
        </w:tc>
      </w:tr>
      <w:tr w:rsidR="6FDE472E" w14:paraId="2254BAF1" w14:textId="77777777" w:rsidTr="5955222D">
        <w:trPr>
          <w:trHeight w:val="300"/>
        </w:trPr>
        <w:tc>
          <w:tcPr>
            <w:tcW w:w="1425" w:type="dxa"/>
            <w:tcMar>
              <w:top w:w="15" w:type="dxa"/>
              <w:left w:w="15" w:type="dxa"/>
              <w:right w:w="15" w:type="dxa"/>
            </w:tcMar>
          </w:tcPr>
          <w:p w14:paraId="1BF7D5B8" w14:textId="004BFA89" w:rsidR="6FDE472E" w:rsidRDefault="3E26F523" w:rsidP="5955222D">
            <w:pPr>
              <w:rPr>
                <w:rFonts w:ascii="Calibri" w:eastAsia="Calibri" w:hAnsi="Calibri" w:cs="Calibri"/>
                <w:sz w:val="22"/>
              </w:rPr>
            </w:pPr>
            <w:r w:rsidRPr="5955222D">
              <w:rPr>
                <w:rFonts w:ascii="Calibri" w:eastAsia="Calibri" w:hAnsi="Calibri" w:cs="Calibri"/>
                <w:sz w:val="22"/>
              </w:rPr>
              <w:t>Polsko</w:t>
            </w:r>
          </w:p>
        </w:tc>
        <w:tc>
          <w:tcPr>
            <w:tcW w:w="1680" w:type="dxa"/>
            <w:tcMar>
              <w:top w:w="15" w:type="dxa"/>
              <w:left w:w="15" w:type="dxa"/>
              <w:right w:w="15" w:type="dxa"/>
            </w:tcMar>
          </w:tcPr>
          <w:p w14:paraId="2F5CDA9D" w14:textId="1C8043F8" w:rsidR="6FDE472E" w:rsidRDefault="3E26F523" w:rsidP="5955222D">
            <w:pPr>
              <w:rPr>
                <w:rFonts w:ascii="Calibri" w:eastAsia="Calibri" w:hAnsi="Calibri" w:cs="Calibri"/>
                <w:sz w:val="22"/>
              </w:rPr>
            </w:pPr>
            <w:r w:rsidRPr="5955222D">
              <w:rPr>
                <w:rFonts w:ascii="Calibri" w:eastAsia="Calibri" w:hAnsi="Calibri" w:cs="Calibri"/>
                <w:sz w:val="22"/>
              </w:rPr>
              <w:t>Krakow</w:t>
            </w:r>
          </w:p>
        </w:tc>
        <w:tc>
          <w:tcPr>
            <w:tcW w:w="5955" w:type="dxa"/>
            <w:tcMar>
              <w:top w:w="15" w:type="dxa"/>
              <w:left w:w="15" w:type="dxa"/>
              <w:right w:w="15" w:type="dxa"/>
            </w:tcMar>
          </w:tcPr>
          <w:p w14:paraId="335B3F8B" w14:textId="3D43C974" w:rsidR="6FDE472E" w:rsidRDefault="3E26F523" w:rsidP="5955222D">
            <w:pPr>
              <w:rPr>
                <w:rFonts w:ascii="Calibri" w:eastAsia="Calibri" w:hAnsi="Calibri" w:cs="Calibri"/>
                <w:sz w:val="22"/>
              </w:rPr>
            </w:pPr>
            <w:r w:rsidRPr="5955222D">
              <w:rPr>
                <w:rFonts w:ascii="Calibri" w:eastAsia="Calibri" w:hAnsi="Calibri" w:cs="Calibri"/>
                <w:sz w:val="22"/>
              </w:rPr>
              <w:t>Pedagogical University of Cracow</w:t>
            </w:r>
          </w:p>
        </w:tc>
      </w:tr>
      <w:tr w:rsidR="6FDE472E" w14:paraId="1C21434B" w14:textId="77777777" w:rsidTr="5955222D">
        <w:trPr>
          <w:trHeight w:val="300"/>
        </w:trPr>
        <w:tc>
          <w:tcPr>
            <w:tcW w:w="1425" w:type="dxa"/>
            <w:tcMar>
              <w:top w:w="15" w:type="dxa"/>
              <w:left w:w="15" w:type="dxa"/>
              <w:right w:w="15" w:type="dxa"/>
            </w:tcMar>
          </w:tcPr>
          <w:p w14:paraId="22C26265" w14:textId="77999BE5" w:rsidR="6FDE472E" w:rsidRDefault="3E26F523" w:rsidP="5955222D">
            <w:pPr>
              <w:rPr>
                <w:rFonts w:ascii="Calibri" w:eastAsia="Calibri" w:hAnsi="Calibri" w:cs="Calibri"/>
                <w:sz w:val="22"/>
              </w:rPr>
            </w:pPr>
            <w:r w:rsidRPr="5955222D">
              <w:rPr>
                <w:rFonts w:ascii="Calibri" w:eastAsia="Calibri" w:hAnsi="Calibri" w:cs="Calibri"/>
                <w:sz w:val="22"/>
              </w:rPr>
              <w:t>Polsko</w:t>
            </w:r>
          </w:p>
        </w:tc>
        <w:tc>
          <w:tcPr>
            <w:tcW w:w="1680" w:type="dxa"/>
            <w:tcMar>
              <w:top w:w="15" w:type="dxa"/>
              <w:left w:w="15" w:type="dxa"/>
              <w:right w:w="15" w:type="dxa"/>
            </w:tcMar>
          </w:tcPr>
          <w:p w14:paraId="08B709EE" w14:textId="2CE95D44" w:rsidR="6FDE472E" w:rsidRDefault="3E26F523" w:rsidP="5955222D">
            <w:pPr>
              <w:rPr>
                <w:rFonts w:ascii="Calibri" w:eastAsia="Calibri" w:hAnsi="Calibri" w:cs="Calibri"/>
                <w:sz w:val="22"/>
              </w:rPr>
            </w:pPr>
            <w:r w:rsidRPr="5955222D">
              <w:rPr>
                <w:rFonts w:ascii="Calibri" w:eastAsia="Calibri" w:hAnsi="Calibri" w:cs="Calibri"/>
                <w:sz w:val="22"/>
              </w:rPr>
              <w:t>Gdaňsk</w:t>
            </w:r>
          </w:p>
        </w:tc>
        <w:tc>
          <w:tcPr>
            <w:tcW w:w="5955" w:type="dxa"/>
            <w:tcMar>
              <w:top w:w="15" w:type="dxa"/>
              <w:left w:w="15" w:type="dxa"/>
              <w:right w:w="15" w:type="dxa"/>
            </w:tcMar>
          </w:tcPr>
          <w:p w14:paraId="2156EE43" w14:textId="3E877F94" w:rsidR="6FDE472E" w:rsidRDefault="3E26F523" w:rsidP="5955222D">
            <w:pPr>
              <w:rPr>
                <w:rFonts w:ascii="Calibri" w:eastAsia="Calibri" w:hAnsi="Calibri" w:cs="Calibri"/>
                <w:sz w:val="22"/>
              </w:rPr>
            </w:pPr>
            <w:r w:rsidRPr="5955222D">
              <w:rPr>
                <w:rFonts w:ascii="Calibri" w:eastAsia="Calibri" w:hAnsi="Calibri" w:cs="Calibri"/>
                <w:sz w:val="22"/>
              </w:rPr>
              <w:t>University of Gdansk</w:t>
            </w:r>
          </w:p>
        </w:tc>
      </w:tr>
      <w:tr w:rsidR="6FDE472E" w14:paraId="78C10C8D" w14:textId="77777777" w:rsidTr="5955222D">
        <w:trPr>
          <w:trHeight w:val="300"/>
        </w:trPr>
        <w:tc>
          <w:tcPr>
            <w:tcW w:w="1425" w:type="dxa"/>
            <w:tcMar>
              <w:top w:w="15" w:type="dxa"/>
              <w:left w:w="15" w:type="dxa"/>
              <w:right w:w="15" w:type="dxa"/>
            </w:tcMar>
          </w:tcPr>
          <w:p w14:paraId="03D202A0" w14:textId="47C74B0C" w:rsidR="6FDE472E" w:rsidRDefault="3E26F523" w:rsidP="5955222D">
            <w:pPr>
              <w:rPr>
                <w:rFonts w:ascii="Calibri" w:eastAsia="Calibri" w:hAnsi="Calibri" w:cs="Calibri"/>
                <w:sz w:val="22"/>
              </w:rPr>
            </w:pPr>
            <w:r w:rsidRPr="5955222D">
              <w:rPr>
                <w:rFonts w:ascii="Calibri" w:eastAsia="Calibri" w:hAnsi="Calibri" w:cs="Calibri"/>
                <w:sz w:val="22"/>
              </w:rPr>
              <w:t>Portugalsko</w:t>
            </w:r>
          </w:p>
        </w:tc>
        <w:tc>
          <w:tcPr>
            <w:tcW w:w="1680" w:type="dxa"/>
            <w:tcMar>
              <w:top w:w="15" w:type="dxa"/>
              <w:left w:w="15" w:type="dxa"/>
              <w:right w:w="15" w:type="dxa"/>
            </w:tcMar>
          </w:tcPr>
          <w:p w14:paraId="6906D322" w14:textId="40DE7FE4" w:rsidR="6FDE472E" w:rsidRDefault="3E26F523" w:rsidP="5955222D">
            <w:pPr>
              <w:rPr>
                <w:rFonts w:ascii="Calibri" w:eastAsia="Calibri" w:hAnsi="Calibri" w:cs="Calibri"/>
                <w:sz w:val="22"/>
              </w:rPr>
            </w:pPr>
            <w:r w:rsidRPr="5955222D">
              <w:rPr>
                <w:rFonts w:ascii="Calibri" w:eastAsia="Calibri" w:hAnsi="Calibri" w:cs="Calibri"/>
                <w:sz w:val="22"/>
              </w:rPr>
              <w:t>Coimbra</w:t>
            </w:r>
          </w:p>
        </w:tc>
        <w:tc>
          <w:tcPr>
            <w:tcW w:w="5955" w:type="dxa"/>
            <w:tcMar>
              <w:top w:w="15" w:type="dxa"/>
              <w:left w:w="15" w:type="dxa"/>
              <w:right w:w="15" w:type="dxa"/>
            </w:tcMar>
          </w:tcPr>
          <w:p w14:paraId="408FEA74" w14:textId="6960D4FC" w:rsidR="6FDE472E" w:rsidRDefault="3E26F523" w:rsidP="5955222D">
            <w:pPr>
              <w:rPr>
                <w:rFonts w:ascii="Calibri" w:eastAsia="Calibri" w:hAnsi="Calibri" w:cs="Calibri"/>
                <w:sz w:val="22"/>
              </w:rPr>
            </w:pPr>
            <w:r w:rsidRPr="5955222D">
              <w:rPr>
                <w:rFonts w:ascii="Calibri" w:eastAsia="Calibri" w:hAnsi="Calibri" w:cs="Calibri"/>
                <w:sz w:val="22"/>
              </w:rPr>
              <w:t>University of Coimbra</w:t>
            </w:r>
          </w:p>
        </w:tc>
      </w:tr>
      <w:tr w:rsidR="6FDE472E" w14:paraId="5C601B71" w14:textId="77777777" w:rsidTr="5955222D">
        <w:trPr>
          <w:trHeight w:val="300"/>
        </w:trPr>
        <w:tc>
          <w:tcPr>
            <w:tcW w:w="1425" w:type="dxa"/>
            <w:tcMar>
              <w:top w:w="15" w:type="dxa"/>
              <w:left w:w="15" w:type="dxa"/>
              <w:right w:w="15" w:type="dxa"/>
            </w:tcMar>
          </w:tcPr>
          <w:p w14:paraId="3820C359" w14:textId="4AD53C2B" w:rsidR="6FDE472E" w:rsidRDefault="3E26F523" w:rsidP="5955222D">
            <w:pPr>
              <w:rPr>
                <w:rFonts w:ascii="Calibri" w:eastAsia="Calibri" w:hAnsi="Calibri" w:cs="Calibri"/>
                <w:sz w:val="22"/>
              </w:rPr>
            </w:pPr>
            <w:r w:rsidRPr="5955222D">
              <w:rPr>
                <w:rFonts w:ascii="Calibri" w:eastAsia="Calibri" w:hAnsi="Calibri" w:cs="Calibri"/>
                <w:sz w:val="22"/>
              </w:rPr>
              <w:t>Portugalsko</w:t>
            </w:r>
          </w:p>
        </w:tc>
        <w:tc>
          <w:tcPr>
            <w:tcW w:w="1680" w:type="dxa"/>
            <w:tcMar>
              <w:top w:w="15" w:type="dxa"/>
              <w:left w:w="15" w:type="dxa"/>
              <w:right w:w="15" w:type="dxa"/>
            </w:tcMar>
          </w:tcPr>
          <w:p w14:paraId="7ACE89B0" w14:textId="05DDDEC8" w:rsidR="6FDE472E" w:rsidRDefault="3E26F523" w:rsidP="5955222D">
            <w:pPr>
              <w:rPr>
                <w:rFonts w:ascii="Calibri" w:eastAsia="Calibri" w:hAnsi="Calibri" w:cs="Calibri"/>
                <w:sz w:val="22"/>
              </w:rPr>
            </w:pPr>
            <w:r w:rsidRPr="5955222D">
              <w:rPr>
                <w:rFonts w:ascii="Calibri" w:eastAsia="Calibri" w:hAnsi="Calibri" w:cs="Calibri"/>
                <w:sz w:val="22"/>
              </w:rPr>
              <w:t>Coimbra</w:t>
            </w:r>
          </w:p>
        </w:tc>
        <w:tc>
          <w:tcPr>
            <w:tcW w:w="5955" w:type="dxa"/>
            <w:tcMar>
              <w:top w:w="15" w:type="dxa"/>
              <w:left w:w="15" w:type="dxa"/>
              <w:right w:w="15" w:type="dxa"/>
            </w:tcMar>
          </w:tcPr>
          <w:p w14:paraId="39D04ACA" w14:textId="0CC6E6B2" w:rsidR="6FDE472E" w:rsidRDefault="3E26F523" w:rsidP="5955222D">
            <w:pPr>
              <w:rPr>
                <w:rFonts w:ascii="Calibri" w:eastAsia="Calibri" w:hAnsi="Calibri" w:cs="Calibri"/>
                <w:sz w:val="22"/>
              </w:rPr>
            </w:pPr>
            <w:r w:rsidRPr="5955222D">
              <w:rPr>
                <w:rFonts w:ascii="Calibri" w:eastAsia="Calibri" w:hAnsi="Calibri" w:cs="Calibri"/>
                <w:sz w:val="22"/>
              </w:rPr>
              <w:t>Polytechnic Institute of Coimbra</w:t>
            </w:r>
          </w:p>
        </w:tc>
      </w:tr>
      <w:tr w:rsidR="6FDE472E" w14:paraId="59CE64FB" w14:textId="77777777" w:rsidTr="5955222D">
        <w:trPr>
          <w:trHeight w:val="300"/>
        </w:trPr>
        <w:tc>
          <w:tcPr>
            <w:tcW w:w="1425" w:type="dxa"/>
            <w:tcMar>
              <w:top w:w="15" w:type="dxa"/>
              <w:left w:w="15" w:type="dxa"/>
              <w:right w:w="15" w:type="dxa"/>
            </w:tcMar>
          </w:tcPr>
          <w:p w14:paraId="4F63F6E3" w14:textId="67AD275B" w:rsidR="6FDE472E" w:rsidRDefault="52B8B290" w:rsidP="5741A8D2">
            <w:pPr>
              <w:rPr>
                <w:rFonts w:ascii="Calibri" w:eastAsia="Calibri" w:hAnsi="Calibri" w:cs="Calibri"/>
                <w:sz w:val="22"/>
              </w:rPr>
            </w:pPr>
            <w:r w:rsidRPr="5955222D">
              <w:rPr>
                <w:rFonts w:ascii="Calibri" w:eastAsia="Calibri" w:hAnsi="Calibri" w:cs="Calibri"/>
                <w:sz w:val="22"/>
              </w:rPr>
              <w:t>Portugalsko</w:t>
            </w:r>
          </w:p>
        </w:tc>
        <w:tc>
          <w:tcPr>
            <w:tcW w:w="1680" w:type="dxa"/>
            <w:tcMar>
              <w:top w:w="15" w:type="dxa"/>
              <w:left w:w="15" w:type="dxa"/>
              <w:right w:w="15" w:type="dxa"/>
            </w:tcMar>
          </w:tcPr>
          <w:p w14:paraId="37F28B28" w14:textId="1ACBA474" w:rsidR="6FDE472E" w:rsidRDefault="52B8B290" w:rsidP="5741A8D2">
            <w:pPr>
              <w:rPr>
                <w:rFonts w:ascii="Calibri" w:eastAsia="Calibri" w:hAnsi="Calibri" w:cs="Calibri"/>
                <w:sz w:val="22"/>
              </w:rPr>
            </w:pPr>
            <w:r w:rsidRPr="5955222D">
              <w:rPr>
                <w:rFonts w:ascii="Calibri" w:eastAsia="Calibri" w:hAnsi="Calibri" w:cs="Calibri"/>
                <w:sz w:val="22"/>
              </w:rPr>
              <w:t>Évora</w:t>
            </w:r>
          </w:p>
        </w:tc>
        <w:tc>
          <w:tcPr>
            <w:tcW w:w="5955" w:type="dxa"/>
            <w:tcMar>
              <w:top w:w="15" w:type="dxa"/>
              <w:left w:w="15" w:type="dxa"/>
              <w:right w:w="15" w:type="dxa"/>
            </w:tcMar>
          </w:tcPr>
          <w:p w14:paraId="44831C7B" w14:textId="71028135" w:rsidR="6FDE472E" w:rsidRDefault="52B8B290" w:rsidP="5741A8D2">
            <w:pPr>
              <w:rPr>
                <w:rFonts w:ascii="Calibri" w:eastAsia="Calibri" w:hAnsi="Calibri" w:cs="Calibri"/>
                <w:sz w:val="22"/>
              </w:rPr>
            </w:pPr>
            <w:r w:rsidRPr="5955222D">
              <w:rPr>
                <w:rFonts w:ascii="Calibri" w:eastAsia="Calibri" w:hAnsi="Calibri" w:cs="Calibri"/>
                <w:sz w:val="22"/>
              </w:rPr>
              <w:t>University of Évora</w:t>
            </w:r>
          </w:p>
        </w:tc>
      </w:tr>
      <w:tr w:rsidR="6FDE472E" w14:paraId="71E364E8" w14:textId="77777777" w:rsidTr="5955222D">
        <w:trPr>
          <w:trHeight w:val="300"/>
        </w:trPr>
        <w:tc>
          <w:tcPr>
            <w:tcW w:w="1425" w:type="dxa"/>
            <w:tcMar>
              <w:top w:w="15" w:type="dxa"/>
              <w:left w:w="15" w:type="dxa"/>
              <w:right w:w="15" w:type="dxa"/>
            </w:tcMar>
          </w:tcPr>
          <w:p w14:paraId="0C648019" w14:textId="1C2E749E" w:rsidR="6FDE472E" w:rsidRDefault="52B8B290" w:rsidP="5741A8D2">
            <w:pPr>
              <w:rPr>
                <w:rFonts w:ascii="Calibri" w:eastAsia="Calibri" w:hAnsi="Calibri" w:cs="Calibri"/>
                <w:sz w:val="22"/>
              </w:rPr>
            </w:pPr>
            <w:r w:rsidRPr="5955222D">
              <w:rPr>
                <w:rFonts w:ascii="Calibri" w:eastAsia="Calibri" w:hAnsi="Calibri" w:cs="Calibri"/>
                <w:sz w:val="22"/>
              </w:rPr>
              <w:t>Portugalsko</w:t>
            </w:r>
          </w:p>
        </w:tc>
        <w:tc>
          <w:tcPr>
            <w:tcW w:w="1680" w:type="dxa"/>
            <w:tcMar>
              <w:top w:w="15" w:type="dxa"/>
              <w:left w:w="15" w:type="dxa"/>
              <w:right w:w="15" w:type="dxa"/>
            </w:tcMar>
          </w:tcPr>
          <w:p w14:paraId="20148F9B" w14:textId="111AC081" w:rsidR="6FDE472E" w:rsidRDefault="52B8B290" w:rsidP="5741A8D2">
            <w:pPr>
              <w:rPr>
                <w:rFonts w:ascii="Calibri" w:eastAsia="Calibri" w:hAnsi="Calibri" w:cs="Calibri"/>
                <w:sz w:val="22"/>
              </w:rPr>
            </w:pPr>
            <w:r w:rsidRPr="5955222D">
              <w:rPr>
                <w:rFonts w:ascii="Calibri" w:eastAsia="Calibri" w:hAnsi="Calibri" w:cs="Calibri"/>
                <w:sz w:val="22"/>
              </w:rPr>
              <w:t>Lisabon</w:t>
            </w:r>
          </w:p>
        </w:tc>
        <w:tc>
          <w:tcPr>
            <w:tcW w:w="5955" w:type="dxa"/>
            <w:tcMar>
              <w:top w:w="15" w:type="dxa"/>
              <w:left w:w="15" w:type="dxa"/>
              <w:right w:w="15" w:type="dxa"/>
            </w:tcMar>
          </w:tcPr>
          <w:p w14:paraId="2BF70133" w14:textId="74074C02" w:rsidR="6FDE472E" w:rsidRDefault="52B8B290" w:rsidP="5741A8D2">
            <w:pPr>
              <w:rPr>
                <w:rFonts w:ascii="Calibri" w:eastAsia="Calibri" w:hAnsi="Calibri" w:cs="Calibri"/>
                <w:sz w:val="22"/>
              </w:rPr>
            </w:pPr>
            <w:r w:rsidRPr="5955222D">
              <w:rPr>
                <w:rFonts w:ascii="Calibri" w:eastAsia="Calibri" w:hAnsi="Calibri" w:cs="Calibri"/>
                <w:sz w:val="22"/>
              </w:rPr>
              <w:t>Universidade de Lisboa</w:t>
            </w:r>
          </w:p>
        </w:tc>
      </w:tr>
      <w:tr w:rsidR="6FDE472E" w14:paraId="0DA9264B" w14:textId="77777777" w:rsidTr="5955222D">
        <w:trPr>
          <w:trHeight w:val="300"/>
        </w:trPr>
        <w:tc>
          <w:tcPr>
            <w:tcW w:w="1425" w:type="dxa"/>
            <w:tcMar>
              <w:top w:w="15" w:type="dxa"/>
              <w:left w:w="15" w:type="dxa"/>
              <w:right w:w="15" w:type="dxa"/>
            </w:tcMar>
          </w:tcPr>
          <w:p w14:paraId="764C30A2" w14:textId="087FF651" w:rsidR="6FDE472E" w:rsidRDefault="3E26F523" w:rsidP="5955222D">
            <w:pPr>
              <w:rPr>
                <w:rFonts w:ascii="Calibri" w:eastAsia="Calibri" w:hAnsi="Calibri" w:cs="Calibri"/>
                <w:sz w:val="22"/>
              </w:rPr>
            </w:pPr>
            <w:r w:rsidRPr="5955222D">
              <w:rPr>
                <w:rFonts w:ascii="Calibri" w:eastAsia="Calibri" w:hAnsi="Calibri" w:cs="Calibri"/>
                <w:sz w:val="22"/>
              </w:rPr>
              <w:t>Rakousko</w:t>
            </w:r>
          </w:p>
        </w:tc>
        <w:tc>
          <w:tcPr>
            <w:tcW w:w="1680" w:type="dxa"/>
            <w:tcMar>
              <w:top w:w="15" w:type="dxa"/>
              <w:left w:w="15" w:type="dxa"/>
              <w:right w:w="15" w:type="dxa"/>
            </w:tcMar>
          </w:tcPr>
          <w:p w14:paraId="1365D543" w14:textId="61A47256" w:rsidR="6FDE472E" w:rsidRDefault="3E26F523" w:rsidP="5955222D">
            <w:pPr>
              <w:rPr>
                <w:rFonts w:ascii="Calibri" w:eastAsia="Calibri" w:hAnsi="Calibri" w:cs="Calibri"/>
                <w:sz w:val="22"/>
              </w:rPr>
            </w:pPr>
            <w:r w:rsidRPr="5955222D">
              <w:rPr>
                <w:rFonts w:ascii="Calibri" w:eastAsia="Calibri" w:hAnsi="Calibri" w:cs="Calibri"/>
                <w:sz w:val="22"/>
              </w:rPr>
              <w:t>Klagenfurt</w:t>
            </w:r>
          </w:p>
        </w:tc>
        <w:tc>
          <w:tcPr>
            <w:tcW w:w="5955" w:type="dxa"/>
            <w:tcMar>
              <w:top w:w="15" w:type="dxa"/>
              <w:left w:w="15" w:type="dxa"/>
              <w:right w:w="15" w:type="dxa"/>
            </w:tcMar>
          </w:tcPr>
          <w:p w14:paraId="2BE14188" w14:textId="4004BE8E" w:rsidR="6FDE472E" w:rsidRDefault="3E26F523" w:rsidP="5955222D">
            <w:pPr>
              <w:rPr>
                <w:rFonts w:ascii="Calibri" w:eastAsia="Calibri" w:hAnsi="Calibri" w:cs="Calibri"/>
                <w:sz w:val="22"/>
              </w:rPr>
            </w:pPr>
            <w:r w:rsidRPr="5955222D">
              <w:rPr>
                <w:rFonts w:ascii="Calibri" w:eastAsia="Calibri" w:hAnsi="Calibri" w:cs="Calibri"/>
                <w:sz w:val="22"/>
              </w:rPr>
              <w:t>Alps-Adriatic University of Klagenfurt</w:t>
            </w:r>
          </w:p>
        </w:tc>
      </w:tr>
      <w:tr w:rsidR="6FDE472E" w14:paraId="1A09F2CD" w14:textId="77777777" w:rsidTr="5955222D">
        <w:trPr>
          <w:trHeight w:val="300"/>
        </w:trPr>
        <w:tc>
          <w:tcPr>
            <w:tcW w:w="1425" w:type="dxa"/>
            <w:tcMar>
              <w:top w:w="15" w:type="dxa"/>
              <w:left w:w="15" w:type="dxa"/>
              <w:right w:w="15" w:type="dxa"/>
            </w:tcMar>
          </w:tcPr>
          <w:p w14:paraId="2CD2E09A" w14:textId="3F4E9B63" w:rsidR="6FDE472E" w:rsidRDefault="52B8B290" w:rsidP="5741A8D2">
            <w:pPr>
              <w:rPr>
                <w:rFonts w:ascii="Calibri" w:eastAsia="Calibri" w:hAnsi="Calibri" w:cs="Calibri"/>
                <w:sz w:val="22"/>
              </w:rPr>
            </w:pPr>
            <w:r w:rsidRPr="5955222D">
              <w:rPr>
                <w:rFonts w:ascii="Calibri" w:eastAsia="Calibri" w:hAnsi="Calibri" w:cs="Calibri"/>
                <w:sz w:val="22"/>
              </w:rPr>
              <w:t>Rakousko</w:t>
            </w:r>
          </w:p>
        </w:tc>
        <w:tc>
          <w:tcPr>
            <w:tcW w:w="1680" w:type="dxa"/>
            <w:tcMar>
              <w:top w:w="15" w:type="dxa"/>
              <w:left w:w="15" w:type="dxa"/>
              <w:right w:w="15" w:type="dxa"/>
            </w:tcMar>
          </w:tcPr>
          <w:p w14:paraId="01991DD7" w14:textId="528001B8" w:rsidR="6FDE472E" w:rsidRDefault="52B8B290" w:rsidP="5741A8D2">
            <w:pPr>
              <w:rPr>
                <w:rFonts w:ascii="Calibri" w:eastAsia="Calibri" w:hAnsi="Calibri" w:cs="Calibri"/>
                <w:sz w:val="22"/>
              </w:rPr>
            </w:pPr>
            <w:r w:rsidRPr="5955222D">
              <w:rPr>
                <w:rFonts w:ascii="Calibri" w:eastAsia="Calibri" w:hAnsi="Calibri" w:cs="Calibri"/>
                <w:sz w:val="22"/>
              </w:rPr>
              <w:t>Vídeň</w:t>
            </w:r>
          </w:p>
        </w:tc>
        <w:tc>
          <w:tcPr>
            <w:tcW w:w="5955" w:type="dxa"/>
            <w:tcMar>
              <w:top w:w="15" w:type="dxa"/>
              <w:left w:w="15" w:type="dxa"/>
              <w:right w:w="15" w:type="dxa"/>
            </w:tcMar>
          </w:tcPr>
          <w:p w14:paraId="40FF6DD7" w14:textId="352B1DAD" w:rsidR="6FDE472E" w:rsidRDefault="52B8B290" w:rsidP="5741A8D2">
            <w:pPr>
              <w:rPr>
                <w:rFonts w:ascii="Calibri" w:eastAsia="Calibri" w:hAnsi="Calibri" w:cs="Calibri"/>
                <w:sz w:val="22"/>
              </w:rPr>
            </w:pPr>
            <w:r w:rsidRPr="5955222D">
              <w:rPr>
                <w:rFonts w:ascii="Calibri" w:eastAsia="Calibri" w:hAnsi="Calibri" w:cs="Calibri"/>
                <w:sz w:val="22"/>
              </w:rPr>
              <w:t>University of Vienna</w:t>
            </w:r>
          </w:p>
        </w:tc>
      </w:tr>
      <w:tr w:rsidR="6FDE472E" w14:paraId="32F3E94B" w14:textId="77777777" w:rsidTr="5955222D">
        <w:trPr>
          <w:trHeight w:val="300"/>
        </w:trPr>
        <w:tc>
          <w:tcPr>
            <w:tcW w:w="1425" w:type="dxa"/>
            <w:tcMar>
              <w:top w:w="15" w:type="dxa"/>
              <w:left w:w="15" w:type="dxa"/>
              <w:right w:w="15" w:type="dxa"/>
            </w:tcMar>
          </w:tcPr>
          <w:p w14:paraId="1781F9CF" w14:textId="29E70492" w:rsidR="6FDE472E" w:rsidRDefault="3E26F523" w:rsidP="5955222D">
            <w:pPr>
              <w:rPr>
                <w:rFonts w:ascii="Calibri" w:eastAsia="Calibri" w:hAnsi="Calibri" w:cs="Calibri"/>
                <w:sz w:val="22"/>
              </w:rPr>
            </w:pPr>
            <w:r w:rsidRPr="5955222D">
              <w:rPr>
                <w:rFonts w:ascii="Calibri" w:eastAsia="Calibri" w:hAnsi="Calibri" w:cs="Calibri"/>
                <w:sz w:val="22"/>
              </w:rPr>
              <w:t>Rumunsko</w:t>
            </w:r>
          </w:p>
        </w:tc>
        <w:tc>
          <w:tcPr>
            <w:tcW w:w="1680" w:type="dxa"/>
            <w:tcMar>
              <w:top w:w="15" w:type="dxa"/>
              <w:left w:w="15" w:type="dxa"/>
              <w:right w:w="15" w:type="dxa"/>
            </w:tcMar>
          </w:tcPr>
          <w:p w14:paraId="1F59ED2A" w14:textId="56EA432E" w:rsidR="6FDE472E" w:rsidRDefault="3E26F523" w:rsidP="5955222D">
            <w:pPr>
              <w:rPr>
                <w:rFonts w:ascii="Calibri" w:eastAsia="Calibri" w:hAnsi="Calibri" w:cs="Calibri"/>
                <w:sz w:val="22"/>
              </w:rPr>
            </w:pPr>
            <w:r w:rsidRPr="5955222D">
              <w:rPr>
                <w:rFonts w:ascii="Calibri" w:eastAsia="Calibri" w:hAnsi="Calibri" w:cs="Calibri"/>
                <w:sz w:val="22"/>
              </w:rPr>
              <w:t>Alba Iulia</w:t>
            </w:r>
          </w:p>
        </w:tc>
        <w:tc>
          <w:tcPr>
            <w:tcW w:w="5955" w:type="dxa"/>
            <w:tcMar>
              <w:top w:w="15" w:type="dxa"/>
              <w:left w:w="15" w:type="dxa"/>
              <w:right w:w="15" w:type="dxa"/>
            </w:tcMar>
          </w:tcPr>
          <w:p w14:paraId="08E0C48C" w14:textId="110C5238" w:rsidR="6FDE472E" w:rsidRDefault="3E26F523" w:rsidP="5955222D">
            <w:pPr>
              <w:rPr>
                <w:rFonts w:ascii="Calibri" w:eastAsia="Calibri" w:hAnsi="Calibri" w:cs="Calibri"/>
                <w:sz w:val="22"/>
              </w:rPr>
            </w:pPr>
            <w:r w:rsidRPr="5955222D">
              <w:rPr>
                <w:rFonts w:ascii="Calibri" w:eastAsia="Calibri" w:hAnsi="Calibri" w:cs="Calibri"/>
                <w:sz w:val="22"/>
              </w:rPr>
              <w:t>“1 Decembrie 1918” University of Alba Iulia</w:t>
            </w:r>
          </w:p>
        </w:tc>
      </w:tr>
      <w:tr w:rsidR="6FDE472E" w14:paraId="1D91B76B" w14:textId="77777777" w:rsidTr="5955222D">
        <w:trPr>
          <w:trHeight w:val="300"/>
        </w:trPr>
        <w:tc>
          <w:tcPr>
            <w:tcW w:w="1425" w:type="dxa"/>
            <w:tcMar>
              <w:top w:w="15" w:type="dxa"/>
              <w:left w:w="15" w:type="dxa"/>
              <w:right w:w="15" w:type="dxa"/>
            </w:tcMar>
          </w:tcPr>
          <w:p w14:paraId="6E4FBAF4" w14:textId="0C38F26F" w:rsidR="6FDE472E" w:rsidRDefault="3E26F523" w:rsidP="5955222D">
            <w:pPr>
              <w:rPr>
                <w:rFonts w:ascii="Calibri" w:eastAsia="Calibri" w:hAnsi="Calibri" w:cs="Calibri"/>
                <w:sz w:val="22"/>
              </w:rPr>
            </w:pPr>
            <w:r w:rsidRPr="5955222D">
              <w:rPr>
                <w:rFonts w:ascii="Calibri" w:eastAsia="Calibri" w:hAnsi="Calibri" w:cs="Calibri"/>
                <w:sz w:val="22"/>
              </w:rPr>
              <w:t>Rumunsko</w:t>
            </w:r>
          </w:p>
        </w:tc>
        <w:tc>
          <w:tcPr>
            <w:tcW w:w="1680" w:type="dxa"/>
            <w:tcMar>
              <w:top w:w="15" w:type="dxa"/>
              <w:left w:w="15" w:type="dxa"/>
              <w:right w:w="15" w:type="dxa"/>
            </w:tcMar>
          </w:tcPr>
          <w:p w14:paraId="5D7F9861" w14:textId="10B2D7C7" w:rsidR="6FDE472E" w:rsidRDefault="3E26F523" w:rsidP="5955222D">
            <w:pPr>
              <w:rPr>
                <w:rFonts w:ascii="Calibri" w:eastAsia="Calibri" w:hAnsi="Calibri" w:cs="Calibri"/>
                <w:sz w:val="22"/>
              </w:rPr>
            </w:pPr>
            <w:r w:rsidRPr="5955222D">
              <w:rPr>
                <w:rFonts w:ascii="Calibri" w:eastAsia="Calibri" w:hAnsi="Calibri" w:cs="Calibri"/>
                <w:sz w:val="22"/>
              </w:rPr>
              <w:t>Brašov</w:t>
            </w:r>
          </w:p>
        </w:tc>
        <w:tc>
          <w:tcPr>
            <w:tcW w:w="5955" w:type="dxa"/>
            <w:tcMar>
              <w:top w:w="15" w:type="dxa"/>
              <w:left w:w="15" w:type="dxa"/>
              <w:right w:w="15" w:type="dxa"/>
            </w:tcMar>
          </w:tcPr>
          <w:p w14:paraId="7D18D884" w14:textId="07E6F0DE" w:rsidR="6FDE472E" w:rsidRDefault="3E26F523" w:rsidP="5955222D">
            <w:pPr>
              <w:rPr>
                <w:rFonts w:ascii="Calibri" w:eastAsia="Calibri" w:hAnsi="Calibri" w:cs="Calibri"/>
                <w:sz w:val="22"/>
              </w:rPr>
            </w:pPr>
            <w:r w:rsidRPr="5955222D">
              <w:rPr>
                <w:rFonts w:ascii="Calibri" w:eastAsia="Calibri" w:hAnsi="Calibri" w:cs="Calibri"/>
                <w:sz w:val="22"/>
              </w:rPr>
              <w:t>Transilvania University of Brasov</w:t>
            </w:r>
          </w:p>
        </w:tc>
      </w:tr>
      <w:tr w:rsidR="6FDE472E" w14:paraId="17A47472" w14:textId="77777777" w:rsidTr="5955222D">
        <w:trPr>
          <w:trHeight w:val="300"/>
        </w:trPr>
        <w:tc>
          <w:tcPr>
            <w:tcW w:w="1425" w:type="dxa"/>
            <w:tcMar>
              <w:top w:w="15" w:type="dxa"/>
              <w:left w:w="15" w:type="dxa"/>
              <w:right w:w="15" w:type="dxa"/>
            </w:tcMar>
          </w:tcPr>
          <w:p w14:paraId="3427FF25" w14:textId="0488C7F9" w:rsidR="6FDE472E" w:rsidRDefault="52B8B290" w:rsidP="5741A8D2">
            <w:pPr>
              <w:rPr>
                <w:rFonts w:ascii="Calibri" w:eastAsia="Calibri" w:hAnsi="Calibri" w:cs="Calibri"/>
                <w:sz w:val="22"/>
              </w:rPr>
            </w:pPr>
            <w:r w:rsidRPr="5955222D">
              <w:rPr>
                <w:rFonts w:ascii="Calibri" w:eastAsia="Calibri" w:hAnsi="Calibri" w:cs="Calibri"/>
                <w:sz w:val="22"/>
              </w:rPr>
              <w:t>Rumunsko</w:t>
            </w:r>
          </w:p>
        </w:tc>
        <w:tc>
          <w:tcPr>
            <w:tcW w:w="1680" w:type="dxa"/>
            <w:tcMar>
              <w:top w:w="15" w:type="dxa"/>
              <w:left w:w="15" w:type="dxa"/>
              <w:right w:w="15" w:type="dxa"/>
            </w:tcMar>
          </w:tcPr>
          <w:p w14:paraId="0A30A29D" w14:textId="76F0ACA9" w:rsidR="6FDE472E" w:rsidRDefault="52B8B290" w:rsidP="5741A8D2">
            <w:pPr>
              <w:rPr>
                <w:rFonts w:ascii="Calibri" w:eastAsia="Calibri" w:hAnsi="Calibri" w:cs="Calibri"/>
                <w:sz w:val="22"/>
              </w:rPr>
            </w:pPr>
            <w:r w:rsidRPr="5955222D">
              <w:rPr>
                <w:rFonts w:ascii="Calibri" w:eastAsia="Calibri" w:hAnsi="Calibri" w:cs="Calibri"/>
                <w:sz w:val="22"/>
              </w:rPr>
              <w:t>Cluj-Napoca</w:t>
            </w:r>
          </w:p>
        </w:tc>
        <w:tc>
          <w:tcPr>
            <w:tcW w:w="5955" w:type="dxa"/>
            <w:tcMar>
              <w:top w:w="15" w:type="dxa"/>
              <w:left w:w="15" w:type="dxa"/>
              <w:right w:w="15" w:type="dxa"/>
            </w:tcMar>
          </w:tcPr>
          <w:p w14:paraId="28BE81E6" w14:textId="174479DE" w:rsidR="6FDE472E" w:rsidRDefault="52B8B290" w:rsidP="5741A8D2">
            <w:pPr>
              <w:rPr>
                <w:rFonts w:ascii="Calibri" w:eastAsia="Calibri" w:hAnsi="Calibri" w:cs="Calibri"/>
                <w:sz w:val="22"/>
              </w:rPr>
            </w:pPr>
            <w:r w:rsidRPr="5955222D">
              <w:rPr>
                <w:rFonts w:ascii="Calibri" w:eastAsia="Calibri" w:hAnsi="Calibri" w:cs="Calibri"/>
                <w:sz w:val="22"/>
              </w:rPr>
              <w:t>Babes-Bolyai University</w:t>
            </w:r>
          </w:p>
        </w:tc>
      </w:tr>
      <w:tr w:rsidR="6FDE472E" w14:paraId="785F4CE4" w14:textId="77777777" w:rsidTr="5955222D">
        <w:trPr>
          <w:trHeight w:val="300"/>
        </w:trPr>
        <w:tc>
          <w:tcPr>
            <w:tcW w:w="1425" w:type="dxa"/>
            <w:tcMar>
              <w:top w:w="15" w:type="dxa"/>
              <w:left w:w="15" w:type="dxa"/>
              <w:right w:w="15" w:type="dxa"/>
            </w:tcMar>
          </w:tcPr>
          <w:p w14:paraId="38086DD3" w14:textId="6A86F10E" w:rsidR="6FDE472E" w:rsidRDefault="52B8B290" w:rsidP="5741A8D2">
            <w:pPr>
              <w:rPr>
                <w:rFonts w:ascii="Calibri" w:eastAsia="Calibri" w:hAnsi="Calibri" w:cs="Calibri"/>
                <w:sz w:val="22"/>
              </w:rPr>
            </w:pPr>
            <w:r w:rsidRPr="5955222D">
              <w:rPr>
                <w:rFonts w:ascii="Calibri" w:eastAsia="Calibri" w:hAnsi="Calibri" w:cs="Calibri"/>
                <w:sz w:val="22"/>
              </w:rPr>
              <w:t>Rumunsko</w:t>
            </w:r>
          </w:p>
        </w:tc>
        <w:tc>
          <w:tcPr>
            <w:tcW w:w="1680" w:type="dxa"/>
            <w:tcMar>
              <w:top w:w="15" w:type="dxa"/>
              <w:left w:w="15" w:type="dxa"/>
              <w:right w:w="15" w:type="dxa"/>
            </w:tcMar>
          </w:tcPr>
          <w:p w14:paraId="22F590AA" w14:textId="49C8395C" w:rsidR="6FDE472E" w:rsidRDefault="52B8B290" w:rsidP="5741A8D2">
            <w:pPr>
              <w:rPr>
                <w:rFonts w:ascii="Calibri" w:eastAsia="Calibri" w:hAnsi="Calibri" w:cs="Calibri"/>
                <w:sz w:val="22"/>
              </w:rPr>
            </w:pPr>
            <w:r w:rsidRPr="5955222D">
              <w:rPr>
                <w:rFonts w:ascii="Calibri" w:eastAsia="Calibri" w:hAnsi="Calibri" w:cs="Calibri"/>
                <w:sz w:val="22"/>
              </w:rPr>
              <w:t>Bukurešť</w:t>
            </w:r>
          </w:p>
        </w:tc>
        <w:tc>
          <w:tcPr>
            <w:tcW w:w="5955" w:type="dxa"/>
            <w:tcMar>
              <w:top w:w="15" w:type="dxa"/>
              <w:left w:w="15" w:type="dxa"/>
              <w:right w:w="15" w:type="dxa"/>
            </w:tcMar>
          </w:tcPr>
          <w:p w14:paraId="139C2F1E" w14:textId="6F9386DE" w:rsidR="6FDE472E" w:rsidRDefault="52B8B290" w:rsidP="5741A8D2">
            <w:pPr>
              <w:rPr>
                <w:rFonts w:ascii="Calibri" w:eastAsia="Calibri" w:hAnsi="Calibri" w:cs="Calibri"/>
                <w:sz w:val="22"/>
              </w:rPr>
            </w:pPr>
            <w:r w:rsidRPr="5955222D">
              <w:rPr>
                <w:rFonts w:ascii="Calibri" w:eastAsia="Calibri" w:hAnsi="Calibri" w:cs="Calibri"/>
                <w:sz w:val="22"/>
              </w:rPr>
              <w:t>University of Bucharest</w:t>
            </w:r>
          </w:p>
        </w:tc>
      </w:tr>
      <w:tr w:rsidR="6FDE472E" w14:paraId="406EEC5F" w14:textId="77777777" w:rsidTr="5955222D">
        <w:trPr>
          <w:trHeight w:val="300"/>
        </w:trPr>
        <w:tc>
          <w:tcPr>
            <w:tcW w:w="1425" w:type="dxa"/>
            <w:tcMar>
              <w:top w:w="15" w:type="dxa"/>
              <w:left w:w="15" w:type="dxa"/>
              <w:right w:w="15" w:type="dxa"/>
            </w:tcMar>
          </w:tcPr>
          <w:p w14:paraId="6FB63342" w14:textId="5B1B0804" w:rsidR="6FDE472E" w:rsidRDefault="52B8B290" w:rsidP="5741A8D2">
            <w:pPr>
              <w:rPr>
                <w:rFonts w:ascii="Calibri" w:eastAsia="Calibri" w:hAnsi="Calibri" w:cs="Calibri"/>
                <w:sz w:val="22"/>
              </w:rPr>
            </w:pPr>
            <w:r w:rsidRPr="5955222D">
              <w:rPr>
                <w:rFonts w:ascii="Calibri" w:eastAsia="Calibri" w:hAnsi="Calibri" w:cs="Calibri"/>
                <w:sz w:val="22"/>
              </w:rPr>
              <w:t>Rumunsko</w:t>
            </w:r>
          </w:p>
        </w:tc>
        <w:tc>
          <w:tcPr>
            <w:tcW w:w="1680" w:type="dxa"/>
            <w:tcMar>
              <w:top w:w="15" w:type="dxa"/>
              <w:left w:w="15" w:type="dxa"/>
              <w:right w:w="15" w:type="dxa"/>
            </w:tcMar>
          </w:tcPr>
          <w:p w14:paraId="3C9E6D7A" w14:textId="03D47A37" w:rsidR="6FDE472E" w:rsidRDefault="52B8B290" w:rsidP="5741A8D2">
            <w:pPr>
              <w:rPr>
                <w:rFonts w:ascii="Calibri" w:eastAsia="Calibri" w:hAnsi="Calibri" w:cs="Calibri"/>
                <w:sz w:val="22"/>
              </w:rPr>
            </w:pPr>
            <w:r w:rsidRPr="5955222D">
              <w:rPr>
                <w:rFonts w:ascii="Calibri" w:eastAsia="Calibri" w:hAnsi="Calibri" w:cs="Calibri"/>
                <w:sz w:val="22"/>
              </w:rPr>
              <w:t>Petrosani</w:t>
            </w:r>
          </w:p>
        </w:tc>
        <w:tc>
          <w:tcPr>
            <w:tcW w:w="5955" w:type="dxa"/>
            <w:tcMar>
              <w:top w:w="15" w:type="dxa"/>
              <w:left w:w="15" w:type="dxa"/>
              <w:right w:w="15" w:type="dxa"/>
            </w:tcMar>
          </w:tcPr>
          <w:p w14:paraId="74353351" w14:textId="7B85AB1E" w:rsidR="6FDE472E" w:rsidRDefault="52B8B290" w:rsidP="5741A8D2">
            <w:pPr>
              <w:rPr>
                <w:rFonts w:ascii="Calibri" w:eastAsia="Calibri" w:hAnsi="Calibri" w:cs="Calibri"/>
                <w:sz w:val="22"/>
              </w:rPr>
            </w:pPr>
            <w:r w:rsidRPr="5955222D">
              <w:rPr>
                <w:rFonts w:ascii="Calibri" w:eastAsia="Calibri" w:hAnsi="Calibri" w:cs="Calibri"/>
                <w:sz w:val="22"/>
              </w:rPr>
              <w:t>University of Petrosani</w:t>
            </w:r>
          </w:p>
        </w:tc>
      </w:tr>
      <w:tr w:rsidR="6FDE472E" w14:paraId="278BC440" w14:textId="77777777" w:rsidTr="5955222D">
        <w:trPr>
          <w:trHeight w:val="300"/>
        </w:trPr>
        <w:tc>
          <w:tcPr>
            <w:tcW w:w="1425" w:type="dxa"/>
            <w:tcMar>
              <w:top w:w="15" w:type="dxa"/>
              <w:left w:w="15" w:type="dxa"/>
              <w:right w:w="15" w:type="dxa"/>
            </w:tcMar>
          </w:tcPr>
          <w:p w14:paraId="7DF296EC" w14:textId="5C62C0D3" w:rsidR="6FDE472E" w:rsidRDefault="52B8B290" w:rsidP="5741A8D2">
            <w:pPr>
              <w:rPr>
                <w:rFonts w:ascii="Calibri" w:eastAsia="Calibri" w:hAnsi="Calibri" w:cs="Calibri"/>
                <w:sz w:val="22"/>
              </w:rPr>
            </w:pPr>
            <w:r w:rsidRPr="5955222D">
              <w:rPr>
                <w:rFonts w:ascii="Calibri" w:eastAsia="Calibri" w:hAnsi="Calibri" w:cs="Calibri"/>
                <w:sz w:val="22"/>
              </w:rPr>
              <w:lastRenderedPageBreak/>
              <w:t>Rumunsko</w:t>
            </w:r>
          </w:p>
        </w:tc>
        <w:tc>
          <w:tcPr>
            <w:tcW w:w="1680" w:type="dxa"/>
            <w:tcMar>
              <w:top w:w="15" w:type="dxa"/>
              <w:left w:w="15" w:type="dxa"/>
              <w:right w:w="15" w:type="dxa"/>
            </w:tcMar>
          </w:tcPr>
          <w:p w14:paraId="115F51FE" w14:textId="52E53F0F" w:rsidR="6FDE472E" w:rsidRDefault="52B8B290" w:rsidP="5741A8D2">
            <w:pPr>
              <w:rPr>
                <w:rFonts w:ascii="Calibri" w:eastAsia="Calibri" w:hAnsi="Calibri" w:cs="Calibri"/>
                <w:sz w:val="22"/>
              </w:rPr>
            </w:pPr>
            <w:r w:rsidRPr="5955222D">
              <w:rPr>
                <w:rFonts w:ascii="Calibri" w:eastAsia="Calibri" w:hAnsi="Calibri" w:cs="Calibri"/>
                <w:sz w:val="22"/>
              </w:rPr>
              <w:t>Timisoara</w:t>
            </w:r>
          </w:p>
        </w:tc>
        <w:tc>
          <w:tcPr>
            <w:tcW w:w="5955" w:type="dxa"/>
            <w:tcMar>
              <w:top w:w="15" w:type="dxa"/>
              <w:left w:w="15" w:type="dxa"/>
              <w:right w:w="15" w:type="dxa"/>
            </w:tcMar>
          </w:tcPr>
          <w:p w14:paraId="05CCAECF" w14:textId="6853DED6" w:rsidR="6FDE472E" w:rsidRDefault="52B8B290" w:rsidP="5741A8D2">
            <w:pPr>
              <w:rPr>
                <w:rFonts w:ascii="Calibri" w:eastAsia="Calibri" w:hAnsi="Calibri" w:cs="Calibri"/>
                <w:sz w:val="22"/>
              </w:rPr>
            </w:pPr>
            <w:r w:rsidRPr="5955222D">
              <w:rPr>
                <w:rFonts w:ascii="Calibri" w:eastAsia="Calibri" w:hAnsi="Calibri" w:cs="Calibri"/>
                <w:sz w:val="22"/>
              </w:rPr>
              <w:t>West University of Timisoara</w:t>
            </w:r>
          </w:p>
        </w:tc>
      </w:tr>
      <w:tr w:rsidR="6FDE472E" w14:paraId="5D5DBE75" w14:textId="77777777" w:rsidTr="5955222D">
        <w:trPr>
          <w:trHeight w:val="300"/>
        </w:trPr>
        <w:tc>
          <w:tcPr>
            <w:tcW w:w="1425" w:type="dxa"/>
            <w:tcMar>
              <w:top w:w="15" w:type="dxa"/>
              <w:left w:w="15" w:type="dxa"/>
              <w:right w:w="15" w:type="dxa"/>
            </w:tcMar>
          </w:tcPr>
          <w:p w14:paraId="6729D642" w14:textId="164267C9" w:rsidR="6FDE472E" w:rsidRDefault="3E26F523" w:rsidP="5955222D">
            <w:pPr>
              <w:rPr>
                <w:rFonts w:ascii="Calibri" w:eastAsia="Calibri" w:hAnsi="Calibri" w:cs="Calibri"/>
                <w:sz w:val="22"/>
              </w:rPr>
            </w:pPr>
            <w:r w:rsidRPr="5955222D">
              <w:rPr>
                <w:rFonts w:ascii="Calibri" w:eastAsia="Calibri" w:hAnsi="Calibri" w:cs="Calibri"/>
                <w:sz w:val="22"/>
              </w:rPr>
              <w:t>Řecko</w:t>
            </w:r>
          </w:p>
        </w:tc>
        <w:tc>
          <w:tcPr>
            <w:tcW w:w="1680" w:type="dxa"/>
            <w:tcMar>
              <w:top w:w="15" w:type="dxa"/>
              <w:left w:w="15" w:type="dxa"/>
              <w:right w:w="15" w:type="dxa"/>
            </w:tcMar>
          </w:tcPr>
          <w:p w14:paraId="1AC18E32" w14:textId="1134BD6B" w:rsidR="6FDE472E" w:rsidRDefault="3E26F523" w:rsidP="5955222D">
            <w:pPr>
              <w:rPr>
                <w:rFonts w:ascii="Calibri" w:eastAsia="Calibri" w:hAnsi="Calibri" w:cs="Calibri"/>
                <w:sz w:val="22"/>
              </w:rPr>
            </w:pPr>
            <w:r w:rsidRPr="5955222D">
              <w:rPr>
                <w:rFonts w:ascii="Calibri" w:eastAsia="Calibri" w:hAnsi="Calibri" w:cs="Calibri"/>
                <w:sz w:val="22"/>
              </w:rPr>
              <w:t>Ioannina</w:t>
            </w:r>
          </w:p>
        </w:tc>
        <w:tc>
          <w:tcPr>
            <w:tcW w:w="5955" w:type="dxa"/>
            <w:tcMar>
              <w:top w:w="15" w:type="dxa"/>
              <w:left w:w="15" w:type="dxa"/>
              <w:right w:w="15" w:type="dxa"/>
            </w:tcMar>
          </w:tcPr>
          <w:p w14:paraId="47C83EF8" w14:textId="49D9FA1A" w:rsidR="6FDE472E" w:rsidRDefault="3E26F523" w:rsidP="5955222D">
            <w:pPr>
              <w:rPr>
                <w:rFonts w:ascii="Calibri" w:eastAsia="Calibri" w:hAnsi="Calibri" w:cs="Calibri"/>
                <w:sz w:val="22"/>
              </w:rPr>
            </w:pPr>
            <w:r w:rsidRPr="5955222D">
              <w:rPr>
                <w:rFonts w:ascii="Calibri" w:eastAsia="Calibri" w:hAnsi="Calibri" w:cs="Calibri"/>
                <w:sz w:val="22"/>
              </w:rPr>
              <w:t>University of Ioannina</w:t>
            </w:r>
          </w:p>
        </w:tc>
      </w:tr>
      <w:tr w:rsidR="6FDE472E" w14:paraId="79976006" w14:textId="77777777" w:rsidTr="5955222D">
        <w:trPr>
          <w:trHeight w:val="300"/>
        </w:trPr>
        <w:tc>
          <w:tcPr>
            <w:tcW w:w="1425" w:type="dxa"/>
            <w:tcMar>
              <w:top w:w="15" w:type="dxa"/>
              <w:left w:w="15" w:type="dxa"/>
              <w:right w:w="15" w:type="dxa"/>
            </w:tcMar>
          </w:tcPr>
          <w:p w14:paraId="76E07C11" w14:textId="6BE9B762" w:rsidR="6FDE472E" w:rsidRDefault="3E26F523" w:rsidP="5955222D">
            <w:pPr>
              <w:rPr>
                <w:rFonts w:ascii="Calibri" w:eastAsia="Calibri" w:hAnsi="Calibri" w:cs="Calibri"/>
                <w:sz w:val="22"/>
              </w:rPr>
            </w:pPr>
            <w:r w:rsidRPr="5955222D">
              <w:rPr>
                <w:rFonts w:ascii="Calibri" w:eastAsia="Calibri" w:hAnsi="Calibri" w:cs="Calibri"/>
                <w:sz w:val="22"/>
              </w:rPr>
              <w:t xml:space="preserve">Slovensko </w:t>
            </w:r>
          </w:p>
        </w:tc>
        <w:tc>
          <w:tcPr>
            <w:tcW w:w="1680" w:type="dxa"/>
            <w:tcMar>
              <w:top w:w="15" w:type="dxa"/>
              <w:left w:w="15" w:type="dxa"/>
              <w:right w:w="15" w:type="dxa"/>
            </w:tcMar>
          </w:tcPr>
          <w:p w14:paraId="5E254421" w14:textId="565EF831" w:rsidR="6FDE472E" w:rsidRDefault="3E26F523" w:rsidP="5955222D">
            <w:pPr>
              <w:rPr>
                <w:rFonts w:ascii="Calibri" w:eastAsia="Calibri" w:hAnsi="Calibri" w:cs="Calibri"/>
                <w:sz w:val="22"/>
              </w:rPr>
            </w:pPr>
            <w:r w:rsidRPr="5955222D">
              <w:rPr>
                <w:rFonts w:ascii="Calibri" w:eastAsia="Calibri" w:hAnsi="Calibri" w:cs="Calibri"/>
                <w:sz w:val="22"/>
              </w:rPr>
              <w:t>Banská Bystrica</w:t>
            </w:r>
          </w:p>
        </w:tc>
        <w:tc>
          <w:tcPr>
            <w:tcW w:w="5955" w:type="dxa"/>
            <w:tcMar>
              <w:top w:w="15" w:type="dxa"/>
              <w:left w:w="15" w:type="dxa"/>
              <w:right w:w="15" w:type="dxa"/>
            </w:tcMar>
          </w:tcPr>
          <w:p w14:paraId="58F4E097" w14:textId="3F066236" w:rsidR="6FDE472E" w:rsidRDefault="3E26F523" w:rsidP="5955222D">
            <w:pPr>
              <w:rPr>
                <w:rFonts w:ascii="Calibri" w:eastAsia="Calibri" w:hAnsi="Calibri" w:cs="Calibri"/>
                <w:sz w:val="22"/>
              </w:rPr>
            </w:pPr>
            <w:r w:rsidRPr="5955222D">
              <w:rPr>
                <w:rFonts w:ascii="Calibri" w:eastAsia="Calibri" w:hAnsi="Calibri" w:cs="Calibri"/>
                <w:sz w:val="22"/>
              </w:rPr>
              <w:t>Matej Bel University in Banská Bystrica</w:t>
            </w:r>
          </w:p>
        </w:tc>
      </w:tr>
      <w:tr w:rsidR="6FDE472E" w14:paraId="519880EB" w14:textId="77777777" w:rsidTr="5955222D">
        <w:trPr>
          <w:trHeight w:val="300"/>
        </w:trPr>
        <w:tc>
          <w:tcPr>
            <w:tcW w:w="1425" w:type="dxa"/>
            <w:tcMar>
              <w:top w:w="15" w:type="dxa"/>
              <w:left w:w="15" w:type="dxa"/>
              <w:right w:w="15" w:type="dxa"/>
            </w:tcMar>
          </w:tcPr>
          <w:p w14:paraId="75200341" w14:textId="6E215FE8" w:rsidR="6FDE472E" w:rsidRDefault="3E26F523" w:rsidP="5955222D">
            <w:pPr>
              <w:rPr>
                <w:rFonts w:ascii="Calibri" w:eastAsia="Calibri" w:hAnsi="Calibri" w:cs="Calibri"/>
                <w:sz w:val="22"/>
              </w:rPr>
            </w:pPr>
            <w:r w:rsidRPr="5955222D">
              <w:rPr>
                <w:rFonts w:ascii="Calibri" w:eastAsia="Calibri" w:hAnsi="Calibri" w:cs="Calibri"/>
                <w:sz w:val="22"/>
              </w:rPr>
              <w:t xml:space="preserve">Slovensko </w:t>
            </w:r>
          </w:p>
        </w:tc>
        <w:tc>
          <w:tcPr>
            <w:tcW w:w="1680" w:type="dxa"/>
            <w:tcMar>
              <w:top w:w="15" w:type="dxa"/>
              <w:left w:w="15" w:type="dxa"/>
              <w:right w:w="15" w:type="dxa"/>
            </w:tcMar>
          </w:tcPr>
          <w:p w14:paraId="13E8B66B" w14:textId="771DB242" w:rsidR="6FDE472E" w:rsidRDefault="3E26F523" w:rsidP="5955222D">
            <w:pPr>
              <w:rPr>
                <w:rFonts w:ascii="Calibri" w:eastAsia="Calibri" w:hAnsi="Calibri" w:cs="Calibri"/>
                <w:sz w:val="22"/>
              </w:rPr>
            </w:pPr>
            <w:r w:rsidRPr="5955222D">
              <w:rPr>
                <w:rFonts w:ascii="Calibri" w:eastAsia="Calibri" w:hAnsi="Calibri" w:cs="Calibri"/>
                <w:sz w:val="22"/>
              </w:rPr>
              <w:t>Bratislava</w:t>
            </w:r>
          </w:p>
        </w:tc>
        <w:tc>
          <w:tcPr>
            <w:tcW w:w="5955" w:type="dxa"/>
            <w:tcMar>
              <w:top w:w="15" w:type="dxa"/>
              <w:left w:w="15" w:type="dxa"/>
              <w:right w:w="15" w:type="dxa"/>
            </w:tcMar>
          </w:tcPr>
          <w:p w14:paraId="7757B0ED" w14:textId="60DD9CE1" w:rsidR="6FDE472E" w:rsidRDefault="3E26F523" w:rsidP="5955222D">
            <w:pPr>
              <w:rPr>
                <w:rFonts w:ascii="Calibri" w:eastAsia="Calibri" w:hAnsi="Calibri" w:cs="Calibri"/>
                <w:sz w:val="22"/>
              </w:rPr>
            </w:pPr>
            <w:r w:rsidRPr="5955222D">
              <w:rPr>
                <w:rFonts w:ascii="Calibri" w:eastAsia="Calibri" w:hAnsi="Calibri" w:cs="Calibri"/>
                <w:sz w:val="22"/>
              </w:rPr>
              <w:t>Comenius University in Bratislava</w:t>
            </w:r>
          </w:p>
        </w:tc>
      </w:tr>
      <w:tr w:rsidR="6FDE472E" w14:paraId="477A50DF" w14:textId="77777777" w:rsidTr="5955222D">
        <w:trPr>
          <w:trHeight w:val="300"/>
        </w:trPr>
        <w:tc>
          <w:tcPr>
            <w:tcW w:w="1425" w:type="dxa"/>
            <w:tcMar>
              <w:top w:w="15" w:type="dxa"/>
              <w:left w:w="15" w:type="dxa"/>
              <w:right w:w="15" w:type="dxa"/>
            </w:tcMar>
          </w:tcPr>
          <w:p w14:paraId="2505F867" w14:textId="00EA2F8F" w:rsidR="6FDE472E" w:rsidRDefault="3E26F523" w:rsidP="5955222D">
            <w:pPr>
              <w:rPr>
                <w:rFonts w:ascii="Calibri" w:eastAsia="Calibri" w:hAnsi="Calibri" w:cs="Calibri"/>
                <w:sz w:val="22"/>
              </w:rPr>
            </w:pPr>
            <w:r w:rsidRPr="5955222D">
              <w:rPr>
                <w:rFonts w:ascii="Calibri" w:eastAsia="Calibri" w:hAnsi="Calibri" w:cs="Calibri"/>
                <w:sz w:val="22"/>
              </w:rPr>
              <w:t xml:space="preserve">Slovensko </w:t>
            </w:r>
          </w:p>
        </w:tc>
        <w:tc>
          <w:tcPr>
            <w:tcW w:w="1680" w:type="dxa"/>
            <w:tcMar>
              <w:top w:w="15" w:type="dxa"/>
              <w:left w:w="15" w:type="dxa"/>
              <w:right w:w="15" w:type="dxa"/>
            </w:tcMar>
          </w:tcPr>
          <w:p w14:paraId="244C0793" w14:textId="719A5BCB" w:rsidR="6FDE472E" w:rsidRDefault="3E26F523" w:rsidP="5955222D">
            <w:pPr>
              <w:rPr>
                <w:rFonts w:ascii="Calibri" w:eastAsia="Calibri" w:hAnsi="Calibri" w:cs="Calibri"/>
                <w:sz w:val="22"/>
              </w:rPr>
            </w:pPr>
            <w:r w:rsidRPr="5955222D">
              <w:rPr>
                <w:rFonts w:ascii="Calibri" w:eastAsia="Calibri" w:hAnsi="Calibri" w:cs="Calibri"/>
                <w:sz w:val="22"/>
              </w:rPr>
              <w:t>Košice</w:t>
            </w:r>
          </w:p>
        </w:tc>
        <w:tc>
          <w:tcPr>
            <w:tcW w:w="5955" w:type="dxa"/>
            <w:tcMar>
              <w:top w:w="15" w:type="dxa"/>
              <w:left w:w="15" w:type="dxa"/>
              <w:right w:w="15" w:type="dxa"/>
            </w:tcMar>
          </w:tcPr>
          <w:p w14:paraId="5C8E1964" w14:textId="24FCB652" w:rsidR="6FDE472E" w:rsidRDefault="3E26F523" w:rsidP="5955222D">
            <w:pPr>
              <w:rPr>
                <w:rFonts w:ascii="Calibri" w:eastAsia="Calibri" w:hAnsi="Calibri" w:cs="Calibri"/>
                <w:sz w:val="22"/>
              </w:rPr>
            </w:pPr>
            <w:r w:rsidRPr="5955222D">
              <w:rPr>
                <w:rFonts w:ascii="Calibri" w:eastAsia="Calibri" w:hAnsi="Calibri" w:cs="Calibri"/>
                <w:sz w:val="22"/>
              </w:rPr>
              <w:t>Pavol Jozef Šafárik University in Košice</w:t>
            </w:r>
          </w:p>
        </w:tc>
      </w:tr>
      <w:tr w:rsidR="6FDE472E" w14:paraId="4F6D2CB3" w14:textId="77777777" w:rsidTr="5955222D">
        <w:trPr>
          <w:trHeight w:val="300"/>
        </w:trPr>
        <w:tc>
          <w:tcPr>
            <w:tcW w:w="1425" w:type="dxa"/>
            <w:tcMar>
              <w:top w:w="15" w:type="dxa"/>
              <w:left w:w="15" w:type="dxa"/>
              <w:right w:w="15" w:type="dxa"/>
            </w:tcMar>
          </w:tcPr>
          <w:p w14:paraId="065AA0EE" w14:textId="1D1F1E2E" w:rsidR="6FDE472E" w:rsidRDefault="3E26F523" w:rsidP="5955222D">
            <w:pPr>
              <w:rPr>
                <w:rFonts w:ascii="Calibri" w:eastAsia="Calibri" w:hAnsi="Calibri" w:cs="Calibri"/>
                <w:sz w:val="22"/>
              </w:rPr>
            </w:pPr>
            <w:r w:rsidRPr="5955222D">
              <w:rPr>
                <w:rFonts w:ascii="Calibri" w:eastAsia="Calibri" w:hAnsi="Calibri" w:cs="Calibri"/>
                <w:sz w:val="22"/>
              </w:rPr>
              <w:t xml:space="preserve">Slovensko </w:t>
            </w:r>
          </w:p>
        </w:tc>
        <w:tc>
          <w:tcPr>
            <w:tcW w:w="1680" w:type="dxa"/>
            <w:tcMar>
              <w:top w:w="15" w:type="dxa"/>
              <w:left w:w="15" w:type="dxa"/>
              <w:right w:w="15" w:type="dxa"/>
            </w:tcMar>
          </w:tcPr>
          <w:p w14:paraId="1C1D3D5C" w14:textId="5614E434" w:rsidR="6FDE472E" w:rsidRDefault="3E26F523" w:rsidP="5955222D">
            <w:pPr>
              <w:rPr>
                <w:rFonts w:ascii="Calibri" w:eastAsia="Calibri" w:hAnsi="Calibri" w:cs="Calibri"/>
                <w:sz w:val="22"/>
              </w:rPr>
            </w:pPr>
            <w:r w:rsidRPr="5955222D">
              <w:rPr>
                <w:rFonts w:ascii="Calibri" w:eastAsia="Calibri" w:hAnsi="Calibri" w:cs="Calibri"/>
                <w:sz w:val="22"/>
              </w:rPr>
              <w:t>Nitra</w:t>
            </w:r>
          </w:p>
        </w:tc>
        <w:tc>
          <w:tcPr>
            <w:tcW w:w="5955" w:type="dxa"/>
            <w:tcMar>
              <w:top w:w="15" w:type="dxa"/>
              <w:left w:w="15" w:type="dxa"/>
              <w:right w:w="15" w:type="dxa"/>
            </w:tcMar>
          </w:tcPr>
          <w:p w14:paraId="6EF133FA" w14:textId="669761BF" w:rsidR="6FDE472E" w:rsidRDefault="3E26F523" w:rsidP="5955222D">
            <w:pPr>
              <w:rPr>
                <w:rFonts w:ascii="Calibri" w:eastAsia="Calibri" w:hAnsi="Calibri" w:cs="Calibri"/>
                <w:sz w:val="22"/>
              </w:rPr>
            </w:pPr>
            <w:r w:rsidRPr="5955222D">
              <w:rPr>
                <w:rFonts w:ascii="Calibri" w:eastAsia="Calibri" w:hAnsi="Calibri" w:cs="Calibri"/>
                <w:sz w:val="22"/>
              </w:rPr>
              <w:t>Constantine the Philosopher University in Nitra</w:t>
            </w:r>
          </w:p>
        </w:tc>
      </w:tr>
      <w:tr w:rsidR="6FDE472E" w14:paraId="28CCD342" w14:textId="77777777" w:rsidTr="5955222D">
        <w:trPr>
          <w:trHeight w:val="300"/>
        </w:trPr>
        <w:tc>
          <w:tcPr>
            <w:tcW w:w="1425" w:type="dxa"/>
            <w:tcMar>
              <w:top w:w="15" w:type="dxa"/>
              <w:left w:w="15" w:type="dxa"/>
              <w:right w:w="15" w:type="dxa"/>
            </w:tcMar>
          </w:tcPr>
          <w:p w14:paraId="1BD6EEEB" w14:textId="66328B52" w:rsidR="6FDE472E" w:rsidRDefault="3E26F523" w:rsidP="5955222D">
            <w:pPr>
              <w:rPr>
                <w:rFonts w:ascii="Calibri" w:eastAsia="Calibri" w:hAnsi="Calibri" w:cs="Calibri"/>
                <w:sz w:val="22"/>
              </w:rPr>
            </w:pPr>
            <w:r w:rsidRPr="5955222D">
              <w:rPr>
                <w:rFonts w:ascii="Calibri" w:eastAsia="Calibri" w:hAnsi="Calibri" w:cs="Calibri"/>
                <w:sz w:val="22"/>
              </w:rPr>
              <w:t xml:space="preserve">Slovensko </w:t>
            </w:r>
          </w:p>
        </w:tc>
        <w:tc>
          <w:tcPr>
            <w:tcW w:w="1680" w:type="dxa"/>
            <w:tcMar>
              <w:top w:w="15" w:type="dxa"/>
              <w:left w:w="15" w:type="dxa"/>
              <w:right w:w="15" w:type="dxa"/>
            </w:tcMar>
          </w:tcPr>
          <w:p w14:paraId="2CEEA531" w14:textId="2C177D27" w:rsidR="6FDE472E" w:rsidRDefault="3E26F523" w:rsidP="5955222D">
            <w:pPr>
              <w:rPr>
                <w:rFonts w:ascii="Calibri" w:eastAsia="Calibri" w:hAnsi="Calibri" w:cs="Calibri"/>
                <w:sz w:val="22"/>
              </w:rPr>
            </w:pPr>
            <w:r w:rsidRPr="5955222D">
              <w:rPr>
                <w:rFonts w:ascii="Calibri" w:eastAsia="Calibri" w:hAnsi="Calibri" w:cs="Calibri"/>
                <w:sz w:val="22"/>
              </w:rPr>
              <w:t>Prešov</w:t>
            </w:r>
          </w:p>
        </w:tc>
        <w:tc>
          <w:tcPr>
            <w:tcW w:w="5955" w:type="dxa"/>
            <w:tcMar>
              <w:top w:w="15" w:type="dxa"/>
              <w:left w:w="15" w:type="dxa"/>
              <w:right w:w="15" w:type="dxa"/>
            </w:tcMar>
          </w:tcPr>
          <w:p w14:paraId="036C8519" w14:textId="576E7CB5" w:rsidR="6FDE472E" w:rsidRDefault="3E26F523" w:rsidP="5955222D">
            <w:pPr>
              <w:rPr>
                <w:rFonts w:ascii="Calibri" w:eastAsia="Calibri" w:hAnsi="Calibri" w:cs="Calibri"/>
                <w:sz w:val="22"/>
              </w:rPr>
            </w:pPr>
            <w:r w:rsidRPr="5955222D">
              <w:rPr>
                <w:rFonts w:ascii="Calibri" w:eastAsia="Calibri" w:hAnsi="Calibri" w:cs="Calibri"/>
                <w:sz w:val="22"/>
              </w:rPr>
              <w:t xml:space="preserve">University of Presov            </w:t>
            </w:r>
          </w:p>
        </w:tc>
      </w:tr>
      <w:tr w:rsidR="6FDE472E" w14:paraId="21D4808D" w14:textId="77777777" w:rsidTr="5955222D">
        <w:trPr>
          <w:trHeight w:val="300"/>
        </w:trPr>
        <w:tc>
          <w:tcPr>
            <w:tcW w:w="1425" w:type="dxa"/>
            <w:tcMar>
              <w:top w:w="15" w:type="dxa"/>
              <w:left w:w="15" w:type="dxa"/>
              <w:right w:w="15" w:type="dxa"/>
            </w:tcMar>
          </w:tcPr>
          <w:p w14:paraId="34447FD2" w14:textId="24039AAA" w:rsidR="6FDE472E" w:rsidRDefault="3E26F523" w:rsidP="5955222D">
            <w:pPr>
              <w:rPr>
                <w:rFonts w:ascii="Calibri" w:eastAsia="Calibri" w:hAnsi="Calibri" w:cs="Calibri"/>
                <w:sz w:val="22"/>
              </w:rPr>
            </w:pPr>
            <w:r w:rsidRPr="5955222D">
              <w:rPr>
                <w:rFonts w:ascii="Calibri" w:eastAsia="Calibri" w:hAnsi="Calibri" w:cs="Calibri"/>
                <w:sz w:val="22"/>
              </w:rPr>
              <w:t xml:space="preserve">Slovensko </w:t>
            </w:r>
          </w:p>
        </w:tc>
        <w:tc>
          <w:tcPr>
            <w:tcW w:w="1680" w:type="dxa"/>
            <w:tcMar>
              <w:top w:w="15" w:type="dxa"/>
              <w:left w:w="15" w:type="dxa"/>
              <w:right w:w="15" w:type="dxa"/>
            </w:tcMar>
          </w:tcPr>
          <w:p w14:paraId="700F959C" w14:textId="0514EEAD" w:rsidR="6FDE472E" w:rsidRDefault="3E26F523" w:rsidP="5955222D">
            <w:pPr>
              <w:rPr>
                <w:rFonts w:ascii="Calibri" w:eastAsia="Calibri" w:hAnsi="Calibri" w:cs="Calibri"/>
                <w:sz w:val="22"/>
              </w:rPr>
            </w:pPr>
            <w:r w:rsidRPr="5955222D">
              <w:rPr>
                <w:rFonts w:ascii="Calibri" w:eastAsia="Calibri" w:hAnsi="Calibri" w:cs="Calibri"/>
                <w:sz w:val="22"/>
              </w:rPr>
              <w:t>Trnava</w:t>
            </w:r>
          </w:p>
        </w:tc>
        <w:tc>
          <w:tcPr>
            <w:tcW w:w="5955" w:type="dxa"/>
            <w:tcMar>
              <w:top w:w="15" w:type="dxa"/>
              <w:left w:w="15" w:type="dxa"/>
              <w:right w:w="15" w:type="dxa"/>
            </w:tcMar>
          </w:tcPr>
          <w:p w14:paraId="07013D9D" w14:textId="2E48D666" w:rsidR="6FDE472E" w:rsidRDefault="3E26F523" w:rsidP="5955222D">
            <w:pPr>
              <w:rPr>
                <w:rFonts w:ascii="Calibri" w:eastAsia="Calibri" w:hAnsi="Calibri" w:cs="Calibri"/>
                <w:sz w:val="22"/>
              </w:rPr>
            </w:pPr>
            <w:r w:rsidRPr="5955222D">
              <w:rPr>
                <w:rFonts w:ascii="Calibri" w:eastAsia="Calibri" w:hAnsi="Calibri" w:cs="Calibri"/>
                <w:sz w:val="22"/>
              </w:rPr>
              <w:t>Trnava Univeristy in Trnava</w:t>
            </w:r>
          </w:p>
        </w:tc>
      </w:tr>
      <w:tr w:rsidR="6FDE472E" w14:paraId="4D67F289" w14:textId="77777777" w:rsidTr="5955222D">
        <w:trPr>
          <w:trHeight w:val="300"/>
        </w:trPr>
        <w:tc>
          <w:tcPr>
            <w:tcW w:w="1425" w:type="dxa"/>
            <w:tcMar>
              <w:top w:w="15" w:type="dxa"/>
              <w:left w:w="15" w:type="dxa"/>
              <w:right w:w="15" w:type="dxa"/>
            </w:tcMar>
          </w:tcPr>
          <w:p w14:paraId="10F38114" w14:textId="78A3A711" w:rsidR="6FDE472E" w:rsidRDefault="3E26F523" w:rsidP="5955222D">
            <w:pPr>
              <w:rPr>
                <w:rFonts w:ascii="Calibri" w:eastAsia="Calibri" w:hAnsi="Calibri" w:cs="Calibri"/>
                <w:sz w:val="22"/>
              </w:rPr>
            </w:pPr>
            <w:r w:rsidRPr="5955222D">
              <w:rPr>
                <w:rFonts w:ascii="Calibri" w:eastAsia="Calibri" w:hAnsi="Calibri" w:cs="Calibri"/>
                <w:sz w:val="22"/>
              </w:rPr>
              <w:t xml:space="preserve">Slovensko </w:t>
            </w:r>
          </w:p>
        </w:tc>
        <w:tc>
          <w:tcPr>
            <w:tcW w:w="1680" w:type="dxa"/>
            <w:tcMar>
              <w:top w:w="15" w:type="dxa"/>
              <w:left w:w="15" w:type="dxa"/>
              <w:right w:w="15" w:type="dxa"/>
            </w:tcMar>
          </w:tcPr>
          <w:p w14:paraId="56B75300" w14:textId="7A152BED" w:rsidR="6FDE472E" w:rsidRDefault="3E26F523" w:rsidP="5955222D">
            <w:pPr>
              <w:rPr>
                <w:rFonts w:ascii="Calibri" w:eastAsia="Calibri" w:hAnsi="Calibri" w:cs="Calibri"/>
                <w:sz w:val="22"/>
              </w:rPr>
            </w:pPr>
            <w:r w:rsidRPr="5955222D">
              <w:rPr>
                <w:rFonts w:ascii="Calibri" w:eastAsia="Calibri" w:hAnsi="Calibri" w:cs="Calibri"/>
                <w:sz w:val="22"/>
              </w:rPr>
              <w:t>Ružomberok</w:t>
            </w:r>
          </w:p>
        </w:tc>
        <w:tc>
          <w:tcPr>
            <w:tcW w:w="5955" w:type="dxa"/>
            <w:tcMar>
              <w:top w:w="15" w:type="dxa"/>
              <w:left w:w="15" w:type="dxa"/>
              <w:right w:w="15" w:type="dxa"/>
            </w:tcMar>
          </w:tcPr>
          <w:p w14:paraId="52C75202" w14:textId="7894DB80" w:rsidR="6FDE472E" w:rsidRDefault="3E26F523" w:rsidP="5955222D">
            <w:pPr>
              <w:rPr>
                <w:rFonts w:ascii="Calibri" w:eastAsia="Calibri" w:hAnsi="Calibri" w:cs="Calibri"/>
                <w:sz w:val="22"/>
              </w:rPr>
            </w:pPr>
            <w:r w:rsidRPr="5955222D">
              <w:rPr>
                <w:rFonts w:ascii="Calibri" w:eastAsia="Calibri" w:hAnsi="Calibri" w:cs="Calibri"/>
                <w:sz w:val="22"/>
              </w:rPr>
              <w:t>Catholic University in Ružomberok</w:t>
            </w:r>
          </w:p>
        </w:tc>
      </w:tr>
      <w:tr w:rsidR="6FDE472E" w14:paraId="0C3F00C2" w14:textId="77777777" w:rsidTr="5955222D">
        <w:trPr>
          <w:trHeight w:val="300"/>
        </w:trPr>
        <w:tc>
          <w:tcPr>
            <w:tcW w:w="1425" w:type="dxa"/>
            <w:tcMar>
              <w:top w:w="15" w:type="dxa"/>
              <w:left w:w="15" w:type="dxa"/>
              <w:right w:w="15" w:type="dxa"/>
            </w:tcMar>
          </w:tcPr>
          <w:p w14:paraId="2C784854" w14:textId="033BB33F" w:rsidR="6FDE472E" w:rsidRDefault="3E26F523" w:rsidP="5955222D">
            <w:pPr>
              <w:rPr>
                <w:rFonts w:ascii="Calibri" w:eastAsia="Calibri" w:hAnsi="Calibri" w:cs="Calibri"/>
                <w:sz w:val="22"/>
              </w:rPr>
            </w:pPr>
            <w:r w:rsidRPr="5955222D">
              <w:rPr>
                <w:rFonts w:ascii="Calibri" w:eastAsia="Calibri" w:hAnsi="Calibri" w:cs="Calibri"/>
                <w:sz w:val="22"/>
              </w:rPr>
              <w:t>Slovinsko</w:t>
            </w:r>
          </w:p>
        </w:tc>
        <w:tc>
          <w:tcPr>
            <w:tcW w:w="1680" w:type="dxa"/>
            <w:tcMar>
              <w:top w:w="15" w:type="dxa"/>
              <w:left w:w="15" w:type="dxa"/>
              <w:right w:w="15" w:type="dxa"/>
            </w:tcMar>
          </w:tcPr>
          <w:p w14:paraId="2A61D8C9" w14:textId="16AB8F30" w:rsidR="6FDE472E" w:rsidRDefault="3E26F523" w:rsidP="5955222D">
            <w:pPr>
              <w:rPr>
                <w:rFonts w:ascii="Calibri" w:eastAsia="Calibri" w:hAnsi="Calibri" w:cs="Calibri"/>
                <w:sz w:val="22"/>
              </w:rPr>
            </w:pPr>
            <w:r w:rsidRPr="5955222D">
              <w:rPr>
                <w:rFonts w:ascii="Calibri" w:eastAsia="Calibri" w:hAnsi="Calibri" w:cs="Calibri"/>
                <w:sz w:val="22"/>
              </w:rPr>
              <w:t>Lublaň</w:t>
            </w:r>
          </w:p>
        </w:tc>
        <w:tc>
          <w:tcPr>
            <w:tcW w:w="5955" w:type="dxa"/>
            <w:tcMar>
              <w:top w:w="15" w:type="dxa"/>
              <w:left w:w="15" w:type="dxa"/>
              <w:right w:w="15" w:type="dxa"/>
            </w:tcMar>
          </w:tcPr>
          <w:p w14:paraId="73858F03" w14:textId="16183891" w:rsidR="6FDE472E" w:rsidRDefault="3E26F523" w:rsidP="5955222D">
            <w:pPr>
              <w:rPr>
                <w:rFonts w:ascii="Calibri" w:eastAsia="Calibri" w:hAnsi="Calibri" w:cs="Calibri"/>
                <w:sz w:val="22"/>
              </w:rPr>
            </w:pPr>
            <w:r w:rsidRPr="5955222D">
              <w:rPr>
                <w:rFonts w:ascii="Calibri" w:eastAsia="Calibri" w:hAnsi="Calibri" w:cs="Calibri"/>
                <w:sz w:val="22"/>
              </w:rPr>
              <w:t>University of Ljubljana</w:t>
            </w:r>
          </w:p>
        </w:tc>
      </w:tr>
      <w:tr w:rsidR="6FDE472E" w14:paraId="49228A11" w14:textId="77777777" w:rsidTr="5955222D">
        <w:trPr>
          <w:trHeight w:val="300"/>
        </w:trPr>
        <w:tc>
          <w:tcPr>
            <w:tcW w:w="1425" w:type="dxa"/>
            <w:tcMar>
              <w:top w:w="15" w:type="dxa"/>
              <w:left w:w="15" w:type="dxa"/>
              <w:right w:w="15" w:type="dxa"/>
            </w:tcMar>
          </w:tcPr>
          <w:p w14:paraId="01FD90FD" w14:textId="12619A7E" w:rsidR="6FDE472E" w:rsidRDefault="3E26F523" w:rsidP="5955222D">
            <w:pPr>
              <w:rPr>
                <w:rFonts w:ascii="Calibri" w:eastAsia="Calibri" w:hAnsi="Calibri" w:cs="Calibri"/>
                <w:sz w:val="22"/>
              </w:rPr>
            </w:pPr>
            <w:r w:rsidRPr="5955222D">
              <w:rPr>
                <w:rFonts w:ascii="Calibri" w:eastAsia="Calibri" w:hAnsi="Calibri" w:cs="Calibri"/>
                <w:sz w:val="22"/>
              </w:rPr>
              <w:t>Španělsko</w:t>
            </w:r>
          </w:p>
        </w:tc>
        <w:tc>
          <w:tcPr>
            <w:tcW w:w="1680" w:type="dxa"/>
            <w:tcMar>
              <w:top w:w="15" w:type="dxa"/>
              <w:left w:w="15" w:type="dxa"/>
              <w:right w:w="15" w:type="dxa"/>
            </w:tcMar>
          </w:tcPr>
          <w:p w14:paraId="65AF1407" w14:textId="5109D6D1" w:rsidR="6FDE472E" w:rsidRDefault="3E26F523" w:rsidP="5955222D">
            <w:pPr>
              <w:rPr>
                <w:rFonts w:ascii="Calibri" w:eastAsia="Calibri" w:hAnsi="Calibri" w:cs="Calibri"/>
                <w:sz w:val="22"/>
              </w:rPr>
            </w:pPr>
            <w:r w:rsidRPr="5955222D">
              <w:rPr>
                <w:rFonts w:ascii="Calibri" w:eastAsia="Calibri" w:hAnsi="Calibri" w:cs="Calibri"/>
                <w:sz w:val="22"/>
              </w:rPr>
              <w:t>Barcelona</w:t>
            </w:r>
          </w:p>
        </w:tc>
        <w:tc>
          <w:tcPr>
            <w:tcW w:w="5955" w:type="dxa"/>
            <w:tcMar>
              <w:top w:w="15" w:type="dxa"/>
              <w:left w:w="15" w:type="dxa"/>
              <w:right w:w="15" w:type="dxa"/>
            </w:tcMar>
          </w:tcPr>
          <w:p w14:paraId="6C1DC909" w14:textId="65C4B9AE" w:rsidR="6FDE472E" w:rsidRDefault="3E26F523" w:rsidP="5955222D">
            <w:pPr>
              <w:rPr>
                <w:rFonts w:ascii="Calibri" w:eastAsia="Calibri" w:hAnsi="Calibri" w:cs="Calibri"/>
                <w:sz w:val="22"/>
              </w:rPr>
            </w:pPr>
            <w:r w:rsidRPr="5955222D">
              <w:rPr>
                <w:rFonts w:ascii="Calibri" w:eastAsia="Calibri" w:hAnsi="Calibri" w:cs="Calibri"/>
                <w:sz w:val="22"/>
              </w:rPr>
              <w:t>Universitat Politecnica de Catalunya (UPCBarcelona Tech)</w:t>
            </w:r>
          </w:p>
        </w:tc>
      </w:tr>
      <w:tr w:rsidR="5741A8D2" w14:paraId="1AF365E1" w14:textId="77777777" w:rsidTr="5955222D">
        <w:trPr>
          <w:trHeight w:val="300"/>
        </w:trPr>
        <w:tc>
          <w:tcPr>
            <w:tcW w:w="1425" w:type="dxa"/>
            <w:tcMar>
              <w:top w:w="15" w:type="dxa"/>
              <w:left w:w="15" w:type="dxa"/>
              <w:right w:w="15" w:type="dxa"/>
            </w:tcMar>
          </w:tcPr>
          <w:p w14:paraId="15B667CA" w14:textId="12619A7E" w:rsidR="5741A8D2" w:rsidRDefault="579ABC1C" w:rsidP="5955222D">
            <w:pPr>
              <w:rPr>
                <w:rFonts w:ascii="Calibri" w:eastAsia="Calibri" w:hAnsi="Calibri" w:cs="Calibri"/>
                <w:sz w:val="22"/>
              </w:rPr>
            </w:pPr>
            <w:r w:rsidRPr="5955222D">
              <w:rPr>
                <w:rFonts w:ascii="Calibri" w:eastAsia="Calibri" w:hAnsi="Calibri" w:cs="Calibri"/>
                <w:sz w:val="22"/>
              </w:rPr>
              <w:t>Španělsko</w:t>
            </w:r>
          </w:p>
        </w:tc>
        <w:tc>
          <w:tcPr>
            <w:tcW w:w="1680" w:type="dxa"/>
            <w:tcMar>
              <w:top w:w="15" w:type="dxa"/>
              <w:left w:w="15" w:type="dxa"/>
              <w:right w:w="15" w:type="dxa"/>
            </w:tcMar>
          </w:tcPr>
          <w:p w14:paraId="031BEA4C" w14:textId="5109D6D1" w:rsidR="5741A8D2" w:rsidRDefault="579ABC1C" w:rsidP="5955222D">
            <w:pPr>
              <w:rPr>
                <w:rFonts w:ascii="Calibri" w:eastAsia="Calibri" w:hAnsi="Calibri" w:cs="Calibri"/>
                <w:sz w:val="22"/>
              </w:rPr>
            </w:pPr>
            <w:r w:rsidRPr="5955222D">
              <w:rPr>
                <w:rFonts w:ascii="Calibri" w:eastAsia="Calibri" w:hAnsi="Calibri" w:cs="Calibri"/>
                <w:sz w:val="22"/>
              </w:rPr>
              <w:t>Barcelona</w:t>
            </w:r>
          </w:p>
        </w:tc>
        <w:tc>
          <w:tcPr>
            <w:tcW w:w="5955" w:type="dxa"/>
            <w:tcMar>
              <w:top w:w="15" w:type="dxa"/>
              <w:left w:w="15" w:type="dxa"/>
              <w:right w:w="15" w:type="dxa"/>
            </w:tcMar>
          </w:tcPr>
          <w:p w14:paraId="49A31F9B" w14:textId="568B3668" w:rsidR="4BAE3E17" w:rsidRDefault="25ACF358" w:rsidP="5741A8D2">
            <w:pPr>
              <w:rPr>
                <w:rFonts w:ascii="Calibri" w:eastAsia="Calibri" w:hAnsi="Calibri" w:cs="Calibri"/>
                <w:sz w:val="22"/>
              </w:rPr>
            </w:pPr>
            <w:r w:rsidRPr="5955222D">
              <w:rPr>
                <w:rFonts w:ascii="Calibri" w:eastAsia="Calibri" w:hAnsi="Calibri" w:cs="Calibri"/>
                <w:sz w:val="22"/>
              </w:rPr>
              <w:t>Universidad Autónoma de Barcelona</w:t>
            </w:r>
          </w:p>
        </w:tc>
      </w:tr>
      <w:tr w:rsidR="6FDE472E" w14:paraId="507C962B" w14:textId="77777777" w:rsidTr="5955222D">
        <w:trPr>
          <w:trHeight w:val="300"/>
        </w:trPr>
        <w:tc>
          <w:tcPr>
            <w:tcW w:w="1425" w:type="dxa"/>
            <w:tcMar>
              <w:top w:w="15" w:type="dxa"/>
              <w:left w:w="15" w:type="dxa"/>
              <w:right w:w="15" w:type="dxa"/>
            </w:tcMar>
          </w:tcPr>
          <w:p w14:paraId="793D027A" w14:textId="26461197" w:rsidR="6FDE472E" w:rsidRDefault="3E26F523" w:rsidP="5955222D">
            <w:pPr>
              <w:rPr>
                <w:rFonts w:ascii="Calibri" w:eastAsia="Calibri" w:hAnsi="Calibri" w:cs="Calibri"/>
                <w:sz w:val="22"/>
              </w:rPr>
            </w:pPr>
            <w:r w:rsidRPr="5955222D">
              <w:rPr>
                <w:rFonts w:ascii="Calibri" w:eastAsia="Calibri" w:hAnsi="Calibri" w:cs="Calibri"/>
                <w:sz w:val="22"/>
              </w:rPr>
              <w:t>Španělsko</w:t>
            </w:r>
          </w:p>
        </w:tc>
        <w:tc>
          <w:tcPr>
            <w:tcW w:w="1680" w:type="dxa"/>
            <w:tcMar>
              <w:top w:w="15" w:type="dxa"/>
              <w:left w:w="15" w:type="dxa"/>
              <w:right w:w="15" w:type="dxa"/>
            </w:tcMar>
          </w:tcPr>
          <w:p w14:paraId="3A1E98CD" w14:textId="7E6A7671" w:rsidR="6FDE472E" w:rsidRDefault="3E26F523" w:rsidP="5955222D">
            <w:pPr>
              <w:rPr>
                <w:rFonts w:ascii="Calibri" w:eastAsia="Calibri" w:hAnsi="Calibri" w:cs="Calibri"/>
                <w:sz w:val="22"/>
              </w:rPr>
            </w:pPr>
            <w:r w:rsidRPr="5955222D">
              <w:rPr>
                <w:rFonts w:ascii="Calibri" w:eastAsia="Calibri" w:hAnsi="Calibri" w:cs="Calibri"/>
                <w:sz w:val="22"/>
              </w:rPr>
              <w:t>Granada</w:t>
            </w:r>
          </w:p>
        </w:tc>
        <w:tc>
          <w:tcPr>
            <w:tcW w:w="5955" w:type="dxa"/>
            <w:tcMar>
              <w:top w:w="15" w:type="dxa"/>
              <w:left w:w="15" w:type="dxa"/>
              <w:right w:w="15" w:type="dxa"/>
            </w:tcMar>
          </w:tcPr>
          <w:p w14:paraId="09841B6C" w14:textId="13A24717" w:rsidR="6FDE472E" w:rsidRDefault="3E26F523" w:rsidP="5955222D">
            <w:pPr>
              <w:rPr>
                <w:rFonts w:ascii="Calibri" w:eastAsia="Calibri" w:hAnsi="Calibri" w:cs="Calibri"/>
                <w:sz w:val="22"/>
              </w:rPr>
            </w:pPr>
            <w:r w:rsidRPr="5955222D">
              <w:rPr>
                <w:rFonts w:ascii="Calibri" w:eastAsia="Calibri" w:hAnsi="Calibri" w:cs="Calibri"/>
                <w:sz w:val="22"/>
              </w:rPr>
              <w:t>University of Granada</w:t>
            </w:r>
          </w:p>
        </w:tc>
      </w:tr>
      <w:tr w:rsidR="6FDE472E" w14:paraId="57B4649E" w14:textId="77777777" w:rsidTr="5955222D">
        <w:trPr>
          <w:trHeight w:val="300"/>
        </w:trPr>
        <w:tc>
          <w:tcPr>
            <w:tcW w:w="1425" w:type="dxa"/>
            <w:tcMar>
              <w:top w:w="15" w:type="dxa"/>
              <w:left w:w="15" w:type="dxa"/>
              <w:right w:w="15" w:type="dxa"/>
            </w:tcMar>
          </w:tcPr>
          <w:p w14:paraId="2E7062D8" w14:textId="1B767772" w:rsidR="6FDE472E" w:rsidRDefault="3E26F523" w:rsidP="5955222D">
            <w:pPr>
              <w:rPr>
                <w:rFonts w:ascii="Calibri" w:eastAsia="Calibri" w:hAnsi="Calibri" w:cs="Calibri"/>
                <w:sz w:val="22"/>
              </w:rPr>
            </w:pPr>
            <w:r w:rsidRPr="5955222D">
              <w:rPr>
                <w:rFonts w:ascii="Calibri" w:eastAsia="Calibri" w:hAnsi="Calibri" w:cs="Calibri"/>
                <w:sz w:val="22"/>
              </w:rPr>
              <w:t>Španělsko</w:t>
            </w:r>
          </w:p>
        </w:tc>
        <w:tc>
          <w:tcPr>
            <w:tcW w:w="1680" w:type="dxa"/>
            <w:tcMar>
              <w:top w:w="15" w:type="dxa"/>
              <w:left w:w="15" w:type="dxa"/>
              <w:right w:w="15" w:type="dxa"/>
            </w:tcMar>
          </w:tcPr>
          <w:p w14:paraId="2FD41CD3" w14:textId="111A206B" w:rsidR="6FDE472E" w:rsidRDefault="3E26F523" w:rsidP="5955222D">
            <w:pPr>
              <w:rPr>
                <w:rFonts w:ascii="Calibri" w:eastAsia="Calibri" w:hAnsi="Calibri" w:cs="Calibri"/>
                <w:sz w:val="22"/>
              </w:rPr>
            </w:pPr>
            <w:r w:rsidRPr="5955222D">
              <w:rPr>
                <w:rFonts w:ascii="Calibri" w:eastAsia="Calibri" w:hAnsi="Calibri" w:cs="Calibri"/>
                <w:sz w:val="22"/>
              </w:rPr>
              <w:t>Madrid</w:t>
            </w:r>
          </w:p>
        </w:tc>
        <w:tc>
          <w:tcPr>
            <w:tcW w:w="5955" w:type="dxa"/>
            <w:tcMar>
              <w:top w:w="15" w:type="dxa"/>
              <w:left w:w="15" w:type="dxa"/>
              <w:right w:w="15" w:type="dxa"/>
            </w:tcMar>
          </w:tcPr>
          <w:p w14:paraId="2950EB95" w14:textId="3C93EA50" w:rsidR="6FDE472E" w:rsidRDefault="3E26F523" w:rsidP="5955222D">
            <w:pPr>
              <w:rPr>
                <w:rFonts w:ascii="Calibri" w:eastAsia="Calibri" w:hAnsi="Calibri" w:cs="Calibri"/>
                <w:sz w:val="22"/>
              </w:rPr>
            </w:pPr>
            <w:r w:rsidRPr="5955222D">
              <w:rPr>
                <w:rFonts w:ascii="Calibri" w:eastAsia="Calibri" w:hAnsi="Calibri" w:cs="Calibri"/>
                <w:sz w:val="22"/>
              </w:rPr>
              <w:t>Universidad Autonoma de Madrid (SCEU LA SALLE)</w:t>
            </w:r>
          </w:p>
        </w:tc>
      </w:tr>
      <w:tr w:rsidR="6FDE472E" w14:paraId="0092260F" w14:textId="77777777" w:rsidTr="5955222D">
        <w:trPr>
          <w:trHeight w:val="300"/>
        </w:trPr>
        <w:tc>
          <w:tcPr>
            <w:tcW w:w="1425" w:type="dxa"/>
            <w:tcMar>
              <w:top w:w="15" w:type="dxa"/>
              <w:left w:w="15" w:type="dxa"/>
              <w:right w:w="15" w:type="dxa"/>
            </w:tcMar>
          </w:tcPr>
          <w:p w14:paraId="59F6258C" w14:textId="2924D8ED" w:rsidR="6FDE472E" w:rsidRDefault="3E26F523" w:rsidP="5955222D">
            <w:pPr>
              <w:rPr>
                <w:rFonts w:ascii="Calibri" w:eastAsia="Calibri" w:hAnsi="Calibri" w:cs="Calibri"/>
                <w:sz w:val="22"/>
              </w:rPr>
            </w:pPr>
            <w:r w:rsidRPr="5955222D">
              <w:rPr>
                <w:rFonts w:ascii="Calibri" w:eastAsia="Calibri" w:hAnsi="Calibri" w:cs="Calibri"/>
                <w:sz w:val="22"/>
              </w:rPr>
              <w:t>Španělsko</w:t>
            </w:r>
          </w:p>
        </w:tc>
        <w:tc>
          <w:tcPr>
            <w:tcW w:w="1680" w:type="dxa"/>
            <w:tcMar>
              <w:top w:w="15" w:type="dxa"/>
              <w:left w:w="15" w:type="dxa"/>
              <w:right w:w="15" w:type="dxa"/>
            </w:tcMar>
          </w:tcPr>
          <w:p w14:paraId="3D834492" w14:textId="6BF2EC40" w:rsidR="6FDE472E" w:rsidRDefault="3E26F523" w:rsidP="5955222D">
            <w:pPr>
              <w:rPr>
                <w:rFonts w:ascii="Calibri" w:eastAsia="Calibri" w:hAnsi="Calibri" w:cs="Calibri"/>
                <w:sz w:val="22"/>
              </w:rPr>
            </w:pPr>
            <w:r w:rsidRPr="5955222D">
              <w:rPr>
                <w:rFonts w:ascii="Calibri" w:eastAsia="Calibri" w:hAnsi="Calibri" w:cs="Calibri"/>
                <w:sz w:val="22"/>
              </w:rPr>
              <w:t>Madrid</w:t>
            </w:r>
          </w:p>
        </w:tc>
        <w:tc>
          <w:tcPr>
            <w:tcW w:w="5955" w:type="dxa"/>
            <w:tcMar>
              <w:top w:w="15" w:type="dxa"/>
              <w:left w:w="15" w:type="dxa"/>
              <w:right w:w="15" w:type="dxa"/>
            </w:tcMar>
          </w:tcPr>
          <w:p w14:paraId="4DA99A7B" w14:textId="4ABED31F" w:rsidR="6FDE472E" w:rsidRDefault="3E26F523" w:rsidP="5955222D">
            <w:pPr>
              <w:rPr>
                <w:rFonts w:ascii="Calibri" w:eastAsia="Calibri" w:hAnsi="Calibri" w:cs="Calibri"/>
                <w:sz w:val="22"/>
              </w:rPr>
            </w:pPr>
            <w:r w:rsidRPr="5955222D">
              <w:rPr>
                <w:rFonts w:ascii="Calibri" w:eastAsia="Calibri" w:hAnsi="Calibri" w:cs="Calibri"/>
                <w:sz w:val="22"/>
              </w:rPr>
              <w:t>Universidad Rey Juan Carlos</w:t>
            </w:r>
          </w:p>
        </w:tc>
      </w:tr>
      <w:tr w:rsidR="6FDE472E" w14:paraId="13BD8E8A" w14:textId="77777777" w:rsidTr="5955222D">
        <w:trPr>
          <w:trHeight w:val="300"/>
        </w:trPr>
        <w:tc>
          <w:tcPr>
            <w:tcW w:w="1425" w:type="dxa"/>
            <w:tcMar>
              <w:top w:w="15" w:type="dxa"/>
              <w:left w:w="15" w:type="dxa"/>
              <w:right w:w="15" w:type="dxa"/>
            </w:tcMar>
          </w:tcPr>
          <w:p w14:paraId="29887040" w14:textId="34207363" w:rsidR="6FDE472E" w:rsidRDefault="3E26F523" w:rsidP="5955222D">
            <w:pPr>
              <w:rPr>
                <w:rFonts w:ascii="Calibri" w:eastAsia="Calibri" w:hAnsi="Calibri" w:cs="Calibri"/>
                <w:sz w:val="22"/>
              </w:rPr>
            </w:pPr>
            <w:r w:rsidRPr="5955222D">
              <w:rPr>
                <w:rFonts w:ascii="Calibri" w:eastAsia="Calibri" w:hAnsi="Calibri" w:cs="Calibri"/>
                <w:sz w:val="22"/>
              </w:rPr>
              <w:t>Španělsko</w:t>
            </w:r>
          </w:p>
        </w:tc>
        <w:tc>
          <w:tcPr>
            <w:tcW w:w="1680" w:type="dxa"/>
            <w:tcMar>
              <w:top w:w="15" w:type="dxa"/>
              <w:left w:w="15" w:type="dxa"/>
              <w:right w:w="15" w:type="dxa"/>
            </w:tcMar>
          </w:tcPr>
          <w:p w14:paraId="19BBEEFD" w14:textId="659A3E2D" w:rsidR="6FDE472E" w:rsidRDefault="3E26F523" w:rsidP="5955222D">
            <w:pPr>
              <w:rPr>
                <w:rFonts w:ascii="Calibri" w:eastAsia="Calibri" w:hAnsi="Calibri" w:cs="Calibri"/>
                <w:sz w:val="22"/>
              </w:rPr>
            </w:pPr>
            <w:r w:rsidRPr="5955222D">
              <w:rPr>
                <w:rFonts w:ascii="Calibri" w:eastAsia="Calibri" w:hAnsi="Calibri" w:cs="Calibri"/>
                <w:sz w:val="22"/>
              </w:rPr>
              <w:t>Salamanca</w:t>
            </w:r>
          </w:p>
        </w:tc>
        <w:tc>
          <w:tcPr>
            <w:tcW w:w="5955" w:type="dxa"/>
            <w:tcMar>
              <w:top w:w="15" w:type="dxa"/>
              <w:left w:w="15" w:type="dxa"/>
              <w:right w:w="15" w:type="dxa"/>
            </w:tcMar>
          </w:tcPr>
          <w:p w14:paraId="0BD78743" w14:textId="7BBD5162" w:rsidR="6FDE472E" w:rsidRDefault="3E26F523" w:rsidP="5955222D">
            <w:pPr>
              <w:rPr>
                <w:rFonts w:ascii="Calibri" w:eastAsia="Calibri" w:hAnsi="Calibri" w:cs="Calibri"/>
                <w:sz w:val="22"/>
              </w:rPr>
            </w:pPr>
            <w:r w:rsidRPr="5955222D">
              <w:rPr>
                <w:rFonts w:ascii="Calibri" w:eastAsia="Calibri" w:hAnsi="Calibri" w:cs="Calibri"/>
                <w:sz w:val="22"/>
              </w:rPr>
              <w:t>University of Salamanca</w:t>
            </w:r>
          </w:p>
        </w:tc>
      </w:tr>
      <w:tr w:rsidR="6FDE472E" w14:paraId="06EB052C" w14:textId="77777777" w:rsidTr="5955222D">
        <w:trPr>
          <w:trHeight w:val="300"/>
        </w:trPr>
        <w:tc>
          <w:tcPr>
            <w:tcW w:w="1425" w:type="dxa"/>
            <w:tcMar>
              <w:top w:w="15" w:type="dxa"/>
              <w:left w:w="15" w:type="dxa"/>
              <w:right w:w="15" w:type="dxa"/>
            </w:tcMar>
          </w:tcPr>
          <w:p w14:paraId="0BC4482C" w14:textId="1B2FEEE2" w:rsidR="6FDE472E" w:rsidRDefault="3E26F523" w:rsidP="5955222D">
            <w:pPr>
              <w:rPr>
                <w:rFonts w:ascii="Calibri" w:eastAsia="Calibri" w:hAnsi="Calibri" w:cs="Calibri"/>
                <w:sz w:val="22"/>
              </w:rPr>
            </w:pPr>
            <w:r w:rsidRPr="5955222D">
              <w:rPr>
                <w:rFonts w:ascii="Calibri" w:eastAsia="Calibri" w:hAnsi="Calibri" w:cs="Calibri"/>
                <w:sz w:val="22"/>
              </w:rPr>
              <w:t>Španělsko</w:t>
            </w:r>
          </w:p>
        </w:tc>
        <w:tc>
          <w:tcPr>
            <w:tcW w:w="1680" w:type="dxa"/>
            <w:tcMar>
              <w:top w:w="15" w:type="dxa"/>
              <w:left w:w="15" w:type="dxa"/>
              <w:right w:w="15" w:type="dxa"/>
            </w:tcMar>
          </w:tcPr>
          <w:p w14:paraId="78F55A90" w14:textId="6AD5F938" w:rsidR="6FDE472E" w:rsidRDefault="3E26F523" w:rsidP="5955222D">
            <w:pPr>
              <w:rPr>
                <w:rFonts w:ascii="Calibri" w:eastAsia="Calibri" w:hAnsi="Calibri" w:cs="Calibri"/>
                <w:sz w:val="22"/>
              </w:rPr>
            </w:pPr>
            <w:r w:rsidRPr="5955222D">
              <w:rPr>
                <w:rFonts w:ascii="Calibri" w:eastAsia="Calibri" w:hAnsi="Calibri" w:cs="Calibri"/>
                <w:sz w:val="22"/>
              </w:rPr>
              <w:t>La Coruña</w:t>
            </w:r>
          </w:p>
        </w:tc>
        <w:tc>
          <w:tcPr>
            <w:tcW w:w="5955" w:type="dxa"/>
            <w:tcMar>
              <w:top w:w="15" w:type="dxa"/>
              <w:left w:w="15" w:type="dxa"/>
              <w:right w:w="15" w:type="dxa"/>
            </w:tcMar>
          </w:tcPr>
          <w:p w14:paraId="2ADE5FB5" w14:textId="1193C9A2" w:rsidR="6FDE472E" w:rsidRDefault="3E26F523" w:rsidP="5955222D">
            <w:pPr>
              <w:rPr>
                <w:rFonts w:ascii="Calibri" w:eastAsia="Calibri" w:hAnsi="Calibri" w:cs="Calibri"/>
                <w:sz w:val="22"/>
              </w:rPr>
            </w:pPr>
            <w:r w:rsidRPr="5955222D">
              <w:rPr>
                <w:rFonts w:ascii="Calibri" w:eastAsia="Calibri" w:hAnsi="Calibri" w:cs="Calibri"/>
                <w:sz w:val="22"/>
              </w:rPr>
              <w:t>University of A Coruña</w:t>
            </w:r>
          </w:p>
        </w:tc>
      </w:tr>
      <w:tr w:rsidR="6FDE472E" w14:paraId="4DF92EDB" w14:textId="77777777" w:rsidTr="5955222D">
        <w:trPr>
          <w:trHeight w:val="300"/>
        </w:trPr>
        <w:tc>
          <w:tcPr>
            <w:tcW w:w="1425" w:type="dxa"/>
            <w:tcMar>
              <w:top w:w="15" w:type="dxa"/>
              <w:left w:w="15" w:type="dxa"/>
              <w:right w:w="15" w:type="dxa"/>
            </w:tcMar>
          </w:tcPr>
          <w:p w14:paraId="7D835AC1" w14:textId="626A0D8B" w:rsidR="6FDE472E" w:rsidRDefault="3E26F523" w:rsidP="5955222D">
            <w:pPr>
              <w:rPr>
                <w:rFonts w:ascii="Calibri" w:eastAsia="Calibri" w:hAnsi="Calibri" w:cs="Calibri"/>
                <w:sz w:val="22"/>
              </w:rPr>
            </w:pPr>
            <w:r w:rsidRPr="5955222D">
              <w:rPr>
                <w:rFonts w:ascii="Calibri" w:eastAsia="Calibri" w:hAnsi="Calibri" w:cs="Calibri"/>
                <w:sz w:val="22"/>
              </w:rPr>
              <w:t>Španělsko</w:t>
            </w:r>
          </w:p>
        </w:tc>
        <w:tc>
          <w:tcPr>
            <w:tcW w:w="1680" w:type="dxa"/>
            <w:tcMar>
              <w:top w:w="15" w:type="dxa"/>
              <w:left w:w="15" w:type="dxa"/>
              <w:right w:w="15" w:type="dxa"/>
            </w:tcMar>
          </w:tcPr>
          <w:p w14:paraId="5C60AEDD" w14:textId="64070CFB" w:rsidR="6FDE472E" w:rsidRDefault="3E26F523" w:rsidP="5955222D">
            <w:pPr>
              <w:rPr>
                <w:rFonts w:ascii="Calibri" w:eastAsia="Calibri" w:hAnsi="Calibri" w:cs="Calibri"/>
                <w:sz w:val="22"/>
              </w:rPr>
            </w:pPr>
            <w:r w:rsidRPr="5955222D">
              <w:rPr>
                <w:rFonts w:ascii="Calibri" w:eastAsia="Calibri" w:hAnsi="Calibri" w:cs="Calibri"/>
                <w:sz w:val="22"/>
              </w:rPr>
              <w:t>Pamplona</w:t>
            </w:r>
          </w:p>
        </w:tc>
        <w:tc>
          <w:tcPr>
            <w:tcW w:w="5955" w:type="dxa"/>
            <w:tcMar>
              <w:top w:w="15" w:type="dxa"/>
              <w:left w:w="15" w:type="dxa"/>
              <w:right w:w="15" w:type="dxa"/>
            </w:tcMar>
          </w:tcPr>
          <w:p w14:paraId="766CEA87" w14:textId="3607BFC7" w:rsidR="6FDE472E" w:rsidRDefault="3E26F523" w:rsidP="5955222D">
            <w:pPr>
              <w:rPr>
                <w:rFonts w:ascii="Calibri" w:eastAsia="Calibri" w:hAnsi="Calibri" w:cs="Calibri"/>
                <w:sz w:val="22"/>
              </w:rPr>
            </w:pPr>
            <w:r w:rsidRPr="5955222D">
              <w:rPr>
                <w:rFonts w:ascii="Calibri" w:eastAsia="Calibri" w:hAnsi="Calibri" w:cs="Calibri"/>
                <w:sz w:val="22"/>
              </w:rPr>
              <w:t>Public University of Navarre</w:t>
            </w:r>
          </w:p>
        </w:tc>
      </w:tr>
      <w:tr w:rsidR="6FDE472E" w14:paraId="17AE16E2" w14:textId="77777777" w:rsidTr="5955222D">
        <w:trPr>
          <w:trHeight w:val="300"/>
        </w:trPr>
        <w:tc>
          <w:tcPr>
            <w:tcW w:w="1425" w:type="dxa"/>
            <w:tcMar>
              <w:top w:w="15" w:type="dxa"/>
              <w:left w:w="15" w:type="dxa"/>
              <w:right w:w="15" w:type="dxa"/>
            </w:tcMar>
          </w:tcPr>
          <w:p w14:paraId="0024C2B0" w14:textId="0DBCF6F2" w:rsidR="6FDE472E" w:rsidRDefault="52B8B290" w:rsidP="5741A8D2">
            <w:pPr>
              <w:rPr>
                <w:rFonts w:ascii="Calibri" w:eastAsia="Calibri" w:hAnsi="Calibri" w:cs="Calibri"/>
                <w:sz w:val="22"/>
              </w:rPr>
            </w:pPr>
            <w:r w:rsidRPr="5955222D">
              <w:rPr>
                <w:rFonts w:ascii="Calibri" w:eastAsia="Calibri" w:hAnsi="Calibri" w:cs="Calibri"/>
                <w:sz w:val="22"/>
              </w:rPr>
              <w:t>Španělsko</w:t>
            </w:r>
          </w:p>
        </w:tc>
        <w:tc>
          <w:tcPr>
            <w:tcW w:w="1680" w:type="dxa"/>
            <w:tcMar>
              <w:top w:w="15" w:type="dxa"/>
              <w:left w:w="15" w:type="dxa"/>
              <w:right w:w="15" w:type="dxa"/>
            </w:tcMar>
          </w:tcPr>
          <w:p w14:paraId="12747D1D" w14:textId="5F254AC3" w:rsidR="6FDE472E" w:rsidRDefault="52B8B290" w:rsidP="5741A8D2">
            <w:pPr>
              <w:rPr>
                <w:rFonts w:ascii="Calibri" w:eastAsia="Calibri" w:hAnsi="Calibri" w:cs="Calibri"/>
                <w:sz w:val="22"/>
              </w:rPr>
            </w:pPr>
            <w:r w:rsidRPr="5955222D">
              <w:rPr>
                <w:rFonts w:ascii="Calibri" w:eastAsia="Calibri" w:hAnsi="Calibri" w:cs="Calibri"/>
                <w:sz w:val="22"/>
              </w:rPr>
              <w:t>Valladolid</w:t>
            </w:r>
          </w:p>
        </w:tc>
        <w:tc>
          <w:tcPr>
            <w:tcW w:w="5955" w:type="dxa"/>
            <w:tcMar>
              <w:top w:w="15" w:type="dxa"/>
              <w:left w:w="15" w:type="dxa"/>
              <w:right w:w="15" w:type="dxa"/>
            </w:tcMar>
          </w:tcPr>
          <w:p w14:paraId="2D23F566" w14:textId="48A6C8AB" w:rsidR="6FDE472E" w:rsidRDefault="52B8B290" w:rsidP="5741A8D2">
            <w:pPr>
              <w:rPr>
                <w:rFonts w:ascii="Calibri" w:eastAsia="Calibri" w:hAnsi="Calibri" w:cs="Calibri"/>
                <w:sz w:val="22"/>
              </w:rPr>
            </w:pPr>
            <w:r w:rsidRPr="5955222D">
              <w:rPr>
                <w:rFonts w:ascii="Calibri" w:eastAsia="Calibri" w:hAnsi="Calibri" w:cs="Calibri"/>
                <w:sz w:val="22"/>
              </w:rPr>
              <w:t>Univeristy of Valladolid</w:t>
            </w:r>
          </w:p>
        </w:tc>
      </w:tr>
      <w:tr w:rsidR="6FDE472E" w14:paraId="7C8E3B4D" w14:textId="77777777" w:rsidTr="5955222D">
        <w:trPr>
          <w:trHeight w:val="300"/>
        </w:trPr>
        <w:tc>
          <w:tcPr>
            <w:tcW w:w="1425" w:type="dxa"/>
            <w:tcMar>
              <w:top w:w="15" w:type="dxa"/>
              <w:left w:w="15" w:type="dxa"/>
              <w:right w:w="15" w:type="dxa"/>
            </w:tcMar>
          </w:tcPr>
          <w:p w14:paraId="55151747" w14:textId="384EAADD" w:rsidR="6FDE472E" w:rsidRDefault="52B8B290" w:rsidP="5741A8D2">
            <w:pPr>
              <w:rPr>
                <w:rFonts w:ascii="Calibri" w:eastAsia="Calibri" w:hAnsi="Calibri" w:cs="Calibri"/>
                <w:sz w:val="22"/>
              </w:rPr>
            </w:pPr>
            <w:r w:rsidRPr="5955222D">
              <w:rPr>
                <w:rFonts w:ascii="Calibri" w:eastAsia="Calibri" w:hAnsi="Calibri" w:cs="Calibri"/>
                <w:sz w:val="22"/>
              </w:rPr>
              <w:t>Španělsko</w:t>
            </w:r>
          </w:p>
        </w:tc>
        <w:tc>
          <w:tcPr>
            <w:tcW w:w="1680" w:type="dxa"/>
            <w:tcMar>
              <w:top w:w="15" w:type="dxa"/>
              <w:left w:w="15" w:type="dxa"/>
              <w:right w:w="15" w:type="dxa"/>
            </w:tcMar>
          </w:tcPr>
          <w:p w14:paraId="32A92D41" w14:textId="66CCB3C2" w:rsidR="6FDE472E" w:rsidRDefault="52B8B290" w:rsidP="5741A8D2">
            <w:pPr>
              <w:rPr>
                <w:rFonts w:ascii="Calibri" w:eastAsia="Calibri" w:hAnsi="Calibri" w:cs="Calibri"/>
                <w:sz w:val="22"/>
              </w:rPr>
            </w:pPr>
            <w:r w:rsidRPr="5955222D">
              <w:rPr>
                <w:rFonts w:ascii="Calibri" w:eastAsia="Calibri" w:hAnsi="Calibri" w:cs="Calibri"/>
                <w:sz w:val="22"/>
              </w:rPr>
              <w:t>Vigo</w:t>
            </w:r>
          </w:p>
        </w:tc>
        <w:tc>
          <w:tcPr>
            <w:tcW w:w="5955" w:type="dxa"/>
            <w:tcMar>
              <w:top w:w="15" w:type="dxa"/>
              <w:left w:w="15" w:type="dxa"/>
              <w:right w:w="15" w:type="dxa"/>
            </w:tcMar>
          </w:tcPr>
          <w:p w14:paraId="16F16CA0" w14:textId="13AD93A7" w:rsidR="6FDE472E" w:rsidRDefault="52B8B290" w:rsidP="5741A8D2">
            <w:pPr>
              <w:rPr>
                <w:rFonts w:ascii="Calibri" w:eastAsia="Calibri" w:hAnsi="Calibri" w:cs="Calibri"/>
                <w:sz w:val="22"/>
              </w:rPr>
            </w:pPr>
            <w:r w:rsidRPr="5955222D">
              <w:rPr>
                <w:rFonts w:ascii="Calibri" w:eastAsia="Calibri" w:hAnsi="Calibri" w:cs="Calibri"/>
                <w:sz w:val="22"/>
              </w:rPr>
              <w:t>Universidade de Vigo</w:t>
            </w:r>
          </w:p>
        </w:tc>
      </w:tr>
      <w:tr w:rsidR="6FDE472E" w14:paraId="48B3C147" w14:textId="77777777" w:rsidTr="5955222D">
        <w:trPr>
          <w:trHeight w:val="300"/>
        </w:trPr>
        <w:tc>
          <w:tcPr>
            <w:tcW w:w="1425" w:type="dxa"/>
            <w:tcMar>
              <w:top w:w="15" w:type="dxa"/>
              <w:left w:w="15" w:type="dxa"/>
              <w:right w:w="15" w:type="dxa"/>
            </w:tcMar>
          </w:tcPr>
          <w:p w14:paraId="134A0495" w14:textId="535094AF" w:rsidR="6FDE472E" w:rsidRDefault="3E26F523" w:rsidP="5955222D">
            <w:pPr>
              <w:rPr>
                <w:rFonts w:ascii="Calibri" w:eastAsia="Calibri" w:hAnsi="Calibri" w:cs="Calibri"/>
                <w:sz w:val="22"/>
              </w:rPr>
            </w:pPr>
            <w:r w:rsidRPr="5955222D">
              <w:rPr>
                <w:rFonts w:ascii="Calibri" w:eastAsia="Calibri" w:hAnsi="Calibri" w:cs="Calibri"/>
                <w:sz w:val="22"/>
              </w:rPr>
              <w:t>Švédsko</w:t>
            </w:r>
          </w:p>
        </w:tc>
        <w:tc>
          <w:tcPr>
            <w:tcW w:w="1680" w:type="dxa"/>
            <w:tcMar>
              <w:top w:w="15" w:type="dxa"/>
              <w:left w:w="15" w:type="dxa"/>
              <w:right w:w="15" w:type="dxa"/>
            </w:tcMar>
          </w:tcPr>
          <w:p w14:paraId="40F2EC3B" w14:textId="1C213A7C" w:rsidR="6FDE472E" w:rsidRDefault="3E26F523" w:rsidP="5955222D">
            <w:pPr>
              <w:rPr>
                <w:rFonts w:ascii="Calibri" w:eastAsia="Calibri" w:hAnsi="Calibri" w:cs="Calibri"/>
                <w:sz w:val="22"/>
              </w:rPr>
            </w:pPr>
            <w:r w:rsidRPr="5955222D">
              <w:rPr>
                <w:rFonts w:ascii="Calibri" w:eastAsia="Calibri" w:hAnsi="Calibri" w:cs="Calibri"/>
                <w:sz w:val="22"/>
              </w:rPr>
              <w:t>Falun</w:t>
            </w:r>
          </w:p>
        </w:tc>
        <w:tc>
          <w:tcPr>
            <w:tcW w:w="5955" w:type="dxa"/>
            <w:tcMar>
              <w:top w:w="15" w:type="dxa"/>
              <w:left w:w="15" w:type="dxa"/>
              <w:right w:w="15" w:type="dxa"/>
            </w:tcMar>
          </w:tcPr>
          <w:p w14:paraId="72FE33C3" w14:textId="1433A441" w:rsidR="6FDE472E" w:rsidRDefault="3E26F523" w:rsidP="5955222D">
            <w:pPr>
              <w:rPr>
                <w:rFonts w:ascii="Calibri" w:eastAsia="Calibri" w:hAnsi="Calibri" w:cs="Calibri"/>
                <w:sz w:val="22"/>
              </w:rPr>
            </w:pPr>
            <w:r w:rsidRPr="5955222D">
              <w:rPr>
                <w:rFonts w:ascii="Calibri" w:eastAsia="Calibri" w:hAnsi="Calibri" w:cs="Calibri"/>
                <w:sz w:val="22"/>
              </w:rPr>
              <w:t>Dalarna University</w:t>
            </w:r>
          </w:p>
        </w:tc>
      </w:tr>
      <w:tr w:rsidR="6FDE472E" w14:paraId="6E87F8DB" w14:textId="77777777" w:rsidTr="5955222D">
        <w:trPr>
          <w:trHeight w:val="300"/>
        </w:trPr>
        <w:tc>
          <w:tcPr>
            <w:tcW w:w="1425" w:type="dxa"/>
            <w:tcMar>
              <w:top w:w="15" w:type="dxa"/>
              <w:left w:w="15" w:type="dxa"/>
              <w:right w:w="15" w:type="dxa"/>
            </w:tcMar>
          </w:tcPr>
          <w:p w14:paraId="601F9B5A" w14:textId="18BE9F4A" w:rsidR="6FDE472E" w:rsidRDefault="3E26F523" w:rsidP="5955222D">
            <w:pPr>
              <w:rPr>
                <w:rFonts w:ascii="Calibri" w:eastAsia="Calibri" w:hAnsi="Calibri" w:cs="Calibri"/>
                <w:sz w:val="22"/>
              </w:rPr>
            </w:pPr>
            <w:r w:rsidRPr="5955222D">
              <w:rPr>
                <w:rFonts w:ascii="Calibri" w:eastAsia="Calibri" w:hAnsi="Calibri" w:cs="Calibri"/>
                <w:sz w:val="22"/>
              </w:rPr>
              <w:t>Turecko</w:t>
            </w:r>
          </w:p>
        </w:tc>
        <w:tc>
          <w:tcPr>
            <w:tcW w:w="1680" w:type="dxa"/>
            <w:tcMar>
              <w:top w:w="15" w:type="dxa"/>
              <w:left w:w="15" w:type="dxa"/>
              <w:right w:w="15" w:type="dxa"/>
            </w:tcMar>
          </w:tcPr>
          <w:p w14:paraId="321CD74C" w14:textId="68C70507" w:rsidR="6FDE472E" w:rsidRDefault="3E26F523" w:rsidP="5955222D">
            <w:pPr>
              <w:rPr>
                <w:rFonts w:ascii="Calibri" w:eastAsia="Calibri" w:hAnsi="Calibri" w:cs="Calibri"/>
                <w:sz w:val="22"/>
              </w:rPr>
            </w:pPr>
            <w:r w:rsidRPr="5955222D">
              <w:rPr>
                <w:rFonts w:ascii="Calibri" w:eastAsia="Calibri" w:hAnsi="Calibri" w:cs="Calibri"/>
                <w:sz w:val="22"/>
              </w:rPr>
              <w:t>Istanbul</w:t>
            </w:r>
          </w:p>
        </w:tc>
        <w:tc>
          <w:tcPr>
            <w:tcW w:w="5955" w:type="dxa"/>
            <w:tcMar>
              <w:top w:w="15" w:type="dxa"/>
              <w:left w:w="15" w:type="dxa"/>
              <w:right w:w="15" w:type="dxa"/>
            </w:tcMar>
          </w:tcPr>
          <w:p w14:paraId="601E9DAD" w14:textId="69BFA105" w:rsidR="6FDE472E" w:rsidRDefault="3E26F523" w:rsidP="5955222D">
            <w:pPr>
              <w:rPr>
                <w:rFonts w:ascii="Calibri" w:eastAsia="Calibri" w:hAnsi="Calibri" w:cs="Calibri"/>
                <w:sz w:val="22"/>
              </w:rPr>
            </w:pPr>
            <w:r w:rsidRPr="5955222D">
              <w:rPr>
                <w:rFonts w:ascii="Calibri" w:eastAsia="Calibri" w:hAnsi="Calibri" w:cs="Calibri"/>
                <w:sz w:val="22"/>
              </w:rPr>
              <w:t>Marmara University</w:t>
            </w:r>
          </w:p>
        </w:tc>
      </w:tr>
      <w:tr w:rsidR="6FDE472E" w14:paraId="6DEAEEE9" w14:textId="77777777" w:rsidTr="5955222D">
        <w:trPr>
          <w:trHeight w:val="300"/>
        </w:trPr>
        <w:tc>
          <w:tcPr>
            <w:tcW w:w="1425" w:type="dxa"/>
            <w:tcMar>
              <w:top w:w="15" w:type="dxa"/>
              <w:left w:w="15" w:type="dxa"/>
              <w:right w:w="15" w:type="dxa"/>
            </w:tcMar>
          </w:tcPr>
          <w:p w14:paraId="74511856" w14:textId="18DCAF29" w:rsidR="6FDE472E" w:rsidRDefault="3E26F523" w:rsidP="5955222D">
            <w:pPr>
              <w:rPr>
                <w:rFonts w:ascii="Calibri" w:eastAsia="Calibri" w:hAnsi="Calibri" w:cs="Calibri"/>
                <w:sz w:val="22"/>
              </w:rPr>
            </w:pPr>
            <w:r w:rsidRPr="5955222D">
              <w:rPr>
                <w:rFonts w:ascii="Calibri" w:eastAsia="Calibri" w:hAnsi="Calibri" w:cs="Calibri"/>
                <w:sz w:val="22"/>
              </w:rPr>
              <w:t>Turecko</w:t>
            </w:r>
          </w:p>
        </w:tc>
        <w:tc>
          <w:tcPr>
            <w:tcW w:w="1680" w:type="dxa"/>
            <w:tcMar>
              <w:top w:w="15" w:type="dxa"/>
              <w:left w:w="15" w:type="dxa"/>
              <w:right w:w="15" w:type="dxa"/>
            </w:tcMar>
          </w:tcPr>
          <w:p w14:paraId="3D9DCD54" w14:textId="112B3334" w:rsidR="6FDE472E" w:rsidRDefault="3E26F523" w:rsidP="5955222D">
            <w:pPr>
              <w:rPr>
                <w:rFonts w:ascii="Calibri" w:eastAsia="Calibri" w:hAnsi="Calibri" w:cs="Calibri"/>
                <w:sz w:val="22"/>
              </w:rPr>
            </w:pPr>
            <w:r w:rsidRPr="5955222D">
              <w:rPr>
                <w:rFonts w:ascii="Calibri" w:eastAsia="Calibri" w:hAnsi="Calibri" w:cs="Calibri"/>
                <w:sz w:val="22"/>
              </w:rPr>
              <w:t>Istanbul</w:t>
            </w:r>
          </w:p>
        </w:tc>
        <w:tc>
          <w:tcPr>
            <w:tcW w:w="5955" w:type="dxa"/>
            <w:tcMar>
              <w:top w:w="15" w:type="dxa"/>
              <w:left w:w="15" w:type="dxa"/>
              <w:right w:w="15" w:type="dxa"/>
            </w:tcMar>
          </w:tcPr>
          <w:p w14:paraId="680503EA" w14:textId="1E493272" w:rsidR="6FDE472E" w:rsidRDefault="3E26F523" w:rsidP="5955222D">
            <w:pPr>
              <w:rPr>
                <w:rFonts w:ascii="Calibri" w:eastAsia="Calibri" w:hAnsi="Calibri" w:cs="Calibri"/>
                <w:sz w:val="22"/>
              </w:rPr>
            </w:pPr>
            <w:r w:rsidRPr="5955222D">
              <w:rPr>
                <w:rFonts w:ascii="Calibri" w:eastAsia="Calibri" w:hAnsi="Calibri" w:cs="Calibri"/>
                <w:sz w:val="22"/>
              </w:rPr>
              <w:t>Beykent University</w:t>
            </w:r>
          </w:p>
        </w:tc>
      </w:tr>
      <w:tr w:rsidR="6FDE472E" w14:paraId="702880E6" w14:textId="77777777" w:rsidTr="5955222D">
        <w:trPr>
          <w:trHeight w:val="300"/>
        </w:trPr>
        <w:tc>
          <w:tcPr>
            <w:tcW w:w="1425" w:type="dxa"/>
            <w:tcMar>
              <w:top w:w="15" w:type="dxa"/>
              <w:left w:w="15" w:type="dxa"/>
              <w:right w:w="15" w:type="dxa"/>
            </w:tcMar>
          </w:tcPr>
          <w:p w14:paraId="2D6BEB8C" w14:textId="083430DD" w:rsidR="6FDE472E" w:rsidRDefault="3E26F523" w:rsidP="5955222D">
            <w:pPr>
              <w:rPr>
                <w:rFonts w:ascii="Calibri" w:eastAsia="Calibri" w:hAnsi="Calibri" w:cs="Calibri"/>
                <w:sz w:val="22"/>
              </w:rPr>
            </w:pPr>
            <w:r w:rsidRPr="5955222D">
              <w:rPr>
                <w:rFonts w:ascii="Calibri" w:eastAsia="Calibri" w:hAnsi="Calibri" w:cs="Calibri"/>
                <w:sz w:val="22"/>
              </w:rPr>
              <w:t>Turecko</w:t>
            </w:r>
          </w:p>
        </w:tc>
        <w:tc>
          <w:tcPr>
            <w:tcW w:w="1680" w:type="dxa"/>
            <w:tcMar>
              <w:top w:w="15" w:type="dxa"/>
              <w:left w:w="15" w:type="dxa"/>
              <w:right w:w="15" w:type="dxa"/>
            </w:tcMar>
          </w:tcPr>
          <w:p w14:paraId="180B3648" w14:textId="3941EBE2" w:rsidR="6FDE472E" w:rsidRDefault="3E26F523" w:rsidP="5955222D">
            <w:pPr>
              <w:rPr>
                <w:rFonts w:ascii="Calibri" w:eastAsia="Calibri" w:hAnsi="Calibri" w:cs="Calibri"/>
                <w:sz w:val="22"/>
              </w:rPr>
            </w:pPr>
            <w:r w:rsidRPr="5955222D">
              <w:rPr>
                <w:rFonts w:ascii="Calibri" w:eastAsia="Calibri" w:hAnsi="Calibri" w:cs="Calibri"/>
                <w:sz w:val="22"/>
              </w:rPr>
              <w:t>Izmir</w:t>
            </w:r>
          </w:p>
        </w:tc>
        <w:tc>
          <w:tcPr>
            <w:tcW w:w="5955" w:type="dxa"/>
            <w:tcMar>
              <w:top w:w="15" w:type="dxa"/>
              <w:left w:w="15" w:type="dxa"/>
              <w:right w:w="15" w:type="dxa"/>
            </w:tcMar>
          </w:tcPr>
          <w:p w14:paraId="61186DB1" w14:textId="293FF5EE" w:rsidR="6FDE472E" w:rsidRDefault="3E26F523" w:rsidP="5955222D">
            <w:pPr>
              <w:rPr>
                <w:rFonts w:ascii="Calibri" w:eastAsia="Calibri" w:hAnsi="Calibri" w:cs="Calibri"/>
                <w:sz w:val="22"/>
              </w:rPr>
            </w:pPr>
            <w:r w:rsidRPr="5955222D">
              <w:rPr>
                <w:rFonts w:ascii="Calibri" w:eastAsia="Calibri" w:hAnsi="Calibri" w:cs="Calibri"/>
                <w:sz w:val="22"/>
              </w:rPr>
              <w:t>Dokuz Eylul University</w:t>
            </w:r>
          </w:p>
        </w:tc>
      </w:tr>
      <w:tr w:rsidR="6FDE472E" w14:paraId="05AA1D31" w14:textId="77777777" w:rsidTr="5955222D">
        <w:trPr>
          <w:trHeight w:val="300"/>
        </w:trPr>
        <w:tc>
          <w:tcPr>
            <w:tcW w:w="1425" w:type="dxa"/>
            <w:tcMar>
              <w:top w:w="15" w:type="dxa"/>
              <w:left w:w="15" w:type="dxa"/>
              <w:right w:w="15" w:type="dxa"/>
            </w:tcMar>
          </w:tcPr>
          <w:p w14:paraId="0A2A279D" w14:textId="3D47B2DB" w:rsidR="6FDE472E" w:rsidRDefault="3E26F523" w:rsidP="5955222D">
            <w:pPr>
              <w:rPr>
                <w:rFonts w:ascii="Calibri" w:eastAsia="Calibri" w:hAnsi="Calibri" w:cs="Calibri"/>
                <w:sz w:val="22"/>
              </w:rPr>
            </w:pPr>
            <w:r w:rsidRPr="5955222D">
              <w:rPr>
                <w:rFonts w:ascii="Calibri" w:eastAsia="Calibri" w:hAnsi="Calibri" w:cs="Calibri"/>
                <w:sz w:val="22"/>
              </w:rPr>
              <w:t>Turecko</w:t>
            </w:r>
          </w:p>
        </w:tc>
        <w:tc>
          <w:tcPr>
            <w:tcW w:w="1680" w:type="dxa"/>
            <w:tcMar>
              <w:top w:w="15" w:type="dxa"/>
              <w:left w:w="15" w:type="dxa"/>
              <w:right w:w="15" w:type="dxa"/>
            </w:tcMar>
          </w:tcPr>
          <w:p w14:paraId="5F612DE1" w14:textId="3E90DE0D" w:rsidR="6FDE472E" w:rsidRDefault="3E26F523" w:rsidP="5955222D">
            <w:pPr>
              <w:rPr>
                <w:rFonts w:ascii="Calibri" w:eastAsia="Calibri" w:hAnsi="Calibri" w:cs="Calibri"/>
                <w:sz w:val="22"/>
              </w:rPr>
            </w:pPr>
            <w:r w:rsidRPr="5955222D">
              <w:rPr>
                <w:rFonts w:ascii="Calibri" w:eastAsia="Calibri" w:hAnsi="Calibri" w:cs="Calibri"/>
                <w:sz w:val="22"/>
              </w:rPr>
              <w:t>Mugla</w:t>
            </w:r>
          </w:p>
        </w:tc>
        <w:tc>
          <w:tcPr>
            <w:tcW w:w="5955" w:type="dxa"/>
            <w:tcMar>
              <w:top w:w="15" w:type="dxa"/>
              <w:left w:w="15" w:type="dxa"/>
              <w:right w:w="15" w:type="dxa"/>
            </w:tcMar>
          </w:tcPr>
          <w:p w14:paraId="69EEA1B7" w14:textId="5B5464ED" w:rsidR="6FDE472E" w:rsidRDefault="3E26F523" w:rsidP="5955222D">
            <w:pPr>
              <w:rPr>
                <w:rFonts w:ascii="Calibri" w:eastAsia="Calibri" w:hAnsi="Calibri" w:cs="Calibri"/>
                <w:sz w:val="22"/>
              </w:rPr>
            </w:pPr>
            <w:r w:rsidRPr="5955222D">
              <w:rPr>
                <w:rFonts w:ascii="Calibri" w:eastAsia="Calibri" w:hAnsi="Calibri" w:cs="Calibri"/>
                <w:sz w:val="22"/>
              </w:rPr>
              <w:t>Mugla Sitki Koçman University</w:t>
            </w:r>
          </w:p>
        </w:tc>
      </w:tr>
    </w:tbl>
    <w:p w14:paraId="7EAF9DE9" w14:textId="08B43942" w:rsidR="5741A8D2" w:rsidRDefault="5741A8D2"/>
    <w:p w14:paraId="6E099704" w14:textId="60E59C40" w:rsidR="6FDE472E" w:rsidRDefault="6FDE472E" w:rsidP="5741A8D2">
      <w:pPr>
        <w:pStyle w:val="03h3"/>
        <w:numPr>
          <w:ilvl w:val="0"/>
          <w:numId w:val="0"/>
        </w:numPr>
      </w:pPr>
    </w:p>
    <w:p w14:paraId="68BFC0A5" w14:textId="4AD15658" w:rsidR="00FF5760" w:rsidRDefault="00FF5760" w:rsidP="00FF5760">
      <w:pPr>
        <w:pStyle w:val="03h3"/>
        <w:numPr>
          <w:ilvl w:val="0"/>
          <w:numId w:val="0"/>
        </w:numPr>
      </w:pPr>
      <w:bookmarkStart w:id="107" w:name="_Toc185512716"/>
      <w:bookmarkStart w:id="108" w:name="_Toc185514362"/>
      <w:r w:rsidRPr="00FF5760">
        <w:t>Mimoevropské partnerské univerzity (včetně Erasmus+ MKM) a</w:t>
      </w:r>
      <w:r>
        <w:t> </w:t>
      </w:r>
      <w:r w:rsidRPr="00FF5760">
        <w:t>evropští partneři mimo program Erasmus+</w:t>
      </w:r>
      <w:bookmarkEnd w:id="107"/>
      <w:bookmarkEnd w:id="108"/>
    </w:p>
    <w:tbl>
      <w:tblPr>
        <w:tblStyle w:val="Mkatabulky"/>
        <w:tblW w:w="9072" w:type="dxa"/>
        <w:jc w:val="center"/>
        <w:tblLook w:val="04A0" w:firstRow="1" w:lastRow="0" w:firstColumn="1" w:lastColumn="0" w:noHBand="0" w:noVBand="1"/>
      </w:tblPr>
      <w:tblGrid>
        <w:gridCol w:w="1488"/>
        <w:gridCol w:w="1420"/>
        <w:gridCol w:w="6164"/>
      </w:tblGrid>
      <w:tr w:rsidR="00FF5760" w:rsidRPr="00F9668A" w14:paraId="40A28097" w14:textId="77777777" w:rsidTr="5955222D">
        <w:trPr>
          <w:trHeight w:val="567"/>
          <w:tblHeader/>
          <w:jc w:val="center"/>
        </w:trPr>
        <w:tc>
          <w:tcPr>
            <w:tcW w:w="1429" w:type="dxa"/>
            <w:shd w:val="clear" w:color="auto" w:fill="F2F2F2" w:themeFill="background1" w:themeFillShade="F2"/>
            <w:vAlign w:val="center"/>
          </w:tcPr>
          <w:p w14:paraId="1F4E664A" w14:textId="77777777" w:rsidR="00FF5760" w:rsidRPr="00005AC8" w:rsidRDefault="00FF5760" w:rsidP="00372F1A">
            <w:pPr>
              <w:pStyle w:val="Prosttext"/>
              <w:suppressAutoHyphens/>
              <w:spacing w:before="80" w:after="80"/>
              <w:rPr>
                <w:rFonts w:ascii="Comenia Sans Cond" w:hAnsi="Comenia Sans Cond"/>
                <w:b/>
                <w:sz w:val="20"/>
                <w:szCs w:val="20"/>
                <w:lang w:eastAsia="cs-CZ"/>
              </w:rPr>
            </w:pPr>
            <w:r w:rsidRPr="00005AC8">
              <w:rPr>
                <w:rFonts w:ascii="Comenia Sans Cond" w:hAnsi="Comenia Sans Cond"/>
                <w:b/>
                <w:sz w:val="20"/>
                <w:szCs w:val="20"/>
                <w:lang w:eastAsia="cs-CZ"/>
              </w:rPr>
              <w:t>Země</w:t>
            </w:r>
          </w:p>
        </w:tc>
        <w:tc>
          <w:tcPr>
            <w:tcW w:w="1421" w:type="dxa"/>
            <w:shd w:val="clear" w:color="auto" w:fill="F2F2F2" w:themeFill="background1" w:themeFillShade="F2"/>
            <w:vAlign w:val="center"/>
          </w:tcPr>
          <w:p w14:paraId="1DB6F163" w14:textId="77777777" w:rsidR="00FF5760" w:rsidRPr="00005AC8" w:rsidRDefault="00FF5760" w:rsidP="00372F1A">
            <w:pPr>
              <w:pStyle w:val="Prosttext"/>
              <w:suppressAutoHyphens/>
              <w:spacing w:before="80" w:after="80"/>
              <w:rPr>
                <w:rFonts w:ascii="Comenia Sans Cond" w:hAnsi="Comenia Sans Cond"/>
                <w:b/>
                <w:sz w:val="20"/>
                <w:szCs w:val="20"/>
                <w:lang w:eastAsia="cs-CZ"/>
              </w:rPr>
            </w:pPr>
            <w:r w:rsidRPr="00005AC8">
              <w:rPr>
                <w:rFonts w:ascii="Comenia Sans Cond" w:hAnsi="Comenia Sans Cond"/>
                <w:b/>
                <w:sz w:val="20"/>
                <w:szCs w:val="20"/>
                <w:lang w:eastAsia="cs-CZ"/>
              </w:rPr>
              <w:t>Město</w:t>
            </w:r>
          </w:p>
        </w:tc>
        <w:tc>
          <w:tcPr>
            <w:tcW w:w="6222" w:type="dxa"/>
            <w:shd w:val="clear" w:color="auto" w:fill="F2F2F2" w:themeFill="background1" w:themeFillShade="F2"/>
            <w:vAlign w:val="center"/>
          </w:tcPr>
          <w:p w14:paraId="0E5727E7" w14:textId="77777777" w:rsidR="00FF5760" w:rsidRPr="00B14D46" w:rsidRDefault="00FF5760" w:rsidP="00372F1A">
            <w:pPr>
              <w:pStyle w:val="Prosttext"/>
              <w:suppressAutoHyphens/>
              <w:spacing w:before="80" w:after="80"/>
              <w:rPr>
                <w:rFonts w:ascii="Comenia Sans Cond" w:hAnsi="Comenia Sans Cond"/>
                <w:b/>
                <w:sz w:val="20"/>
                <w:szCs w:val="20"/>
                <w:lang w:eastAsia="cs-CZ"/>
              </w:rPr>
            </w:pPr>
            <w:r w:rsidRPr="00B14D46">
              <w:rPr>
                <w:rFonts w:ascii="Comenia Sans Cond" w:hAnsi="Comenia Sans Cond"/>
                <w:b/>
                <w:sz w:val="20"/>
                <w:szCs w:val="20"/>
                <w:lang w:eastAsia="cs-CZ"/>
              </w:rPr>
              <w:t>Univerzita</w:t>
            </w:r>
          </w:p>
        </w:tc>
      </w:tr>
      <w:tr w:rsidR="0089666C" w:rsidRPr="00F9668A" w14:paraId="6F579CD1" w14:textId="77777777" w:rsidTr="5955222D">
        <w:trPr>
          <w:trHeight w:val="567"/>
          <w:jc w:val="center"/>
        </w:trPr>
        <w:tc>
          <w:tcPr>
            <w:tcW w:w="1429" w:type="dxa"/>
            <w:vMerge w:val="restart"/>
            <w:shd w:val="clear" w:color="auto" w:fill="FFFFFF" w:themeFill="background1"/>
            <w:vAlign w:val="center"/>
          </w:tcPr>
          <w:p w14:paraId="352BF91F" w14:textId="5CDB83B4" w:rsidR="0089666C" w:rsidRPr="003156D9"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Argentina</w:t>
            </w:r>
          </w:p>
        </w:tc>
        <w:tc>
          <w:tcPr>
            <w:tcW w:w="1421" w:type="dxa"/>
            <w:shd w:val="clear" w:color="auto" w:fill="FFFFFF" w:themeFill="background1"/>
            <w:vAlign w:val="center"/>
          </w:tcPr>
          <w:p w14:paraId="7300F30D" w14:textId="464F376E"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Buenos Aires</w:t>
            </w:r>
          </w:p>
        </w:tc>
        <w:tc>
          <w:tcPr>
            <w:tcW w:w="6222" w:type="dxa"/>
            <w:shd w:val="clear" w:color="auto" w:fill="FFFFFF" w:themeFill="background1"/>
            <w:vAlign w:val="center"/>
          </w:tcPr>
          <w:p w14:paraId="06791CEE" w14:textId="16382D7C"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 Nacional de General San Martín</w:t>
            </w:r>
          </w:p>
        </w:tc>
      </w:tr>
      <w:tr w:rsidR="0089666C" w:rsidRPr="00F9668A" w14:paraId="443431F5" w14:textId="77777777" w:rsidTr="5955222D">
        <w:trPr>
          <w:trHeight w:val="567"/>
          <w:jc w:val="center"/>
        </w:trPr>
        <w:tc>
          <w:tcPr>
            <w:tcW w:w="1429" w:type="dxa"/>
            <w:vMerge/>
            <w:vAlign w:val="center"/>
          </w:tcPr>
          <w:p w14:paraId="5E2D0D13" w14:textId="60B01F60" w:rsidR="0089666C" w:rsidRPr="003156D9" w:rsidRDefault="0089666C" w:rsidP="00B14D46">
            <w:pPr>
              <w:pStyle w:val="Prosttext"/>
              <w:suppressAutoHyphens/>
              <w:spacing w:before="80" w:after="80"/>
              <w:rPr>
                <w:rFonts w:ascii="Comenia Sans Cond" w:hAnsi="Comenia Sans Cond"/>
                <w:sz w:val="20"/>
                <w:szCs w:val="20"/>
                <w:lang w:eastAsia="cs-CZ"/>
              </w:rPr>
            </w:pPr>
          </w:p>
        </w:tc>
        <w:tc>
          <w:tcPr>
            <w:tcW w:w="1421" w:type="dxa"/>
            <w:shd w:val="clear" w:color="auto" w:fill="FFFFFF" w:themeFill="background1"/>
            <w:vAlign w:val="center"/>
          </w:tcPr>
          <w:p w14:paraId="015B83CC" w14:textId="680E524C"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Resistencia</w:t>
            </w:r>
          </w:p>
        </w:tc>
        <w:tc>
          <w:tcPr>
            <w:tcW w:w="6222" w:type="dxa"/>
            <w:shd w:val="clear" w:color="auto" w:fill="FFFFFF" w:themeFill="background1"/>
            <w:vAlign w:val="center"/>
          </w:tcPr>
          <w:p w14:paraId="2EDBE02F" w14:textId="0435B30F"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 Nacional del Nordeste</w:t>
            </w:r>
          </w:p>
        </w:tc>
      </w:tr>
      <w:tr w:rsidR="002C5941" w:rsidRPr="00F9668A" w14:paraId="7BD9179C" w14:textId="77777777" w:rsidTr="5955222D">
        <w:trPr>
          <w:trHeight w:val="567"/>
          <w:jc w:val="center"/>
        </w:trPr>
        <w:tc>
          <w:tcPr>
            <w:tcW w:w="1429" w:type="dxa"/>
            <w:vMerge w:val="restart"/>
            <w:shd w:val="clear" w:color="auto" w:fill="FFFFFF" w:themeFill="background1"/>
            <w:vAlign w:val="center"/>
          </w:tcPr>
          <w:p w14:paraId="4918A110" w14:textId="19BECAC7" w:rsidR="002C5941" w:rsidRPr="003156D9"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Arménie</w:t>
            </w:r>
          </w:p>
        </w:tc>
        <w:tc>
          <w:tcPr>
            <w:tcW w:w="1421" w:type="dxa"/>
            <w:vMerge w:val="restart"/>
            <w:shd w:val="clear" w:color="auto" w:fill="FFFFFF" w:themeFill="background1"/>
            <w:vAlign w:val="center"/>
          </w:tcPr>
          <w:p w14:paraId="50E7B143" w14:textId="08781790"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Jerevan</w:t>
            </w:r>
          </w:p>
        </w:tc>
        <w:tc>
          <w:tcPr>
            <w:tcW w:w="6222" w:type="dxa"/>
            <w:shd w:val="clear" w:color="auto" w:fill="FFFFFF" w:themeFill="background1"/>
            <w:vAlign w:val="center"/>
          </w:tcPr>
          <w:p w14:paraId="638837FF" w14:textId="1B230518"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Russian-Armenian University</w:t>
            </w:r>
          </w:p>
        </w:tc>
      </w:tr>
      <w:tr w:rsidR="002C5941" w:rsidRPr="00F9668A" w14:paraId="3C4AE789" w14:textId="77777777" w:rsidTr="5955222D">
        <w:trPr>
          <w:trHeight w:val="567"/>
          <w:jc w:val="center"/>
        </w:trPr>
        <w:tc>
          <w:tcPr>
            <w:tcW w:w="1429" w:type="dxa"/>
            <w:vMerge/>
            <w:vAlign w:val="center"/>
          </w:tcPr>
          <w:p w14:paraId="211319AE" w14:textId="288F0C5C" w:rsidR="002C5941" w:rsidRPr="003156D9" w:rsidRDefault="002C5941" w:rsidP="00B14D46">
            <w:pPr>
              <w:pStyle w:val="Prosttext"/>
              <w:suppressAutoHyphens/>
              <w:spacing w:before="80" w:after="80"/>
              <w:rPr>
                <w:rFonts w:ascii="Comenia Sans Cond" w:hAnsi="Comenia Sans Cond"/>
                <w:sz w:val="20"/>
                <w:szCs w:val="20"/>
                <w:lang w:eastAsia="cs-CZ"/>
              </w:rPr>
            </w:pPr>
          </w:p>
        </w:tc>
        <w:tc>
          <w:tcPr>
            <w:tcW w:w="1421" w:type="dxa"/>
            <w:vMerge/>
            <w:vAlign w:val="center"/>
          </w:tcPr>
          <w:p w14:paraId="74CCEDF7" w14:textId="3BA543DB" w:rsidR="002C5941" w:rsidRPr="007011DE" w:rsidRDefault="002C5941" w:rsidP="00B14D46">
            <w:pPr>
              <w:pStyle w:val="Prosttext"/>
              <w:suppressAutoHyphens/>
              <w:spacing w:before="80" w:after="80"/>
              <w:rPr>
                <w:rFonts w:ascii="Comenia Sans Cond" w:hAnsi="Comenia Sans Cond"/>
                <w:sz w:val="20"/>
                <w:szCs w:val="20"/>
                <w:lang w:eastAsia="cs-CZ"/>
              </w:rPr>
            </w:pPr>
          </w:p>
        </w:tc>
        <w:tc>
          <w:tcPr>
            <w:tcW w:w="6222" w:type="dxa"/>
            <w:shd w:val="clear" w:color="auto" w:fill="FFFFFF" w:themeFill="background1"/>
            <w:vAlign w:val="center"/>
          </w:tcPr>
          <w:p w14:paraId="74D2210D" w14:textId="29871780"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Yerevan State University</w:t>
            </w:r>
          </w:p>
        </w:tc>
      </w:tr>
      <w:tr w:rsidR="00B14D46" w:rsidRPr="00F9668A" w14:paraId="31053B62" w14:textId="77777777" w:rsidTr="5955222D">
        <w:trPr>
          <w:trHeight w:val="567"/>
          <w:jc w:val="center"/>
        </w:trPr>
        <w:tc>
          <w:tcPr>
            <w:tcW w:w="1429" w:type="dxa"/>
            <w:shd w:val="clear" w:color="auto" w:fill="FFFFFF" w:themeFill="background1"/>
            <w:vAlign w:val="center"/>
          </w:tcPr>
          <w:p w14:paraId="22E9F045" w14:textId="120CB972" w:rsidR="00B14D46" w:rsidRPr="003156D9"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Bělorusko</w:t>
            </w:r>
          </w:p>
        </w:tc>
        <w:tc>
          <w:tcPr>
            <w:tcW w:w="1421" w:type="dxa"/>
            <w:shd w:val="clear" w:color="auto" w:fill="FFFFFF" w:themeFill="background1"/>
            <w:vAlign w:val="center"/>
          </w:tcPr>
          <w:p w14:paraId="03B34EDA" w14:textId="04823BAA"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Homel</w:t>
            </w:r>
          </w:p>
        </w:tc>
        <w:tc>
          <w:tcPr>
            <w:tcW w:w="6222" w:type="dxa"/>
            <w:shd w:val="clear" w:color="auto" w:fill="FFFFFF" w:themeFill="background1"/>
            <w:vAlign w:val="center"/>
          </w:tcPr>
          <w:p w14:paraId="10E4B520" w14:textId="3E9D62AA"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Francisk Skorina Gomel State University</w:t>
            </w:r>
          </w:p>
        </w:tc>
      </w:tr>
      <w:tr w:rsidR="0089666C" w:rsidRPr="00F9668A" w14:paraId="115CC211" w14:textId="77777777" w:rsidTr="5955222D">
        <w:trPr>
          <w:trHeight w:val="567"/>
          <w:jc w:val="center"/>
        </w:trPr>
        <w:tc>
          <w:tcPr>
            <w:tcW w:w="1429" w:type="dxa"/>
            <w:vMerge w:val="restart"/>
            <w:shd w:val="clear" w:color="auto" w:fill="FFFFFF" w:themeFill="background1"/>
            <w:vAlign w:val="center"/>
          </w:tcPr>
          <w:p w14:paraId="098D4C70" w14:textId="0D33181E" w:rsidR="0089666C" w:rsidRPr="003156D9"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lastRenderedPageBreak/>
              <w:t>Bolívie</w:t>
            </w:r>
          </w:p>
        </w:tc>
        <w:tc>
          <w:tcPr>
            <w:tcW w:w="1421" w:type="dxa"/>
            <w:shd w:val="clear" w:color="auto" w:fill="FFFFFF" w:themeFill="background1"/>
            <w:vAlign w:val="center"/>
          </w:tcPr>
          <w:p w14:paraId="0CBA0E6D" w14:textId="13379472"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Cochabamba</w:t>
            </w:r>
          </w:p>
        </w:tc>
        <w:tc>
          <w:tcPr>
            <w:tcW w:w="6222" w:type="dxa"/>
            <w:shd w:val="clear" w:color="auto" w:fill="FFFFFF" w:themeFill="background1"/>
            <w:vAlign w:val="center"/>
          </w:tcPr>
          <w:p w14:paraId="58C825BE" w14:textId="36DEF371"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 Mayor de San Simón</w:t>
            </w:r>
          </w:p>
        </w:tc>
      </w:tr>
      <w:tr w:rsidR="0089666C" w:rsidRPr="00F9668A" w14:paraId="12E56B06" w14:textId="77777777" w:rsidTr="5955222D">
        <w:trPr>
          <w:trHeight w:val="567"/>
          <w:jc w:val="center"/>
        </w:trPr>
        <w:tc>
          <w:tcPr>
            <w:tcW w:w="1429" w:type="dxa"/>
            <w:vMerge/>
            <w:vAlign w:val="center"/>
          </w:tcPr>
          <w:p w14:paraId="56E51A49" w14:textId="662CA12C" w:rsidR="0089666C" w:rsidRPr="003156D9" w:rsidRDefault="0089666C" w:rsidP="00B14D46">
            <w:pPr>
              <w:pStyle w:val="Prosttext"/>
              <w:suppressAutoHyphens/>
              <w:spacing w:before="80" w:after="80"/>
              <w:rPr>
                <w:rFonts w:ascii="Comenia Sans Cond" w:hAnsi="Comenia Sans Cond"/>
                <w:sz w:val="20"/>
                <w:szCs w:val="20"/>
                <w:lang w:eastAsia="cs-CZ"/>
              </w:rPr>
            </w:pPr>
          </w:p>
        </w:tc>
        <w:tc>
          <w:tcPr>
            <w:tcW w:w="1421" w:type="dxa"/>
            <w:shd w:val="clear" w:color="auto" w:fill="FFFFFF" w:themeFill="background1"/>
            <w:vAlign w:val="center"/>
          </w:tcPr>
          <w:p w14:paraId="2E2E4B7F" w14:textId="56469FE9"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Sucre</w:t>
            </w:r>
          </w:p>
        </w:tc>
        <w:tc>
          <w:tcPr>
            <w:tcW w:w="6222" w:type="dxa"/>
            <w:shd w:val="clear" w:color="auto" w:fill="FFFFFF" w:themeFill="background1"/>
            <w:vAlign w:val="center"/>
          </w:tcPr>
          <w:p w14:paraId="41130CF8" w14:textId="222E0E2B"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 Mayor, Real y Pontificia de San Francisco Xavier de Chuquisaca</w:t>
            </w:r>
          </w:p>
        </w:tc>
      </w:tr>
      <w:tr w:rsidR="00B14D46" w:rsidRPr="00F9668A" w14:paraId="41276F94" w14:textId="77777777" w:rsidTr="5955222D">
        <w:trPr>
          <w:trHeight w:val="567"/>
          <w:jc w:val="center"/>
        </w:trPr>
        <w:tc>
          <w:tcPr>
            <w:tcW w:w="1429" w:type="dxa"/>
            <w:shd w:val="clear" w:color="auto" w:fill="FFFFFF" w:themeFill="background1"/>
            <w:vAlign w:val="center"/>
          </w:tcPr>
          <w:p w14:paraId="69FC5F61" w14:textId="651E5BD7" w:rsidR="00B14D46" w:rsidRPr="003156D9"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Bosna a Hercegovina</w:t>
            </w:r>
          </w:p>
        </w:tc>
        <w:tc>
          <w:tcPr>
            <w:tcW w:w="1421" w:type="dxa"/>
            <w:shd w:val="clear" w:color="auto" w:fill="FFFFFF" w:themeFill="background1"/>
            <w:vAlign w:val="center"/>
          </w:tcPr>
          <w:p w14:paraId="11E3EAE0" w14:textId="6E719BAD"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Banja Luka</w:t>
            </w:r>
          </w:p>
        </w:tc>
        <w:tc>
          <w:tcPr>
            <w:tcW w:w="6222" w:type="dxa"/>
            <w:shd w:val="clear" w:color="auto" w:fill="FFFFFF" w:themeFill="background1"/>
            <w:vAlign w:val="center"/>
          </w:tcPr>
          <w:p w14:paraId="6FB656A8" w14:textId="5BE25279"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University of Banja Luka</w:t>
            </w:r>
          </w:p>
        </w:tc>
      </w:tr>
      <w:tr w:rsidR="0089666C" w:rsidRPr="00F9668A" w14:paraId="567958F9" w14:textId="77777777" w:rsidTr="5955222D">
        <w:trPr>
          <w:trHeight w:val="567"/>
          <w:jc w:val="center"/>
        </w:trPr>
        <w:tc>
          <w:tcPr>
            <w:tcW w:w="1429" w:type="dxa"/>
            <w:vMerge w:val="restart"/>
            <w:shd w:val="clear" w:color="auto" w:fill="FFFFFF" w:themeFill="background1"/>
            <w:vAlign w:val="center"/>
          </w:tcPr>
          <w:p w14:paraId="661685BA" w14:textId="63C7F818" w:rsidR="0089666C" w:rsidRPr="003156D9"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Brazílie</w:t>
            </w:r>
          </w:p>
        </w:tc>
        <w:tc>
          <w:tcPr>
            <w:tcW w:w="1421" w:type="dxa"/>
            <w:shd w:val="clear" w:color="auto" w:fill="FFFFFF" w:themeFill="background1"/>
            <w:vAlign w:val="center"/>
          </w:tcPr>
          <w:p w14:paraId="09152ADB" w14:textId="176E1EE8"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Belo Horizonte</w:t>
            </w:r>
          </w:p>
        </w:tc>
        <w:tc>
          <w:tcPr>
            <w:tcW w:w="6222" w:type="dxa"/>
            <w:shd w:val="clear" w:color="auto" w:fill="FFFFFF" w:themeFill="background1"/>
            <w:vAlign w:val="center"/>
          </w:tcPr>
          <w:p w14:paraId="0C19D7D2" w14:textId="1482D768"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Universidade Federal de Minas Gerais</w:t>
            </w:r>
          </w:p>
        </w:tc>
      </w:tr>
      <w:tr w:rsidR="0089666C" w:rsidRPr="00F9668A" w14:paraId="6B10D3D3" w14:textId="77777777" w:rsidTr="5955222D">
        <w:trPr>
          <w:trHeight w:val="567"/>
          <w:jc w:val="center"/>
        </w:trPr>
        <w:tc>
          <w:tcPr>
            <w:tcW w:w="1429" w:type="dxa"/>
            <w:vMerge/>
            <w:vAlign w:val="center"/>
          </w:tcPr>
          <w:p w14:paraId="0B801427" w14:textId="261DE52A" w:rsidR="0089666C" w:rsidRPr="003156D9" w:rsidRDefault="0089666C" w:rsidP="00B14D46">
            <w:pPr>
              <w:pStyle w:val="Prosttext"/>
              <w:suppressAutoHyphens/>
              <w:spacing w:before="80" w:after="80"/>
              <w:rPr>
                <w:rFonts w:ascii="Comenia Sans Cond" w:hAnsi="Comenia Sans Cond"/>
                <w:sz w:val="20"/>
                <w:szCs w:val="20"/>
                <w:lang w:eastAsia="cs-CZ"/>
              </w:rPr>
            </w:pPr>
          </w:p>
        </w:tc>
        <w:tc>
          <w:tcPr>
            <w:tcW w:w="1421" w:type="dxa"/>
            <w:shd w:val="clear" w:color="auto" w:fill="FFFFFF" w:themeFill="background1"/>
            <w:vAlign w:val="center"/>
          </w:tcPr>
          <w:p w14:paraId="4B91C933" w14:textId="76A462D9"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Florianópolis</w:t>
            </w:r>
          </w:p>
        </w:tc>
        <w:tc>
          <w:tcPr>
            <w:tcW w:w="6222" w:type="dxa"/>
            <w:shd w:val="clear" w:color="auto" w:fill="FFFFFF" w:themeFill="background1"/>
            <w:vAlign w:val="center"/>
          </w:tcPr>
          <w:p w14:paraId="32E089BD" w14:textId="7A8E7663"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Universidade Federal de Santa Catarina</w:t>
            </w:r>
          </w:p>
        </w:tc>
      </w:tr>
      <w:tr w:rsidR="0089666C" w:rsidRPr="00F9668A" w14:paraId="5235D629" w14:textId="77777777" w:rsidTr="5955222D">
        <w:trPr>
          <w:trHeight w:val="567"/>
          <w:jc w:val="center"/>
        </w:trPr>
        <w:tc>
          <w:tcPr>
            <w:tcW w:w="1429" w:type="dxa"/>
            <w:vMerge/>
            <w:vAlign w:val="center"/>
          </w:tcPr>
          <w:p w14:paraId="06145D9C" w14:textId="26C9C882" w:rsidR="0089666C" w:rsidRPr="003156D9" w:rsidRDefault="0089666C" w:rsidP="00B14D46">
            <w:pPr>
              <w:pStyle w:val="Prosttext"/>
              <w:suppressAutoHyphens/>
              <w:spacing w:before="80" w:after="80"/>
              <w:rPr>
                <w:rFonts w:ascii="Comenia Sans Cond" w:hAnsi="Comenia Sans Cond"/>
                <w:sz w:val="20"/>
                <w:szCs w:val="20"/>
                <w:lang w:eastAsia="cs-CZ"/>
              </w:rPr>
            </w:pPr>
          </w:p>
        </w:tc>
        <w:tc>
          <w:tcPr>
            <w:tcW w:w="1421" w:type="dxa"/>
            <w:shd w:val="clear" w:color="auto" w:fill="FFFFFF" w:themeFill="background1"/>
            <w:vAlign w:val="center"/>
          </w:tcPr>
          <w:p w14:paraId="5657D8BA" w14:textId="1B71245B"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Foz do Iguaçu</w:t>
            </w:r>
          </w:p>
        </w:tc>
        <w:tc>
          <w:tcPr>
            <w:tcW w:w="6222" w:type="dxa"/>
            <w:shd w:val="clear" w:color="auto" w:fill="FFFFFF" w:themeFill="background1"/>
            <w:vAlign w:val="center"/>
          </w:tcPr>
          <w:p w14:paraId="0322341C" w14:textId="4660AA5A"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Universidade Federal da Integração Latino-Americana (UNILA)</w:t>
            </w:r>
          </w:p>
        </w:tc>
      </w:tr>
      <w:tr w:rsidR="0089666C" w:rsidRPr="00F9668A" w14:paraId="741E3184" w14:textId="77777777" w:rsidTr="5955222D">
        <w:trPr>
          <w:trHeight w:val="567"/>
          <w:jc w:val="center"/>
        </w:trPr>
        <w:tc>
          <w:tcPr>
            <w:tcW w:w="1429" w:type="dxa"/>
            <w:vMerge w:val="restart"/>
            <w:shd w:val="clear" w:color="auto" w:fill="FFFFFF" w:themeFill="background1"/>
            <w:vAlign w:val="center"/>
          </w:tcPr>
          <w:p w14:paraId="4BC2AD09" w14:textId="337C83AA" w:rsidR="0089666C" w:rsidRPr="003156D9"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Brazílie</w:t>
            </w:r>
          </w:p>
        </w:tc>
        <w:tc>
          <w:tcPr>
            <w:tcW w:w="1421" w:type="dxa"/>
            <w:shd w:val="clear" w:color="auto" w:fill="FFFFFF" w:themeFill="background1"/>
            <w:vAlign w:val="center"/>
          </w:tcPr>
          <w:p w14:paraId="06751541" w14:textId="5E8C84E8"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Lajeado</w:t>
            </w:r>
          </w:p>
        </w:tc>
        <w:tc>
          <w:tcPr>
            <w:tcW w:w="6222" w:type="dxa"/>
            <w:shd w:val="clear" w:color="auto" w:fill="FFFFFF" w:themeFill="background1"/>
            <w:vAlign w:val="center"/>
          </w:tcPr>
          <w:p w14:paraId="54BD1011" w14:textId="0574183D"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Univates University Center</w:t>
            </w:r>
          </w:p>
        </w:tc>
      </w:tr>
      <w:tr w:rsidR="0089666C" w:rsidRPr="00F9668A" w14:paraId="1A4FA6B9" w14:textId="77777777" w:rsidTr="5955222D">
        <w:trPr>
          <w:trHeight w:val="567"/>
          <w:jc w:val="center"/>
        </w:trPr>
        <w:tc>
          <w:tcPr>
            <w:tcW w:w="1429" w:type="dxa"/>
            <w:vMerge/>
            <w:vAlign w:val="center"/>
          </w:tcPr>
          <w:p w14:paraId="6CEBCCCA" w14:textId="69581DA2" w:rsidR="0089666C" w:rsidRPr="003156D9" w:rsidRDefault="0089666C" w:rsidP="00B14D46">
            <w:pPr>
              <w:pStyle w:val="Prosttext"/>
              <w:suppressAutoHyphens/>
              <w:spacing w:before="80" w:after="80"/>
              <w:rPr>
                <w:rFonts w:ascii="Comenia Sans Cond" w:hAnsi="Comenia Sans Cond"/>
                <w:sz w:val="20"/>
                <w:szCs w:val="20"/>
                <w:lang w:eastAsia="cs-CZ"/>
              </w:rPr>
            </w:pPr>
          </w:p>
        </w:tc>
        <w:tc>
          <w:tcPr>
            <w:tcW w:w="1421" w:type="dxa"/>
            <w:shd w:val="clear" w:color="auto" w:fill="FFFFFF" w:themeFill="background1"/>
            <w:vAlign w:val="center"/>
          </w:tcPr>
          <w:p w14:paraId="2D1C3FDE" w14:textId="4FD3ADEB"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Lavras</w:t>
            </w:r>
          </w:p>
        </w:tc>
        <w:tc>
          <w:tcPr>
            <w:tcW w:w="6222" w:type="dxa"/>
            <w:shd w:val="clear" w:color="auto" w:fill="FFFFFF" w:themeFill="background1"/>
            <w:vAlign w:val="center"/>
          </w:tcPr>
          <w:p w14:paraId="2FCB0370" w14:textId="51D291F5"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Universidade Federal de Lavras</w:t>
            </w:r>
          </w:p>
        </w:tc>
      </w:tr>
      <w:tr w:rsidR="0089666C" w:rsidRPr="00F9668A" w14:paraId="285F6826" w14:textId="77777777" w:rsidTr="5955222D">
        <w:trPr>
          <w:trHeight w:val="567"/>
          <w:jc w:val="center"/>
        </w:trPr>
        <w:tc>
          <w:tcPr>
            <w:tcW w:w="1429" w:type="dxa"/>
            <w:vMerge/>
            <w:vAlign w:val="center"/>
          </w:tcPr>
          <w:p w14:paraId="7B3AD80A" w14:textId="48185A97" w:rsidR="0089666C" w:rsidRPr="003156D9" w:rsidRDefault="0089666C" w:rsidP="00B14D46">
            <w:pPr>
              <w:pStyle w:val="Prosttext"/>
              <w:suppressAutoHyphens/>
              <w:spacing w:before="80" w:after="80"/>
              <w:rPr>
                <w:rFonts w:ascii="Comenia Sans Cond" w:hAnsi="Comenia Sans Cond"/>
                <w:sz w:val="20"/>
                <w:szCs w:val="20"/>
                <w:lang w:eastAsia="cs-CZ"/>
              </w:rPr>
            </w:pPr>
          </w:p>
        </w:tc>
        <w:tc>
          <w:tcPr>
            <w:tcW w:w="1421" w:type="dxa"/>
            <w:shd w:val="clear" w:color="auto" w:fill="FFFFFF" w:themeFill="background1"/>
            <w:vAlign w:val="center"/>
          </w:tcPr>
          <w:p w14:paraId="1B7EFE6E" w14:textId="06C3F0F5"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Rio de Janeiro</w:t>
            </w:r>
          </w:p>
        </w:tc>
        <w:tc>
          <w:tcPr>
            <w:tcW w:w="6222" w:type="dxa"/>
            <w:shd w:val="clear" w:color="auto" w:fill="FFFFFF" w:themeFill="background1"/>
            <w:vAlign w:val="center"/>
          </w:tcPr>
          <w:p w14:paraId="71F3931B" w14:textId="16364DE1"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Pontifícia Universidade Católica do Rio de Janeiro</w:t>
            </w:r>
          </w:p>
        </w:tc>
      </w:tr>
      <w:tr w:rsidR="0089666C" w:rsidRPr="00F9668A" w14:paraId="5FB9A1DA" w14:textId="77777777" w:rsidTr="5955222D">
        <w:trPr>
          <w:trHeight w:val="567"/>
          <w:jc w:val="center"/>
        </w:trPr>
        <w:tc>
          <w:tcPr>
            <w:tcW w:w="1429" w:type="dxa"/>
            <w:vMerge w:val="restart"/>
            <w:shd w:val="clear" w:color="auto" w:fill="FFFFFF" w:themeFill="background1"/>
            <w:vAlign w:val="center"/>
          </w:tcPr>
          <w:p w14:paraId="1544B8CA" w14:textId="14628932" w:rsidR="0089666C" w:rsidRPr="003156D9"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Ekvádor</w:t>
            </w:r>
          </w:p>
        </w:tc>
        <w:tc>
          <w:tcPr>
            <w:tcW w:w="1421" w:type="dxa"/>
            <w:shd w:val="clear" w:color="auto" w:fill="FFFFFF" w:themeFill="background1"/>
            <w:vAlign w:val="center"/>
          </w:tcPr>
          <w:p w14:paraId="0871C878" w14:textId="3FCDF5FE"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Cuenca</w:t>
            </w:r>
          </w:p>
        </w:tc>
        <w:tc>
          <w:tcPr>
            <w:tcW w:w="6222" w:type="dxa"/>
            <w:shd w:val="clear" w:color="auto" w:fill="FFFFFF" w:themeFill="background1"/>
            <w:vAlign w:val="center"/>
          </w:tcPr>
          <w:p w14:paraId="10246815" w14:textId="06F2BD03"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 de Cuenca</w:t>
            </w:r>
          </w:p>
        </w:tc>
      </w:tr>
      <w:tr w:rsidR="002C5941" w:rsidRPr="00F9668A" w14:paraId="387C3D49" w14:textId="77777777" w:rsidTr="5955222D">
        <w:trPr>
          <w:trHeight w:val="567"/>
          <w:jc w:val="center"/>
        </w:trPr>
        <w:tc>
          <w:tcPr>
            <w:tcW w:w="1429" w:type="dxa"/>
            <w:vMerge/>
            <w:vAlign w:val="center"/>
          </w:tcPr>
          <w:p w14:paraId="61177736" w14:textId="3B7207FC" w:rsidR="002C5941" w:rsidRPr="003156D9" w:rsidRDefault="002C5941" w:rsidP="00B14D46">
            <w:pPr>
              <w:pStyle w:val="Prosttext"/>
              <w:suppressAutoHyphens/>
              <w:spacing w:before="80" w:after="80"/>
              <w:rPr>
                <w:rFonts w:ascii="Comenia Sans Cond" w:hAnsi="Comenia Sans Cond"/>
                <w:sz w:val="20"/>
                <w:szCs w:val="20"/>
                <w:lang w:eastAsia="cs-CZ"/>
              </w:rPr>
            </w:pPr>
          </w:p>
        </w:tc>
        <w:tc>
          <w:tcPr>
            <w:tcW w:w="1421" w:type="dxa"/>
            <w:vMerge w:val="restart"/>
            <w:shd w:val="clear" w:color="auto" w:fill="FFFFFF" w:themeFill="background1"/>
            <w:vAlign w:val="center"/>
          </w:tcPr>
          <w:p w14:paraId="5C4530E0" w14:textId="5B62F693"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Quito</w:t>
            </w:r>
          </w:p>
        </w:tc>
        <w:tc>
          <w:tcPr>
            <w:tcW w:w="6222" w:type="dxa"/>
            <w:shd w:val="clear" w:color="auto" w:fill="FFFFFF" w:themeFill="background1"/>
            <w:vAlign w:val="center"/>
          </w:tcPr>
          <w:p w14:paraId="6570EE8B" w14:textId="2949C3F4"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Facultad Latinoamericana de Ciencias Sociales, FLACSO, Quito, Ecuador</w:t>
            </w:r>
          </w:p>
        </w:tc>
      </w:tr>
      <w:tr w:rsidR="002C5941" w:rsidRPr="00F9668A" w14:paraId="0C30C8C5" w14:textId="77777777" w:rsidTr="5955222D">
        <w:trPr>
          <w:trHeight w:val="567"/>
          <w:jc w:val="center"/>
        </w:trPr>
        <w:tc>
          <w:tcPr>
            <w:tcW w:w="1429" w:type="dxa"/>
            <w:vMerge/>
            <w:vAlign w:val="center"/>
          </w:tcPr>
          <w:p w14:paraId="71CA085B" w14:textId="578C464E" w:rsidR="002C5941" w:rsidRPr="003156D9" w:rsidRDefault="002C5941" w:rsidP="00B14D46">
            <w:pPr>
              <w:pStyle w:val="Prosttext"/>
              <w:suppressAutoHyphens/>
              <w:spacing w:before="80" w:after="80"/>
              <w:rPr>
                <w:rFonts w:ascii="Comenia Sans Cond" w:hAnsi="Comenia Sans Cond"/>
                <w:sz w:val="20"/>
                <w:szCs w:val="20"/>
                <w:lang w:eastAsia="cs-CZ"/>
              </w:rPr>
            </w:pPr>
          </w:p>
        </w:tc>
        <w:tc>
          <w:tcPr>
            <w:tcW w:w="1421" w:type="dxa"/>
            <w:vMerge/>
            <w:vAlign w:val="center"/>
          </w:tcPr>
          <w:p w14:paraId="6EAF7036" w14:textId="73209E36" w:rsidR="002C5941" w:rsidRPr="007011DE" w:rsidRDefault="002C5941" w:rsidP="00B14D46">
            <w:pPr>
              <w:pStyle w:val="Prosttext"/>
              <w:suppressAutoHyphens/>
              <w:spacing w:before="80" w:after="80"/>
              <w:rPr>
                <w:rFonts w:ascii="Comenia Sans Cond" w:hAnsi="Comenia Sans Cond"/>
                <w:sz w:val="20"/>
                <w:szCs w:val="20"/>
                <w:lang w:eastAsia="cs-CZ"/>
              </w:rPr>
            </w:pPr>
          </w:p>
        </w:tc>
        <w:tc>
          <w:tcPr>
            <w:tcW w:w="6222" w:type="dxa"/>
            <w:shd w:val="clear" w:color="auto" w:fill="FFFFFF" w:themeFill="background1"/>
            <w:vAlign w:val="center"/>
          </w:tcPr>
          <w:p w14:paraId="5B70A9D9" w14:textId="0DEF41C6"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 de Las Américas</w:t>
            </w:r>
          </w:p>
        </w:tc>
      </w:tr>
      <w:tr w:rsidR="00B14D46" w:rsidRPr="00F9668A" w14:paraId="14E8DE71" w14:textId="77777777" w:rsidTr="5955222D">
        <w:trPr>
          <w:trHeight w:val="567"/>
          <w:jc w:val="center"/>
        </w:trPr>
        <w:tc>
          <w:tcPr>
            <w:tcW w:w="1429" w:type="dxa"/>
            <w:shd w:val="clear" w:color="auto" w:fill="FFFFFF" w:themeFill="background1"/>
            <w:vAlign w:val="center"/>
          </w:tcPr>
          <w:p w14:paraId="5C29A9FB" w14:textId="727D56B2" w:rsidR="00B14D46" w:rsidRPr="003156D9"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Etiopie</w:t>
            </w:r>
          </w:p>
        </w:tc>
        <w:tc>
          <w:tcPr>
            <w:tcW w:w="1421" w:type="dxa"/>
            <w:shd w:val="clear" w:color="auto" w:fill="FFFFFF" w:themeFill="background1"/>
            <w:vAlign w:val="center"/>
          </w:tcPr>
          <w:p w14:paraId="456AED42" w14:textId="01CBD8EB"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Addis Abeba</w:t>
            </w:r>
          </w:p>
        </w:tc>
        <w:tc>
          <w:tcPr>
            <w:tcW w:w="6222" w:type="dxa"/>
            <w:shd w:val="clear" w:color="auto" w:fill="FFFFFF" w:themeFill="background1"/>
            <w:vAlign w:val="center"/>
          </w:tcPr>
          <w:p w14:paraId="321CC61C" w14:textId="2EBB00DD"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Addis Ababa University</w:t>
            </w:r>
          </w:p>
        </w:tc>
      </w:tr>
      <w:tr w:rsidR="00B14D46" w:rsidRPr="00F9668A" w14:paraId="1B7EE3A1" w14:textId="77777777" w:rsidTr="5955222D">
        <w:trPr>
          <w:trHeight w:val="567"/>
          <w:jc w:val="center"/>
        </w:trPr>
        <w:tc>
          <w:tcPr>
            <w:tcW w:w="1429" w:type="dxa"/>
            <w:shd w:val="clear" w:color="auto" w:fill="FFFFFF" w:themeFill="background1"/>
            <w:vAlign w:val="center"/>
          </w:tcPr>
          <w:p w14:paraId="25FEC6A1" w14:textId="4D73D630" w:rsidR="00B14D46" w:rsidRPr="003156D9"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Ghana</w:t>
            </w:r>
          </w:p>
        </w:tc>
        <w:tc>
          <w:tcPr>
            <w:tcW w:w="1421" w:type="dxa"/>
            <w:shd w:val="clear" w:color="auto" w:fill="FFFFFF" w:themeFill="background1"/>
            <w:vAlign w:val="center"/>
          </w:tcPr>
          <w:p w14:paraId="3A16D1D9" w14:textId="044D6A58"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Accra</w:t>
            </w:r>
          </w:p>
        </w:tc>
        <w:tc>
          <w:tcPr>
            <w:tcW w:w="6222" w:type="dxa"/>
            <w:shd w:val="clear" w:color="auto" w:fill="FFFFFF" w:themeFill="background1"/>
            <w:vAlign w:val="center"/>
          </w:tcPr>
          <w:p w14:paraId="187D56FD" w14:textId="571CFBC2"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University of Ghana</w:t>
            </w:r>
          </w:p>
        </w:tc>
      </w:tr>
      <w:tr w:rsidR="00B14D46" w:rsidRPr="00F9668A" w14:paraId="2C3E730A" w14:textId="77777777" w:rsidTr="5955222D">
        <w:trPr>
          <w:trHeight w:val="567"/>
          <w:jc w:val="center"/>
        </w:trPr>
        <w:tc>
          <w:tcPr>
            <w:tcW w:w="1429" w:type="dxa"/>
            <w:shd w:val="clear" w:color="auto" w:fill="FFFFFF" w:themeFill="background1"/>
            <w:vAlign w:val="center"/>
          </w:tcPr>
          <w:p w14:paraId="03C7A8A0" w14:textId="6FECBC16" w:rsidR="00B14D46" w:rsidRPr="003156D9"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Gruzie</w:t>
            </w:r>
          </w:p>
        </w:tc>
        <w:tc>
          <w:tcPr>
            <w:tcW w:w="1421" w:type="dxa"/>
            <w:shd w:val="clear" w:color="auto" w:fill="FFFFFF" w:themeFill="background1"/>
            <w:vAlign w:val="center"/>
          </w:tcPr>
          <w:p w14:paraId="1D9CB6CD" w14:textId="28F56393"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Tbilisi</w:t>
            </w:r>
          </w:p>
        </w:tc>
        <w:tc>
          <w:tcPr>
            <w:tcW w:w="6222" w:type="dxa"/>
            <w:shd w:val="clear" w:color="auto" w:fill="FFFFFF" w:themeFill="background1"/>
            <w:vAlign w:val="center"/>
          </w:tcPr>
          <w:p w14:paraId="201DA48D" w14:textId="0DF31F07"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Georgian Technical University</w:t>
            </w:r>
          </w:p>
        </w:tc>
      </w:tr>
      <w:tr w:rsidR="0089666C" w:rsidRPr="00F9668A" w14:paraId="1ACE2216" w14:textId="77777777" w:rsidTr="5955222D">
        <w:trPr>
          <w:trHeight w:val="567"/>
          <w:jc w:val="center"/>
        </w:trPr>
        <w:tc>
          <w:tcPr>
            <w:tcW w:w="1429" w:type="dxa"/>
            <w:vMerge w:val="restart"/>
            <w:shd w:val="clear" w:color="auto" w:fill="FFFFFF" w:themeFill="background1"/>
            <w:vAlign w:val="center"/>
          </w:tcPr>
          <w:p w14:paraId="2926C4C3" w14:textId="67F89139" w:rsidR="0089666C" w:rsidRPr="003156D9"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Hongkong</w:t>
            </w:r>
          </w:p>
        </w:tc>
        <w:tc>
          <w:tcPr>
            <w:tcW w:w="1421" w:type="dxa"/>
            <w:shd w:val="clear" w:color="auto" w:fill="FFFFFF" w:themeFill="background1"/>
            <w:vAlign w:val="center"/>
          </w:tcPr>
          <w:p w14:paraId="4F574388" w14:textId="68F9D24F"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Tai Po</w:t>
            </w:r>
          </w:p>
        </w:tc>
        <w:tc>
          <w:tcPr>
            <w:tcW w:w="6222" w:type="dxa"/>
            <w:shd w:val="clear" w:color="auto" w:fill="FFFFFF" w:themeFill="background1"/>
            <w:vAlign w:val="center"/>
          </w:tcPr>
          <w:p w14:paraId="61C69850" w14:textId="42FA0DBC"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The Education University of Hong Kong</w:t>
            </w:r>
          </w:p>
        </w:tc>
      </w:tr>
      <w:tr w:rsidR="0089666C" w:rsidRPr="00F9668A" w14:paraId="1D131DA9" w14:textId="77777777" w:rsidTr="5955222D">
        <w:trPr>
          <w:trHeight w:val="567"/>
          <w:jc w:val="center"/>
        </w:trPr>
        <w:tc>
          <w:tcPr>
            <w:tcW w:w="1429" w:type="dxa"/>
            <w:vMerge/>
            <w:vAlign w:val="center"/>
          </w:tcPr>
          <w:p w14:paraId="4BE904C1" w14:textId="5FFEE7EC" w:rsidR="0089666C" w:rsidRPr="003156D9" w:rsidRDefault="0089666C" w:rsidP="00B14D46">
            <w:pPr>
              <w:pStyle w:val="Prosttext"/>
              <w:suppressAutoHyphens/>
              <w:spacing w:before="80" w:after="80"/>
              <w:rPr>
                <w:rFonts w:ascii="Comenia Sans Cond" w:hAnsi="Comenia Sans Cond"/>
                <w:sz w:val="20"/>
                <w:szCs w:val="20"/>
                <w:lang w:eastAsia="cs-CZ"/>
              </w:rPr>
            </w:pPr>
          </w:p>
        </w:tc>
        <w:tc>
          <w:tcPr>
            <w:tcW w:w="1421" w:type="dxa"/>
            <w:shd w:val="clear" w:color="auto" w:fill="FFFFFF" w:themeFill="background1"/>
            <w:vAlign w:val="center"/>
          </w:tcPr>
          <w:p w14:paraId="45683DEC" w14:textId="53062270"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Tuen Mun</w:t>
            </w:r>
          </w:p>
        </w:tc>
        <w:tc>
          <w:tcPr>
            <w:tcW w:w="6222" w:type="dxa"/>
            <w:shd w:val="clear" w:color="auto" w:fill="FFFFFF" w:themeFill="background1"/>
            <w:vAlign w:val="center"/>
          </w:tcPr>
          <w:p w14:paraId="4B1C7075" w14:textId="0DEDB5FF"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Lingnan University</w:t>
            </w:r>
          </w:p>
        </w:tc>
      </w:tr>
      <w:tr w:rsidR="002C5941" w:rsidRPr="00F9668A" w14:paraId="74B3D16B" w14:textId="77777777" w:rsidTr="5955222D">
        <w:trPr>
          <w:trHeight w:val="567"/>
          <w:jc w:val="center"/>
        </w:trPr>
        <w:tc>
          <w:tcPr>
            <w:tcW w:w="1429" w:type="dxa"/>
            <w:vMerge w:val="restart"/>
            <w:shd w:val="clear" w:color="auto" w:fill="FFFFFF" w:themeFill="background1"/>
            <w:vAlign w:val="center"/>
          </w:tcPr>
          <w:p w14:paraId="473E4236" w14:textId="78203E0A" w:rsidR="002C5941" w:rsidRPr="003156D9"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Chile</w:t>
            </w:r>
          </w:p>
        </w:tc>
        <w:tc>
          <w:tcPr>
            <w:tcW w:w="1421" w:type="dxa"/>
            <w:vMerge w:val="restart"/>
            <w:shd w:val="clear" w:color="auto" w:fill="FFFFFF" w:themeFill="background1"/>
            <w:vAlign w:val="center"/>
          </w:tcPr>
          <w:p w14:paraId="3A7EE2C4" w14:textId="07DE913E"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Santiago de Chile</w:t>
            </w:r>
          </w:p>
        </w:tc>
        <w:tc>
          <w:tcPr>
            <w:tcW w:w="6222" w:type="dxa"/>
            <w:shd w:val="clear" w:color="auto" w:fill="FFFFFF" w:themeFill="background1"/>
            <w:vAlign w:val="center"/>
          </w:tcPr>
          <w:p w14:paraId="30CE482E" w14:textId="736BC329"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 del Desarrollo</w:t>
            </w:r>
          </w:p>
        </w:tc>
      </w:tr>
      <w:tr w:rsidR="002C5941" w:rsidRPr="00F9668A" w14:paraId="018075DB" w14:textId="77777777" w:rsidTr="5955222D">
        <w:trPr>
          <w:trHeight w:val="567"/>
          <w:jc w:val="center"/>
        </w:trPr>
        <w:tc>
          <w:tcPr>
            <w:tcW w:w="1429" w:type="dxa"/>
            <w:vMerge/>
            <w:vAlign w:val="center"/>
          </w:tcPr>
          <w:p w14:paraId="004519AE" w14:textId="41FF2897" w:rsidR="002C5941" w:rsidRPr="003156D9" w:rsidRDefault="002C5941" w:rsidP="00B14D46">
            <w:pPr>
              <w:pStyle w:val="Prosttext"/>
              <w:suppressAutoHyphens/>
              <w:spacing w:before="80" w:after="80"/>
              <w:rPr>
                <w:rFonts w:ascii="Comenia Sans Cond" w:hAnsi="Comenia Sans Cond"/>
                <w:sz w:val="20"/>
                <w:szCs w:val="20"/>
                <w:lang w:eastAsia="cs-CZ"/>
              </w:rPr>
            </w:pPr>
          </w:p>
        </w:tc>
        <w:tc>
          <w:tcPr>
            <w:tcW w:w="1421" w:type="dxa"/>
            <w:vMerge/>
            <w:vAlign w:val="center"/>
          </w:tcPr>
          <w:p w14:paraId="75F6D53D" w14:textId="32A5064D" w:rsidR="002C5941" w:rsidRPr="007011DE" w:rsidRDefault="002C5941" w:rsidP="00B14D46">
            <w:pPr>
              <w:pStyle w:val="Prosttext"/>
              <w:suppressAutoHyphens/>
              <w:spacing w:before="80" w:after="80"/>
              <w:rPr>
                <w:rFonts w:ascii="Comenia Sans Cond" w:hAnsi="Comenia Sans Cond"/>
                <w:sz w:val="20"/>
                <w:szCs w:val="20"/>
                <w:lang w:eastAsia="cs-CZ"/>
              </w:rPr>
            </w:pPr>
          </w:p>
        </w:tc>
        <w:tc>
          <w:tcPr>
            <w:tcW w:w="6222" w:type="dxa"/>
            <w:shd w:val="clear" w:color="auto" w:fill="FFFFFF" w:themeFill="background1"/>
            <w:vAlign w:val="center"/>
          </w:tcPr>
          <w:p w14:paraId="195F8BBC" w14:textId="6836FDE3" w:rsidR="002C5941" w:rsidRPr="00D82177" w:rsidRDefault="3212D2E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 de Santiago de Chile</w:t>
            </w:r>
          </w:p>
        </w:tc>
      </w:tr>
      <w:tr w:rsidR="002C5941" w:rsidRPr="00F9668A" w14:paraId="5DF0180C" w14:textId="77777777" w:rsidTr="5955222D">
        <w:trPr>
          <w:trHeight w:val="567"/>
          <w:jc w:val="center"/>
        </w:trPr>
        <w:tc>
          <w:tcPr>
            <w:tcW w:w="1429" w:type="dxa"/>
            <w:vMerge/>
            <w:vAlign w:val="center"/>
          </w:tcPr>
          <w:p w14:paraId="2E7BED93" w14:textId="74C4FECC" w:rsidR="002C5941" w:rsidRPr="003156D9" w:rsidRDefault="002C5941" w:rsidP="00B14D46">
            <w:pPr>
              <w:pStyle w:val="Prosttext"/>
              <w:suppressAutoHyphens/>
              <w:spacing w:before="80" w:after="80"/>
              <w:rPr>
                <w:rFonts w:ascii="Comenia Sans Cond" w:hAnsi="Comenia Sans Cond"/>
                <w:sz w:val="20"/>
                <w:szCs w:val="20"/>
                <w:lang w:eastAsia="cs-CZ"/>
              </w:rPr>
            </w:pPr>
          </w:p>
        </w:tc>
        <w:tc>
          <w:tcPr>
            <w:tcW w:w="1421" w:type="dxa"/>
            <w:vMerge/>
            <w:vAlign w:val="center"/>
          </w:tcPr>
          <w:p w14:paraId="6355F30C" w14:textId="744C6AAB" w:rsidR="002C5941" w:rsidRPr="007011DE" w:rsidRDefault="002C5941" w:rsidP="00B14D46">
            <w:pPr>
              <w:pStyle w:val="Prosttext"/>
              <w:suppressAutoHyphens/>
              <w:spacing w:before="80" w:after="80"/>
              <w:rPr>
                <w:rFonts w:ascii="Comenia Sans Cond" w:hAnsi="Comenia Sans Cond"/>
                <w:sz w:val="20"/>
                <w:szCs w:val="20"/>
                <w:lang w:eastAsia="cs-CZ"/>
              </w:rPr>
            </w:pPr>
          </w:p>
        </w:tc>
        <w:tc>
          <w:tcPr>
            <w:tcW w:w="6222" w:type="dxa"/>
            <w:shd w:val="clear" w:color="auto" w:fill="FFFFFF" w:themeFill="background1"/>
            <w:vAlign w:val="center"/>
          </w:tcPr>
          <w:p w14:paraId="7359FA9C" w14:textId="74A0169E"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 San Sebastián</w:t>
            </w:r>
          </w:p>
        </w:tc>
      </w:tr>
      <w:tr w:rsidR="00B14D46" w:rsidRPr="00F9668A" w14:paraId="47A6DAD4" w14:textId="77777777" w:rsidTr="5955222D">
        <w:trPr>
          <w:trHeight w:val="567"/>
          <w:jc w:val="center"/>
        </w:trPr>
        <w:tc>
          <w:tcPr>
            <w:tcW w:w="1429" w:type="dxa"/>
            <w:shd w:val="clear" w:color="auto" w:fill="FFFFFF" w:themeFill="background1"/>
            <w:vAlign w:val="center"/>
          </w:tcPr>
          <w:p w14:paraId="2EA7B36A" w14:textId="125FD39B" w:rsidR="00B14D46" w:rsidRPr="003156D9"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Indonésie</w:t>
            </w:r>
          </w:p>
        </w:tc>
        <w:tc>
          <w:tcPr>
            <w:tcW w:w="1421" w:type="dxa"/>
            <w:shd w:val="clear" w:color="auto" w:fill="FFFFFF" w:themeFill="background1"/>
            <w:vAlign w:val="center"/>
          </w:tcPr>
          <w:p w14:paraId="729AAD77" w14:textId="5E2D3366"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Depok</w:t>
            </w:r>
          </w:p>
        </w:tc>
        <w:tc>
          <w:tcPr>
            <w:tcW w:w="6222" w:type="dxa"/>
            <w:shd w:val="clear" w:color="auto" w:fill="FFFFFF" w:themeFill="background1"/>
            <w:vAlign w:val="center"/>
          </w:tcPr>
          <w:p w14:paraId="32FDA4C5" w14:textId="3C90AC20"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Universitas Indonesia</w:t>
            </w:r>
          </w:p>
        </w:tc>
      </w:tr>
      <w:tr w:rsidR="00B14D46" w:rsidRPr="00F9668A" w14:paraId="13DF6F1A" w14:textId="77777777" w:rsidTr="5955222D">
        <w:trPr>
          <w:trHeight w:val="567"/>
          <w:jc w:val="center"/>
        </w:trPr>
        <w:tc>
          <w:tcPr>
            <w:tcW w:w="1429" w:type="dxa"/>
            <w:shd w:val="clear" w:color="auto" w:fill="FFFFFF" w:themeFill="background1"/>
            <w:vAlign w:val="center"/>
          </w:tcPr>
          <w:p w14:paraId="5205292D" w14:textId="0145A679" w:rsidR="00B14D46" w:rsidRPr="003156D9"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lastRenderedPageBreak/>
              <w:t>Izrael</w:t>
            </w:r>
          </w:p>
        </w:tc>
        <w:tc>
          <w:tcPr>
            <w:tcW w:w="1421" w:type="dxa"/>
            <w:shd w:val="clear" w:color="auto" w:fill="FFFFFF" w:themeFill="background1"/>
            <w:vAlign w:val="center"/>
          </w:tcPr>
          <w:p w14:paraId="2B0985BB" w14:textId="0719BE94"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Kirjat Šmona</w:t>
            </w:r>
          </w:p>
        </w:tc>
        <w:tc>
          <w:tcPr>
            <w:tcW w:w="6222" w:type="dxa"/>
            <w:shd w:val="clear" w:color="auto" w:fill="FFFFFF" w:themeFill="background1"/>
            <w:vAlign w:val="center"/>
          </w:tcPr>
          <w:p w14:paraId="275C1D5E" w14:textId="152823DD"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Tel-Hai College</w:t>
            </w:r>
          </w:p>
        </w:tc>
      </w:tr>
      <w:tr w:rsidR="00B14D46" w:rsidRPr="00F9668A" w14:paraId="0AB8C058" w14:textId="77777777" w:rsidTr="5955222D">
        <w:trPr>
          <w:trHeight w:val="567"/>
          <w:jc w:val="center"/>
        </w:trPr>
        <w:tc>
          <w:tcPr>
            <w:tcW w:w="1429" w:type="dxa"/>
            <w:shd w:val="clear" w:color="auto" w:fill="FFFFFF" w:themeFill="background1"/>
            <w:vAlign w:val="center"/>
          </w:tcPr>
          <w:p w14:paraId="38DB682C" w14:textId="6810162B" w:rsidR="00B14D46" w:rsidRPr="003156D9"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Japonsko</w:t>
            </w:r>
          </w:p>
        </w:tc>
        <w:tc>
          <w:tcPr>
            <w:tcW w:w="1421" w:type="dxa"/>
            <w:shd w:val="clear" w:color="auto" w:fill="FFFFFF" w:themeFill="background1"/>
            <w:vAlign w:val="center"/>
          </w:tcPr>
          <w:p w14:paraId="54383F71" w14:textId="01B0E42C"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Nagoja</w:t>
            </w:r>
          </w:p>
        </w:tc>
        <w:tc>
          <w:tcPr>
            <w:tcW w:w="6222" w:type="dxa"/>
            <w:shd w:val="clear" w:color="auto" w:fill="FFFFFF" w:themeFill="background1"/>
            <w:vAlign w:val="center"/>
          </w:tcPr>
          <w:p w14:paraId="0CE6BBA1" w14:textId="3FF49FC4"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Nagoya University of Foreign Studies</w:t>
            </w:r>
          </w:p>
        </w:tc>
      </w:tr>
      <w:tr w:rsidR="00B14D46" w:rsidRPr="00F9668A" w14:paraId="68D9D863" w14:textId="77777777" w:rsidTr="5955222D">
        <w:trPr>
          <w:trHeight w:val="567"/>
          <w:jc w:val="center"/>
        </w:trPr>
        <w:tc>
          <w:tcPr>
            <w:tcW w:w="1429" w:type="dxa"/>
            <w:shd w:val="clear" w:color="auto" w:fill="FFFFFF" w:themeFill="background1"/>
            <w:vAlign w:val="center"/>
          </w:tcPr>
          <w:p w14:paraId="5C3AA68F" w14:textId="4C2F61E3" w:rsidR="00B14D46" w:rsidRPr="003156D9"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JAR</w:t>
            </w:r>
          </w:p>
        </w:tc>
        <w:tc>
          <w:tcPr>
            <w:tcW w:w="1421" w:type="dxa"/>
            <w:shd w:val="clear" w:color="auto" w:fill="FFFFFF" w:themeFill="background1"/>
            <w:vAlign w:val="center"/>
          </w:tcPr>
          <w:p w14:paraId="5114A4EC" w14:textId="7A2E2C7F"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Durban</w:t>
            </w:r>
          </w:p>
        </w:tc>
        <w:tc>
          <w:tcPr>
            <w:tcW w:w="6222" w:type="dxa"/>
            <w:shd w:val="clear" w:color="auto" w:fill="FFFFFF" w:themeFill="background1"/>
            <w:vAlign w:val="center"/>
          </w:tcPr>
          <w:p w14:paraId="2007DDEF" w14:textId="26A1EACF"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University of KwaZulu-Natal</w:t>
            </w:r>
          </w:p>
        </w:tc>
      </w:tr>
      <w:tr w:rsidR="002C5941" w:rsidRPr="00F9668A" w14:paraId="42BB6EFA" w14:textId="77777777" w:rsidTr="5955222D">
        <w:trPr>
          <w:trHeight w:val="567"/>
          <w:jc w:val="center"/>
        </w:trPr>
        <w:tc>
          <w:tcPr>
            <w:tcW w:w="1429" w:type="dxa"/>
            <w:vMerge w:val="restart"/>
            <w:shd w:val="clear" w:color="auto" w:fill="FFFFFF" w:themeFill="background1"/>
            <w:vAlign w:val="center"/>
          </w:tcPr>
          <w:p w14:paraId="7BDE1CF1" w14:textId="50CB26D8" w:rsidR="002C5941" w:rsidRPr="003156D9"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Jižní Korea</w:t>
            </w:r>
          </w:p>
        </w:tc>
        <w:tc>
          <w:tcPr>
            <w:tcW w:w="1421" w:type="dxa"/>
            <w:shd w:val="clear" w:color="auto" w:fill="FFFFFF" w:themeFill="background1"/>
            <w:vAlign w:val="center"/>
          </w:tcPr>
          <w:p w14:paraId="1309378C" w14:textId="586DED0A"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Osan</w:t>
            </w:r>
          </w:p>
        </w:tc>
        <w:tc>
          <w:tcPr>
            <w:tcW w:w="6222" w:type="dxa"/>
            <w:shd w:val="clear" w:color="auto" w:fill="FFFFFF" w:themeFill="background1"/>
            <w:vAlign w:val="center"/>
          </w:tcPr>
          <w:p w14:paraId="63A4C236" w14:textId="2CB9E16A"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Hanshin University</w:t>
            </w:r>
          </w:p>
        </w:tc>
      </w:tr>
      <w:tr w:rsidR="002C5941" w:rsidRPr="00F9668A" w14:paraId="6DEE26FE" w14:textId="77777777" w:rsidTr="5955222D">
        <w:trPr>
          <w:trHeight w:val="567"/>
          <w:jc w:val="center"/>
        </w:trPr>
        <w:tc>
          <w:tcPr>
            <w:tcW w:w="1429" w:type="dxa"/>
            <w:vMerge/>
            <w:vAlign w:val="center"/>
          </w:tcPr>
          <w:p w14:paraId="40FD93CE" w14:textId="3B142D0B" w:rsidR="002C5941" w:rsidRPr="003156D9" w:rsidRDefault="002C5941" w:rsidP="00B14D46">
            <w:pPr>
              <w:pStyle w:val="Prosttext"/>
              <w:suppressAutoHyphens/>
              <w:spacing w:before="80" w:after="80"/>
              <w:rPr>
                <w:rFonts w:ascii="Comenia Sans Cond" w:hAnsi="Comenia Sans Cond"/>
                <w:sz w:val="20"/>
                <w:szCs w:val="20"/>
                <w:lang w:eastAsia="cs-CZ"/>
              </w:rPr>
            </w:pPr>
          </w:p>
        </w:tc>
        <w:tc>
          <w:tcPr>
            <w:tcW w:w="1421" w:type="dxa"/>
            <w:shd w:val="clear" w:color="auto" w:fill="FFFFFF" w:themeFill="background1"/>
            <w:vAlign w:val="center"/>
          </w:tcPr>
          <w:p w14:paraId="5B1C2BD0" w14:textId="0C2B6E94"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Soul</w:t>
            </w:r>
          </w:p>
        </w:tc>
        <w:tc>
          <w:tcPr>
            <w:tcW w:w="6222" w:type="dxa"/>
            <w:shd w:val="clear" w:color="auto" w:fill="FFFFFF" w:themeFill="background1"/>
            <w:vAlign w:val="center"/>
          </w:tcPr>
          <w:p w14:paraId="62C9AC91" w14:textId="72096DA8"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Kookmin University</w:t>
            </w:r>
          </w:p>
        </w:tc>
      </w:tr>
      <w:tr w:rsidR="002C5941" w:rsidRPr="00F9668A" w14:paraId="4BC484B1" w14:textId="77777777" w:rsidTr="5955222D">
        <w:trPr>
          <w:trHeight w:val="567"/>
          <w:jc w:val="center"/>
        </w:trPr>
        <w:tc>
          <w:tcPr>
            <w:tcW w:w="1429" w:type="dxa"/>
            <w:vMerge w:val="restart"/>
            <w:shd w:val="clear" w:color="auto" w:fill="FFFFFF" w:themeFill="background1"/>
            <w:vAlign w:val="center"/>
          </w:tcPr>
          <w:p w14:paraId="77C30871" w14:textId="60085791" w:rsidR="002C5941" w:rsidRPr="003156D9"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Jižní Korea</w:t>
            </w:r>
          </w:p>
        </w:tc>
        <w:tc>
          <w:tcPr>
            <w:tcW w:w="1421" w:type="dxa"/>
            <w:vMerge w:val="restart"/>
            <w:shd w:val="clear" w:color="auto" w:fill="FFFFFF" w:themeFill="background1"/>
            <w:vAlign w:val="center"/>
          </w:tcPr>
          <w:p w14:paraId="1027CFB0" w14:textId="793DE45A"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Soul</w:t>
            </w:r>
          </w:p>
        </w:tc>
        <w:tc>
          <w:tcPr>
            <w:tcW w:w="6222" w:type="dxa"/>
            <w:shd w:val="clear" w:color="auto" w:fill="FFFFFF" w:themeFill="background1"/>
            <w:vAlign w:val="center"/>
          </w:tcPr>
          <w:p w14:paraId="6257577F" w14:textId="6EC0B12D"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Myongji University</w:t>
            </w:r>
          </w:p>
        </w:tc>
      </w:tr>
      <w:tr w:rsidR="002C5941" w:rsidRPr="00F9668A" w14:paraId="4D7066FE" w14:textId="77777777" w:rsidTr="5955222D">
        <w:trPr>
          <w:trHeight w:val="567"/>
          <w:jc w:val="center"/>
        </w:trPr>
        <w:tc>
          <w:tcPr>
            <w:tcW w:w="1429" w:type="dxa"/>
            <w:vMerge/>
            <w:vAlign w:val="center"/>
          </w:tcPr>
          <w:p w14:paraId="1A0E7623" w14:textId="70C87234" w:rsidR="002C5941" w:rsidRPr="003156D9" w:rsidRDefault="002C5941" w:rsidP="00B14D46">
            <w:pPr>
              <w:pStyle w:val="Prosttext"/>
              <w:suppressAutoHyphens/>
              <w:spacing w:before="80" w:after="80"/>
              <w:rPr>
                <w:rFonts w:ascii="Comenia Sans Cond" w:hAnsi="Comenia Sans Cond"/>
                <w:sz w:val="20"/>
                <w:szCs w:val="20"/>
                <w:lang w:eastAsia="cs-CZ"/>
              </w:rPr>
            </w:pPr>
          </w:p>
        </w:tc>
        <w:tc>
          <w:tcPr>
            <w:tcW w:w="1421" w:type="dxa"/>
            <w:vMerge/>
            <w:vAlign w:val="center"/>
          </w:tcPr>
          <w:p w14:paraId="37D6DD74" w14:textId="4A7F5E6D" w:rsidR="002C5941" w:rsidRPr="007011DE" w:rsidRDefault="002C5941" w:rsidP="00B14D46">
            <w:pPr>
              <w:pStyle w:val="Prosttext"/>
              <w:suppressAutoHyphens/>
              <w:spacing w:before="80" w:after="80"/>
              <w:rPr>
                <w:rFonts w:ascii="Comenia Sans Cond" w:hAnsi="Comenia Sans Cond"/>
                <w:sz w:val="20"/>
                <w:szCs w:val="20"/>
                <w:lang w:eastAsia="cs-CZ"/>
              </w:rPr>
            </w:pPr>
          </w:p>
        </w:tc>
        <w:tc>
          <w:tcPr>
            <w:tcW w:w="6222" w:type="dxa"/>
            <w:shd w:val="clear" w:color="auto" w:fill="FFFFFF" w:themeFill="background1"/>
            <w:vAlign w:val="center"/>
          </w:tcPr>
          <w:p w14:paraId="48FA8295" w14:textId="715A01F5"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Sangmyung University</w:t>
            </w:r>
          </w:p>
        </w:tc>
      </w:tr>
      <w:tr w:rsidR="002C5941" w:rsidRPr="00F9668A" w14:paraId="68048677" w14:textId="77777777" w:rsidTr="5955222D">
        <w:trPr>
          <w:trHeight w:val="567"/>
          <w:jc w:val="center"/>
        </w:trPr>
        <w:tc>
          <w:tcPr>
            <w:tcW w:w="1429" w:type="dxa"/>
            <w:vMerge/>
            <w:vAlign w:val="center"/>
          </w:tcPr>
          <w:p w14:paraId="79B1A4C2" w14:textId="7E893523" w:rsidR="002C5941" w:rsidRPr="003156D9" w:rsidRDefault="002C5941" w:rsidP="00B14D46">
            <w:pPr>
              <w:pStyle w:val="Prosttext"/>
              <w:suppressAutoHyphens/>
              <w:spacing w:before="80" w:after="80"/>
              <w:rPr>
                <w:rFonts w:ascii="Comenia Sans Cond" w:hAnsi="Comenia Sans Cond"/>
                <w:sz w:val="20"/>
                <w:szCs w:val="20"/>
                <w:lang w:eastAsia="cs-CZ"/>
              </w:rPr>
            </w:pPr>
          </w:p>
        </w:tc>
        <w:tc>
          <w:tcPr>
            <w:tcW w:w="1421" w:type="dxa"/>
            <w:vMerge/>
            <w:vAlign w:val="center"/>
          </w:tcPr>
          <w:p w14:paraId="2F0AA734" w14:textId="3DECCF59" w:rsidR="002C5941" w:rsidRPr="007011DE" w:rsidRDefault="002C5941" w:rsidP="00B14D46">
            <w:pPr>
              <w:pStyle w:val="Prosttext"/>
              <w:suppressAutoHyphens/>
              <w:spacing w:before="80" w:after="80"/>
              <w:rPr>
                <w:rFonts w:ascii="Comenia Sans Cond" w:hAnsi="Comenia Sans Cond"/>
                <w:sz w:val="20"/>
                <w:szCs w:val="20"/>
                <w:lang w:eastAsia="cs-CZ"/>
              </w:rPr>
            </w:pPr>
          </w:p>
        </w:tc>
        <w:tc>
          <w:tcPr>
            <w:tcW w:w="6222" w:type="dxa"/>
            <w:shd w:val="clear" w:color="auto" w:fill="FFFFFF" w:themeFill="background1"/>
            <w:vAlign w:val="center"/>
          </w:tcPr>
          <w:p w14:paraId="46BD5221" w14:textId="250A0286"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Soongsil University</w:t>
            </w:r>
          </w:p>
        </w:tc>
      </w:tr>
      <w:tr w:rsidR="00B14D46" w:rsidRPr="00F9668A" w14:paraId="17BBA6A0" w14:textId="77777777" w:rsidTr="5955222D">
        <w:trPr>
          <w:trHeight w:val="567"/>
          <w:jc w:val="center"/>
        </w:trPr>
        <w:tc>
          <w:tcPr>
            <w:tcW w:w="1429" w:type="dxa"/>
            <w:shd w:val="clear" w:color="auto" w:fill="FFFFFF" w:themeFill="background1"/>
            <w:vAlign w:val="center"/>
          </w:tcPr>
          <w:p w14:paraId="54E6C62C" w14:textId="3BFF838D" w:rsidR="00B14D46" w:rsidRPr="003156D9"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Kapverdy</w:t>
            </w:r>
          </w:p>
        </w:tc>
        <w:tc>
          <w:tcPr>
            <w:tcW w:w="1421" w:type="dxa"/>
            <w:shd w:val="clear" w:color="auto" w:fill="FFFFFF" w:themeFill="background1"/>
            <w:vAlign w:val="center"/>
          </w:tcPr>
          <w:p w14:paraId="344D67FE" w14:textId="15D2932B"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Praia</w:t>
            </w:r>
          </w:p>
        </w:tc>
        <w:tc>
          <w:tcPr>
            <w:tcW w:w="6222" w:type="dxa"/>
            <w:shd w:val="clear" w:color="auto" w:fill="FFFFFF" w:themeFill="background1"/>
            <w:vAlign w:val="center"/>
          </w:tcPr>
          <w:p w14:paraId="189B453B" w14:textId="0C0FA586"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Universidade Jean Piaget de Cabo Verde</w:t>
            </w:r>
          </w:p>
        </w:tc>
      </w:tr>
      <w:tr w:rsidR="00B14D46" w:rsidRPr="00F9668A" w14:paraId="62D60EC7" w14:textId="77777777" w:rsidTr="5955222D">
        <w:trPr>
          <w:trHeight w:val="567"/>
          <w:jc w:val="center"/>
        </w:trPr>
        <w:tc>
          <w:tcPr>
            <w:tcW w:w="1429" w:type="dxa"/>
            <w:shd w:val="clear" w:color="auto" w:fill="FFFFFF" w:themeFill="background1"/>
            <w:vAlign w:val="center"/>
          </w:tcPr>
          <w:p w14:paraId="5727779B" w14:textId="54667E6E" w:rsidR="00B14D46" w:rsidRPr="003156D9"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Kazachstán</w:t>
            </w:r>
          </w:p>
        </w:tc>
        <w:tc>
          <w:tcPr>
            <w:tcW w:w="1421" w:type="dxa"/>
            <w:shd w:val="clear" w:color="auto" w:fill="FFFFFF" w:themeFill="background1"/>
            <w:vAlign w:val="center"/>
          </w:tcPr>
          <w:p w14:paraId="2024603C" w14:textId="4A649DC8"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Almaty</w:t>
            </w:r>
          </w:p>
        </w:tc>
        <w:tc>
          <w:tcPr>
            <w:tcW w:w="6222" w:type="dxa"/>
            <w:shd w:val="clear" w:color="auto" w:fill="FFFFFF" w:themeFill="background1"/>
            <w:vAlign w:val="center"/>
          </w:tcPr>
          <w:p w14:paraId="2E8C98FE" w14:textId="4F4DCD29"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Kazakh Ablai Khan University of International Relations and World Languages</w:t>
            </w:r>
          </w:p>
        </w:tc>
      </w:tr>
      <w:tr w:rsidR="00B14D46" w:rsidRPr="00F9668A" w14:paraId="7B1FFB47" w14:textId="77777777" w:rsidTr="5955222D">
        <w:trPr>
          <w:trHeight w:val="567"/>
          <w:jc w:val="center"/>
        </w:trPr>
        <w:tc>
          <w:tcPr>
            <w:tcW w:w="1429" w:type="dxa"/>
            <w:shd w:val="clear" w:color="auto" w:fill="FFFFFF" w:themeFill="background1"/>
            <w:vAlign w:val="center"/>
          </w:tcPr>
          <w:p w14:paraId="50DFC75F" w14:textId="7B0D235D" w:rsidR="00B14D46" w:rsidRPr="003156D9"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Keňa</w:t>
            </w:r>
          </w:p>
        </w:tc>
        <w:tc>
          <w:tcPr>
            <w:tcW w:w="1421" w:type="dxa"/>
            <w:shd w:val="clear" w:color="auto" w:fill="FFFFFF" w:themeFill="background1"/>
            <w:vAlign w:val="center"/>
          </w:tcPr>
          <w:p w14:paraId="33F072A9" w14:textId="1105CE3C"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Nairobi</w:t>
            </w:r>
          </w:p>
        </w:tc>
        <w:tc>
          <w:tcPr>
            <w:tcW w:w="6222" w:type="dxa"/>
            <w:shd w:val="clear" w:color="auto" w:fill="FFFFFF" w:themeFill="background1"/>
            <w:vAlign w:val="center"/>
          </w:tcPr>
          <w:p w14:paraId="2A6B8D7F" w14:textId="76C482AC"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University of Nairobi</w:t>
            </w:r>
          </w:p>
        </w:tc>
      </w:tr>
      <w:tr w:rsidR="002C5941" w:rsidRPr="00F9668A" w14:paraId="52B736E3" w14:textId="77777777" w:rsidTr="5955222D">
        <w:trPr>
          <w:trHeight w:val="567"/>
          <w:jc w:val="center"/>
        </w:trPr>
        <w:tc>
          <w:tcPr>
            <w:tcW w:w="1429" w:type="dxa"/>
            <w:vMerge w:val="restart"/>
            <w:shd w:val="clear" w:color="auto" w:fill="FFFFFF" w:themeFill="background1"/>
            <w:vAlign w:val="center"/>
          </w:tcPr>
          <w:p w14:paraId="67DCB338" w14:textId="4212AC15" w:rsidR="002C5941" w:rsidRPr="003156D9"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Kolumbie</w:t>
            </w:r>
          </w:p>
        </w:tc>
        <w:tc>
          <w:tcPr>
            <w:tcW w:w="1421" w:type="dxa"/>
            <w:vMerge w:val="restart"/>
            <w:shd w:val="clear" w:color="auto" w:fill="FFFFFF" w:themeFill="background1"/>
            <w:vAlign w:val="center"/>
          </w:tcPr>
          <w:p w14:paraId="18D46ACD" w14:textId="26C59FB3"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Bogota</w:t>
            </w:r>
          </w:p>
        </w:tc>
        <w:tc>
          <w:tcPr>
            <w:tcW w:w="6222" w:type="dxa"/>
            <w:shd w:val="clear" w:color="auto" w:fill="FFFFFF" w:themeFill="background1"/>
            <w:vAlign w:val="center"/>
          </w:tcPr>
          <w:p w14:paraId="2811ECD4" w14:textId="6BD5E616"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Pontificia Universidad Javeriana, Bogota</w:t>
            </w:r>
          </w:p>
        </w:tc>
      </w:tr>
      <w:tr w:rsidR="002C5941" w:rsidRPr="00F9668A" w14:paraId="75029E96" w14:textId="77777777" w:rsidTr="5955222D">
        <w:trPr>
          <w:trHeight w:val="567"/>
          <w:jc w:val="center"/>
        </w:trPr>
        <w:tc>
          <w:tcPr>
            <w:tcW w:w="1429" w:type="dxa"/>
            <w:vMerge/>
            <w:vAlign w:val="center"/>
          </w:tcPr>
          <w:p w14:paraId="07CE5929" w14:textId="5B38F14C" w:rsidR="002C5941" w:rsidRPr="003156D9" w:rsidRDefault="002C5941" w:rsidP="00B14D46">
            <w:pPr>
              <w:pStyle w:val="Prosttext"/>
              <w:suppressAutoHyphens/>
              <w:spacing w:before="80" w:after="80"/>
              <w:rPr>
                <w:rFonts w:ascii="Comenia Sans Cond" w:hAnsi="Comenia Sans Cond"/>
                <w:sz w:val="20"/>
                <w:szCs w:val="20"/>
                <w:lang w:eastAsia="cs-CZ"/>
              </w:rPr>
            </w:pPr>
          </w:p>
        </w:tc>
        <w:tc>
          <w:tcPr>
            <w:tcW w:w="1421" w:type="dxa"/>
            <w:vMerge/>
            <w:vAlign w:val="center"/>
          </w:tcPr>
          <w:p w14:paraId="123F2DF9" w14:textId="33175BEF" w:rsidR="002C5941" w:rsidRPr="007011DE" w:rsidRDefault="002C5941" w:rsidP="00B14D46">
            <w:pPr>
              <w:pStyle w:val="Prosttext"/>
              <w:suppressAutoHyphens/>
              <w:spacing w:before="80" w:after="80"/>
              <w:rPr>
                <w:rFonts w:ascii="Comenia Sans Cond" w:hAnsi="Comenia Sans Cond"/>
                <w:sz w:val="20"/>
                <w:szCs w:val="20"/>
                <w:lang w:eastAsia="cs-CZ"/>
              </w:rPr>
            </w:pPr>
          </w:p>
        </w:tc>
        <w:tc>
          <w:tcPr>
            <w:tcW w:w="6222" w:type="dxa"/>
            <w:shd w:val="clear" w:color="auto" w:fill="FFFFFF" w:themeFill="background1"/>
            <w:vAlign w:val="center"/>
          </w:tcPr>
          <w:p w14:paraId="1CD36627" w14:textId="07E8BF86"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 del Rosario</w:t>
            </w:r>
          </w:p>
        </w:tc>
      </w:tr>
      <w:tr w:rsidR="002C5941" w:rsidRPr="00F9668A" w14:paraId="4CEBC580" w14:textId="77777777" w:rsidTr="5955222D">
        <w:trPr>
          <w:trHeight w:val="567"/>
          <w:jc w:val="center"/>
        </w:trPr>
        <w:tc>
          <w:tcPr>
            <w:tcW w:w="1429" w:type="dxa"/>
            <w:vMerge/>
            <w:vAlign w:val="center"/>
          </w:tcPr>
          <w:p w14:paraId="7BECCCD8" w14:textId="328DD6AA" w:rsidR="002C5941" w:rsidRPr="003156D9" w:rsidRDefault="002C5941" w:rsidP="00B14D46">
            <w:pPr>
              <w:pStyle w:val="Prosttext"/>
              <w:suppressAutoHyphens/>
              <w:spacing w:before="80" w:after="80"/>
              <w:rPr>
                <w:rFonts w:ascii="Comenia Sans Cond" w:hAnsi="Comenia Sans Cond"/>
                <w:sz w:val="20"/>
                <w:szCs w:val="20"/>
                <w:lang w:eastAsia="cs-CZ"/>
              </w:rPr>
            </w:pPr>
          </w:p>
        </w:tc>
        <w:tc>
          <w:tcPr>
            <w:tcW w:w="1421" w:type="dxa"/>
            <w:vMerge/>
            <w:vAlign w:val="center"/>
          </w:tcPr>
          <w:p w14:paraId="467B64F1" w14:textId="0670DE93" w:rsidR="002C5941" w:rsidRPr="007011DE" w:rsidRDefault="002C5941" w:rsidP="00B14D46">
            <w:pPr>
              <w:pStyle w:val="Prosttext"/>
              <w:suppressAutoHyphens/>
              <w:spacing w:before="80" w:after="80"/>
              <w:rPr>
                <w:rFonts w:ascii="Comenia Sans Cond" w:hAnsi="Comenia Sans Cond"/>
                <w:sz w:val="20"/>
                <w:szCs w:val="20"/>
                <w:lang w:eastAsia="cs-CZ"/>
              </w:rPr>
            </w:pPr>
          </w:p>
        </w:tc>
        <w:tc>
          <w:tcPr>
            <w:tcW w:w="6222" w:type="dxa"/>
            <w:shd w:val="clear" w:color="auto" w:fill="FFFFFF" w:themeFill="background1"/>
            <w:vAlign w:val="center"/>
          </w:tcPr>
          <w:p w14:paraId="06DC4FBD" w14:textId="07082FF4"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 Nacional de Colombia</w:t>
            </w:r>
          </w:p>
        </w:tc>
      </w:tr>
      <w:tr w:rsidR="0089666C" w:rsidRPr="00F9668A" w14:paraId="370FE233" w14:textId="77777777" w:rsidTr="5955222D">
        <w:trPr>
          <w:trHeight w:val="567"/>
          <w:jc w:val="center"/>
        </w:trPr>
        <w:tc>
          <w:tcPr>
            <w:tcW w:w="1429" w:type="dxa"/>
            <w:vMerge/>
            <w:vAlign w:val="center"/>
          </w:tcPr>
          <w:p w14:paraId="42D49A4F" w14:textId="0670FA5F" w:rsidR="0089666C" w:rsidRPr="003156D9" w:rsidRDefault="0089666C" w:rsidP="00B14D46">
            <w:pPr>
              <w:pStyle w:val="Prosttext"/>
              <w:suppressAutoHyphens/>
              <w:spacing w:before="80" w:after="80"/>
              <w:rPr>
                <w:rFonts w:ascii="Comenia Sans Cond" w:hAnsi="Comenia Sans Cond"/>
                <w:sz w:val="20"/>
                <w:szCs w:val="20"/>
                <w:lang w:eastAsia="cs-CZ"/>
              </w:rPr>
            </w:pPr>
          </w:p>
        </w:tc>
        <w:tc>
          <w:tcPr>
            <w:tcW w:w="1421" w:type="dxa"/>
            <w:shd w:val="clear" w:color="auto" w:fill="FFFFFF" w:themeFill="background1"/>
            <w:vAlign w:val="center"/>
          </w:tcPr>
          <w:p w14:paraId="7130B0FF" w14:textId="6397B211"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Cali</w:t>
            </w:r>
          </w:p>
        </w:tc>
        <w:tc>
          <w:tcPr>
            <w:tcW w:w="6222" w:type="dxa"/>
            <w:shd w:val="clear" w:color="auto" w:fill="FFFFFF" w:themeFill="background1"/>
            <w:vAlign w:val="center"/>
          </w:tcPr>
          <w:p w14:paraId="740320D8" w14:textId="602466ED"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Pontificia Universidad Javeriana, Cali</w:t>
            </w:r>
          </w:p>
        </w:tc>
      </w:tr>
      <w:tr w:rsidR="002C5941" w:rsidRPr="00F9668A" w14:paraId="670E47CC" w14:textId="77777777" w:rsidTr="5955222D">
        <w:trPr>
          <w:trHeight w:val="567"/>
          <w:jc w:val="center"/>
        </w:trPr>
        <w:tc>
          <w:tcPr>
            <w:tcW w:w="1429" w:type="dxa"/>
            <w:vMerge/>
            <w:vAlign w:val="center"/>
          </w:tcPr>
          <w:p w14:paraId="60B4864C" w14:textId="3741D459" w:rsidR="002C5941" w:rsidRPr="003156D9" w:rsidRDefault="002C5941" w:rsidP="00B14D46">
            <w:pPr>
              <w:pStyle w:val="Prosttext"/>
              <w:suppressAutoHyphens/>
              <w:spacing w:before="80" w:after="80"/>
              <w:rPr>
                <w:rFonts w:ascii="Comenia Sans Cond" w:hAnsi="Comenia Sans Cond"/>
                <w:sz w:val="20"/>
                <w:szCs w:val="20"/>
                <w:lang w:eastAsia="cs-CZ"/>
              </w:rPr>
            </w:pPr>
          </w:p>
        </w:tc>
        <w:tc>
          <w:tcPr>
            <w:tcW w:w="1421" w:type="dxa"/>
            <w:vMerge w:val="restart"/>
            <w:shd w:val="clear" w:color="auto" w:fill="FFFFFF" w:themeFill="background1"/>
            <w:vAlign w:val="center"/>
          </w:tcPr>
          <w:p w14:paraId="0890FCD6" w14:textId="4D972B23"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Medellín</w:t>
            </w:r>
          </w:p>
        </w:tc>
        <w:tc>
          <w:tcPr>
            <w:tcW w:w="6222" w:type="dxa"/>
            <w:shd w:val="clear" w:color="auto" w:fill="FFFFFF" w:themeFill="background1"/>
            <w:vAlign w:val="center"/>
          </w:tcPr>
          <w:p w14:paraId="3D404E72" w14:textId="6F8D7048"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 CES</w:t>
            </w:r>
          </w:p>
        </w:tc>
      </w:tr>
      <w:tr w:rsidR="002C5941" w:rsidRPr="00F9668A" w14:paraId="6C27CEE5" w14:textId="77777777" w:rsidTr="5955222D">
        <w:trPr>
          <w:trHeight w:val="567"/>
          <w:jc w:val="center"/>
        </w:trPr>
        <w:tc>
          <w:tcPr>
            <w:tcW w:w="1429" w:type="dxa"/>
            <w:vMerge/>
            <w:vAlign w:val="center"/>
          </w:tcPr>
          <w:p w14:paraId="7CA0A41F" w14:textId="737C18E5" w:rsidR="002C5941" w:rsidRPr="003156D9" w:rsidRDefault="002C5941" w:rsidP="00B14D46">
            <w:pPr>
              <w:pStyle w:val="Prosttext"/>
              <w:suppressAutoHyphens/>
              <w:spacing w:before="80" w:after="80"/>
              <w:rPr>
                <w:rFonts w:ascii="Comenia Sans Cond" w:hAnsi="Comenia Sans Cond"/>
                <w:sz w:val="20"/>
                <w:szCs w:val="20"/>
                <w:lang w:eastAsia="cs-CZ"/>
              </w:rPr>
            </w:pPr>
          </w:p>
        </w:tc>
        <w:tc>
          <w:tcPr>
            <w:tcW w:w="1421" w:type="dxa"/>
            <w:vMerge/>
            <w:vAlign w:val="center"/>
          </w:tcPr>
          <w:p w14:paraId="39C53BB6" w14:textId="24BC6139" w:rsidR="002C5941" w:rsidRPr="007011DE" w:rsidRDefault="002C5941" w:rsidP="00B14D46">
            <w:pPr>
              <w:pStyle w:val="Prosttext"/>
              <w:suppressAutoHyphens/>
              <w:spacing w:before="80" w:after="80"/>
              <w:rPr>
                <w:rFonts w:ascii="Comenia Sans Cond" w:hAnsi="Comenia Sans Cond"/>
                <w:sz w:val="20"/>
                <w:szCs w:val="20"/>
                <w:lang w:eastAsia="cs-CZ"/>
              </w:rPr>
            </w:pPr>
          </w:p>
        </w:tc>
        <w:tc>
          <w:tcPr>
            <w:tcW w:w="6222" w:type="dxa"/>
            <w:shd w:val="clear" w:color="auto" w:fill="FFFFFF" w:themeFill="background1"/>
            <w:vAlign w:val="center"/>
          </w:tcPr>
          <w:p w14:paraId="5E909819" w14:textId="2019605C" w:rsidR="002C5941" w:rsidRPr="007011DE" w:rsidRDefault="4F4FEA59"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 de Antioquía</w:t>
            </w:r>
          </w:p>
        </w:tc>
      </w:tr>
      <w:tr w:rsidR="33CB7E4B" w14:paraId="167430E7" w14:textId="77777777" w:rsidTr="5955222D">
        <w:trPr>
          <w:trHeight w:val="300"/>
          <w:jc w:val="center"/>
        </w:trPr>
        <w:tc>
          <w:tcPr>
            <w:tcW w:w="1429" w:type="dxa"/>
            <w:shd w:val="clear" w:color="auto" w:fill="FFFFFF" w:themeFill="background1"/>
            <w:vAlign w:val="center"/>
          </w:tcPr>
          <w:p w14:paraId="55371F32" w14:textId="438080ED" w:rsidR="31AB53CA" w:rsidRDefault="2CC2D3D8" w:rsidP="5955222D">
            <w:pPr>
              <w:pStyle w:val="Prosttext"/>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Maroko</w:t>
            </w:r>
          </w:p>
        </w:tc>
        <w:tc>
          <w:tcPr>
            <w:tcW w:w="1421" w:type="dxa"/>
            <w:shd w:val="clear" w:color="auto" w:fill="FFFFFF" w:themeFill="background1"/>
            <w:vAlign w:val="center"/>
          </w:tcPr>
          <w:p w14:paraId="1EFCE706" w14:textId="117C53C4" w:rsidR="31AB53CA" w:rsidRDefault="2CC2D3D8" w:rsidP="5955222D">
            <w:pPr>
              <w:pStyle w:val="Prosttext"/>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Rabat</w:t>
            </w:r>
          </w:p>
        </w:tc>
        <w:tc>
          <w:tcPr>
            <w:tcW w:w="6222" w:type="dxa"/>
            <w:shd w:val="clear" w:color="auto" w:fill="FFFFFF" w:themeFill="background1"/>
            <w:vAlign w:val="center"/>
          </w:tcPr>
          <w:p w14:paraId="5D951B66" w14:textId="49EBB108" w:rsidR="31AB53CA" w:rsidRDefault="2CC2D3D8" w:rsidP="5955222D">
            <w:pPr>
              <w:pStyle w:val="Prosttext"/>
              <w:rPr>
                <w:rFonts w:asciiTheme="minorHAnsi" w:eastAsiaTheme="minorEastAsia" w:hAnsiTheme="minorHAnsi" w:cstheme="minorBidi"/>
                <w:color w:val="70AD47" w:themeColor="accent6"/>
                <w:sz w:val="22"/>
                <w:szCs w:val="22"/>
                <w:lang w:eastAsia="cs-CZ"/>
              </w:rPr>
            </w:pPr>
            <w:r w:rsidRPr="5955222D">
              <w:rPr>
                <w:rFonts w:asciiTheme="minorHAnsi" w:eastAsiaTheme="minorEastAsia" w:hAnsiTheme="minorHAnsi" w:cstheme="minorBidi"/>
                <w:sz w:val="22"/>
                <w:szCs w:val="22"/>
                <w:lang w:eastAsia="cs-CZ"/>
              </w:rPr>
              <w:t>International University of Rabat</w:t>
            </w:r>
          </w:p>
        </w:tc>
      </w:tr>
      <w:tr w:rsidR="0089666C" w:rsidRPr="00F9668A" w14:paraId="097986F7" w14:textId="77777777" w:rsidTr="5955222D">
        <w:trPr>
          <w:trHeight w:val="567"/>
          <w:jc w:val="center"/>
        </w:trPr>
        <w:tc>
          <w:tcPr>
            <w:tcW w:w="1429" w:type="dxa"/>
            <w:vMerge w:val="restart"/>
            <w:shd w:val="clear" w:color="auto" w:fill="FFFFFF" w:themeFill="background1"/>
            <w:vAlign w:val="center"/>
          </w:tcPr>
          <w:p w14:paraId="3A15CF6D" w14:textId="1EAD4214" w:rsidR="0089666C" w:rsidRPr="003156D9"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Mexiko</w:t>
            </w:r>
          </w:p>
        </w:tc>
        <w:tc>
          <w:tcPr>
            <w:tcW w:w="1421" w:type="dxa"/>
            <w:shd w:val="clear" w:color="auto" w:fill="FFFFFF" w:themeFill="background1"/>
            <w:vAlign w:val="center"/>
          </w:tcPr>
          <w:p w14:paraId="71C3626F" w14:textId="3ED0D06F"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Monterrey</w:t>
            </w:r>
          </w:p>
        </w:tc>
        <w:tc>
          <w:tcPr>
            <w:tcW w:w="6222" w:type="dxa"/>
            <w:shd w:val="clear" w:color="auto" w:fill="FFFFFF" w:themeFill="background1"/>
            <w:vAlign w:val="center"/>
          </w:tcPr>
          <w:p w14:paraId="6FA4345B" w14:textId="089279F9"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 de Monterrey</w:t>
            </w:r>
          </w:p>
        </w:tc>
      </w:tr>
      <w:tr w:rsidR="0089666C" w:rsidRPr="00F9668A" w14:paraId="4CD03070" w14:textId="77777777" w:rsidTr="5955222D">
        <w:trPr>
          <w:trHeight w:val="567"/>
          <w:jc w:val="center"/>
        </w:trPr>
        <w:tc>
          <w:tcPr>
            <w:tcW w:w="1429" w:type="dxa"/>
            <w:vMerge/>
            <w:vAlign w:val="center"/>
          </w:tcPr>
          <w:p w14:paraId="596F8A17" w14:textId="23087A18" w:rsidR="0089666C" w:rsidRPr="003156D9" w:rsidRDefault="0089666C" w:rsidP="00B14D46">
            <w:pPr>
              <w:pStyle w:val="Prosttext"/>
              <w:suppressAutoHyphens/>
              <w:spacing w:before="80" w:after="80"/>
              <w:rPr>
                <w:rFonts w:ascii="Comenia Sans Cond" w:hAnsi="Comenia Sans Cond"/>
                <w:sz w:val="20"/>
                <w:szCs w:val="20"/>
                <w:lang w:eastAsia="cs-CZ"/>
              </w:rPr>
            </w:pPr>
          </w:p>
        </w:tc>
        <w:tc>
          <w:tcPr>
            <w:tcW w:w="1421" w:type="dxa"/>
            <w:shd w:val="clear" w:color="auto" w:fill="FFFFFF" w:themeFill="background1"/>
            <w:vAlign w:val="center"/>
          </w:tcPr>
          <w:p w14:paraId="27117FCE" w14:textId="65291BAF"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Pachuca de Soto</w:t>
            </w:r>
          </w:p>
        </w:tc>
        <w:tc>
          <w:tcPr>
            <w:tcW w:w="6222" w:type="dxa"/>
            <w:shd w:val="clear" w:color="auto" w:fill="FFFFFF" w:themeFill="background1"/>
            <w:vAlign w:val="center"/>
          </w:tcPr>
          <w:p w14:paraId="6560C771" w14:textId="765E030C"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 Autónoma del Estado de Hidalgo</w:t>
            </w:r>
          </w:p>
        </w:tc>
      </w:tr>
      <w:tr w:rsidR="0089666C" w:rsidRPr="00F9668A" w14:paraId="2501BABE" w14:textId="77777777" w:rsidTr="5955222D">
        <w:trPr>
          <w:trHeight w:val="567"/>
          <w:jc w:val="center"/>
        </w:trPr>
        <w:tc>
          <w:tcPr>
            <w:tcW w:w="1429" w:type="dxa"/>
            <w:vMerge/>
            <w:vAlign w:val="center"/>
          </w:tcPr>
          <w:p w14:paraId="17265E22" w14:textId="1740B5A4" w:rsidR="0089666C" w:rsidRPr="003156D9" w:rsidRDefault="0089666C" w:rsidP="00B14D46">
            <w:pPr>
              <w:pStyle w:val="Prosttext"/>
              <w:suppressAutoHyphens/>
              <w:spacing w:before="80" w:after="80"/>
              <w:rPr>
                <w:rFonts w:ascii="Comenia Sans Cond" w:hAnsi="Comenia Sans Cond"/>
                <w:sz w:val="20"/>
                <w:szCs w:val="20"/>
                <w:lang w:eastAsia="cs-CZ"/>
              </w:rPr>
            </w:pPr>
          </w:p>
        </w:tc>
        <w:tc>
          <w:tcPr>
            <w:tcW w:w="1421" w:type="dxa"/>
            <w:shd w:val="clear" w:color="auto" w:fill="FFFFFF" w:themeFill="background1"/>
            <w:vAlign w:val="center"/>
          </w:tcPr>
          <w:p w14:paraId="35F6035D" w14:textId="020A898B"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Toluca</w:t>
            </w:r>
          </w:p>
        </w:tc>
        <w:tc>
          <w:tcPr>
            <w:tcW w:w="6222" w:type="dxa"/>
            <w:shd w:val="clear" w:color="auto" w:fill="FFFFFF" w:themeFill="background1"/>
            <w:vAlign w:val="center"/>
          </w:tcPr>
          <w:p w14:paraId="39EBC56D" w14:textId="0FA7C90A"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 Autónoma del Estado de México</w:t>
            </w:r>
          </w:p>
        </w:tc>
      </w:tr>
      <w:tr w:rsidR="00B14D46" w:rsidRPr="00F9668A" w14:paraId="67B4F8FF" w14:textId="77777777" w:rsidTr="5955222D">
        <w:trPr>
          <w:trHeight w:val="567"/>
          <w:jc w:val="center"/>
        </w:trPr>
        <w:tc>
          <w:tcPr>
            <w:tcW w:w="1429" w:type="dxa"/>
            <w:shd w:val="clear" w:color="auto" w:fill="FFFFFF" w:themeFill="background1"/>
            <w:vAlign w:val="center"/>
          </w:tcPr>
          <w:p w14:paraId="3A669340" w14:textId="3E4BA185" w:rsidR="00B14D46" w:rsidRPr="003156D9"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Namibie</w:t>
            </w:r>
          </w:p>
        </w:tc>
        <w:tc>
          <w:tcPr>
            <w:tcW w:w="1421" w:type="dxa"/>
            <w:shd w:val="clear" w:color="auto" w:fill="FFFFFF" w:themeFill="background1"/>
            <w:vAlign w:val="center"/>
          </w:tcPr>
          <w:p w14:paraId="0C2BBEB1" w14:textId="694B54E9"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Windhoek</w:t>
            </w:r>
          </w:p>
        </w:tc>
        <w:tc>
          <w:tcPr>
            <w:tcW w:w="6222" w:type="dxa"/>
            <w:shd w:val="clear" w:color="auto" w:fill="FFFFFF" w:themeFill="background1"/>
            <w:vAlign w:val="center"/>
          </w:tcPr>
          <w:p w14:paraId="053F47DF" w14:textId="32D84AD7"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University of Namibia</w:t>
            </w:r>
          </w:p>
        </w:tc>
      </w:tr>
      <w:tr w:rsidR="00B14D46" w:rsidRPr="00F9668A" w14:paraId="26BA834D" w14:textId="77777777" w:rsidTr="5955222D">
        <w:trPr>
          <w:trHeight w:val="567"/>
          <w:jc w:val="center"/>
        </w:trPr>
        <w:tc>
          <w:tcPr>
            <w:tcW w:w="1429" w:type="dxa"/>
            <w:shd w:val="clear" w:color="auto" w:fill="FFFFFF" w:themeFill="background1"/>
            <w:vAlign w:val="center"/>
          </w:tcPr>
          <w:p w14:paraId="5FD81BA9" w14:textId="768034E5" w:rsidR="00B14D46" w:rsidRPr="003156D9"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Německo</w:t>
            </w:r>
          </w:p>
        </w:tc>
        <w:tc>
          <w:tcPr>
            <w:tcW w:w="1421" w:type="dxa"/>
            <w:shd w:val="clear" w:color="auto" w:fill="FFFFFF" w:themeFill="background1"/>
            <w:vAlign w:val="center"/>
          </w:tcPr>
          <w:p w14:paraId="00AA1C3B" w14:textId="0A05706D"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Bayreuth</w:t>
            </w:r>
          </w:p>
        </w:tc>
        <w:tc>
          <w:tcPr>
            <w:tcW w:w="6222" w:type="dxa"/>
            <w:shd w:val="clear" w:color="auto" w:fill="FFFFFF" w:themeFill="background1"/>
            <w:vAlign w:val="center"/>
          </w:tcPr>
          <w:p w14:paraId="1909C440" w14:textId="2EBBFB83"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Universität Bayreuth</w:t>
            </w:r>
          </w:p>
        </w:tc>
      </w:tr>
      <w:tr w:rsidR="00B14D46" w:rsidRPr="00F9668A" w14:paraId="7503D7C6" w14:textId="77777777" w:rsidTr="5955222D">
        <w:trPr>
          <w:trHeight w:val="567"/>
          <w:jc w:val="center"/>
        </w:trPr>
        <w:tc>
          <w:tcPr>
            <w:tcW w:w="1429" w:type="dxa"/>
            <w:shd w:val="clear" w:color="auto" w:fill="FFFFFF" w:themeFill="background1"/>
            <w:vAlign w:val="center"/>
          </w:tcPr>
          <w:p w14:paraId="2E48AF48" w14:textId="2F7A3445" w:rsidR="00B14D46" w:rsidRPr="003156D9"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lastRenderedPageBreak/>
              <w:t>Nigérie</w:t>
            </w:r>
          </w:p>
        </w:tc>
        <w:tc>
          <w:tcPr>
            <w:tcW w:w="1421" w:type="dxa"/>
            <w:shd w:val="clear" w:color="auto" w:fill="FFFFFF" w:themeFill="background1"/>
            <w:vAlign w:val="center"/>
          </w:tcPr>
          <w:p w14:paraId="35791BCC" w14:textId="0DB6C0CB"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Abuja</w:t>
            </w:r>
          </w:p>
        </w:tc>
        <w:tc>
          <w:tcPr>
            <w:tcW w:w="6222" w:type="dxa"/>
            <w:shd w:val="clear" w:color="auto" w:fill="FFFFFF" w:themeFill="background1"/>
            <w:vAlign w:val="center"/>
          </w:tcPr>
          <w:p w14:paraId="022C3542" w14:textId="7CACAF85"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Nile University of Nigeria</w:t>
            </w:r>
          </w:p>
        </w:tc>
      </w:tr>
      <w:tr w:rsidR="00B14D46" w:rsidRPr="00F9668A" w14:paraId="7D66986C" w14:textId="77777777" w:rsidTr="5955222D">
        <w:trPr>
          <w:trHeight w:val="567"/>
          <w:jc w:val="center"/>
        </w:trPr>
        <w:tc>
          <w:tcPr>
            <w:tcW w:w="1429" w:type="dxa"/>
            <w:shd w:val="clear" w:color="auto" w:fill="FFFFFF" w:themeFill="background1"/>
            <w:vAlign w:val="center"/>
          </w:tcPr>
          <w:p w14:paraId="0DC88A5F" w14:textId="7E34174D" w:rsidR="00B14D46" w:rsidRPr="003156D9"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Nikaragua</w:t>
            </w:r>
          </w:p>
        </w:tc>
        <w:tc>
          <w:tcPr>
            <w:tcW w:w="1421" w:type="dxa"/>
            <w:shd w:val="clear" w:color="auto" w:fill="FFFFFF" w:themeFill="background1"/>
            <w:vAlign w:val="center"/>
          </w:tcPr>
          <w:p w14:paraId="617112BC" w14:textId="370EF241"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León</w:t>
            </w:r>
          </w:p>
        </w:tc>
        <w:tc>
          <w:tcPr>
            <w:tcW w:w="6222" w:type="dxa"/>
            <w:shd w:val="clear" w:color="auto" w:fill="FFFFFF" w:themeFill="background1"/>
            <w:vAlign w:val="center"/>
          </w:tcPr>
          <w:p w14:paraId="49E8A74A" w14:textId="07D686D8"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 Nacional Autónoma de Nicaragua, León</w:t>
            </w:r>
          </w:p>
        </w:tc>
      </w:tr>
      <w:tr w:rsidR="0089666C" w:rsidRPr="00F9668A" w14:paraId="5183C87E" w14:textId="77777777" w:rsidTr="5955222D">
        <w:trPr>
          <w:trHeight w:val="567"/>
          <w:jc w:val="center"/>
        </w:trPr>
        <w:tc>
          <w:tcPr>
            <w:tcW w:w="1429" w:type="dxa"/>
            <w:vMerge w:val="restart"/>
            <w:shd w:val="clear" w:color="auto" w:fill="FFFFFF" w:themeFill="background1"/>
            <w:vAlign w:val="center"/>
          </w:tcPr>
          <w:p w14:paraId="02EC2420" w14:textId="2F6ED5D1" w:rsidR="0089666C" w:rsidRPr="003156D9"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Peru</w:t>
            </w:r>
          </w:p>
        </w:tc>
        <w:tc>
          <w:tcPr>
            <w:tcW w:w="1421" w:type="dxa"/>
            <w:shd w:val="clear" w:color="auto" w:fill="FFFFFF" w:themeFill="background1"/>
            <w:vAlign w:val="center"/>
          </w:tcPr>
          <w:p w14:paraId="38329247" w14:textId="53707E87"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Arequipa</w:t>
            </w:r>
          </w:p>
        </w:tc>
        <w:tc>
          <w:tcPr>
            <w:tcW w:w="6222" w:type="dxa"/>
            <w:shd w:val="clear" w:color="auto" w:fill="FFFFFF" w:themeFill="background1"/>
            <w:vAlign w:val="center"/>
          </w:tcPr>
          <w:p w14:paraId="07227F8C" w14:textId="4BFFB3F5"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 Católica de Santa María</w:t>
            </w:r>
          </w:p>
        </w:tc>
      </w:tr>
      <w:tr w:rsidR="0089666C" w:rsidRPr="00F9668A" w14:paraId="72093554" w14:textId="77777777" w:rsidTr="5955222D">
        <w:trPr>
          <w:trHeight w:val="567"/>
          <w:jc w:val="center"/>
        </w:trPr>
        <w:tc>
          <w:tcPr>
            <w:tcW w:w="1429" w:type="dxa"/>
            <w:vMerge/>
            <w:vAlign w:val="center"/>
          </w:tcPr>
          <w:p w14:paraId="0CF9D8EC" w14:textId="4FAFABC1" w:rsidR="0089666C" w:rsidRPr="003156D9" w:rsidRDefault="0089666C" w:rsidP="00B14D46">
            <w:pPr>
              <w:pStyle w:val="Prosttext"/>
              <w:suppressAutoHyphens/>
              <w:spacing w:before="80" w:after="80"/>
              <w:rPr>
                <w:rFonts w:ascii="Comenia Sans Cond" w:hAnsi="Comenia Sans Cond"/>
                <w:sz w:val="20"/>
                <w:szCs w:val="20"/>
                <w:lang w:eastAsia="cs-CZ"/>
              </w:rPr>
            </w:pPr>
          </w:p>
        </w:tc>
        <w:tc>
          <w:tcPr>
            <w:tcW w:w="1421" w:type="dxa"/>
            <w:shd w:val="clear" w:color="auto" w:fill="FFFFFF" w:themeFill="background1"/>
            <w:vAlign w:val="center"/>
          </w:tcPr>
          <w:p w14:paraId="68039E6A" w14:textId="1DB2F5DC"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Ayacucho</w:t>
            </w:r>
          </w:p>
        </w:tc>
        <w:tc>
          <w:tcPr>
            <w:tcW w:w="6222" w:type="dxa"/>
            <w:shd w:val="clear" w:color="auto" w:fill="FFFFFF" w:themeFill="background1"/>
            <w:vAlign w:val="center"/>
          </w:tcPr>
          <w:p w14:paraId="6DE129B0" w14:textId="2BA78D48"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 Nacional de San Cristóbal de Huamanga</w:t>
            </w:r>
          </w:p>
        </w:tc>
      </w:tr>
      <w:tr w:rsidR="0089666C" w:rsidRPr="00F9668A" w14:paraId="5E0034EE" w14:textId="77777777" w:rsidTr="5955222D">
        <w:trPr>
          <w:trHeight w:val="567"/>
          <w:jc w:val="center"/>
        </w:trPr>
        <w:tc>
          <w:tcPr>
            <w:tcW w:w="1429" w:type="dxa"/>
            <w:vMerge/>
            <w:vAlign w:val="center"/>
          </w:tcPr>
          <w:p w14:paraId="6172036B" w14:textId="4D26419B" w:rsidR="0089666C" w:rsidRPr="003156D9" w:rsidRDefault="0089666C" w:rsidP="00B14D46">
            <w:pPr>
              <w:pStyle w:val="Prosttext"/>
              <w:suppressAutoHyphens/>
              <w:spacing w:before="80" w:after="80"/>
              <w:rPr>
                <w:rFonts w:ascii="Comenia Sans Cond" w:hAnsi="Comenia Sans Cond"/>
                <w:sz w:val="20"/>
                <w:szCs w:val="20"/>
                <w:lang w:eastAsia="cs-CZ"/>
              </w:rPr>
            </w:pPr>
          </w:p>
        </w:tc>
        <w:tc>
          <w:tcPr>
            <w:tcW w:w="1421" w:type="dxa"/>
            <w:shd w:val="clear" w:color="auto" w:fill="FFFFFF" w:themeFill="background1"/>
            <w:vAlign w:val="center"/>
          </w:tcPr>
          <w:p w14:paraId="6DFA0074" w14:textId="758EB337"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Lima</w:t>
            </w:r>
          </w:p>
        </w:tc>
        <w:tc>
          <w:tcPr>
            <w:tcW w:w="6222" w:type="dxa"/>
            <w:shd w:val="clear" w:color="auto" w:fill="FFFFFF" w:themeFill="background1"/>
            <w:vAlign w:val="center"/>
          </w:tcPr>
          <w:p w14:paraId="2AF04127" w14:textId="55E3BD60"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Pontificia Universidad Católica del Peru</w:t>
            </w:r>
          </w:p>
        </w:tc>
      </w:tr>
      <w:tr w:rsidR="00B14D46" w:rsidRPr="00F9668A" w14:paraId="41111754" w14:textId="77777777" w:rsidTr="5955222D">
        <w:trPr>
          <w:trHeight w:val="567"/>
          <w:jc w:val="center"/>
        </w:trPr>
        <w:tc>
          <w:tcPr>
            <w:tcW w:w="1429" w:type="dxa"/>
            <w:shd w:val="clear" w:color="auto" w:fill="FFFFFF" w:themeFill="background1"/>
            <w:vAlign w:val="center"/>
          </w:tcPr>
          <w:p w14:paraId="4BE58F90" w14:textId="1EEA77B2" w:rsidR="00B14D46" w:rsidRPr="003156D9"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Slovensko</w:t>
            </w:r>
          </w:p>
        </w:tc>
        <w:tc>
          <w:tcPr>
            <w:tcW w:w="1421" w:type="dxa"/>
            <w:shd w:val="clear" w:color="auto" w:fill="FFFFFF" w:themeFill="background1"/>
            <w:vAlign w:val="center"/>
          </w:tcPr>
          <w:p w14:paraId="40C1681F" w14:textId="7E7E2AF4"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Košice</w:t>
            </w:r>
          </w:p>
        </w:tc>
        <w:tc>
          <w:tcPr>
            <w:tcW w:w="6222" w:type="dxa"/>
            <w:shd w:val="clear" w:color="auto" w:fill="FFFFFF" w:themeFill="background1"/>
            <w:vAlign w:val="center"/>
          </w:tcPr>
          <w:p w14:paraId="56C43AD0" w14:textId="1CE4EAE3"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Technical University of Košice</w:t>
            </w:r>
          </w:p>
        </w:tc>
      </w:tr>
      <w:tr w:rsidR="0089666C" w:rsidRPr="00F9668A" w14:paraId="79234284" w14:textId="77777777" w:rsidTr="5955222D">
        <w:trPr>
          <w:trHeight w:val="567"/>
          <w:jc w:val="center"/>
        </w:trPr>
        <w:tc>
          <w:tcPr>
            <w:tcW w:w="1429" w:type="dxa"/>
            <w:vMerge w:val="restart"/>
            <w:shd w:val="clear" w:color="auto" w:fill="FFFFFF" w:themeFill="background1"/>
            <w:vAlign w:val="center"/>
          </w:tcPr>
          <w:p w14:paraId="63077CDC" w14:textId="23FEAD34" w:rsidR="0089666C" w:rsidRPr="003156D9"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Taiwan</w:t>
            </w:r>
          </w:p>
        </w:tc>
        <w:tc>
          <w:tcPr>
            <w:tcW w:w="1421" w:type="dxa"/>
            <w:shd w:val="clear" w:color="auto" w:fill="FFFFFF" w:themeFill="background1"/>
            <w:vAlign w:val="center"/>
          </w:tcPr>
          <w:p w14:paraId="314DEB19" w14:textId="4942DB16"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Čang-chua</w:t>
            </w:r>
          </w:p>
        </w:tc>
        <w:tc>
          <w:tcPr>
            <w:tcW w:w="6222" w:type="dxa"/>
            <w:shd w:val="clear" w:color="auto" w:fill="FFFFFF" w:themeFill="background1"/>
            <w:vAlign w:val="center"/>
          </w:tcPr>
          <w:p w14:paraId="1540FC7F" w14:textId="1513C63B"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National Changhua University of Education</w:t>
            </w:r>
          </w:p>
        </w:tc>
      </w:tr>
      <w:tr w:rsidR="0089666C" w:rsidRPr="00F9668A" w14:paraId="192B065F" w14:textId="77777777" w:rsidTr="5955222D">
        <w:trPr>
          <w:trHeight w:val="567"/>
          <w:jc w:val="center"/>
        </w:trPr>
        <w:tc>
          <w:tcPr>
            <w:tcW w:w="1429" w:type="dxa"/>
            <w:vMerge/>
            <w:vAlign w:val="center"/>
          </w:tcPr>
          <w:p w14:paraId="35EEA48A" w14:textId="5A2C22EA" w:rsidR="0089666C" w:rsidRPr="003156D9" w:rsidRDefault="0089666C" w:rsidP="00B14D46">
            <w:pPr>
              <w:pStyle w:val="Prosttext"/>
              <w:suppressAutoHyphens/>
              <w:spacing w:before="80" w:after="80"/>
              <w:rPr>
                <w:rFonts w:ascii="Comenia Sans Cond" w:hAnsi="Comenia Sans Cond"/>
                <w:sz w:val="20"/>
                <w:szCs w:val="20"/>
                <w:lang w:eastAsia="cs-CZ"/>
              </w:rPr>
            </w:pPr>
          </w:p>
        </w:tc>
        <w:tc>
          <w:tcPr>
            <w:tcW w:w="1421" w:type="dxa"/>
            <w:shd w:val="clear" w:color="auto" w:fill="FFFFFF" w:themeFill="background1"/>
            <w:vAlign w:val="center"/>
          </w:tcPr>
          <w:p w14:paraId="1F2B1289" w14:textId="24DBABFE"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Neipu</w:t>
            </w:r>
          </w:p>
        </w:tc>
        <w:tc>
          <w:tcPr>
            <w:tcW w:w="6222" w:type="dxa"/>
            <w:shd w:val="clear" w:color="auto" w:fill="FFFFFF" w:themeFill="background1"/>
            <w:vAlign w:val="center"/>
          </w:tcPr>
          <w:p w14:paraId="5272CCE3" w14:textId="32A88F04"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National Pingtung University of Science and Technology</w:t>
            </w:r>
          </w:p>
        </w:tc>
      </w:tr>
      <w:tr w:rsidR="0089666C" w:rsidRPr="00F9668A" w14:paraId="51D65702" w14:textId="77777777" w:rsidTr="5955222D">
        <w:trPr>
          <w:trHeight w:val="567"/>
          <w:jc w:val="center"/>
        </w:trPr>
        <w:tc>
          <w:tcPr>
            <w:tcW w:w="1429" w:type="dxa"/>
            <w:vMerge/>
            <w:vAlign w:val="center"/>
          </w:tcPr>
          <w:p w14:paraId="18203998" w14:textId="6A44461E" w:rsidR="0089666C" w:rsidRPr="003156D9" w:rsidRDefault="0089666C" w:rsidP="00B14D46">
            <w:pPr>
              <w:pStyle w:val="Prosttext"/>
              <w:suppressAutoHyphens/>
              <w:spacing w:before="80" w:after="80"/>
              <w:rPr>
                <w:rFonts w:ascii="Comenia Sans Cond" w:hAnsi="Comenia Sans Cond"/>
                <w:sz w:val="20"/>
                <w:szCs w:val="20"/>
                <w:lang w:eastAsia="cs-CZ"/>
              </w:rPr>
            </w:pPr>
          </w:p>
        </w:tc>
        <w:tc>
          <w:tcPr>
            <w:tcW w:w="1421" w:type="dxa"/>
            <w:shd w:val="clear" w:color="auto" w:fill="FFFFFF" w:themeFill="background1"/>
            <w:vAlign w:val="center"/>
          </w:tcPr>
          <w:p w14:paraId="274E317F" w14:textId="1A61F050"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Tchaj-nan</w:t>
            </w:r>
          </w:p>
        </w:tc>
        <w:tc>
          <w:tcPr>
            <w:tcW w:w="6222" w:type="dxa"/>
            <w:shd w:val="clear" w:color="auto" w:fill="FFFFFF" w:themeFill="background1"/>
            <w:vAlign w:val="center"/>
          </w:tcPr>
          <w:p w14:paraId="7DCD8E3B" w14:textId="07834E2B"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National Cheng Kung University</w:t>
            </w:r>
          </w:p>
        </w:tc>
      </w:tr>
      <w:tr w:rsidR="0089666C" w:rsidRPr="00F9668A" w14:paraId="406F72A0" w14:textId="77777777" w:rsidTr="5955222D">
        <w:trPr>
          <w:trHeight w:val="567"/>
          <w:jc w:val="center"/>
        </w:trPr>
        <w:tc>
          <w:tcPr>
            <w:tcW w:w="1429" w:type="dxa"/>
            <w:vMerge/>
            <w:vAlign w:val="center"/>
          </w:tcPr>
          <w:p w14:paraId="6DF524D2" w14:textId="5842E84E" w:rsidR="0089666C" w:rsidRPr="003156D9" w:rsidRDefault="0089666C" w:rsidP="00B14D46">
            <w:pPr>
              <w:pStyle w:val="Prosttext"/>
              <w:suppressAutoHyphens/>
              <w:spacing w:before="80" w:after="80"/>
              <w:rPr>
                <w:rFonts w:ascii="Comenia Sans Cond" w:hAnsi="Comenia Sans Cond"/>
                <w:sz w:val="20"/>
                <w:szCs w:val="20"/>
                <w:lang w:eastAsia="cs-CZ"/>
              </w:rPr>
            </w:pPr>
          </w:p>
        </w:tc>
        <w:tc>
          <w:tcPr>
            <w:tcW w:w="1421" w:type="dxa"/>
            <w:shd w:val="clear" w:color="auto" w:fill="FFFFFF" w:themeFill="background1"/>
            <w:vAlign w:val="center"/>
          </w:tcPr>
          <w:p w14:paraId="70928BE4" w14:textId="3A4CFA04"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Tchaj-pej</w:t>
            </w:r>
          </w:p>
        </w:tc>
        <w:tc>
          <w:tcPr>
            <w:tcW w:w="6222" w:type="dxa"/>
            <w:shd w:val="clear" w:color="auto" w:fill="FFFFFF" w:themeFill="background1"/>
            <w:vAlign w:val="center"/>
          </w:tcPr>
          <w:p w14:paraId="410D908E" w14:textId="535A868F"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Soochow University</w:t>
            </w:r>
          </w:p>
        </w:tc>
      </w:tr>
      <w:tr w:rsidR="5955222D" w14:paraId="5A8F1E6E" w14:textId="77777777" w:rsidTr="5955222D">
        <w:trPr>
          <w:trHeight w:val="567"/>
          <w:jc w:val="center"/>
        </w:trPr>
        <w:tc>
          <w:tcPr>
            <w:tcW w:w="1429" w:type="dxa"/>
            <w:shd w:val="clear" w:color="auto" w:fill="FFFFFF" w:themeFill="background1"/>
            <w:vAlign w:val="center"/>
          </w:tcPr>
          <w:p w14:paraId="33693DA8" w14:textId="69C0AB6C" w:rsidR="0CAE20A8" w:rsidRDefault="0CAE20A8" w:rsidP="5955222D">
            <w:pPr>
              <w:pStyle w:val="Prosttext"/>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Tanzánie</w:t>
            </w:r>
          </w:p>
        </w:tc>
        <w:tc>
          <w:tcPr>
            <w:tcW w:w="1421" w:type="dxa"/>
            <w:shd w:val="clear" w:color="auto" w:fill="FFFFFF" w:themeFill="background1"/>
            <w:vAlign w:val="center"/>
          </w:tcPr>
          <w:p w14:paraId="172D813F" w14:textId="0C9D8779" w:rsidR="0CAE20A8" w:rsidRDefault="0CAE20A8" w:rsidP="5955222D">
            <w:pPr>
              <w:pStyle w:val="Prosttext"/>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Dodoma</w:t>
            </w:r>
          </w:p>
        </w:tc>
        <w:tc>
          <w:tcPr>
            <w:tcW w:w="6222" w:type="dxa"/>
            <w:shd w:val="clear" w:color="auto" w:fill="FFFFFF" w:themeFill="background1"/>
            <w:vAlign w:val="center"/>
          </w:tcPr>
          <w:p w14:paraId="1B41853D" w14:textId="0E64FA8B" w:rsidR="0CAE20A8" w:rsidRDefault="0CAE20A8" w:rsidP="5955222D">
            <w:pPr>
              <w:pStyle w:val="Prosttext"/>
              <w:rPr>
                <w:rFonts w:asciiTheme="minorHAnsi" w:eastAsiaTheme="minorEastAsia" w:hAnsiTheme="minorHAnsi" w:cstheme="minorBidi"/>
                <w:color w:val="70AD47" w:themeColor="accent6"/>
                <w:sz w:val="22"/>
                <w:szCs w:val="22"/>
                <w:lang w:eastAsia="cs-CZ"/>
              </w:rPr>
            </w:pPr>
            <w:r w:rsidRPr="5955222D">
              <w:rPr>
                <w:rFonts w:asciiTheme="minorHAnsi" w:eastAsiaTheme="minorEastAsia" w:hAnsiTheme="minorHAnsi" w:cstheme="minorBidi"/>
                <w:color w:val="70AD47" w:themeColor="accent6"/>
                <w:sz w:val="22"/>
                <w:szCs w:val="22"/>
                <w:lang w:eastAsia="cs-CZ"/>
              </w:rPr>
              <w:t>University of Dodoma*</w:t>
            </w:r>
          </w:p>
        </w:tc>
      </w:tr>
      <w:tr w:rsidR="00B14D46" w:rsidRPr="00F9668A" w14:paraId="66C2C1B1" w14:textId="77777777" w:rsidTr="5955222D">
        <w:trPr>
          <w:trHeight w:val="567"/>
          <w:jc w:val="center"/>
        </w:trPr>
        <w:tc>
          <w:tcPr>
            <w:tcW w:w="1429" w:type="dxa"/>
            <w:shd w:val="clear" w:color="auto" w:fill="FFFFFF" w:themeFill="background1"/>
            <w:vAlign w:val="center"/>
          </w:tcPr>
          <w:p w14:paraId="1D040945" w14:textId="7C0E4122" w:rsidR="00B14D46" w:rsidRPr="003156D9"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Uganda</w:t>
            </w:r>
          </w:p>
        </w:tc>
        <w:tc>
          <w:tcPr>
            <w:tcW w:w="1421" w:type="dxa"/>
            <w:shd w:val="clear" w:color="auto" w:fill="FFFFFF" w:themeFill="background1"/>
            <w:vAlign w:val="center"/>
          </w:tcPr>
          <w:p w14:paraId="3EE462F3" w14:textId="362033D6"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Kampala</w:t>
            </w:r>
          </w:p>
        </w:tc>
        <w:tc>
          <w:tcPr>
            <w:tcW w:w="6222" w:type="dxa"/>
            <w:shd w:val="clear" w:color="auto" w:fill="FFFFFF" w:themeFill="background1"/>
            <w:vAlign w:val="center"/>
          </w:tcPr>
          <w:p w14:paraId="5AB4D7AC" w14:textId="52E90BF7"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Makerere University</w:t>
            </w:r>
          </w:p>
        </w:tc>
      </w:tr>
      <w:tr w:rsidR="0089666C" w:rsidRPr="00F9668A" w14:paraId="673E7729" w14:textId="77777777" w:rsidTr="5955222D">
        <w:trPr>
          <w:trHeight w:val="567"/>
          <w:jc w:val="center"/>
        </w:trPr>
        <w:tc>
          <w:tcPr>
            <w:tcW w:w="1429" w:type="dxa"/>
            <w:vMerge w:val="restart"/>
            <w:shd w:val="clear" w:color="auto" w:fill="FFFFFF" w:themeFill="background1"/>
            <w:vAlign w:val="center"/>
          </w:tcPr>
          <w:p w14:paraId="3299B23E" w14:textId="49E5B1F5" w:rsidR="0089666C" w:rsidRPr="003156D9"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Ukrajina</w:t>
            </w:r>
          </w:p>
        </w:tc>
        <w:tc>
          <w:tcPr>
            <w:tcW w:w="1421" w:type="dxa"/>
            <w:shd w:val="clear" w:color="auto" w:fill="FFFFFF" w:themeFill="background1"/>
            <w:vAlign w:val="center"/>
          </w:tcPr>
          <w:p w14:paraId="4D57B423" w14:textId="0C715E0E"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Kyjev</w:t>
            </w:r>
          </w:p>
        </w:tc>
        <w:tc>
          <w:tcPr>
            <w:tcW w:w="6222" w:type="dxa"/>
            <w:shd w:val="clear" w:color="auto" w:fill="FFFFFF" w:themeFill="background1"/>
            <w:vAlign w:val="center"/>
          </w:tcPr>
          <w:p w14:paraId="38A684B9" w14:textId="517CF1C6"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National Aviation University</w:t>
            </w:r>
          </w:p>
        </w:tc>
      </w:tr>
      <w:tr w:rsidR="0089666C" w:rsidRPr="00F9668A" w14:paraId="3A9476F1" w14:textId="77777777" w:rsidTr="5955222D">
        <w:trPr>
          <w:trHeight w:val="567"/>
          <w:jc w:val="center"/>
        </w:trPr>
        <w:tc>
          <w:tcPr>
            <w:tcW w:w="1429" w:type="dxa"/>
            <w:vMerge/>
            <w:vAlign w:val="center"/>
          </w:tcPr>
          <w:p w14:paraId="561322C3" w14:textId="618BD410" w:rsidR="0089666C" w:rsidRPr="003156D9" w:rsidRDefault="0089666C" w:rsidP="00B14D46">
            <w:pPr>
              <w:pStyle w:val="Prosttext"/>
              <w:suppressAutoHyphens/>
              <w:spacing w:before="80" w:after="80"/>
              <w:rPr>
                <w:rFonts w:ascii="Comenia Sans Cond" w:hAnsi="Comenia Sans Cond"/>
                <w:sz w:val="20"/>
                <w:szCs w:val="20"/>
                <w:lang w:eastAsia="cs-CZ"/>
              </w:rPr>
            </w:pPr>
          </w:p>
        </w:tc>
        <w:tc>
          <w:tcPr>
            <w:tcW w:w="1421" w:type="dxa"/>
            <w:shd w:val="clear" w:color="auto" w:fill="FFFFFF" w:themeFill="background1"/>
            <w:vAlign w:val="center"/>
          </w:tcPr>
          <w:p w14:paraId="37296377" w14:textId="7431F33C"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Ostroh</w:t>
            </w:r>
          </w:p>
        </w:tc>
        <w:tc>
          <w:tcPr>
            <w:tcW w:w="6222" w:type="dxa"/>
            <w:shd w:val="clear" w:color="auto" w:fill="FFFFFF" w:themeFill="background1"/>
            <w:vAlign w:val="center"/>
          </w:tcPr>
          <w:p w14:paraId="49D990CA" w14:textId="41541A1D"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National University of Ostroh Academy</w:t>
            </w:r>
          </w:p>
        </w:tc>
      </w:tr>
      <w:tr w:rsidR="0089666C" w:rsidRPr="00F9668A" w14:paraId="7DEF0DE4" w14:textId="77777777" w:rsidTr="5955222D">
        <w:trPr>
          <w:trHeight w:val="567"/>
          <w:jc w:val="center"/>
        </w:trPr>
        <w:tc>
          <w:tcPr>
            <w:tcW w:w="1429" w:type="dxa"/>
            <w:vMerge/>
            <w:vAlign w:val="center"/>
          </w:tcPr>
          <w:p w14:paraId="371D99DB" w14:textId="4C5345E6" w:rsidR="0089666C" w:rsidRPr="003156D9" w:rsidRDefault="0089666C" w:rsidP="00B14D46">
            <w:pPr>
              <w:pStyle w:val="Prosttext"/>
              <w:suppressAutoHyphens/>
              <w:spacing w:before="80" w:after="80"/>
              <w:rPr>
                <w:rFonts w:ascii="Comenia Sans Cond" w:hAnsi="Comenia Sans Cond"/>
                <w:sz w:val="20"/>
                <w:szCs w:val="20"/>
                <w:lang w:eastAsia="cs-CZ"/>
              </w:rPr>
            </w:pPr>
          </w:p>
        </w:tc>
        <w:tc>
          <w:tcPr>
            <w:tcW w:w="1421" w:type="dxa"/>
            <w:shd w:val="clear" w:color="auto" w:fill="FFFFFF" w:themeFill="background1"/>
            <w:vAlign w:val="center"/>
          </w:tcPr>
          <w:p w14:paraId="05A438E9" w14:textId="3B4D2ED2"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Užhorod</w:t>
            </w:r>
          </w:p>
        </w:tc>
        <w:tc>
          <w:tcPr>
            <w:tcW w:w="6222" w:type="dxa"/>
            <w:shd w:val="clear" w:color="auto" w:fill="FFFFFF" w:themeFill="background1"/>
            <w:vAlign w:val="center"/>
          </w:tcPr>
          <w:p w14:paraId="0827E7AA" w14:textId="527A9490"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Uzhhorod National University</w:t>
            </w:r>
          </w:p>
        </w:tc>
      </w:tr>
      <w:tr w:rsidR="0089666C" w:rsidRPr="00F9668A" w14:paraId="30F195FA" w14:textId="77777777" w:rsidTr="5955222D">
        <w:trPr>
          <w:trHeight w:val="567"/>
          <w:jc w:val="center"/>
        </w:trPr>
        <w:tc>
          <w:tcPr>
            <w:tcW w:w="1429" w:type="dxa"/>
            <w:vMerge/>
            <w:vAlign w:val="center"/>
          </w:tcPr>
          <w:p w14:paraId="29E4966E" w14:textId="31AD6B76" w:rsidR="0089666C" w:rsidRPr="003156D9" w:rsidRDefault="0089666C" w:rsidP="00B14D46">
            <w:pPr>
              <w:pStyle w:val="Prosttext"/>
              <w:suppressAutoHyphens/>
              <w:spacing w:before="80" w:after="80"/>
              <w:rPr>
                <w:rFonts w:ascii="Comenia Sans Cond" w:hAnsi="Comenia Sans Cond"/>
                <w:sz w:val="20"/>
                <w:szCs w:val="20"/>
                <w:lang w:eastAsia="cs-CZ"/>
              </w:rPr>
            </w:pPr>
          </w:p>
        </w:tc>
        <w:tc>
          <w:tcPr>
            <w:tcW w:w="1421" w:type="dxa"/>
            <w:shd w:val="clear" w:color="auto" w:fill="FFFFFF" w:themeFill="background1"/>
            <w:vAlign w:val="center"/>
          </w:tcPr>
          <w:p w14:paraId="416BBDC5" w14:textId="1B0A0908"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Vinnycja</w:t>
            </w:r>
          </w:p>
        </w:tc>
        <w:tc>
          <w:tcPr>
            <w:tcW w:w="6222" w:type="dxa"/>
            <w:shd w:val="clear" w:color="auto" w:fill="FFFFFF" w:themeFill="background1"/>
            <w:vAlign w:val="center"/>
          </w:tcPr>
          <w:p w14:paraId="5D5C172A" w14:textId="0C7AFDE1" w:rsidR="0089666C" w:rsidRPr="00D82177" w:rsidRDefault="7A4CEB36"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Vasyl´ Stus Donetsk National University</w:t>
            </w:r>
          </w:p>
        </w:tc>
      </w:tr>
      <w:tr w:rsidR="00B14D46" w:rsidRPr="00F9668A" w14:paraId="56380839" w14:textId="77777777" w:rsidTr="5955222D">
        <w:trPr>
          <w:trHeight w:val="567"/>
          <w:jc w:val="center"/>
        </w:trPr>
        <w:tc>
          <w:tcPr>
            <w:tcW w:w="1429" w:type="dxa"/>
            <w:shd w:val="clear" w:color="auto" w:fill="FFFFFF" w:themeFill="background1"/>
            <w:vAlign w:val="center"/>
          </w:tcPr>
          <w:p w14:paraId="41D6B405" w14:textId="6ECD9831" w:rsidR="00B14D46" w:rsidRPr="003156D9"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Uruguay</w:t>
            </w:r>
          </w:p>
        </w:tc>
        <w:tc>
          <w:tcPr>
            <w:tcW w:w="1421" w:type="dxa"/>
            <w:shd w:val="clear" w:color="auto" w:fill="FFFFFF" w:themeFill="background1"/>
            <w:vAlign w:val="center"/>
          </w:tcPr>
          <w:p w14:paraId="64C506F2" w14:textId="6B092A1B"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Montevideo</w:t>
            </w:r>
          </w:p>
        </w:tc>
        <w:tc>
          <w:tcPr>
            <w:tcW w:w="6222" w:type="dxa"/>
            <w:shd w:val="clear" w:color="auto" w:fill="FFFFFF" w:themeFill="background1"/>
            <w:vAlign w:val="center"/>
          </w:tcPr>
          <w:p w14:paraId="75A857AA" w14:textId="43113552"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 de Montevideo</w:t>
            </w:r>
          </w:p>
        </w:tc>
      </w:tr>
      <w:tr w:rsidR="0089666C" w:rsidRPr="00F9668A" w14:paraId="766631E6" w14:textId="77777777" w:rsidTr="5955222D">
        <w:trPr>
          <w:trHeight w:val="567"/>
          <w:jc w:val="center"/>
        </w:trPr>
        <w:tc>
          <w:tcPr>
            <w:tcW w:w="1429" w:type="dxa"/>
            <w:vMerge w:val="restart"/>
            <w:shd w:val="clear" w:color="auto" w:fill="FFFFFF" w:themeFill="background1"/>
            <w:vAlign w:val="center"/>
          </w:tcPr>
          <w:p w14:paraId="2646D62D" w14:textId="60547D32" w:rsidR="0089666C" w:rsidRPr="003156D9"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USA</w:t>
            </w:r>
          </w:p>
        </w:tc>
        <w:tc>
          <w:tcPr>
            <w:tcW w:w="1421" w:type="dxa"/>
            <w:shd w:val="clear" w:color="auto" w:fill="FFFFFF" w:themeFill="background1"/>
            <w:vAlign w:val="center"/>
          </w:tcPr>
          <w:p w14:paraId="06934D0D" w14:textId="59A14279"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Joplin</w:t>
            </w:r>
          </w:p>
        </w:tc>
        <w:tc>
          <w:tcPr>
            <w:tcW w:w="6222" w:type="dxa"/>
            <w:shd w:val="clear" w:color="auto" w:fill="FFFFFF" w:themeFill="background1"/>
            <w:vAlign w:val="center"/>
          </w:tcPr>
          <w:p w14:paraId="5BFF90E3" w14:textId="063756B2"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Missouri Southern State University</w:t>
            </w:r>
          </w:p>
        </w:tc>
      </w:tr>
      <w:tr w:rsidR="0089666C" w:rsidRPr="00F9668A" w14:paraId="245770D8" w14:textId="77777777" w:rsidTr="5955222D">
        <w:trPr>
          <w:trHeight w:val="567"/>
          <w:jc w:val="center"/>
        </w:trPr>
        <w:tc>
          <w:tcPr>
            <w:tcW w:w="1429" w:type="dxa"/>
            <w:vMerge/>
            <w:vAlign w:val="center"/>
          </w:tcPr>
          <w:p w14:paraId="049D4B62" w14:textId="2CFB86CD" w:rsidR="0089666C" w:rsidRPr="003156D9" w:rsidRDefault="0089666C" w:rsidP="00B14D46">
            <w:pPr>
              <w:pStyle w:val="Prosttext"/>
              <w:suppressAutoHyphens/>
              <w:spacing w:before="80" w:after="80"/>
              <w:rPr>
                <w:rFonts w:ascii="Comenia Sans Cond" w:hAnsi="Comenia Sans Cond"/>
                <w:sz w:val="20"/>
                <w:szCs w:val="20"/>
                <w:lang w:eastAsia="cs-CZ"/>
              </w:rPr>
            </w:pPr>
          </w:p>
        </w:tc>
        <w:tc>
          <w:tcPr>
            <w:tcW w:w="1421" w:type="dxa"/>
            <w:shd w:val="clear" w:color="auto" w:fill="FFFFFF" w:themeFill="background1"/>
            <w:vAlign w:val="center"/>
          </w:tcPr>
          <w:p w14:paraId="21619F28" w14:textId="1A7FEEC1"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Milledgeville</w:t>
            </w:r>
          </w:p>
        </w:tc>
        <w:tc>
          <w:tcPr>
            <w:tcW w:w="6222" w:type="dxa"/>
            <w:shd w:val="clear" w:color="auto" w:fill="FFFFFF" w:themeFill="background1"/>
            <w:vAlign w:val="center"/>
          </w:tcPr>
          <w:p w14:paraId="39238FFB" w14:textId="14059E38"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Georgia College &amp; State University</w:t>
            </w:r>
          </w:p>
        </w:tc>
      </w:tr>
      <w:tr w:rsidR="0089666C" w:rsidRPr="00F9668A" w14:paraId="4F3F5D75" w14:textId="77777777" w:rsidTr="5955222D">
        <w:trPr>
          <w:trHeight w:val="567"/>
          <w:jc w:val="center"/>
        </w:trPr>
        <w:tc>
          <w:tcPr>
            <w:tcW w:w="1429" w:type="dxa"/>
            <w:vMerge/>
            <w:vAlign w:val="center"/>
          </w:tcPr>
          <w:p w14:paraId="1B8221DB" w14:textId="6D1DD82F" w:rsidR="0089666C" w:rsidRPr="003156D9" w:rsidRDefault="0089666C" w:rsidP="00B14D46">
            <w:pPr>
              <w:pStyle w:val="Prosttext"/>
              <w:suppressAutoHyphens/>
              <w:spacing w:before="80" w:after="80"/>
              <w:rPr>
                <w:rFonts w:ascii="Comenia Sans Cond" w:hAnsi="Comenia Sans Cond"/>
                <w:sz w:val="20"/>
                <w:szCs w:val="20"/>
                <w:lang w:eastAsia="cs-CZ"/>
              </w:rPr>
            </w:pPr>
          </w:p>
        </w:tc>
        <w:tc>
          <w:tcPr>
            <w:tcW w:w="1421" w:type="dxa"/>
            <w:shd w:val="clear" w:color="auto" w:fill="FFFFFF" w:themeFill="background1"/>
            <w:vAlign w:val="center"/>
          </w:tcPr>
          <w:p w14:paraId="6A59A134" w14:textId="38F730F0"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Newark</w:t>
            </w:r>
          </w:p>
        </w:tc>
        <w:tc>
          <w:tcPr>
            <w:tcW w:w="6222" w:type="dxa"/>
            <w:shd w:val="clear" w:color="auto" w:fill="FFFFFF" w:themeFill="background1"/>
            <w:vAlign w:val="center"/>
          </w:tcPr>
          <w:p w14:paraId="0B8A2F25" w14:textId="36937C9F" w:rsidR="0089666C" w:rsidRPr="007011DE" w:rsidRDefault="0B4A353A"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University of Delaware</w:t>
            </w:r>
          </w:p>
        </w:tc>
      </w:tr>
      <w:tr w:rsidR="00B14D46" w:rsidRPr="00F9668A" w14:paraId="2C868C22" w14:textId="77777777" w:rsidTr="5955222D">
        <w:trPr>
          <w:trHeight w:val="567"/>
          <w:jc w:val="center"/>
        </w:trPr>
        <w:tc>
          <w:tcPr>
            <w:tcW w:w="1429" w:type="dxa"/>
            <w:shd w:val="clear" w:color="auto" w:fill="FFFFFF" w:themeFill="background1"/>
            <w:vAlign w:val="center"/>
          </w:tcPr>
          <w:p w14:paraId="42F106A2" w14:textId="643B1CE5" w:rsidR="00B14D46" w:rsidRPr="003156D9"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Venezuela</w:t>
            </w:r>
          </w:p>
        </w:tc>
        <w:tc>
          <w:tcPr>
            <w:tcW w:w="1421" w:type="dxa"/>
            <w:shd w:val="clear" w:color="auto" w:fill="FFFFFF" w:themeFill="background1"/>
            <w:vAlign w:val="center"/>
          </w:tcPr>
          <w:p w14:paraId="33985609" w14:textId="43D2F586"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Mérida</w:t>
            </w:r>
          </w:p>
        </w:tc>
        <w:tc>
          <w:tcPr>
            <w:tcW w:w="6222" w:type="dxa"/>
            <w:shd w:val="clear" w:color="auto" w:fill="FFFFFF" w:themeFill="background1"/>
            <w:vAlign w:val="center"/>
          </w:tcPr>
          <w:p w14:paraId="7629614C" w14:textId="28CDC282"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Universidad de los Andes</w:t>
            </w:r>
          </w:p>
        </w:tc>
      </w:tr>
      <w:tr w:rsidR="00B14D46" w:rsidRPr="00F9668A" w14:paraId="3F0E291F" w14:textId="77777777" w:rsidTr="5955222D">
        <w:trPr>
          <w:trHeight w:val="567"/>
          <w:jc w:val="center"/>
        </w:trPr>
        <w:tc>
          <w:tcPr>
            <w:tcW w:w="1429" w:type="dxa"/>
            <w:shd w:val="clear" w:color="auto" w:fill="FFFFFF" w:themeFill="background1"/>
            <w:vAlign w:val="center"/>
          </w:tcPr>
          <w:p w14:paraId="7805B3ED" w14:textId="4AD0686A" w:rsidR="00B14D46" w:rsidRPr="003156D9"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Zambie</w:t>
            </w:r>
          </w:p>
        </w:tc>
        <w:tc>
          <w:tcPr>
            <w:tcW w:w="1421" w:type="dxa"/>
            <w:shd w:val="clear" w:color="auto" w:fill="FFFFFF" w:themeFill="background1"/>
            <w:vAlign w:val="center"/>
          </w:tcPr>
          <w:p w14:paraId="0DD4921F" w14:textId="0F21F9B6"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Lusaka</w:t>
            </w:r>
          </w:p>
        </w:tc>
        <w:tc>
          <w:tcPr>
            <w:tcW w:w="6222" w:type="dxa"/>
            <w:shd w:val="clear" w:color="auto" w:fill="FFFFFF" w:themeFill="background1"/>
            <w:vAlign w:val="center"/>
          </w:tcPr>
          <w:p w14:paraId="2EF66F07" w14:textId="78ABBD74" w:rsidR="00B14D46" w:rsidRPr="007011DE" w:rsidRDefault="0729E667" w:rsidP="5955222D">
            <w:pPr>
              <w:pStyle w:val="Prosttext"/>
              <w:suppressAutoHyphens/>
              <w:spacing w:before="80" w:after="80"/>
              <w:rPr>
                <w:rFonts w:asciiTheme="minorHAnsi" w:eastAsiaTheme="minorEastAsia" w:hAnsiTheme="minorHAnsi" w:cstheme="minorBidi"/>
                <w:sz w:val="22"/>
                <w:szCs w:val="22"/>
                <w:lang w:eastAsia="cs-CZ"/>
              </w:rPr>
            </w:pPr>
            <w:r w:rsidRPr="5955222D">
              <w:rPr>
                <w:rFonts w:asciiTheme="minorHAnsi" w:eastAsiaTheme="minorEastAsia" w:hAnsiTheme="minorHAnsi" w:cstheme="minorBidi"/>
                <w:sz w:val="22"/>
                <w:szCs w:val="22"/>
                <w:lang w:eastAsia="cs-CZ"/>
              </w:rPr>
              <w:t>University of Zambia</w:t>
            </w:r>
          </w:p>
        </w:tc>
      </w:tr>
    </w:tbl>
    <w:p w14:paraId="29696DD4" w14:textId="1AA0FB5A" w:rsidR="003622FB" w:rsidRDefault="1D3629A5" w:rsidP="003622FB">
      <w:pPr>
        <w:pStyle w:val="08pozn"/>
        <w:spacing w:before="120"/>
        <w:rPr>
          <w:shd w:val="clear" w:color="auto" w:fill="FFFFFF"/>
        </w:rPr>
      </w:pPr>
      <w:r w:rsidRPr="5955222D">
        <w:rPr>
          <w:color w:val="70AD47" w:themeColor="accent6"/>
          <w:shd w:val="clear" w:color="auto" w:fill="FFFFFF"/>
        </w:rPr>
        <w:t>*Zeleně</w:t>
      </w:r>
      <w:r w:rsidRPr="0011738B">
        <w:rPr>
          <w:shd w:val="clear" w:color="auto" w:fill="FFFFFF"/>
        </w:rPr>
        <w:t xml:space="preserve"> jsou označeny partnerské univerzity, s nimiž byly uzavřeny smlouvy v roce 202</w:t>
      </w:r>
      <w:r w:rsidR="31CE8965" w:rsidRPr="0011738B">
        <w:rPr>
          <w:shd w:val="clear" w:color="auto" w:fill="FFFFFF"/>
        </w:rPr>
        <w:t>5</w:t>
      </w:r>
      <w:r w:rsidRPr="0011738B">
        <w:rPr>
          <w:shd w:val="clear" w:color="auto" w:fill="FFFFFF"/>
        </w:rPr>
        <w:t>.</w:t>
      </w:r>
    </w:p>
    <w:p w14:paraId="6A22A52B" w14:textId="7C1D07B4" w:rsidR="00D82177" w:rsidRDefault="00D82177" w:rsidP="00D82177">
      <w:pPr>
        <w:pStyle w:val="04text"/>
        <w:rPr>
          <w:shd w:val="clear" w:color="auto" w:fill="FFFFFF"/>
        </w:rPr>
      </w:pPr>
      <w:r>
        <w:rPr>
          <w:shd w:val="clear" w:color="auto" w:fill="FFFFFF"/>
        </w:rPr>
        <w:br w:type="page"/>
      </w:r>
    </w:p>
    <w:p w14:paraId="5B54C2B7" w14:textId="6C6BB485" w:rsidR="007A161E" w:rsidRDefault="004E269E" w:rsidP="007A161E">
      <w:pPr>
        <w:pStyle w:val="04text"/>
        <w:jc w:val="center"/>
        <w:rPr>
          <w:lang w:eastAsia="zh-CN" w:bidi="cs-CZ"/>
        </w:rPr>
      </w:pPr>
      <w:r w:rsidRPr="004C514B">
        <w:rPr>
          <w:rFonts w:eastAsia="Noto Sans CJK SC" w:cs="Lohit Devanagari"/>
          <w:noProof/>
          <w:kern w:val="2"/>
          <w:sz w:val="48"/>
          <w:szCs w:val="48"/>
          <w:lang w:eastAsia="cs-CZ"/>
        </w:rPr>
        <w:lastRenderedPageBreak/>
        <w:drawing>
          <wp:anchor distT="0" distB="0" distL="114300" distR="114300" simplePos="0" relativeHeight="251662336" behindDoc="0" locked="0" layoutInCell="1" allowOverlap="1" wp14:anchorId="6A718D40" wp14:editId="5DDA713B">
            <wp:simplePos x="0" y="0"/>
            <wp:positionH relativeFrom="margin">
              <wp:align>center</wp:align>
            </wp:positionH>
            <wp:positionV relativeFrom="margin">
              <wp:posOffset>0</wp:posOffset>
            </wp:positionV>
            <wp:extent cx="2754000" cy="702000"/>
            <wp:effectExtent l="0" t="0" r="0" b="0"/>
            <wp:wrapNone/>
            <wp:docPr id="16" name="Grafický 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14="http://schemas.microsoft.com/office/drawing/2010/main" xmlns:asvg="http://schemas.microsoft.com/office/drawing/2016/SVG/main" r:embed="rId9"/>
                        </a:ext>
                      </a:extLst>
                    </a:blip>
                    <a:stretch>
                      <a:fillRect/>
                    </a:stretch>
                  </pic:blipFill>
                  <pic:spPr>
                    <a:xfrm>
                      <a:off x="0" y="0"/>
                      <a:ext cx="2754000" cy="702000"/>
                    </a:xfrm>
                    <a:prstGeom prst="rect">
                      <a:avLst/>
                    </a:prstGeom>
                  </pic:spPr>
                </pic:pic>
              </a:graphicData>
            </a:graphic>
            <wp14:sizeRelH relativeFrom="margin">
              <wp14:pctWidth>0</wp14:pctWidth>
            </wp14:sizeRelH>
            <wp14:sizeRelV relativeFrom="margin">
              <wp14:pctHeight>0</wp14:pctHeight>
            </wp14:sizeRelV>
          </wp:anchor>
        </w:drawing>
      </w:r>
    </w:p>
    <w:p w14:paraId="4EFA90DB" w14:textId="7475DF7C" w:rsidR="007A161E" w:rsidRPr="004C514B" w:rsidRDefault="007A161E" w:rsidP="007A161E">
      <w:pPr>
        <w:pStyle w:val="00titulek"/>
        <w:spacing w:before="3200" w:after="0"/>
        <w:jc w:val="center"/>
        <w:rPr>
          <w:rFonts w:eastAsia="Noto Sans CJK SC" w:cs="Lohit Devanagari"/>
          <w:kern w:val="2"/>
          <w:sz w:val="48"/>
          <w:szCs w:val="48"/>
          <w:lang w:eastAsia="zh-CN" w:bidi="cs-CZ"/>
        </w:rPr>
      </w:pPr>
      <w:r w:rsidRPr="004C514B">
        <w:rPr>
          <w:rFonts w:eastAsia="Noto Sans CJK SC" w:cs="Lohit Devanagari"/>
          <w:kern w:val="2"/>
          <w:sz w:val="48"/>
          <w:szCs w:val="48"/>
          <w:lang w:eastAsia="zh-CN" w:bidi="cs-CZ"/>
        </w:rPr>
        <w:t>Výroční zpráva o činnosti</w:t>
      </w:r>
      <w:r w:rsidRPr="004C514B">
        <w:rPr>
          <w:rFonts w:eastAsia="Noto Sans CJK SC" w:cs="Lohit Devanagari"/>
          <w:kern w:val="2"/>
          <w:sz w:val="48"/>
          <w:szCs w:val="48"/>
          <w:lang w:eastAsia="zh-CN" w:bidi="cs-CZ"/>
        </w:rPr>
        <w:br/>
        <w:t>Filozofické fakulty</w:t>
      </w:r>
      <w:r w:rsidRPr="004C514B">
        <w:rPr>
          <w:rFonts w:eastAsia="Noto Sans CJK SC" w:cs="Lohit Devanagari"/>
          <w:kern w:val="2"/>
          <w:sz w:val="48"/>
          <w:szCs w:val="48"/>
          <w:lang w:eastAsia="zh-CN" w:bidi="cs-CZ"/>
        </w:rPr>
        <w:br/>
        <w:t>Unive</w:t>
      </w:r>
      <w:r w:rsidR="00551168">
        <w:rPr>
          <w:rFonts w:eastAsia="Noto Sans CJK SC" w:cs="Lohit Devanagari"/>
          <w:kern w:val="2"/>
          <w:sz w:val="48"/>
          <w:szCs w:val="48"/>
          <w:lang w:eastAsia="zh-CN" w:bidi="cs-CZ"/>
        </w:rPr>
        <w:t>rzity Hradec Králové</w:t>
      </w:r>
      <w:r w:rsidR="00551168">
        <w:rPr>
          <w:rFonts w:eastAsia="Noto Sans CJK SC" w:cs="Lohit Devanagari"/>
          <w:kern w:val="2"/>
          <w:sz w:val="48"/>
          <w:szCs w:val="48"/>
          <w:lang w:eastAsia="zh-CN" w:bidi="cs-CZ"/>
        </w:rPr>
        <w:br/>
        <w:t>za rok 2025</w:t>
      </w:r>
    </w:p>
    <w:p w14:paraId="7D93F0D4" w14:textId="77777777" w:rsidR="007A161E" w:rsidRPr="00954BB6" w:rsidRDefault="007A161E" w:rsidP="00C7674E">
      <w:pPr>
        <w:pStyle w:val="04text"/>
        <w:spacing w:before="3200" w:after="0"/>
        <w:jc w:val="center"/>
        <w:rPr>
          <w:lang w:eastAsia="cs-CZ"/>
        </w:rPr>
      </w:pPr>
      <w:r w:rsidRPr="00B9316C">
        <w:rPr>
          <w:rFonts w:ascii="Comenia Sans" w:hAnsi="Comenia Sans"/>
          <w:b/>
          <w:noProof/>
          <w:sz w:val="44"/>
          <w:lang w:eastAsia="cs-CZ"/>
        </w:rPr>
        <w:drawing>
          <wp:anchor distT="0" distB="0" distL="114300" distR="114300" simplePos="0" relativeHeight="251663360" behindDoc="0" locked="0" layoutInCell="1" allowOverlap="1" wp14:anchorId="64D60827" wp14:editId="0203A0AE">
            <wp:simplePos x="0" y="0"/>
            <wp:positionH relativeFrom="rightMargin">
              <wp:posOffset>180340</wp:posOffset>
            </wp:positionH>
            <wp:positionV relativeFrom="page">
              <wp:align>center</wp:align>
            </wp:positionV>
            <wp:extent cx="234000" cy="1533600"/>
            <wp:effectExtent l="0" t="0" r="0" b="0"/>
            <wp:wrapNone/>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HK_znack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4000" cy="1533600"/>
                    </a:xfrm>
                    <a:prstGeom prst="rect">
                      <a:avLst/>
                    </a:prstGeom>
                  </pic:spPr>
                </pic:pic>
              </a:graphicData>
            </a:graphic>
            <wp14:sizeRelH relativeFrom="margin">
              <wp14:pctWidth>0</wp14:pctWidth>
            </wp14:sizeRelH>
            <wp14:sizeRelV relativeFrom="margin">
              <wp14:pctHeight>0</wp14:pctHeight>
            </wp14:sizeRelV>
          </wp:anchor>
        </w:drawing>
      </w:r>
      <w:r w:rsidRPr="004A6E42">
        <w:rPr>
          <w:b/>
          <w:lang w:eastAsia="cs-CZ"/>
        </w:rPr>
        <w:t>Předkládá:</w:t>
      </w:r>
      <w:r w:rsidRPr="00954BB6">
        <w:rPr>
          <w:lang w:eastAsia="cs-CZ"/>
        </w:rPr>
        <w:t xml:space="preserve"> děkan fakulty Mgr. Jan Prouza, Ph.D.</w:t>
      </w:r>
    </w:p>
    <w:p w14:paraId="2F8AFBF6" w14:textId="6A517D4E" w:rsidR="007A161E" w:rsidRPr="004A6E42" w:rsidRDefault="00C7674E" w:rsidP="00C7674E">
      <w:pPr>
        <w:pStyle w:val="04text"/>
        <w:spacing w:after="360"/>
        <w:jc w:val="center"/>
        <w:rPr>
          <w:rFonts w:eastAsia="Calibri"/>
          <w:lang w:eastAsia="cs-CZ" w:bidi="cs-CZ"/>
        </w:rPr>
      </w:pPr>
      <w:r w:rsidRPr="00C7674E">
        <w:rPr>
          <w:b/>
          <w:lang w:eastAsia="cs-CZ"/>
        </w:rPr>
        <w:t>Rok a místo vydání</w:t>
      </w:r>
      <w:r w:rsidR="007A161E" w:rsidRPr="004A6E42">
        <w:rPr>
          <w:b/>
          <w:lang w:eastAsia="cs-CZ"/>
        </w:rPr>
        <w:t>:</w:t>
      </w:r>
      <w:r w:rsidR="007A161E" w:rsidRPr="00954BB6">
        <w:rPr>
          <w:lang w:eastAsia="cs-CZ"/>
        </w:rPr>
        <w:t xml:space="preserve"> </w:t>
      </w:r>
      <w:r w:rsidR="00034071">
        <w:rPr>
          <w:rFonts w:eastAsia="Calibri"/>
          <w:lang w:eastAsia="cs-CZ" w:bidi="cs-CZ"/>
        </w:rPr>
        <w:t>2025</w:t>
      </w:r>
      <w:r>
        <w:rPr>
          <w:rFonts w:eastAsia="Calibri"/>
          <w:lang w:eastAsia="cs-CZ" w:bidi="cs-CZ"/>
        </w:rPr>
        <w:t>, Hradec Králové</w:t>
      </w:r>
    </w:p>
    <w:p w14:paraId="384A566F" w14:textId="06F6316C" w:rsidR="00C7674E" w:rsidRDefault="00C7674E" w:rsidP="00C7674E">
      <w:pPr>
        <w:pStyle w:val="04text"/>
        <w:spacing w:after="0"/>
        <w:jc w:val="center"/>
        <w:rPr>
          <w:lang w:eastAsia="cs-CZ"/>
        </w:rPr>
      </w:pPr>
      <w:r>
        <w:rPr>
          <w:lang w:eastAsia="cs-CZ"/>
        </w:rPr>
        <w:t>Výroč</w:t>
      </w:r>
      <w:r w:rsidR="00551168">
        <w:rPr>
          <w:lang w:eastAsia="cs-CZ"/>
        </w:rPr>
        <w:t>ní zpráva o činnosti FF UHK 2025</w:t>
      </w:r>
    </w:p>
    <w:p w14:paraId="3F082BC1" w14:textId="77777777" w:rsidR="009F6F0C" w:rsidRDefault="009F6F0C" w:rsidP="00C7674E">
      <w:pPr>
        <w:pStyle w:val="04text"/>
        <w:spacing w:after="0"/>
        <w:jc w:val="center"/>
        <w:rPr>
          <w:lang w:eastAsia="cs-CZ"/>
        </w:rPr>
      </w:pPr>
    </w:p>
    <w:p w14:paraId="583E55E1" w14:textId="1D457224" w:rsidR="007A161E" w:rsidRPr="00C7674E" w:rsidRDefault="00C7674E" w:rsidP="00C7674E">
      <w:pPr>
        <w:pStyle w:val="04text"/>
        <w:spacing w:after="360"/>
        <w:jc w:val="center"/>
        <w:rPr>
          <w:lang w:eastAsia="cs-CZ"/>
        </w:rPr>
      </w:pPr>
      <w:r>
        <w:rPr>
          <w:lang w:eastAsia="cs-CZ"/>
        </w:rPr>
        <w:t>Vydalo nakladatelství Univerzity Hradec Králové, Gaudeamus</w:t>
      </w:r>
      <w:r>
        <w:rPr>
          <w:lang w:eastAsia="cs-CZ"/>
        </w:rPr>
        <w:br/>
      </w:r>
    </w:p>
    <w:sectPr w:rsidR="007A161E" w:rsidRPr="00C7674E" w:rsidSect="00AC7BEA">
      <w:headerReference w:type="default" r:id="rId60"/>
      <w:footerReference w:type="default" r:id="rId61"/>
      <w:headerReference w:type="first" r:id="rId62"/>
      <w:footerReference w:type="first" r:id="rId63"/>
      <w:pgSz w:w="11906" w:h="16838"/>
      <w:pgMar w:top="1417" w:right="1417" w:bottom="1417" w:left="1417" w:header="708" w:footer="708" w:gutter="0"/>
      <w:cols w:space="708"/>
      <w:titlePg/>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049862A9" w16cex:dateUtc="2026-03-21T16:35:00Z"/>
  <w16cex:commentExtensible w16cex:durableId="60E4F0B2" w16cex:dateUtc="2026-04-08T06:51:00Z"/>
  <w16cex:commentExtensible w16cex:durableId="4F08C223" w16cex:dateUtc="2026-04-14T11:18:00Z"/>
  <w16cex:commentExtensible w16cex:durableId="75B5EE3D" w16cex:dateUtc="2026-03-21T16:37:00Z"/>
  <w16cex:commentExtensible w16cex:durableId="3DC425E0" w16cex:dateUtc="2026-04-08T06:53:00Z"/>
  <w16cex:commentExtensible w16cex:durableId="7E0AF672" w16cex:dateUtc="2026-04-14T11:21:00Z"/>
  <w16cex:commentExtensible w16cex:durableId="24DA0D0E" w16cex:dateUtc="2026-03-21T16:37:00Z"/>
  <w16cex:commentExtensible w16cex:durableId="3638398A" w16cex:dateUtc="2026-04-08T06:53:00Z"/>
  <w16cex:commentExtensible w16cex:durableId="40951A1C" w16cex:dateUtc="2026-04-14T11:22:00Z"/>
  <w16cex:commentExtensible w16cex:durableId="267DBE51" w16cex:dateUtc="2026-03-21T17:19:00Z"/>
  <w16cex:commentExtensible w16cex:durableId="1CB23877" w16cex:dateUtc="2026-04-08T07:07:00Z"/>
  <w16cex:commentExtensible w16cex:durableId="205C710D" w16cex:dateUtc="2026-04-14T11:32:00Z"/>
  <w16cex:commentExtensible w16cex:durableId="69DF2C13" w16cex:dateUtc="2026-03-21T17:22:00Z"/>
  <w16cex:commentExtensible w16cex:durableId="5A9E57B9" w16cex:dateUtc="2026-04-08T07:12:00Z"/>
  <w16cex:commentExtensible w16cex:durableId="29D0E83A" w16cex:dateUtc="2026-04-14T11:50:00Z"/>
  <w16cex:commentExtensible w16cex:durableId="5988BEEE" w16cex:dateUtc="2026-04-15T05:39:00Z"/>
  <w16cex:commentExtensible w16cex:durableId="32D29EDE" w16cex:dateUtc="2026-03-21T17:27:00Z"/>
  <w16cex:commentExtensible w16cex:durableId="6CA041F8" w16cex:dateUtc="2026-04-08T07:20:00Z"/>
  <w16cex:commentExtensible w16cex:durableId="72EF2D96" w16cex:dateUtc="2026-04-14T11:48:00Z"/>
  <w16cex:commentExtensible w16cex:durableId="11B31AD8" w16cex:dateUtc="2026-04-14T11:49:00Z"/>
  <w16cex:commentExtensible w16cex:durableId="39C4C4DF" w16cex:dateUtc="2026-04-29T13:00:14.424Z"/>
  <w16cex:commentExtensible w16cex:durableId="49B7C3D6" w16cex:dateUtc="2026-04-30T11:25:17.914Z"/>
</w16cex:commentsExtensible>
</file>

<file path=word/commentsIds.xml><?xml version="1.0" encoding="utf-8"?>
<w16cid:commentsIds xmlns:mc="http://schemas.openxmlformats.org/markup-compatibility/2006" xmlns:w16cid="http://schemas.microsoft.com/office/word/2016/wordml/cid" mc:Ignorable="w16cid">
  <w16cid:commentId w16cid:paraId="5F3B664B" w16cid:durableId="049862A9"/>
  <w16cid:commentId w16cid:paraId="23C9F466" w16cid:durableId="60E4F0B2"/>
  <w16cid:commentId w16cid:paraId="5B37A5AB" w16cid:durableId="4F08C223"/>
  <w16cid:commentId w16cid:paraId="63D86D1B" w16cid:durableId="75B5EE3D"/>
  <w16cid:commentId w16cid:paraId="6BDCC6AA" w16cid:durableId="3DC425E0"/>
  <w16cid:commentId w16cid:paraId="552AA499" w16cid:durableId="7E0AF672"/>
  <w16cid:commentId w16cid:paraId="153059DC" w16cid:durableId="24DA0D0E"/>
  <w16cid:commentId w16cid:paraId="43418E40" w16cid:durableId="3638398A"/>
  <w16cid:commentId w16cid:paraId="6B416323" w16cid:durableId="40951A1C"/>
  <w16cid:commentId w16cid:paraId="321947B3" w16cid:durableId="267DBE51"/>
  <w16cid:commentId w16cid:paraId="2EC37A05" w16cid:durableId="1CB23877"/>
  <w16cid:commentId w16cid:paraId="12C85304" w16cid:durableId="205C710D"/>
  <w16cid:commentId w16cid:paraId="192A595D" w16cid:durableId="69DF2C13"/>
  <w16cid:commentId w16cid:paraId="03791CF4" w16cid:durableId="5A9E57B9"/>
  <w16cid:commentId w16cid:paraId="51BA30EC" w16cid:durableId="29D0E83A"/>
  <w16cid:commentId w16cid:paraId="47663290" w16cid:durableId="5988BEEE"/>
  <w16cid:commentId w16cid:paraId="11B74BC5" w16cid:durableId="32D29EDE"/>
  <w16cid:commentId w16cid:paraId="3644ABC9" w16cid:durableId="6CA041F8"/>
  <w16cid:commentId w16cid:paraId="4536A3D9" w16cid:durableId="72EF2D96"/>
  <w16cid:commentId w16cid:paraId="64CE7BC6" w16cid:durableId="11B31AD8"/>
  <w16cid:commentId w16cid:paraId="17963539" w16cid:durableId="39C4C4DF"/>
  <w16cid:commentId w16cid:paraId="519AB5BB" w16cid:durableId="49B7C3D6"/>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BD1D879" w14:textId="77777777" w:rsidR="000567C5" w:rsidRDefault="000567C5" w:rsidP="00402EE6">
      <w:r>
        <w:separator/>
      </w:r>
    </w:p>
  </w:endnote>
  <w:endnote w:type="continuationSeparator" w:id="0">
    <w:p w14:paraId="68655EBE" w14:textId="77777777" w:rsidR="000567C5" w:rsidRDefault="000567C5" w:rsidP="00402E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menia Sans">
    <w:altName w:val="Calibri"/>
    <w:panose1 w:val="00000000000000000000"/>
    <w:charset w:val="00"/>
    <w:family w:val="modern"/>
    <w:notTrueType/>
    <w:pitch w:val="variable"/>
    <w:sig w:usb0="A00000AF" w:usb1="5000207A" w:usb2="00000000" w:usb3="00000000" w:csb0="00000193"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EE"/>
    <w:family w:val="swiss"/>
    <w:pitch w:val="variable"/>
    <w:sig w:usb0="E4002EFF" w:usb1="C200247B" w:usb2="00000009" w:usb3="00000000" w:csb0="000001FF" w:csb1="00000000"/>
  </w:font>
  <w:font w:name="Comenia Serif">
    <w:altName w:val="Arial"/>
    <w:panose1 w:val="00000000000000000000"/>
    <w:charset w:val="00"/>
    <w:family w:val="modern"/>
    <w:notTrueType/>
    <w:pitch w:val="variable"/>
    <w:sig w:usb0="A00000AF" w:usb1="5000207B" w:usb2="00000004" w:usb3="00000000" w:csb0="0000009B"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Noto Sans CJK SC">
    <w:altName w:val="Times New Roman"/>
    <w:panose1 w:val="00000000000000000000"/>
    <w:charset w:val="00"/>
    <w:family w:val="roman"/>
    <w:notTrueType/>
    <w:pitch w:val="default"/>
  </w:font>
  <w:font w:name="Lohit Devanagari">
    <w:altName w:val="Cambria"/>
    <w:panose1 w:val="00000000000000000000"/>
    <w:charset w:val="00"/>
    <w:family w:val="roman"/>
    <w:notTrueType/>
    <w:pitch w:val="default"/>
  </w:font>
  <w:font w:name="Yu Mincho">
    <w:altName w:val="游明朝"/>
    <w:panose1 w:val="00000000000000000000"/>
    <w:charset w:val="80"/>
    <w:family w:val="roman"/>
    <w:notTrueType/>
    <w:pitch w:val="default"/>
  </w:font>
  <w:font w:name="Comenia Sans Cond">
    <w:altName w:val="Calibri"/>
    <w:panose1 w:val="00000000000000000000"/>
    <w:charset w:val="00"/>
    <w:family w:val="modern"/>
    <w:notTrueType/>
    <w:pitch w:val="variable"/>
    <w:sig w:usb0="A00000AF" w:usb1="5000207A" w:usb2="00000000" w:usb3="00000000" w:csb0="00000193" w:csb1="00000000"/>
  </w:font>
  <w:font w:name="Aptos">
    <w:altName w:val="Calibri"/>
    <w:panose1 w:val="00000000000000000000"/>
    <w:charset w:val="00"/>
    <w:family w:val="roman"/>
    <w:notTrueType/>
    <w:pitch w:val="default"/>
  </w:font>
  <w:font w:name="Cambria Math">
    <w:panose1 w:val="02040503050406030204"/>
    <w:charset w:val="EE"/>
    <w:family w:val="roman"/>
    <w:pitch w:val="variable"/>
    <w:sig w:usb0="E00006FF" w:usb1="420024FF" w:usb2="02000000" w:usb3="00000000" w:csb0="0000019F" w:csb1="00000000"/>
  </w:font>
  <w:font w:name="Aptos Narrow">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noProof/>
        <w:sz w:val="20"/>
      </w:rPr>
      <w:id w:val="1413271592"/>
      <w:docPartObj>
        <w:docPartGallery w:val="Page Numbers (Bottom of Page)"/>
        <w:docPartUnique/>
      </w:docPartObj>
    </w:sdtPr>
    <w:sdtEndPr/>
    <w:sdtContent>
      <w:p w14:paraId="74F8E192" w14:textId="278E46BC" w:rsidR="000567C5" w:rsidRPr="000D6EA4" w:rsidRDefault="000567C5" w:rsidP="000D6EA4">
        <w:pPr>
          <w:pStyle w:val="04text"/>
          <w:jc w:val="center"/>
          <w:rPr>
            <w:noProof/>
            <w:sz w:val="20"/>
          </w:rPr>
        </w:pPr>
        <w:r w:rsidRPr="000D6EA4">
          <w:rPr>
            <w:noProof/>
            <w:sz w:val="20"/>
          </w:rPr>
          <w:fldChar w:fldCharType="begin"/>
        </w:r>
        <w:r w:rsidRPr="000D6EA4">
          <w:rPr>
            <w:noProof/>
            <w:sz w:val="20"/>
          </w:rPr>
          <w:instrText>PAGE   \* MERGEFORMAT</w:instrText>
        </w:r>
        <w:r w:rsidRPr="000D6EA4">
          <w:rPr>
            <w:noProof/>
            <w:sz w:val="20"/>
          </w:rPr>
          <w:fldChar w:fldCharType="separate"/>
        </w:r>
        <w:r w:rsidR="00502399">
          <w:rPr>
            <w:noProof/>
            <w:sz w:val="20"/>
          </w:rPr>
          <w:t>57</w:t>
        </w:r>
        <w:r w:rsidRPr="000D6EA4">
          <w:rPr>
            <w:noProof/>
            <w:sz w:val="20"/>
          </w:rP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3AF6B8" w14:textId="77777777" w:rsidR="000567C5" w:rsidRPr="000D6EA4" w:rsidRDefault="000567C5" w:rsidP="000D6EA4">
    <w:pPr>
      <w:pStyle w:val="04text"/>
      <w:jc w:val="center"/>
      <w:rPr>
        <w:sz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5D4437" w14:textId="77777777" w:rsidR="000567C5" w:rsidRDefault="000567C5" w:rsidP="00402EE6">
      <w:r>
        <w:separator/>
      </w:r>
    </w:p>
  </w:footnote>
  <w:footnote w:type="continuationSeparator" w:id="0">
    <w:p w14:paraId="101EA673" w14:textId="77777777" w:rsidR="000567C5" w:rsidRDefault="000567C5" w:rsidP="00402EE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AE7979" w14:textId="6B505052" w:rsidR="000567C5" w:rsidRPr="000D6EA4" w:rsidRDefault="000567C5" w:rsidP="000D6EA4">
    <w:pPr>
      <w:pStyle w:val="04text"/>
      <w:jc w:val="center"/>
      <w:rPr>
        <w:sz w:val="2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CF0D84" w14:textId="77777777" w:rsidR="000567C5" w:rsidRPr="000D6EA4" w:rsidRDefault="000567C5" w:rsidP="000D6EA4">
    <w:pPr>
      <w:pStyle w:val="04text"/>
      <w:jc w:val="center"/>
      <w:rPr>
        <w:sz w:val="2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D3202"/>
    <w:multiLevelType w:val="hybridMultilevel"/>
    <w:tmpl w:val="36188C6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1890F86"/>
    <w:multiLevelType w:val="hybridMultilevel"/>
    <w:tmpl w:val="685620C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75D3CE5"/>
    <w:multiLevelType w:val="hybridMultilevel"/>
    <w:tmpl w:val="D56061FC"/>
    <w:lvl w:ilvl="0" w:tplc="5AE468FE">
      <w:start w:val="1"/>
      <w:numFmt w:val="bullet"/>
      <w:lvlText w:val=""/>
      <w:lvlJc w:val="left"/>
      <w:pPr>
        <w:ind w:left="720" w:hanging="360"/>
      </w:pPr>
      <w:rPr>
        <w:rFonts w:ascii="Symbol" w:hAnsi="Symbol" w:hint="default"/>
      </w:rPr>
    </w:lvl>
    <w:lvl w:ilvl="1" w:tplc="5426A3D0">
      <w:start w:val="1"/>
      <w:numFmt w:val="bullet"/>
      <w:lvlText w:val="o"/>
      <w:lvlJc w:val="left"/>
      <w:pPr>
        <w:ind w:left="1440" w:hanging="360"/>
      </w:pPr>
      <w:rPr>
        <w:rFonts w:ascii="Courier New" w:hAnsi="Courier New" w:hint="default"/>
      </w:rPr>
    </w:lvl>
    <w:lvl w:ilvl="2" w:tplc="0176447E">
      <w:start w:val="1"/>
      <w:numFmt w:val="bullet"/>
      <w:lvlText w:val=""/>
      <w:lvlJc w:val="left"/>
      <w:pPr>
        <w:ind w:left="2160" w:hanging="360"/>
      </w:pPr>
      <w:rPr>
        <w:rFonts w:ascii="Wingdings" w:hAnsi="Wingdings" w:hint="default"/>
      </w:rPr>
    </w:lvl>
    <w:lvl w:ilvl="3" w:tplc="00089E2C">
      <w:start w:val="1"/>
      <w:numFmt w:val="bullet"/>
      <w:lvlText w:val=""/>
      <w:lvlJc w:val="left"/>
      <w:pPr>
        <w:ind w:left="2880" w:hanging="360"/>
      </w:pPr>
      <w:rPr>
        <w:rFonts w:ascii="Symbol" w:hAnsi="Symbol" w:hint="default"/>
      </w:rPr>
    </w:lvl>
    <w:lvl w:ilvl="4" w:tplc="87DC90AE">
      <w:start w:val="1"/>
      <w:numFmt w:val="bullet"/>
      <w:lvlText w:val="o"/>
      <w:lvlJc w:val="left"/>
      <w:pPr>
        <w:ind w:left="3600" w:hanging="360"/>
      </w:pPr>
      <w:rPr>
        <w:rFonts w:ascii="Courier New" w:hAnsi="Courier New" w:hint="default"/>
      </w:rPr>
    </w:lvl>
    <w:lvl w:ilvl="5" w:tplc="E8AE10A8">
      <w:start w:val="1"/>
      <w:numFmt w:val="bullet"/>
      <w:lvlText w:val=""/>
      <w:lvlJc w:val="left"/>
      <w:pPr>
        <w:ind w:left="4320" w:hanging="360"/>
      </w:pPr>
      <w:rPr>
        <w:rFonts w:ascii="Wingdings" w:hAnsi="Wingdings" w:hint="default"/>
      </w:rPr>
    </w:lvl>
    <w:lvl w:ilvl="6" w:tplc="58788D64">
      <w:start w:val="1"/>
      <w:numFmt w:val="bullet"/>
      <w:lvlText w:val=""/>
      <w:lvlJc w:val="left"/>
      <w:pPr>
        <w:ind w:left="5040" w:hanging="360"/>
      </w:pPr>
      <w:rPr>
        <w:rFonts w:ascii="Symbol" w:hAnsi="Symbol" w:hint="default"/>
      </w:rPr>
    </w:lvl>
    <w:lvl w:ilvl="7" w:tplc="9892C5BE">
      <w:start w:val="1"/>
      <w:numFmt w:val="bullet"/>
      <w:lvlText w:val="o"/>
      <w:lvlJc w:val="left"/>
      <w:pPr>
        <w:ind w:left="5760" w:hanging="360"/>
      </w:pPr>
      <w:rPr>
        <w:rFonts w:ascii="Courier New" w:hAnsi="Courier New" w:hint="default"/>
      </w:rPr>
    </w:lvl>
    <w:lvl w:ilvl="8" w:tplc="BE3A6552">
      <w:start w:val="1"/>
      <w:numFmt w:val="bullet"/>
      <w:lvlText w:val=""/>
      <w:lvlJc w:val="left"/>
      <w:pPr>
        <w:ind w:left="6480" w:hanging="360"/>
      </w:pPr>
      <w:rPr>
        <w:rFonts w:ascii="Wingdings" w:hAnsi="Wingdings" w:hint="default"/>
      </w:rPr>
    </w:lvl>
  </w:abstractNum>
  <w:abstractNum w:abstractNumId="3" w15:restartNumberingAfterBreak="0">
    <w:nsid w:val="1FB64300"/>
    <w:multiLevelType w:val="hybridMultilevel"/>
    <w:tmpl w:val="D09CA88C"/>
    <w:lvl w:ilvl="0" w:tplc="9A9A94E4">
      <w:start w:val="1"/>
      <w:numFmt w:val="bullet"/>
      <w:pStyle w:val="07textodrz"/>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2E57E31C"/>
    <w:multiLevelType w:val="hybridMultilevel"/>
    <w:tmpl w:val="460A5DAC"/>
    <w:lvl w:ilvl="0" w:tplc="FF6A181A">
      <w:start w:val="1"/>
      <w:numFmt w:val="bullet"/>
      <w:lvlText w:val=""/>
      <w:lvlJc w:val="left"/>
      <w:pPr>
        <w:ind w:left="1068" w:hanging="360"/>
      </w:pPr>
      <w:rPr>
        <w:rFonts w:ascii="Symbol" w:hAnsi="Symbol" w:hint="default"/>
      </w:rPr>
    </w:lvl>
    <w:lvl w:ilvl="1" w:tplc="0A62D04A">
      <w:start w:val="1"/>
      <w:numFmt w:val="bullet"/>
      <w:lvlText w:val="o"/>
      <w:lvlJc w:val="left"/>
      <w:pPr>
        <w:ind w:left="1788" w:hanging="360"/>
      </w:pPr>
      <w:rPr>
        <w:rFonts w:ascii="Courier New" w:hAnsi="Courier New" w:hint="default"/>
      </w:rPr>
    </w:lvl>
    <w:lvl w:ilvl="2" w:tplc="60D89EB0">
      <w:start w:val="1"/>
      <w:numFmt w:val="bullet"/>
      <w:lvlText w:val=""/>
      <w:lvlJc w:val="left"/>
      <w:pPr>
        <w:ind w:left="2508" w:hanging="360"/>
      </w:pPr>
      <w:rPr>
        <w:rFonts w:ascii="Wingdings" w:hAnsi="Wingdings" w:hint="default"/>
      </w:rPr>
    </w:lvl>
    <w:lvl w:ilvl="3" w:tplc="74346D68">
      <w:start w:val="1"/>
      <w:numFmt w:val="bullet"/>
      <w:lvlText w:val=""/>
      <w:lvlJc w:val="left"/>
      <w:pPr>
        <w:ind w:left="3228" w:hanging="360"/>
      </w:pPr>
      <w:rPr>
        <w:rFonts w:ascii="Symbol" w:hAnsi="Symbol" w:hint="default"/>
      </w:rPr>
    </w:lvl>
    <w:lvl w:ilvl="4" w:tplc="87649A52">
      <w:start w:val="1"/>
      <w:numFmt w:val="bullet"/>
      <w:lvlText w:val="o"/>
      <w:lvlJc w:val="left"/>
      <w:pPr>
        <w:ind w:left="3948" w:hanging="360"/>
      </w:pPr>
      <w:rPr>
        <w:rFonts w:ascii="Courier New" w:hAnsi="Courier New" w:hint="default"/>
      </w:rPr>
    </w:lvl>
    <w:lvl w:ilvl="5" w:tplc="E8F0D34C">
      <w:start w:val="1"/>
      <w:numFmt w:val="bullet"/>
      <w:lvlText w:val=""/>
      <w:lvlJc w:val="left"/>
      <w:pPr>
        <w:ind w:left="4668" w:hanging="360"/>
      </w:pPr>
      <w:rPr>
        <w:rFonts w:ascii="Wingdings" w:hAnsi="Wingdings" w:hint="default"/>
      </w:rPr>
    </w:lvl>
    <w:lvl w:ilvl="6" w:tplc="A3023688">
      <w:start w:val="1"/>
      <w:numFmt w:val="bullet"/>
      <w:lvlText w:val=""/>
      <w:lvlJc w:val="left"/>
      <w:pPr>
        <w:ind w:left="5388" w:hanging="360"/>
      </w:pPr>
      <w:rPr>
        <w:rFonts w:ascii="Symbol" w:hAnsi="Symbol" w:hint="default"/>
      </w:rPr>
    </w:lvl>
    <w:lvl w:ilvl="7" w:tplc="4F2C99E2">
      <w:start w:val="1"/>
      <w:numFmt w:val="bullet"/>
      <w:lvlText w:val="o"/>
      <w:lvlJc w:val="left"/>
      <w:pPr>
        <w:ind w:left="6108" w:hanging="360"/>
      </w:pPr>
      <w:rPr>
        <w:rFonts w:ascii="Courier New" w:hAnsi="Courier New" w:hint="default"/>
      </w:rPr>
    </w:lvl>
    <w:lvl w:ilvl="8" w:tplc="EF0ADDB4">
      <w:start w:val="1"/>
      <w:numFmt w:val="bullet"/>
      <w:lvlText w:val=""/>
      <w:lvlJc w:val="left"/>
      <w:pPr>
        <w:ind w:left="6828" w:hanging="360"/>
      </w:pPr>
      <w:rPr>
        <w:rFonts w:ascii="Wingdings" w:hAnsi="Wingdings" w:hint="default"/>
      </w:rPr>
    </w:lvl>
  </w:abstractNum>
  <w:abstractNum w:abstractNumId="5" w15:restartNumberingAfterBreak="0">
    <w:nsid w:val="334D5076"/>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6" w15:restartNumberingAfterBreak="0">
    <w:nsid w:val="38670811"/>
    <w:multiLevelType w:val="hybridMultilevel"/>
    <w:tmpl w:val="7FBA6C92"/>
    <w:lvl w:ilvl="0" w:tplc="9D368952">
      <w:start w:val="1"/>
      <w:numFmt w:val="lowerLetter"/>
      <w:pStyle w:val="06textabc"/>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3ABA2564"/>
    <w:multiLevelType w:val="hybridMultilevel"/>
    <w:tmpl w:val="6F9052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3B961AC0"/>
    <w:multiLevelType w:val="multilevel"/>
    <w:tmpl w:val="A5EAB18C"/>
    <w:lvl w:ilvl="0">
      <w:start w:val="1"/>
      <w:numFmt w:val="decimal"/>
      <w:pStyle w:val="01h1"/>
      <w:lvlText w:val="%1"/>
      <w:lvlJc w:val="left"/>
      <w:pPr>
        <w:ind w:left="567" w:hanging="567"/>
      </w:pPr>
      <w:rPr>
        <w:rFonts w:hint="default"/>
      </w:rPr>
    </w:lvl>
    <w:lvl w:ilvl="1">
      <w:start w:val="1"/>
      <w:numFmt w:val="decimal"/>
      <w:pStyle w:val="02h2"/>
      <w:lvlText w:val="%1.%2"/>
      <w:lvlJc w:val="left"/>
      <w:pPr>
        <w:ind w:left="567" w:hanging="567"/>
      </w:pPr>
      <w:rPr>
        <w:rFonts w:hint="default"/>
      </w:rPr>
    </w:lvl>
    <w:lvl w:ilvl="2">
      <w:start w:val="1"/>
      <w:numFmt w:val="decimal"/>
      <w:pStyle w:val="03h3"/>
      <w:lvlText w:val="%1.%2.%3"/>
      <w:lvlJc w:val="left"/>
      <w:pPr>
        <w:ind w:left="567" w:hanging="56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9" w15:restartNumberingAfterBreak="0">
    <w:nsid w:val="485C3BC2"/>
    <w:multiLevelType w:val="hybridMultilevel"/>
    <w:tmpl w:val="35BCD7BC"/>
    <w:lvl w:ilvl="0" w:tplc="E1A2B01E">
      <w:start w:val="1"/>
      <w:numFmt w:val="decimal"/>
      <w:pStyle w:val="05textcislo"/>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67CF4529"/>
    <w:multiLevelType w:val="hybridMultilevel"/>
    <w:tmpl w:val="7BB08CC8"/>
    <w:lvl w:ilvl="0" w:tplc="FFFFFFFF">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6A4F7457"/>
    <w:multiLevelType w:val="hybridMultilevel"/>
    <w:tmpl w:val="FFFFFFFF"/>
    <w:lvl w:ilvl="0" w:tplc="3604B732">
      <w:start w:val="1"/>
      <w:numFmt w:val="bullet"/>
      <w:lvlText w:val=""/>
      <w:lvlJc w:val="left"/>
      <w:pPr>
        <w:ind w:left="720" w:hanging="360"/>
      </w:pPr>
      <w:rPr>
        <w:rFonts w:ascii="Symbol" w:hAnsi="Symbol" w:hint="default"/>
      </w:rPr>
    </w:lvl>
    <w:lvl w:ilvl="1" w:tplc="901051D4">
      <w:start w:val="1"/>
      <w:numFmt w:val="bullet"/>
      <w:lvlText w:val="o"/>
      <w:lvlJc w:val="left"/>
      <w:pPr>
        <w:ind w:left="1440" w:hanging="360"/>
      </w:pPr>
      <w:rPr>
        <w:rFonts w:ascii="Courier New" w:hAnsi="Courier New" w:hint="default"/>
      </w:rPr>
    </w:lvl>
    <w:lvl w:ilvl="2" w:tplc="8D929FA4">
      <w:start w:val="1"/>
      <w:numFmt w:val="bullet"/>
      <w:lvlText w:val=""/>
      <w:lvlJc w:val="left"/>
      <w:pPr>
        <w:ind w:left="2160" w:hanging="360"/>
      </w:pPr>
      <w:rPr>
        <w:rFonts w:ascii="Wingdings" w:hAnsi="Wingdings" w:hint="default"/>
      </w:rPr>
    </w:lvl>
    <w:lvl w:ilvl="3" w:tplc="F84C0538">
      <w:start w:val="1"/>
      <w:numFmt w:val="bullet"/>
      <w:lvlText w:val=""/>
      <w:lvlJc w:val="left"/>
      <w:pPr>
        <w:ind w:left="2880" w:hanging="360"/>
      </w:pPr>
      <w:rPr>
        <w:rFonts w:ascii="Symbol" w:hAnsi="Symbol" w:hint="default"/>
      </w:rPr>
    </w:lvl>
    <w:lvl w:ilvl="4" w:tplc="B0648414">
      <w:start w:val="1"/>
      <w:numFmt w:val="bullet"/>
      <w:lvlText w:val="o"/>
      <w:lvlJc w:val="left"/>
      <w:pPr>
        <w:ind w:left="3600" w:hanging="360"/>
      </w:pPr>
      <w:rPr>
        <w:rFonts w:ascii="Courier New" w:hAnsi="Courier New" w:hint="default"/>
      </w:rPr>
    </w:lvl>
    <w:lvl w:ilvl="5" w:tplc="76A88426">
      <w:start w:val="1"/>
      <w:numFmt w:val="bullet"/>
      <w:lvlText w:val=""/>
      <w:lvlJc w:val="left"/>
      <w:pPr>
        <w:ind w:left="4320" w:hanging="360"/>
      </w:pPr>
      <w:rPr>
        <w:rFonts w:ascii="Wingdings" w:hAnsi="Wingdings" w:hint="default"/>
      </w:rPr>
    </w:lvl>
    <w:lvl w:ilvl="6" w:tplc="12442E58">
      <w:start w:val="1"/>
      <w:numFmt w:val="bullet"/>
      <w:lvlText w:val=""/>
      <w:lvlJc w:val="left"/>
      <w:pPr>
        <w:ind w:left="5040" w:hanging="360"/>
      </w:pPr>
      <w:rPr>
        <w:rFonts w:ascii="Symbol" w:hAnsi="Symbol" w:hint="default"/>
      </w:rPr>
    </w:lvl>
    <w:lvl w:ilvl="7" w:tplc="3912EDD4">
      <w:start w:val="1"/>
      <w:numFmt w:val="bullet"/>
      <w:lvlText w:val="o"/>
      <w:lvlJc w:val="left"/>
      <w:pPr>
        <w:ind w:left="5760" w:hanging="360"/>
      </w:pPr>
      <w:rPr>
        <w:rFonts w:ascii="Courier New" w:hAnsi="Courier New" w:hint="default"/>
      </w:rPr>
    </w:lvl>
    <w:lvl w:ilvl="8" w:tplc="7706B8DA">
      <w:start w:val="1"/>
      <w:numFmt w:val="bullet"/>
      <w:lvlText w:val=""/>
      <w:lvlJc w:val="left"/>
      <w:pPr>
        <w:ind w:left="6480" w:hanging="360"/>
      </w:pPr>
      <w:rPr>
        <w:rFonts w:ascii="Wingdings" w:hAnsi="Wingdings" w:hint="default"/>
      </w:rPr>
    </w:lvl>
  </w:abstractNum>
  <w:num w:numId="1">
    <w:abstractNumId w:val="11"/>
  </w:num>
  <w:num w:numId="2">
    <w:abstractNumId w:val="5"/>
  </w:num>
  <w:num w:numId="3">
    <w:abstractNumId w:val="8"/>
  </w:num>
  <w:num w:numId="4">
    <w:abstractNumId w:val="9"/>
  </w:num>
  <w:num w:numId="5">
    <w:abstractNumId w:val="6"/>
  </w:num>
  <w:num w:numId="6">
    <w:abstractNumId w:val="3"/>
  </w:num>
  <w:num w:numId="7">
    <w:abstractNumId w:val="1"/>
  </w:num>
  <w:num w:numId="8">
    <w:abstractNumId w:val="7"/>
  </w:num>
  <w:num w:numId="9">
    <w:abstractNumId w:val="10"/>
  </w:num>
  <w:num w:numId="10">
    <w:abstractNumId w:val="0"/>
  </w:num>
  <w:num w:numId="11">
    <w:abstractNumId w:val="2"/>
  </w:num>
  <w:num w:numId="12">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4031"/>
    <w:rsid w:val="00004BB6"/>
    <w:rsid w:val="00005AC8"/>
    <w:rsid w:val="00006611"/>
    <w:rsid w:val="00006EF0"/>
    <w:rsid w:val="00010282"/>
    <w:rsid w:val="000104AF"/>
    <w:rsid w:val="00010B67"/>
    <w:rsid w:val="000120EE"/>
    <w:rsid w:val="00012684"/>
    <w:rsid w:val="000136BF"/>
    <w:rsid w:val="00014743"/>
    <w:rsid w:val="000158C9"/>
    <w:rsid w:val="00015943"/>
    <w:rsid w:val="00015D8F"/>
    <w:rsid w:val="0001605A"/>
    <w:rsid w:val="00016E4D"/>
    <w:rsid w:val="000171DA"/>
    <w:rsid w:val="0002338A"/>
    <w:rsid w:val="0002501A"/>
    <w:rsid w:val="000254F2"/>
    <w:rsid w:val="000255B1"/>
    <w:rsid w:val="00025627"/>
    <w:rsid w:val="00025CFB"/>
    <w:rsid w:val="000267CE"/>
    <w:rsid w:val="00026921"/>
    <w:rsid w:val="00030687"/>
    <w:rsid w:val="00031DE5"/>
    <w:rsid w:val="00032CE4"/>
    <w:rsid w:val="00033AA8"/>
    <w:rsid w:val="00034071"/>
    <w:rsid w:val="00036959"/>
    <w:rsid w:val="00037D65"/>
    <w:rsid w:val="00042BF4"/>
    <w:rsid w:val="000435AE"/>
    <w:rsid w:val="00044AAD"/>
    <w:rsid w:val="00045603"/>
    <w:rsid w:val="0004671B"/>
    <w:rsid w:val="000468DC"/>
    <w:rsid w:val="000477C5"/>
    <w:rsid w:val="00047F27"/>
    <w:rsid w:val="0005017B"/>
    <w:rsid w:val="00050992"/>
    <w:rsid w:val="0005448D"/>
    <w:rsid w:val="000546C9"/>
    <w:rsid w:val="000567C5"/>
    <w:rsid w:val="000576D5"/>
    <w:rsid w:val="00057E96"/>
    <w:rsid w:val="0006035B"/>
    <w:rsid w:val="000604CF"/>
    <w:rsid w:val="00062043"/>
    <w:rsid w:val="00062324"/>
    <w:rsid w:val="00062448"/>
    <w:rsid w:val="00063108"/>
    <w:rsid w:val="00063188"/>
    <w:rsid w:val="000640FB"/>
    <w:rsid w:val="0006444C"/>
    <w:rsid w:val="00067F95"/>
    <w:rsid w:val="00072214"/>
    <w:rsid w:val="00074C50"/>
    <w:rsid w:val="000753CA"/>
    <w:rsid w:val="00076A36"/>
    <w:rsid w:val="000773E1"/>
    <w:rsid w:val="00082867"/>
    <w:rsid w:val="000830F2"/>
    <w:rsid w:val="00083E7A"/>
    <w:rsid w:val="0008EADB"/>
    <w:rsid w:val="000905A6"/>
    <w:rsid w:val="00091CE1"/>
    <w:rsid w:val="00092104"/>
    <w:rsid w:val="0009514B"/>
    <w:rsid w:val="000A1444"/>
    <w:rsid w:val="000A28D7"/>
    <w:rsid w:val="000A3182"/>
    <w:rsid w:val="000A62A2"/>
    <w:rsid w:val="000A6344"/>
    <w:rsid w:val="000A7284"/>
    <w:rsid w:val="000A7DC7"/>
    <w:rsid w:val="000B026B"/>
    <w:rsid w:val="000B0C9C"/>
    <w:rsid w:val="000B153E"/>
    <w:rsid w:val="000B4DDF"/>
    <w:rsid w:val="000B4F8E"/>
    <w:rsid w:val="000B53A4"/>
    <w:rsid w:val="000B7F74"/>
    <w:rsid w:val="000C1E86"/>
    <w:rsid w:val="000C273D"/>
    <w:rsid w:val="000C288F"/>
    <w:rsid w:val="000C364E"/>
    <w:rsid w:val="000C3F37"/>
    <w:rsid w:val="000C55FE"/>
    <w:rsid w:val="000C5DE3"/>
    <w:rsid w:val="000C61BB"/>
    <w:rsid w:val="000C636B"/>
    <w:rsid w:val="000C949B"/>
    <w:rsid w:val="000D015E"/>
    <w:rsid w:val="000D0BE5"/>
    <w:rsid w:val="000D2C41"/>
    <w:rsid w:val="000D3428"/>
    <w:rsid w:val="000D3F34"/>
    <w:rsid w:val="000D6EA4"/>
    <w:rsid w:val="000D7660"/>
    <w:rsid w:val="000E1B28"/>
    <w:rsid w:val="000E206D"/>
    <w:rsid w:val="000E3E27"/>
    <w:rsid w:val="000E44B2"/>
    <w:rsid w:val="000E6F0E"/>
    <w:rsid w:val="000E7312"/>
    <w:rsid w:val="000E7ACE"/>
    <w:rsid w:val="000F0833"/>
    <w:rsid w:val="000F0BB4"/>
    <w:rsid w:val="000F0FA6"/>
    <w:rsid w:val="000F40B0"/>
    <w:rsid w:val="000F5E60"/>
    <w:rsid w:val="000F7E2A"/>
    <w:rsid w:val="00100874"/>
    <w:rsid w:val="001033CC"/>
    <w:rsid w:val="00103A09"/>
    <w:rsid w:val="00107326"/>
    <w:rsid w:val="00110991"/>
    <w:rsid w:val="0011292B"/>
    <w:rsid w:val="00113153"/>
    <w:rsid w:val="00113244"/>
    <w:rsid w:val="00113DE4"/>
    <w:rsid w:val="00114829"/>
    <w:rsid w:val="00114C95"/>
    <w:rsid w:val="0011503D"/>
    <w:rsid w:val="0011720D"/>
    <w:rsid w:val="0011738B"/>
    <w:rsid w:val="001201BC"/>
    <w:rsid w:val="00120D9F"/>
    <w:rsid w:val="0012228E"/>
    <w:rsid w:val="0012253F"/>
    <w:rsid w:val="001229F9"/>
    <w:rsid w:val="0012432D"/>
    <w:rsid w:val="00124856"/>
    <w:rsid w:val="0012692F"/>
    <w:rsid w:val="00130381"/>
    <w:rsid w:val="0013069D"/>
    <w:rsid w:val="00132A18"/>
    <w:rsid w:val="00132FDC"/>
    <w:rsid w:val="001336B6"/>
    <w:rsid w:val="00133B0B"/>
    <w:rsid w:val="00140005"/>
    <w:rsid w:val="0014173B"/>
    <w:rsid w:val="00142E66"/>
    <w:rsid w:val="0014318C"/>
    <w:rsid w:val="001436F6"/>
    <w:rsid w:val="00143C09"/>
    <w:rsid w:val="00146076"/>
    <w:rsid w:val="0014652C"/>
    <w:rsid w:val="001473F6"/>
    <w:rsid w:val="00147AAA"/>
    <w:rsid w:val="0015022B"/>
    <w:rsid w:val="001557EF"/>
    <w:rsid w:val="00157BCB"/>
    <w:rsid w:val="00157D63"/>
    <w:rsid w:val="001605B5"/>
    <w:rsid w:val="0016237D"/>
    <w:rsid w:val="00162DEA"/>
    <w:rsid w:val="00165C2C"/>
    <w:rsid w:val="001660C7"/>
    <w:rsid w:val="00167C74"/>
    <w:rsid w:val="00171EDB"/>
    <w:rsid w:val="001747FA"/>
    <w:rsid w:val="00174A5A"/>
    <w:rsid w:val="00174D9A"/>
    <w:rsid w:val="00175C9A"/>
    <w:rsid w:val="001768EE"/>
    <w:rsid w:val="00181C80"/>
    <w:rsid w:val="00181F65"/>
    <w:rsid w:val="00182154"/>
    <w:rsid w:val="00182540"/>
    <w:rsid w:val="00182AE5"/>
    <w:rsid w:val="00182D7B"/>
    <w:rsid w:val="00182FCD"/>
    <w:rsid w:val="00183074"/>
    <w:rsid w:val="00185B64"/>
    <w:rsid w:val="001872C4"/>
    <w:rsid w:val="0019053C"/>
    <w:rsid w:val="0019396D"/>
    <w:rsid w:val="001944C9"/>
    <w:rsid w:val="0019625F"/>
    <w:rsid w:val="001A00C5"/>
    <w:rsid w:val="001A0D99"/>
    <w:rsid w:val="001A1B16"/>
    <w:rsid w:val="001A2C12"/>
    <w:rsid w:val="001A32EC"/>
    <w:rsid w:val="001A413A"/>
    <w:rsid w:val="001A53AB"/>
    <w:rsid w:val="001A5869"/>
    <w:rsid w:val="001B0FDF"/>
    <w:rsid w:val="001B2DE7"/>
    <w:rsid w:val="001B31D0"/>
    <w:rsid w:val="001B597A"/>
    <w:rsid w:val="001B5CF0"/>
    <w:rsid w:val="001B5E5D"/>
    <w:rsid w:val="001B60EF"/>
    <w:rsid w:val="001C3088"/>
    <w:rsid w:val="001C42C8"/>
    <w:rsid w:val="001C4EA3"/>
    <w:rsid w:val="001C4FAB"/>
    <w:rsid w:val="001C518E"/>
    <w:rsid w:val="001C5640"/>
    <w:rsid w:val="001D190E"/>
    <w:rsid w:val="001D206A"/>
    <w:rsid w:val="001D2274"/>
    <w:rsid w:val="001D3343"/>
    <w:rsid w:val="001D4A73"/>
    <w:rsid w:val="001D656E"/>
    <w:rsid w:val="001D721A"/>
    <w:rsid w:val="001D7444"/>
    <w:rsid w:val="001D7C8A"/>
    <w:rsid w:val="001DD56B"/>
    <w:rsid w:val="001E0CCF"/>
    <w:rsid w:val="001E22DF"/>
    <w:rsid w:val="001E3A53"/>
    <w:rsid w:val="001E49B3"/>
    <w:rsid w:val="001E6816"/>
    <w:rsid w:val="001F0494"/>
    <w:rsid w:val="001F1052"/>
    <w:rsid w:val="001F10BF"/>
    <w:rsid w:val="001F1361"/>
    <w:rsid w:val="001F17F8"/>
    <w:rsid w:val="001F2669"/>
    <w:rsid w:val="001F27E8"/>
    <w:rsid w:val="001F4477"/>
    <w:rsid w:val="001F46AA"/>
    <w:rsid w:val="001F524A"/>
    <w:rsid w:val="001F71B7"/>
    <w:rsid w:val="001F71E8"/>
    <w:rsid w:val="001F789E"/>
    <w:rsid w:val="00200919"/>
    <w:rsid w:val="00200FB5"/>
    <w:rsid w:val="00203367"/>
    <w:rsid w:val="00207683"/>
    <w:rsid w:val="0021007F"/>
    <w:rsid w:val="002107D2"/>
    <w:rsid w:val="00211139"/>
    <w:rsid w:val="00212069"/>
    <w:rsid w:val="00212896"/>
    <w:rsid w:val="00212E77"/>
    <w:rsid w:val="00215217"/>
    <w:rsid w:val="002155D0"/>
    <w:rsid w:val="00217286"/>
    <w:rsid w:val="002204AC"/>
    <w:rsid w:val="00220954"/>
    <w:rsid w:val="0022108E"/>
    <w:rsid w:val="00221495"/>
    <w:rsid w:val="002215AE"/>
    <w:rsid w:val="002231D0"/>
    <w:rsid w:val="00223392"/>
    <w:rsid w:val="002246E3"/>
    <w:rsid w:val="002254F1"/>
    <w:rsid w:val="0023006D"/>
    <w:rsid w:val="00233666"/>
    <w:rsid w:val="00234AC1"/>
    <w:rsid w:val="00240622"/>
    <w:rsid w:val="00243362"/>
    <w:rsid w:val="0024342A"/>
    <w:rsid w:val="002434CA"/>
    <w:rsid w:val="0024474C"/>
    <w:rsid w:val="002456FD"/>
    <w:rsid w:val="00245C28"/>
    <w:rsid w:val="0024641B"/>
    <w:rsid w:val="002474F7"/>
    <w:rsid w:val="0025100D"/>
    <w:rsid w:val="00251BE3"/>
    <w:rsid w:val="00251EC7"/>
    <w:rsid w:val="002522C5"/>
    <w:rsid w:val="00256D7C"/>
    <w:rsid w:val="00256FC1"/>
    <w:rsid w:val="0025777F"/>
    <w:rsid w:val="00262BB7"/>
    <w:rsid w:val="0026335E"/>
    <w:rsid w:val="002633CB"/>
    <w:rsid w:val="00266330"/>
    <w:rsid w:val="00271E91"/>
    <w:rsid w:val="0027308D"/>
    <w:rsid w:val="0027384F"/>
    <w:rsid w:val="00273979"/>
    <w:rsid w:val="00274043"/>
    <w:rsid w:val="0027734A"/>
    <w:rsid w:val="00277A29"/>
    <w:rsid w:val="00277C05"/>
    <w:rsid w:val="00277E81"/>
    <w:rsid w:val="00283E9B"/>
    <w:rsid w:val="002853A9"/>
    <w:rsid w:val="00285571"/>
    <w:rsid w:val="002862DE"/>
    <w:rsid w:val="0028DBD1"/>
    <w:rsid w:val="0029002C"/>
    <w:rsid w:val="00292839"/>
    <w:rsid w:val="00293AA5"/>
    <w:rsid w:val="00293CA4"/>
    <w:rsid w:val="00296F79"/>
    <w:rsid w:val="002A1A9B"/>
    <w:rsid w:val="002A2BAE"/>
    <w:rsid w:val="002A3B37"/>
    <w:rsid w:val="002A4766"/>
    <w:rsid w:val="002A53B9"/>
    <w:rsid w:val="002A622A"/>
    <w:rsid w:val="002A63AE"/>
    <w:rsid w:val="002A63F1"/>
    <w:rsid w:val="002A7715"/>
    <w:rsid w:val="002B16B8"/>
    <w:rsid w:val="002B3290"/>
    <w:rsid w:val="002B5325"/>
    <w:rsid w:val="002B6610"/>
    <w:rsid w:val="002B77A6"/>
    <w:rsid w:val="002C0E79"/>
    <w:rsid w:val="002C26BB"/>
    <w:rsid w:val="002C50A2"/>
    <w:rsid w:val="002C5941"/>
    <w:rsid w:val="002C63F6"/>
    <w:rsid w:val="002C7CB6"/>
    <w:rsid w:val="002D0468"/>
    <w:rsid w:val="002D0B74"/>
    <w:rsid w:val="002D1F43"/>
    <w:rsid w:val="002D4F11"/>
    <w:rsid w:val="002D6363"/>
    <w:rsid w:val="002D7AB6"/>
    <w:rsid w:val="002D7B54"/>
    <w:rsid w:val="002D8209"/>
    <w:rsid w:val="002E6346"/>
    <w:rsid w:val="002E7ACC"/>
    <w:rsid w:val="002E7D1D"/>
    <w:rsid w:val="002E7D85"/>
    <w:rsid w:val="002F0A94"/>
    <w:rsid w:val="002F19D0"/>
    <w:rsid w:val="002F2A66"/>
    <w:rsid w:val="002F4661"/>
    <w:rsid w:val="002F4A90"/>
    <w:rsid w:val="002F648B"/>
    <w:rsid w:val="002F668F"/>
    <w:rsid w:val="002F70F6"/>
    <w:rsid w:val="002F7A51"/>
    <w:rsid w:val="003000B9"/>
    <w:rsid w:val="00300E32"/>
    <w:rsid w:val="00301133"/>
    <w:rsid w:val="003020CE"/>
    <w:rsid w:val="00302149"/>
    <w:rsid w:val="0030607B"/>
    <w:rsid w:val="0030F4DE"/>
    <w:rsid w:val="00311263"/>
    <w:rsid w:val="003113F0"/>
    <w:rsid w:val="00311A38"/>
    <w:rsid w:val="00313B40"/>
    <w:rsid w:val="003156D9"/>
    <w:rsid w:val="003166EB"/>
    <w:rsid w:val="00320748"/>
    <w:rsid w:val="00320BAB"/>
    <w:rsid w:val="003210C3"/>
    <w:rsid w:val="00324121"/>
    <w:rsid w:val="003262F5"/>
    <w:rsid w:val="00327BD5"/>
    <w:rsid w:val="00330A5C"/>
    <w:rsid w:val="00333A7D"/>
    <w:rsid w:val="00336501"/>
    <w:rsid w:val="00337DED"/>
    <w:rsid w:val="00340116"/>
    <w:rsid w:val="00340DC0"/>
    <w:rsid w:val="00340E29"/>
    <w:rsid w:val="003421EC"/>
    <w:rsid w:val="003433FC"/>
    <w:rsid w:val="00344065"/>
    <w:rsid w:val="0034425A"/>
    <w:rsid w:val="00345285"/>
    <w:rsid w:val="00345530"/>
    <w:rsid w:val="00345E3C"/>
    <w:rsid w:val="00346D46"/>
    <w:rsid w:val="00350D4A"/>
    <w:rsid w:val="003513E1"/>
    <w:rsid w:val="003534BE"/>
    <w:rsid w:val="003559BC"/>
    <w:rsid w:val="00355C3A"/>
    <w:rsid w:val="00357AF2"/>
    <w:rsid w:val="0036023E"/>
    <w:rsid w:val="0036042A"/>
    <w:rsid w:val="003622FB"/>
    <w:rsid w:val="003627C1"/>
    <w:rsid w:val="00362C76"/>
    <w:rsid w:val="00366F24"/>
    <w:rsid w:val="00367B9B"/>
    <w:rsid w:val="0037023B"/>
    <w:rsid w:val="00370ED6"/>
    <w:rsid w:val="003722C7"/>
    <w:rsid w:val="00372F1A"/>
    <w:rsid w:val="00380EEC"/>
    <w:rsid w:val="0038153A"/>
    <w:rsid w:val="00381C0C"/>
    <w:rsid w:val="00382303"/>
    <w:rsid w:val="00383710"/>
    <w:rsid w:val="00386FDC"/>
    <w:rsid w:val="00390485"/>
    <w:rsid w:val="00390703"/>
    <w:rsid w:val="00390780"/>
    <w:rsid w:val="003907DB"/>
    <w:rsid w:val="0039087A"/>
    <w:rsid w:val="00393A4F"/>
    <w:rsid w:val="0039475D"/>
    <w:rsid w:val="00394912"/>
    <w:rsid w:val="003949EE"/>
    <w:rsid w:val="003968B4"/>
    <w:rsid w:val="00396DAC"/>
    <w:rsid w:val="003971E4"/>
    <w:rsid w:val="00397212"/>
    <w:rsid w:val="00397A37"/>
    <w:rsid w:val="00397C57"/>
    <w:rsid w:val="003A1F85"/>
    <w:rsid w:val="003A3FF9"/>
    <w:rsid w:val="003A433C"/>
    <w:rsid w:val="003A5DE1"/>
    <w:rsid w:val="003A6CDE"/>
    <w:rsid w:val="003B0903"/>
    <w:rsid w:val="003B0B1D"/>
    <w:rsid w:val="003B1125"/>
    <w:rsid w:val="003B1A54"/>
    <w:rsid w:val="003B1E01"/>
    <w:rsid w:val="003B1EB1"/>
    <w:rsid w:val="003B22A7"/>
    <w:rsid w:val="003B3094"/>
    <w:rsid w:val="003B3098"/>
    <w:rsid w:val="003B5180"/>
    <w:rsid w:val="003B7AFE"/>
    <w:rsid w:val="003C03A0"/>
    <w:rsid w:val="003C1C61"/>
    <w:rsid w:val="003C1FFB"/>
    <w:rsid w:val="003C2514"/>
    <w:rsid w:val="003C28C8"/>
    <w:rsid w:val="003C2944"/>
    <w:rsid w:val="003C54D8"/>
    <w:rsid w:val="003D0C4C"/>
    <w:rsid w:val="003D1C89"/>
    <w:rsid w:val="003D21C2"/>
    <w:rsid w:val="003D24D4"/>
    <w:rsid w:val="003D3093"/>
    <w:rsid w:val="003D6C0B"/>
    <w:rsid w:val="003D72BA"/>
    <w:rsid w:val="003E2641"/>
    <w:rsid w:val="003E3B60"/>
    <w:rsid w:val="003E3BC7"/>
    <w:rsid w:val="003E46EA"/>
    <w:rsid w:val="003E5A47"/>
    <w:rsid w:val="003F335E"/>
    <w:rsid w:val="003F35B2"/>
    <w:rsid w:val="003F56FF"/>
    <w:rsid w:val="003F7595"/>
    <w:rsid w:val="004004BD"/>
    <w:rsid w:val="004018E0"/>
    <w:rsid w:val="00402E7A"/>
    <w:rsid w:val="00402EE6"/>
    <w:rsid w:val="00403D58"/>
    <w:rsid w:val="00405B9C"/>
    <w:rsid w:val="00410AB6"/>
    <w:rsid w:val="00411008"/>
    <w:rsid w:val="00411AEC"/>
    <w:rsid w:val="00411B6A"/>
    <w:rsid w:val="00413197"/>
    <w:rsid w:val="004163B2"/>
    <w:rsid w:val="0041650D"/>
    <w:rsid w:val="004170EE"/>
    <w:rsid w:val="00420541"/>
    <w:rsid w:val="00422E75"/>
    <w:rsid w:val="0042334E"/>
    <w:rsid w:val="004257CF"/>
    <w:rsid w:val="00425C6D"/>
    <w:rsid w:val="00431869"/>
    <w:rsid w:val="0043193E"/>
    <w:rsid w:val="00432649"/>
    <w:rsid w:val="00433071"/>
    <w:rsid w:val="004337A9"/>
    <w:rsid w:val="00434048"/>
    <w:rsid w:val="004340B7"/>
    <w:rsid w:val="00436363"/>
    <w:rsid w:val="00436CED"/>
    <w:rsid w:val="00445598"/>
    <w:rsid w:val="00445EF2"/>
    <w:rsid w:val="00446576"/>
    <w:rsid w:val="004602E4"/>
    <w:rsid w:val="004629B1"/>
    <w:rsid w:val="00463150"/>
    <w:rsid w:val="00467879"/>
    <w:rsid w:val="00472E31"/>
    <w:rsid w:val="004734AB"/>
    <w:rsid w:val="004739D0"/>
    <w:rsid w:val="00473E5A"/>
    <w:rsid w:val="004758CE"/>
    <w:rsid w:val="00476C83"/>
    <w:rsid w:val="00477063"/>
    <w:rsid w:val="0048009D"/>
    <w:rsid w:val="0048126D"/>
    <w:rsid w:val="00482671"/>
    <w:rsid w:val="00484481"/>
    <w:rsid w:val="00485A39"/>
    <w:rsid w:val="00487DAB"/>
    <w:rsid w:val="0049186A"/>
    <w:rsid w:val="00491AFB"/>
    <w:rsid w:val="004920D0"/>
    <w:rsid w:val="004920E9"/>
    <w:rsid w:val="004922B5"/>
    <w:rsid w:val="00494885"/>
    <w:rsid w:val="00494D9E"/>
    <w:rsid w:val="00495A1F"/>
    <w:rsid w:val="0049671D"/>
    <w:rsid w:val="004A15B3"/>
    <w:rsid w:val="004A2B81"/>
    <w:rsid w:val="004A3BB6"/>
    <w:rsid w:val="004A3F1C"/>
    <w:rsid w:val="004A462E"/>
    <w:rsid w:val="004A6E42"/>
    <w:rsid w:val="004A723A"/>
    <w:rsid w:val="004B26DD"/>
    <w:rsid w:val="004B713E"/>
    <w:rsid w:val="004B7B58"/>
    <w:rsid w:val="004BD64B"/>
    <w:rsid w:val="004C0650"/>
    <w:rsid w:val="004C0F41"/>
    <w:rsid w:val="004C20ED"/>
    <w:rsid w:val="004C514B"/>
    <w:rsid w:val="004C5B4B"/>
    <w:rsid w:val="004C6650"/>
    <w:rsid w:val="004C763F"/>
    <w:rsid w:val="004CE82C"/>
    <w:rsid w:val="004D0722"/>
    <w:rsid w:val="004D0B35"/>
    <w:rsid w:val="004D1CA4"/>
    <w:rsid w:val="004D614E"/>
    <w:rsid w:val="004D785B"/>
    <w:rsid w:val="004E0E82"/>
    <w:rsid w:val="004E10D1"/>
    <w:rsid w:val="004E1AFB"/>
    <w:rsid w:val="004E269E"/>
    <w:rsid w:val="004E3326"/>
    <w:rsid w:val="004E6E71"/>
    <w:rsid w:val="004F03FA"/>
    <w:rsid w:val="004F04C1"/>
    <w:rsid w:val="004F0938"/>
    <w:rsid w:val="004F09AF"/>
    <w:rsid w:val="004F110E"/>
    <w:rsid w:val="004F1D5A"/>
    <w:rsid w:val="004F20EC"/>
    <w:rsid w:val="004F2272"/>
    <w:rsid w:val="004F40C6"/>
    <w:rsid w:val="004F5320"/>
    <w:rsid w:val="004F67F0"/>
    <w:rsid w:val="00502399"/>
    <w:rsid w:val="0050658C"/>
    <w:rsid w:val="0050686F"/>
    <w:rsid w:val="005109A8"/>
    <w:rsid w:val="00511B3C"/>
    <w:rsid w:val="00512780"/>
    <w:rsid w:val="005137AA"/>
    <w:rsid w:val="00513C7D"/>
    <w:rsid w:val="0051431D"/>
    <w:rsid w:val="00514A8D"/>
    <w:rsid w:val="00515734"/>
    <w:rsid w:val="005160A4"/>
    <w:rsid w:val="005160CA"/>
    <w:rsid w:val="0051621B"/>
    <w:rsid w:val="00516D41"/>
    <w:rsid w:val="00517C3B"/>
    <w:rsid w:val="00520234"/>
    <w:rsid w:val="00521819"/>
    <w:rsid w:val="00521CF5"/>
    <w:rsid w:val="00523491"/>
    <w:rsid w:val="00523959"/>
    <w:rsid w:val="00524B30"/>
    <w:rsid w:val="005252BC"/>
    <w:rsid w:val="00525F55"/>
    <w:rsid w:val="0052663D"/>
    <w:rsid w:val="005271C0"/>
    <w:rsid w:val="00527FD6"/>
    <w:rsid w:val="0053348C"/>
    <w:rsid w:val="00534C47"/>
    <w:rsid w:val="0053754A"/>
    <w:rsid w:val="00537CEA"/>
    <w:rsid w:val="00537E16"/>
    <w:rsid w:val="0053A8F6"/>
    <w:rsid w:val="005401B9"/>
    <w:rsid w:val="005414C1"/>
    <w:rsid w:val="00544151"/>
    <w:rsid w:val="00546216"/>
    <w:rsid w:val="00546446"/>
    <w:rsid w:val="00547F9A"/>
    <w:rsid w:val="00550251"/>
    <w:rsid w:val="00551168"/>
    <w:rsid w:val="00551C3A"/>
    <w:rsid w:val="00552497"/>
    <w:rsid w:val="00552CE1"/>
    <w:rsid w:val="00552D16"/>
    <w:rsid w:val="00552D44"/>
    <w:rsid w:val="00553DBA"/>
    <w:rsid w:val="005546AA"/>
    <w:rsid w:val="0055579C"/>
    <w:rsid w:val="00555BFC"/>
    <w:rsid w:val="005570D4"/>
    <w:rsid w:val="005571A9"/>
    <w:rsid w:val="00557F77"/>
    <w:rsid w:val="00561D39"/>
    <w:rsid w:val="0056377E"/>
    <w:rsid w:val="005640FF"/>
    <w:rsid w:val="0056487F"/>
    <w:rsid w:val="00564E32"/>
    <w:rsid w:val="00565E8C"/>
    <w:rsid w:val="00567871"/>
    <w:rsid w:val="005710D0"/>
    <w:rsid w:val="00574438"/>
    <w:rsid w:val="0057651E"/>
    <w:rsid w:val="00581A98"/>
    <w:rsid w:val="00583E1F"/>
    <w:rsid w:val="005855C0"/>
    <w:rsid w:val="005864B7"/>
    <w:rsid w:val="00586852"/>
    <w:rsid w:val="005879AB"/>
    <w:rsid w:val="00587CE6"/>
    <w:rsid w:val="00590332"/>
    <w:rsid w:val="00593BDA"/>
    <w:rsid w:val="00593DA6"/>
    <w:rsid w:val="00595C83"/>
    <w:rsid w:val="00596CBE"/>
    <w:rsid w:val="005976C2"/>
    <w:rsid w:val="0059788C"/>
    <w:rsid w:val="005A166A"/>
    <w:rsid w:val="005A1C9F"/>
    <w:rsid w:val="005A3F7B"/>
    <w:rsid w:val="005A53BD"/>
    <w:rsid w:val="005A6908"/>
    <w:rsid w:val="005A7221"/>
    <w:rsid w:val="005B0C89"/>
    <w:rsid w:val="005B7557"/>
    <w:rsid w:val="005B781D"/>
    <w:rsid w:val="005C0CEB"/>
    <w:rsid w:val="005C1071"/>
    <w:rsid w:val="005C356D"/>
    <w:rsid w:val="005C5971"/>
    <w:rsid w:val="005C5A99"/>
    <w:rsid w:val="005C6CC9"/>
    <w:rsid w:val="005D3BC1"/>
    <w:rsid w:val="005E10EF"/>
    <w:rsid w:val="005E17DC"/>
    <w:rsid w:val="005E3EAF"/>
    <w:rsid w:val="005E5B84"/>
    <w:rsid w:val="005E6470"/>
    <w:rsid w:val="005F0C94"/>
    <w:rsid w:val="005F1CCF"/>
    <w:rsid w:val="005F214C"/>
    <w:rsid w:val="005F28D9"/>
    <w:rsid w:val="005F479C"/>
    <w:rsid w:val="005F4BB8"/>
    <w:rsid w:val="005F57E1"/>
    <w:rsid w:val="0060073B"/>
    <w:rsid w:val="0060321D"/>
    <w:rsid w:val="00604544"/>
    <w:rsid w:val="00605693"/>
    <w:rsid w:val="00606B7A"/>
    <w:rsid w:val="00606FDC"/>
    <w:rsid w:val="006102C5"/>
    <w:rsid w:val="00612333"/>
    <w:rsid w:val="00612B23"/>
    <w:rsid w:val="00615D81"/>
    <w:rsid w:val="006161B3"/>
    <w:rsid w:val="00617639"/>
    <w:rsid w:val="0061765E"/>
    <w:rsid w:val="006216F3"/>
    <w:rsid w:val="00622B82"/>
    <w:rsid w:val="00624AAE"/>
    <w:rsid w:val="00625CFE"/>
    <w:rsid w:val="006275EE"/>
    <w:rsid w:val="00627745"/>
    <w:rsid w:val="006309BA"/>
    <w:rsid w:val="00631672"/>
    <w:rsid w:val="00632B79"/>
    <w:rsid w:val="00633EB2"/>
    <w:rsid w:val="00633F49"/>
    <w:rsid w:val="006353DC"/>
    <w:rsid w:val="00635D55"/>
    <w:rsid w:val="00636470"/>
    <w:rsid w:val="0063684E"/>
    <w:rsid w:val="006400C0"/>
    <w:rsid w:val="00640BE1"/>
    <w:rsid w:val="0064105B"/>
    <w:rsid w:val="0064202A"/>
    <w:rsid w:val="00642CB5"/>
    <w:rsid w:val="00643E82"/>
    <w:rsid w:val="00644A39"/>
    <w:rsid w:val="0064520A"/>
    <w:rsid w:val="00646DA1"/>
    <w:rsid w:val="00650B56"/>
    <w:rsid w:val="00650CBD"/>
    <w:rsid w:val="00651239"/>
    <w:rsid w:val="00651C7B"/>
    <w:rsid w:val="00651DB8"/>
    <w:rsid w:val="00652DB6"/>
    <w:rsid w:val="00652EE2"/>
    <w:rsid w:val="00653F08"/>
    <w:rsid w:val="006561D8"/>
    <w:rsid w:val="0065724C"/>
    <w:rsid w:val="006574CC"/>
    <w:rsid w:val="006624E6"/>
    <w:rsid w:val="006629C5"/>
    <w:rsid w:val="00662A5E"/>
    <w:rsid w:val="00662ED0"/>
    <w:rsid w:val="006646D5"/>
    <w:rsid w:val="00665241"/>
    <w:rsid w:val="00665E70"/>
    <w:rsid w:val="006669B4"/>
    <w:rsid w:val="00670E1C"/>
    <w:rsid w:val="00672021"/>
    <w:rsid w:val="0067251A"/>
    <w:rsid w:val="00677CBE"/>
    <w:rsid w:val="00680B89"/>
    <w:rsid w:val="00680F73"/>
    <w:rsid w:val="006825C2"/>
    <w:rsid w:val="00684014"/>
    <w:rsid w:val="0068486B"/>
    <w:rsid w:val="00684FEA"/>
    <w:rsid w:val="00686D1A"/>
    <w:rsid w:val="00694164"/>
    <w:rsid w:val="00694217"/>
    <w:rsid w:val="00695502"/>
    <w:rsid w:val="00695BCB"/>
    <w:rsid w:val="006A0106"/>
    <w:rsid w:val="006A0FA7"/>
    <w:rsid w:val="006A2D58"/>
    <w:rsid w:val="006A3F1D"/>
    <w:rsid w:val="006A461E"/>
    <w:rsid w:val="006A7F5A"/>
    <w:rsid w:val="006B0FCB"/>
    <w:rsid w:val="006B34DF"/>
    <w:rsid w:val="006B49D9"/>
    <w:rsid w:val="006B625E"/>
    <w:rsid w:val="006B6600"/>
    <w:rsid w:val="006B683C"/>
    <w:rsid w:val="006C576D"/>
    <w:rsid w:val="006C5BB9"/>
    <w:rsid w:val="006C8F87"/>
    <w:rsid w:val="006D067A"/>
    <w:rsid w:val="006D0BBB"/>
    <w:rsid w:val="006D0D34"/>
    <w:rsid w:val="006D17B6"/>
    <w:rsid w:val="006D1999"/>
    <w:rsid w:val="006D65AD"/>
    <w:rsid w:val="006E0543"/>
    <w:rsid w:val="006E063E"/>
    <w:rsid w:val="006E28F6"/>
    <w:rsid w:val="006E2E43"/>
    <w:rsid w:val="006E3925"/>
    <w:rsid w:val="006E5E3B"/>
    <w:rsid w:val="006E693E"/>
    <w:rsid w:val="006E78EF"/>
    <w:rsid w:val="006F0A86"/>
    <w:rsid w:val="006F1F00"/>
    <w:rsid w:val="006F20B3"/>
    <w:rsid w:val="006F20D1"/>
    <w:rsid w:val="006F258B"/>
    <w:rsid w:val="006F5195"/>
    <w:rsid w:val="006F5B41"/>
    <w:rsid w:val="006F5F27"/>
    <w:rsid w:val="006F7E23"/>
    <w:rsid w:val="007032A2"/>
    <w:rsid w:val="00703F94"/>
    <w:rsid w:val="007042A8"/>
    <w:rsid w:val="00705329"/>
    <w:rsid w:val="007076E3"/>
    <w:rsid w:val="007108D4"/>
    <w:rsid w:val="00713B31"/>
    <w:rsid w:val="00714630"/>
    <w:rsid w:val="007146DF"/>
    <w:rsid w:val="00717BD8"/>
    <w:rsid w:val="007217EE"/>
    <w:rsid w:val="00722A9D"/>
    <w:rsid w:val="00724629"/>
    <w:rsid w:val="00724777"/>
    <w:rsid w:val="00725D60"/>
    <w:rsid w:val="00726124"/>
    <w:rsid w:val="00730D34"/>
    <w:rsid w:val="00732203"/>
    <w:rsid w:val="00732BF3"/>
    <w:rsid w:val="00732D6A"/>
    <w:rsid w:val="007333DA"/>
    <w:rsid w:val="00733799"/>
    <w:rsid w:val="007343BB"/>
    <w:rsid w:val="00735AC9"/>
    <w:rsid w:val="00737B25"/>
    <w:rsid w:val="00740C15"/>
    <w:rsid w:val="00742079"/>
    <w:rsid w:val="007448EE"/>
    <w:rsid w:val="00746066"/>
    <w:rsid w:val="00747B52"/>
    <w:rsid w:val="00747C18"/>
    <w:rsid w:val="00751B41"/>
    <w:rsid w:val="00751F05"/>
    <w:rsid w:val="0075335F"/>
    <w:rsid w:val="007541BD"/>
    <w:rsid w:val="00755532"/>
    <w:rsid w:val="007555CE"/>
    <w:rsid w:val="00757885"/>
    <w:rsid w:val="007616E8"/>
    <w:rsid w:val="007635C1"/>
    <w:rsid w:val="00763A1A"/>
    <w:rsid w:val="007653B1"/>
    <w:rsid w:val="007662CB"/>
    <w:rsid w:val="0077016E"/>
    <w:rsid w:val="00770472"/>
    <w:rsid w:val="0077054F"/>
    <w:rsid w:val="007723B3"/>
    <w:rsid w:val="0077292F"/>
    <w:rsid w:val="00772D71"/>
    <w:rsid w:val="00773613"/>
    <w:rsid w:val="00773CC1"/>
    <w:rsid w:val="00775BBA"/>
    <w:rsid w:val="00777E67"/>
    <w:rsid w:val="00781137"/>
    <w:rsid w:val="00781FEA"/>
    <w:rsid w:val="0078242F"/>
    <w:rsid w:val="00782FF2"/>
    <w:rsid w:val="0078399D"/>
    <w:rsid w:val="0078474D"/>
    <w:rsid w:val="007866AA"/>
    <w:rsid w:val="007869F3"/>
    <w:rsid w:val="00786DB0"/>
    <w:rsid w:val="00791777"/>
    <w:rsid w:val="00791D85"/>
    <w:rsid w:val="00793851"/>
    <w:rsid w:val="007939C9"/>
    <w:rsid w:val="00793BE1"/>
    <w:rsid w:val="00794939"/>
    <w:rsid w:val="00795D61"/>
    <w:rsid w:val="007977BF"/>
    <w:rsid w:val="007A0559"/>
    <w:rsid w:val="007A06A3"/>
    <w:rsid w:val="007A0DF4"/>
    <w:rsid w:val="007A161E"/>
    <w:rsid w:val="007A1F2C"/>
    <w:rsid w:val="007A2518"/>
    <w:rsid w:val="007A7B36"/>
    <w:rsid w:val="007B0271"/>
    <w:rsid w:val="007B1000"/>
    <w:rsid w:val="007B1FCE"/>
    <w:rsid w:val="007B4425"/>
    <w:rsid w:val="007B58E5"/>
    <w:rsid w:val="007B6865"/>
    <w:rsid w:val="007B7B76"/>
    <w:rsid w:val="007C0B50"/>
    <w:rsid w:val="007C349C"/>
    <w:rsid w:val="007C3886"/>
    <w:rsid w:val="007C60D3"/>
    <w:rsid w:val="007C613D"/>
    <w:rsid w:val="007D15D1"/>
    <w:rsid w:val="007D2346"/>
    <w:rsid w:val="007D3668"/>
    <w:rsid w:val="007D4E9B"/>
    <w:rsid w:val="007D7689"/>
    <w:rsid w:val="007E25F9"/>
    <w:rsid w:val="007E2863"/>
    <w:rsid w:val="007E4682"/>
    <w:rsid w:val="007E4770"/>
    <w:rsid w:val="007E4797"/>
    <w:rsid w:val="007E6DA1"/>
    <w:rsid w:val="007E7D14"/>
    <w:rsid w:val="007F2054"/>
    <w:rsid w:val="007F6F2A"/>
    <w:rsid w:val="00802D34"/>
    <w:rsid w:val="00803437"/>
    <w:rsid w:val="008034B9"/>
    <w:rsid w:val="00804010"/>
    <w:rsid w:val="0080482C"/>
    <w:rsid w:val="008052D5"/>
    <w:rsid w:val="00805303"/>
    <w:rsid w:val="00806931"/>
    <w:rsid w:val="00810EF5"/>
    <w:rsid w:val="008114D6"/>
    <w:rsid w:val="00813797"/>
    <w:rsid w:val="00813B81"/>
    <w:rsid w:val="00813D86"/>
    <w:rsid w:val="0081649D"/>
    <w:rsid w:val="008165A5"/>
    <w:rsid w:val="0081DEC5"/>
    <w:rsid w:val="00820BAD"/>
    <w:rsid w:val="008218A3"/>
    <w:rsid w:val="00825255"/>
    <w:rsid w:val="00826222"/>
    <w:rsid w:val="008268D9"/>
    <w:rsid w:val="008272D9"/>
    <w:rsid w:val="00830AEA"/>
    <w:rsid w:val="008324EF"/>
    <w:rsid w:val="00834AD4"/>
    <w:rsid w:val="00836F09"/>
    <w:rsid w:val="0083BD59"/>
    <w:rsid w:val="00840EC6"/>
    <w:rsid w:val="0084122E"/>
    <w:rsid w:val="00845209"/>
    <w:rsid w:val="00845B5E"/>
    <w:rsid w:val="00845E7F"/>
    <w:rsid w:val="0084765D"/>
    <w:rsid w:val="00850BCA"/>
    <w:rsid w:val="00851F26"/>
    <w:rsid w:val="008537F7"/>
    <w:rsid w:val="00853D8E"/>
    <w:rsid w:val="00856677"/>
    <w:rsid w:val="00857002"/>
    <w:rsid w:val="00857295"/>
    <w:rsid w:val="00857D9E"/>
    <w:rsid w:val="00863240"/>
    <w:rsid w:val="008656CB"/>
    <w:rsid w:val="008660D3"/>
    <w:rsid w:val="0086706F"/>
    <w:rsid w:val="00867C8A"/>
    <w:rsid w:val="00867D9D"/>
    <w:rsid w:val="00867DB4"/>
    <w:rsid w:val="00870375"/>
    <w:rsid w:val="00870784"/>
    <w:rsid w:val="00871310"/>
    <w:rsid w:val="0087280C"/>
    <w:rsid w:val="0087313A"/>
    <w:rsid w:val="00873368"/>
    <w:rsid w:val="0087534D"/>
    <w:rsid w:val="00875659"/>
    <w:rsid w:val="00880BC1"/>
    <w:rsid w:val="00882F22"/>
    <w:rsid w:val="008830EB"/>
    <w:rsid w:val="008852E9"/>
    <w:rsid w:val="00885DB8"/>
    <w:rsid w:val="00886511"/>
    <w:rsid w:val="00892336"/>
    <w:rsid w:val="00892EEC"/>
    <w:rsid w:val="008945EB"/>
    <w:rsid w:val="00894721"/>
    <w:rsid w:val="00894F75"/>
    <w:rsid w:val="00894FCB"/>
    <w:rsid w:val="0089666C"/>
    <w:rsid w:val="00896D78"/>
    <w:rsid w:val="008A56F8"/>
    <w:rsid w:val="008A5702"/>
    <w:rsid w:val="008A57F9"/>
    <w:rsid w:val="008A7452"/>
    <w:rsid w:val="008B022F"/>
    <w:rsid w:val="008B0454"/>
    <w:rsid w:val="008B4EC2"/>
    <w:rsid w:val="008C097A"/>
    <w:rsid w:val="008C15F9"/>
    <w:rsid w:val="008C3779"/>
    <w:rsid w:val="008C5260"/>
    <w:rsid w:val="008D0271"/>
    <w:rsid w:val="008D0DBE"/>
    <w:rsid w:val="008D0F39"/>
    <w:rsid w:val="008D2330"/>
    <w:rsid w:val="008D3BA7"/>
    <w:rsid w:val="008D42D5"/>
    <w:rsid w:val="008D4D95"/>
    <w:rsid w:val="008D6FD7"/>
    <w:rsid w:val="008D707D"/>
    <w:rsid w:val="008E0A07"/>
    <w:rsid w:val="008E0F19"/>
    <w:rsid w:val="008E5947"/>
    <w:rsid w:val="008E680D"/>
    <w:rsid w:val="008E6830"/>
    <w:rsid w:val="008E6B9E"/>
    <w:rsid w:val="008F0778"/>
    <w:rsid w:val="008F15A1"/>
    <w:rsid w:val="008F1C02"/>
    <w:rsid w:val="008F1DE8"/>
    <w:rsid w:val="008F2187"/>
    <w:rsid w:val="008F2529"/>
    <w:rsid w:val="008F4615"/>
    <w:rsid w:val="008F46AB"/>
    <w:rsid w:val="00903E21"/>
    <w:rsid w:val="009047EA"/>
    <w:rsid w:val="0090504B"/>
    <w:rsid w:val="00907521"/>
    <w:rsid w:val="00907EF9"/>
    <w:rsid w:val="009121FA"/>
    <w:rsid w:val="00916EF4"/>
    <w:rsid w:val="00917A97"/>
    <w:rsid w:val="00917C33"/>
    <w:rsid w:val="00922058"/>
    <w:rsid w:val="00922BB7"/>
    <w:rsid w:val="00924833"/>
    <w:rsid w:val="009265CF"/>
    <w:rsid w:val="009270A8"/>
    <w:rsid w:val="00927CA8"/>
    <w:rsid w:val="0092A282"/>
    <w:rsid w:val="00930242"/>
    <w:rsid w:val="009310FA"/>
    <w:rsid w:val="0093193E"/>
    <w:rsid w:val="00934197"/>
    <w:rsid w:val="00934360"/>
    <w:rsid w:val="00934E97"/>
    <w:rsid w:val="00934EA4"/>
    <w:rsid w:val="0093501B"/>
    <w:rsid w:val="00935949"/>
    <w:rsid w:val="00936566"/>
    <w:rsid w:val="00937436"/>
    <w:rsid w:val="00937C57"/>
    <w:rsid w:val="0094201F"/>
    <w:rsid w:val="00944A9E"/>
    <w:rsid w:val="00944AB1"/>
    <w:rsid w:val="00944E68"/>
    <w:rsid w:val="00946A8A"/>
    <w:rsid w:val="0095113D"/>
    <w:rsid w:val="00952385"/>
    <w:rsid w:val="00953A91"/>
    <w:rsid w:val="009540AB"/>
    <w:rsid w:val="00954619"/>
    <w:rsid w:val="00954BB6"/>
    <w:rsid w:val="00956479"/>
    <w:rsid w:val="00956A27"/>
    <w:rsid w:val="00956DCC"/>
    <w:rsid w:val="00960BD2"/>
    <w:rsid w:val="009633ED"/>
    <w:rsid w:val="00963E1F"/>
    <w:rsid w:val="00965958"/>
    <w:rsid w:val="0097143B"/>
    <w:rsid w:val="009716A0"/>
    <w:rsid w:val="00972CE0"/>
    <w:rsid w:val="00972F7A"/>
    <w:rsid w:val="00975121"/>
    <w:rsid w:val="00975965"/>
    <w:rsid w:val="00975BFB"/>
    <w:rsid w:val="00976D44"/>
    <w:rsid w:val="009822DB"/>
    <w:rsid w:val="00984D7A"/>
    <w:rsid w:val="009864E9"/>
    <w:rsid w:val="009872A6"/>
    <w:rsid w:val="009913EA"/>
    <w:rsid w:val="0099275E"/>
    <w:rsid w:val="0099427D"/>
    <w:rsid w:val="009945FD"/>
    <w:rsid w:val="00994DB6"/>
    <w:rsid w:val="00996E1E"/>
    <w:rsid w:val="00999B3B"/>
    <w:rsid w:val="009A4035"/>
    <w:rsid w:val="009A41CE"/>
    <w:rsid w:val="009A471B"/>
    <w:rsid w:val="009A6A3B"/>
    <w:rsid w:val="009A6F88"/>
    <w:rsid w:val="009A7B5B"/>
    <w:rsid w:val="009B0B74"/>
    <w:rsid w:val="009B0E2B"/>
    <w:rsid w:val="009B1B13"/>
    <w:rsid w:val="009B1FBA"/>
    <w:rsid w:val="009B3FC9"/>
    <w:rsid w:val="009B464C"/>
    <w:rsid w:val="009B4748"/>
    <w:rsid w:val="009B619D"/>
    <w:rsid w:val="009B66EB"/>
    <w:rsid w:val="009B79F3"/>
    <w:rsid w:val="009C0D77"/>
    <w:rsid w:val="009C1336"/>
    <w:rsid w:val="009C5400"/>
    <w:rsid w:val="009C57A2"/>
    <w:rsid w:val="009C6768"/>
    <w:rsid w:val="009C6B36"/>
    <w:rsid w:val="009C73F2"/>
    <w:rsid w:val="009D01B6"/>
    <w:rsid w:val="009D3318"/>
    <w:rsid w:val="009D3D32"/>
    <w:rsid w:val="009D4FB0"/>
    <w:rsid w:val="009D52FF"/>
    <w:rsid w:val="009D5355"/>
    <w:rsid w:val="009E0DD5"/>
    <w:rsid w:val="009E16E8"/>
    <w:rsid w:val="009E178A"/>
    <w:rsid w:val="009E4DB7"/>
    <w:rsid w:val="009F279C"/>
    <w:rsid w:val="009F2CC2"/>
    <w:rsid w:val="009F356A"/>
    <w:rsid w:val="009F6F0C"/>
    <w:rsid w:val="009F7F9B"/>
    <w:rsid w:val="00A0088D"/>
    <w:rsid w:val="00A0164A"/>
    <w:rsid w:val="00A02622"/>
    <w:rsid w:val="00A03115"/>
    <w:rsid w:val="00A065DE"/>
    <w:rsid w:val="00A0768E"/>
    <w:rsid w:val="00A0E7AC"/>
    <w:rsid w:val="00A10003"/>
    <w:rsid w:val="00A1088D"/>
    <w:rsid w:val="00A11805"/>
    <w:rsid w:val="00A1297F"/>
    <w:rsid w:val="00A134C9"/>
    <w:rsid w:val="00A14852"/>
    <w:rsid w:val="00A167BB"/>
    <w:rsid w:val="00A223FA"/>
    <w:rsid w:val="00A23ECB"/>
    <w:rsid w:val="00A255D1"/>
    <w:rsid w:val="00A26C1C"/>
    <w:rsid w:val="00A2794C"/>
    <w:rsid w:val="00A27E28"/>
    <w:rsid w:val="00A30582"/>
    <w:rsid w:val="00A321E3"/>
    <w:rsid w:val="00A331E7"/>
    <w:rsid w:val="00A336FB"/>
    <w:rsid w:val="00A33B29"/>
    <w:rsid w:val="00A395E9"/>
    <w:rsid w:val="00A41F9A"/>
    <w:rsid w:val="00A44D72"/>
    <w:rsid w:val="00A451A9"/>
    <w:rsid w:val="00A4767C"/>
    <w:rsid w:val="00A51727"/>
    <w:rsid w:val="00A52A21"/>
    <w:rsid w:val="00A6170F"/>
    <w:rsid w:val="00A62596"/>
    <w:rsid w:val="00A63E7F"/>
    <w:rsid w:val="00A64AFE"/>
    <w:rsid w:val="00A66845"/>
    <w:rsid w:val="00A6706B"/>
    <w:rsid w:val="00A67D0B"/>
    <w:rsid w:val="00A70A29"/>
    <w:rsid w:val="00A723BC"/>
    <w:rsid w:val="00A723C2"/>
    <w:rsid w:val="00A752CA"/>
    <w:rsid w:val="00A7B5F6"/>
    <w:rsid w:val="00A80B60"/>
    <w:rsid w:val="00A83618"/>
    <w:rsid w:val="00A86331"/>
    <w:rsid w:val="00A86BD1"/>
    <w:rsid w:val="00A87730"/>
    <w:rsid w:val="00A90AE9"/>
    <w:rsid w:val="00A923AF"/>
    <w:rsid w:val="00A94AA8"/>
    <w:rsid w:val="00A96B4D"/>
    <w:rsid w:val="00A97D8F"/>
    <w:rsid w:val="00AA00A0"/>
    <w:rsid w:val="00AA1E10"/>
    <w:rsid w:val="00AA2C86"/>
    <w:rsid w:val="00AA2FFA"/>
    <w:rsid w:val="00AA5B1F"/>
    <w:rsid w:val="00AA5B48"/>
    <w:rsid w:val="00AA5D94"/>
    <w:rsid w:val="00AB183D"/>
    <w:rsid w:val="00AB1B60"/>
    <w:rsid w:val="00AB4E51"/>
    <w:rsid w:val="00AB51EC"/>
    <w:rsid w:val="00AB61D9"/>
    <w:rsid w:val="00AC0093"/>
    <w:rsid w:val="00AC0F4B"/>
    <w:rsid w:val="00AC1361"/>
    <w:rsid w:val="00AC1AF0"/>
    <w:rsid w:val="00AC2044"/>
    <w:rsid w:val="00AC4031"/>
    <w:rsid w:val="00AC49AE"/>
    <w:rsid w:val="00AC5329"/>
    <w:rsid w:val="00AC77B8"/>
    <w:rsid w:val="00AC7BEA"/>
    <w:rsid w:val="00AD0E52"/>
    <w:rsid w:val="00AD2350"/>
    <w:rsid w:val="00AD3E9A"/>
    <w:rsid w:val="00AD69F9"/>
    <w:rsid w:val="00AD7906"/>
    <w:rsid w:val="00AE056D"/>
    <w:rsid w:val="00AE0D83"/>
    <w:rsid w:val="00AE17CF"/>
    <w:rsid w:val="00AE1A60"/>
    <w:rsid w:val="00AE46E4"/>
    <w:rsid w:val="00AE6538"/>
    <w:rsid w:val="00AF111E"/>
    <w:rsid w:val="00AF1630"/>
    <w:rsid w:val="00AF344A"/>
    <w:rsid w:val="00AF3569"/>
    <w:rsid w:val="00AF41A5"/>
    <w:rsid w:val="00AF5375"/>
    <w:rsid w:val="00AF58CB"/>
    <w:rsid w:val="00AF671B"/>
    <w:rsid w:val="00AF7A9D"/>
    <w:rsid w:val="00B005E9"/>
    <w:rsid w:val="00B01C77"/>
    <w:rsid w:val="00B03B92"/>
    <w:rsid w:val="00B047E7"/>
    <w:rsid w:val="00B054A2"/>
    <w:rsid w:val="00B065B3"/>
    <w:rsid w:val="00B07150"/>
    <w:rsid w:val="00B07A99"/>
    <w:rsid w:val="00B1062B"/>
    <w:rsid w:val="00B1111A"/>
    <w:rsid w:val="00B11FDF"/>
    <w:rsid w:val="00B12AFB"/>
    <w:rsid w:val="00B13424"/>
    <w:rsid w:val="00B14D46"/>
    <w:rsid w:val="00B2052E"/>
    <w:rsid w:val="00B22AEE"/>
    <w:rsid w:val="00B305DE"/>
    <w:rsid w:val="00B33B9C"/>
    <w:rsid w:val="00B35E2B"/>
    <w:rsid w:val="00B376B9"/>
    <w:rsid w:val="00B404EA"/>
    <w:rsid w:val="00B40A9C"/>
    <w:rsid w:val="00B412BB"/>
    <w:rsid w:val="00B41769"/>
    <w:rsid w:val="00B42779"/>
    <w:rsid w:val="00B430F8"/>
    <w:rsid w:val="00B433C3"/>
    <w:rsid w:val="00B44FB9"/>
    <w:rsid w:val="00B4669B"/>
    <w:rsid w:val="00B46B0A"/>
    <w:rsid w:val="00B502F9"/>
    <w:rsid w:val="00B50A29"/>
    <w:rsid w:val="00B51472"/>
    <w:rsid w:val="00B5200C"/>
    <w:rsid w:val="00B5268A"/>
    <w:rsid w:val="00B527D8"/>
    <w:rsid w:val="00B5322F"/>
    <w:rsid w:val="00B54DAC"/>
    <w:rsid w:val="00B602F1"/>
    <w:rsid w:val="00B60D5C"/>
    <w:rsid w:val="00B613A6"/>
    <w:rsid w:val="00B63AB3"/>
    <w:rsid w:val="00B63B19"/>
    <w:rsid w:val="00B63B34"/>
    <w:rsid w:val="00B66653"/>
    <w:rsid w:val="00B71808"/>
    <w:rsid w:val="00B7190A"/>
    <w:rsid w:val="00B721E3"/>
    <w:rsid w:val="00B7301E"/>
    <w:rsid w:val="00B7E015"/>
    <w:rsid w:val="00B87369"/>
    <w:rsid w:val="00B87ABA"/>
    <w:rsid w:val="00B8AE99"/>
    <w:rsid w:val="00B911DE"/>
    <w:rsid w:val="00B92800"/>
    <w:rsid w:val="00B950CD"/>
    <w:rsid w:val="00B99692"/>
    <w:rsid w:val="00BA0097"/>
    <w:rsid w:val="00BA478F"/>
    <w:rsid w:val="00BA507B"/>
    <w:rsid w:val="00BB0359"/>
    <w:rsid w:val="00BB3618"/>
    <w:rsid w:val="00BB4592"/>
    <w:rsid w:val="00BB5A2F"/>
    <w:rsid w:val="00BB5F9D"/>
    <w:rsid w:val="00BB6812"/>
    <w:rsid w:val="00BC03C9"/>
    <w:rsid w:val="00BC1994"/>
    <w:rsid w:val="00BC3859"/>
    <w:rsid w:val="00BC4565"/>
    <w:rsid w:val="00BC4681"/>
    <w:rsid w:val="00BC6B32"/>
    <w:rsid w:val="00BC6DBF"/>
    <w:rsid w:val="00BC7FC9"/>
    <w:rsid w:val="00BD4605"/>
    <w:rsid w:val="00BD531F"/>
    <w:rsid w:val="00BE01F6"/>
    <w:rsid w:val="00BE0E90"/>
    <w:rsid w:val="00BE28A6"/>
    <w:rsid w:val="00BE316C"/>
    <w:rsid w:val="00BE3849"/>
    <w:rsid w:val="00BE4270"/>
    <w:rsid w:val="00BE5005"/>
    <w:rsid w:val="00BE695A"/>
    <w:rsid w:val="00BE76ED"/>
    <w:rsid w:val="00BF0C38"/>
    <w:rsid w:val="00BF1B7A"/>
    <w:rsid w:val="00BF49CF"/>
    <w:rsid w:val="00C017B8"/>
    <w:rsid w:val="00C03FF0"/>
    <w:rsid w:val="00C0459B"/>
    <w:rsid w:val="00C06A0B"/>
    <w:rsid w:val="00C0790B"/>
    <w:rsid w:val="00C1074C"/>
    <w:rsid w:val="00C10B54"/>
    <w:rsid w:val="00C11EAD"/>
    <w:rsid w:val="00C13391"/>
    <w:rsid w:val="00C134B2"/>
    <w:rsid w:val="00C14BE9"/>
    <w:rsid w:val="00C16609"/>
    <w:rsid w:val="00C172DD"/>
    <w:rsid w:val="00C17FD4"/>
    <w:rsid w:val="00C20BE4"/>
    <w:rsid w:val="00C20E5C"/>
    <w:rsid w:val="00C2103A"/>
    <w:rsid w:val="00C21346"/>
    <w:rsid w:val="00C21C1D"/>
    <w:rsid w:val="00C22E01"/>
    <w:rsid w:val="00C24215"/>
    <w:rsid w:val="00C25AAF"/>
    <w:rsid w:val="00C2660F"/>
    <w:rsid w:val="00C303A3"/>
    <w:rsid w:val="00C3112C"/>
    <w:rsid w:val="00C32A99"/>
    <w:rsid w:val="00C34637"/>
    <w:rsid w:val="00C41D95"/>
    <w:rsid w:val="00C41F6D"/>
    <w:rsid w:val="00C4643F"/>
    <w:rsid w:val="00C50D75"/>
    <w:rsid w:val="00C54067"/>
    <w:rsid w:val="00C57049"/>
    <w:rsid w:val="00C62C57"/>
    <w:rsid w:val="00C7219A"/>
    <w:rsid w:val="00C7321A"/>
    <w:rsid w:val="00C737F8"/>
    <w:rsid w:val="00C76131"/>
    <w:rsid w:val="00C7674E"/>
    <w:rsid w:val="00C82472"/>
    <w:rsid w:val="00C82474"/>
    <w:rsid w:val="00C82B81"/>
    <w:rsid w:val="00C83711"/>
    <w:rsid w:val="00C844EA"/>
    <w:rsid w:val="00C874CA"/>
    <w:rsid w:val="00C90C69"/>
    <w:rsid w:val="00C91434"/>
    <w:rsid w:val="00C91E8B"/>
    <w:rsid w:val="00C924E4"/>
    <w:rsid w:val="00C927B0"/>
    <w:rsid w:val="00C92892"/>
    <w:rsid w:val="00C93633"/>
    <w:rsid w:val="00C93FC6"/>
    <w:rsid w:val="00C941AC"/>
    <w:rsid w:val="00C968E8"/>
    <w:rsid w:val="00CA368B"/>
    <w:rsid w:val="00CA4369"/>
    <w:rsid w:val="00CA445D"/>
    <w:rsid w:val="00CA4D19"/>
    <w:rsid w:val="00CA683E"/>
    <w:rsid w:val="00CA6BB6"/>
    <w:rsid w:val="00CB3AD5"/>
    <w:rsid w:val="00CB7A0C"/>
    <w:rsid w:val="00CBDE7A"/>
    <w:rsid w:val="00CBEAD9"/>
    <w:rsid w:val="00CC25E7"/>
    <w:rsid w:val="00CC391B"/>
    <w:rsid w:val="00CC437E"/>
    <w:rsid w:val="00CC46C6"/>
    <w:rsid w:val="00CC5A26"/>
    <w:rsid w:val="00CC60E0"/>
    <w:rsid w:val="00CC7ABA"/>
    <w:rsid w:val="00CD1A66"/>
    <w:rsid w:val="00CD2DBD"/>
    <w:rsid w:val="00CD55E2"/>
    <w:rsid w:val="00CD57FA"/>
    <w:rsid w:val="00CD5B4C"/>
    <w:rsid w:val="00CD60E2"/>
    <w:rsid w:val="00CE04B4"/>
    <w:rsid w:val="00CE07F7"/>
    <w:rsid w:val="00CE0891"/>
    <w:rsid w:val="00CE265B"/>
    <w:rsid w:val="00CE6B77"/>
    <w:rsid w:val="00CE6FF0"/>
    <w:rsid w:val="00CF0C7D"/>
    <w:rsid w:val="00CF14B8"/>
    <w:rsid w:val="00CF482C"/>
    <w:rsid w:val="00CF6EDD"/>
    <w:rsid w:val="00CF7512"/>
    <w:rsid w:val="00CF765B"/>
    <w:rsid w:val="00D01614"/>
    <w:rsid w:val="00D028E2"/>
    <w:rsid w:val="00D02E4C"/>
    <w:rsid w:val="00D03836"/>
    <w:rsid w:val="00D048BE"/>
    <w:rsid w:val="00D04A20"/>
    <w:rsid w:val="00D064DD"/>
    <w:rsid w:val="00D06A01"/>
    <w:rsid w:val="00D07F36"/>
    <w:rsid w:val="00D1014E"/>
    <w:rsid w:val="00D110CB"/>
    <w:rsid w:val="00D117B3"/>
    <w:rsid w:val="00D11D73"/>
    <w:rsid w:val="00D12B27"/>
    <w:rsid w:val="00D16343"/>
    <w:rsid w:val="00D16621"/>
    <w:rsid w:val="00D176F0"/>
    <w:rsid w:val="00D17AE7"/>
    <w:rsid w:val="00D17EEE"/>
    <w:rsid w:val="00D2019A"/>
    <w:rsid w:val="00D22284"/>
    <w:rsid w:val="00D228D5"/>
    <w:rsid w:val="00D2568A"/>
    <w:rsid w:val="00D2698A"/>
    <w:rsid w:val="00D275E8"/>
    <w:rsid w:val="00D310EC"/>
    <w:rsid w:val="00D31953"/>
    <w:rsid w:val="00D331D8"/>
    <w:rsid w:val="00D342BC"/>
    <w:rsid w:val="00D3701F"/>
    <w:rsid w:val="00D41052"/>
    <w:rsid w:val="00D4134C"/>
    <w:rsid w:val="00D4303D"/>
    <w:rsid w:val="00D438D2"/>
    <w:rsid w:val="00D442AB"/>
    <w:rsid w:val="00D4A21C"/>
    <w:rsid w:val="00D50023"/>
    <w:rsid w:val="00D50ACA"/>
    <w:rsid w:val="00D50B15"/>
    <w:rsid w:val="00D538B0"/>
    <w:rsid w:val="00D54F99"/>
    <w:rsid w:val="00D55CE0"/>
    <w:rsid w:val="00D63FE3"/>
    <w:rsid w:val="00D64005"/>
    <w:rsid w:val="00D649E0"/>
    <w:rsid w:val="00D656DF"/>
    <w:rsid w:val="00D66FE1"/>
    <w:rsid w:val="00D704B9"/>
    <w:rsid w:val="00D70551"/>
    <w:rsid w:val="00D708B0"/>
    <w:rsid w:val="00D719E9"/>
    <w:rsid w:val="00D73008"/>
    <w:rsid w:val="00D73106"/>
    <w:rsid w:val="00D75B71"/>
    <w:rsid w:val="00D764A8"/>
    <w:rsid w:val="00D77411"/>
    <w:rsid w:val="00D8021E"/>
    <w:rsid w:val="00D803A3"/>
    <w:rsid w:val="00D81DC8"/>
    <w:rsid w:val="00D82177"/>
    <w:rsid w:val="00D844D8"/>
    <w:rsid w:val="00D90C65"/>
    <w:rsid w:val="00D90D8D"/>
    <w:rsid w:val="00D937D3"/>
    <w:rsid w:val="00D941D9"/>
    <w:rsid w:val="00D969B3"/>
    <w:rsid w:val="00D9727C"/>
    <w:rsid w:val="00D97D63"/>
    <w:rsid w:val="00D97D7F"/>
    <w:rsid w:val="00DA2DF6"/>
    <w:rsid w:val="00DAA879"/>
    <w:rsid w:val="00DAE80B"/>
    <w:rsid w:val="00DB1E19"/>
    <w:rsid w:val="00DB2FC1"/>
    <w:rsid w:val="00DB33F7"/>
    <w:rsid w:val="00DB3500"/>
    <w:rsid w:val="00DB4433"/>
    <w:rsid w:val="00DB46A1"/>
    <w:rsid w:val="00DB5527"/>
    <w:rsid w:val="00DB67FB"/>
    <w:rsid w:val="00DC0BD0"/>
    <w:rsid w:val="00DC10BF"/>
    <w:rsid w:val="00DC1300"/>
    <w:rsid w:val="00DC55D9"/>
    <w:rsid w:val="00DC5FA2"/>
    <w:rsid w:val="00DC6740"/>
    <w:rsid w:val="00DC6DCA"/>
    <w:rsid w:val="00DC7A3C"/>
    <w:rsid w:val="00DC7D82"/>
    <w:rsid w:val="00DD171C"/>
    <w:rsid w:val="00DD2014"/>
    <w:rsid w:val="00DD26CD"/>
    <w:rsid w:val="00DE3AF7"/>
    <w:rsid w:val="00DE72BF"/>
    <w:rsid w:val="00DF04FC"/>
    <w:rsid w:val="00DF1AD3"/>
    <w:rsid w:val="00DF3A0B"/>
    <w:rsid w:val="00DF3C4D"/>
    <w:rsid w:val="00DF4F20"/>
    <w:rsid w:val="00DF5CE7"/>
    <w:rsid w:val="00DF6149"/>
    <w:rsid w:val="00DF6BE4"/>
    <w:rsid w:val="00E022CC"/>
    <w:rsid w:val="00E02658"/>
    <w:rsid w:val="00E04445"/>
    <w:rsid w:val="00E04BD7"/>
    <w:rsid w:val="00E063DB"/>
    <w:rsid w:val="00E1039C"/>
    <w:rsid w:val="00E103DA"/>
    <w:rsid w:val="00E107B7"/>
    <w:rsid w:val="00E12395"/>
    <w:rsid w:val="00E13AB2"/>
    <w:rsid w:val="00E14BDD"/>
    <w:rsid w:val="00E14C64"/>
    <w:rsid w:val="00E16949"/>
    <w:rsid w:val="00E1809F"/>
    <w:rsid w:val="00E20E12"/>
    <w:rsid w:val="00E226CE"/>
    <w:rsid w:val="00E249BD"/>
    <w:rsid w:val="00E305DA"/>
    <w:rsid w:val="00E325C4"/>
    <w:rsid w:val="00E345BA"/>
    <w:rsid w:val="00E3F78B"/>
    <w:rsid w:val="00E42880"/>
    <w:rsid w:val="00E43A9E"/>
    <w:rsid w:val="00E440EF"/>
    <w:rsid w:val="00E46321"/>
    <w:rsid w:val="00E50CF2"/>
    <w:rsid w:val="00E515A1"/>
    <w:rsid w:val="00E52675"/>
    <w:rsid w:val="00E55846"/>
    <w:rsid w:val="00E62846"/>
    <w:rsid w:val="00E632F0"/>
    <w:rsid w:val="00E63302"/>
    <w:rsid w:val="00E63F1F"/>
    <w:rsid w:val="00E64C57"/>
    <w:rsid w:val="00E6678A"/>
    <w:rsid w:val="00E67A96"/>
    <w:rsid w:val="00E69146"/>
    <w:rsid w:val="00E70677"/>
    <w:rsid w:val="00E712E4"/>
    <w:rsid w:val="00E722DD"/>
    <w:rsid w:val="00E760D0"/>
    <w:rsid w:val="00E80454"/>
    <w:rsid w:val="00E8184A"/>
    <w:rsid w:val="00E8271D"/>
    <w:rsid w:val="00E82794"/>
    <w:rsid w:val="00E844CA"/>
    <w:rsid w:val="00E85A18"/>
    <w:rsid w:val="00E85C3B"/>
    <w:rsid w:val="00E86DB3"/>
    <w:rsid w:val="00E91BF8"/>
    <w:rsid w:val="00E92817"/>
    <w:rsid w:val="00E963AA"/>
    <w:rsid w:val="00E96CD2"/>
    <w:rsid w:val="00E97925"/>
    <w:rsid w:val="00EA047F"/>
    <w:rsid w:val="00EA18FD"/>
    <w:rsid w:val="00EA6DA8"/>
    <w:rsid w:val="00EB1CFD"/>
    <w:rsid w:val="00EB46E8"/>
    <w:rsid w:val="00EB4FA7"/>
    <w:rsid w:val="00EB59DF"/>
    <w:rsid w:val="00EC0561"/>
    <w:rsid w:val="00EC3DFF"/>
    <w:rsid w:val="00EC4916"/>
    <w:rsid w:val="00EC4FCD"/>
    <w:rsid w:val="00EC5411"/>
    <w:rsid w:val="00EC6883"/>
    <w:rsid w:val="00EC701B"/>
    <w:rsid w:val="00EC75E7"/>
    <w:rsid w:val="00ED119C"/>
    <w:rsid w:val="00ED251A"/>
    <w:rsid w:val="00ED2873"/>
    <w:rsid w:val="00ED776D"/>
    <w:rsid w:val="00EE0B1E"/>
    <w:rsid w:val="00EE0F6A"/>
    <w:rsid w:val="00EE1CA4"/>
    <w:rsid w:val="00EE34B8"/>
    <w:rsid w:val="00EE38BD"/>
    <w:rsid w:val="00EE55F8"/>
    <w:rsid w:val="00EE61F6"/>
    <w:rsid w:val="00EE62D1"/>
    <w:rsid w:val="00EE6600"/>
    <w:rsid w:val="00EF0FB4"/>
    <w:rsid w:val="00EF4E5F"/>
    <w:rsid w:val="00EF5B4D"/>
    <w:rsid w:val="00EF625B"/>
    <w:rsid w:val="00EF663C"/>
    <w:rsid w:val="00F0228E"/>
    <w:rsid w:val="00F0276C"/>
    <w:rsid w:val="00F039CE"/>
    <w:rsid w:val="00F06599"/>
    <w:rsid w:val="00F073A2"/>
    <w:rsid w:val="00F073AE"/>
    <w:rsid w:val="00F07D26"/>
    <w:rsid w:val="00F10A18"/>
    <w:rsid w:val="00F17EEC"/>
    <w:rsid w:val="00F21D85"/>
    <w:rsid w:val="00F250FA"/>
    <w:rsid w:val="00F251EA"/>
    <w:rsid w:val="00F27516"/>
    <w:rsid w:val="00F30200"/>
    <w:rsid w:val="00F31268"/>
    <w:rsid w:val="00F314CD"/>
    <w:rsid w:val="00F32572"/>
    <w:rsid w:val="00F340D6"/>
    <w:rsid w:val="00F3468C"/>
    <w:rsid w:val="00F3624A"/>
    <w:rsid w:val="00F415B4"/>
    <w:rsid w:val="00F42EDF"/>
    <w:rsid w:val="00F440E9"/>
    <w:rsid w:val="00F4AC00"/>
    <w:rsid w:val="00F54CC4"/>
    <w:rsid w:val="00F57CD6"/>
    <w:rsid w:val="00F604AA"/>
    <w:rsid w:val="00F613A7"/>
    <w:rsid w:val="00F629D6"/>
    <w:rsid w:val="00F6422C"/>
    <w:rsid w:val="00F642FC"/>
    <w:rsid w:val="00F65735"/>
    <w:rsid w:val="00F66452"/>
    <w:rsid w:val="00F675BD"/>
    <w:rsid w:val="00F67B01"/>
    <w:rsid w:val="00F6D48D"/>
    <w:rsid w:val="00F7064D"/>
    <w:rsid w:val="00F70F5D"/>
    <w:rsid w:val="00F719F8"/>
    <w:rsid w:val="00F72C87"/>
    <w:rsid w:val="00F73D69"/>
    <w:rsid w:val="00F762E3"/>
    <w:rsid w:val="00F76E7E"/>
    <w:rsid w:val="00F7750E"/>
    <w:rsid w:val="00F77604"/>
    <w:rsid w:val="00F779BE"/>
    <w:rsid w:val="00F77F6A"/>
    <w:rsid w:val="00F802BC"/>
    <w:rsid w:val="00F8104B"/>
    <w:rsid w:val="00F8186E"/>
    <w:rsid w:val="00F81A2D"/>
    <w:rsid w:val="00F82320"/>
    <w:rsid w:val="00F83F9A"/>
    <w:rsid w:val="00F84703"/>
    <w:rsid w:val="00F84ECA"/>
    <w:rsid w:val="00F8579C"/>
    <w:rsid w:val="00F86054"/>
    <w:rsid w:val="00F86AF7"/>
    <w:rsid w:val="00F914F9"/>
    <w:rsid w:val="00F93F95"/>
    <w:rsid w:val="00F96175"/>
    <w:rsid w:val="00FA0584"/>
    <w:rsid w:val="00FA2322"/>
    <w:rsid w:val="00FA6CC5"/>
    <w:rsid w:val="00FA7519"/>
    <w:rsid w:val="00FA77CA"/>
    <w:rsid w:val="00FB168D"/>
    <w:rsid w:val="00FB27CE"/>
    <w:rsid w:val="00FB33F3"/>
    <w:rsid w:val="00FB5DBD"/>
    <w:rsid w:val="00FB7BCD"/>
    <w:rsid w:val="00FC406A"/>
    <w:rsid w:val="00FC5B9D"/>
    <w:rsid w:val="00FC7EE6"/>
    <w:rsid w:val="00FD00C0"/>
    <w:rsid w:val="00FD1129"/>
    <w:rsid w:val="00FD4383"/>
    <w:rsid w:val="00FD4ABB"/>
    <w:rsid w:val="00FD4AF4"/>
    <w:rsid w:val="00FD6015"/>
    <w:rsid w:val="00FE1F29"/>
    <w:rsid w:val="00FE57D6"/>
    <w:rsid w:val="00FF391B"/>
    <w:rsid w:val="00FF3C89"/>
    <w:rsid w:val="00FF3CC0"/>
    <w:rsid w:val="00FF419E"/>
    <w:rsid w:val="00FF435F"/>
    <w:rsid w:val="00FF516D"/>
    <w:rsid w:val="00FF5760"/>
    <w:rsid w:val="00FF5DB3"/>
    <w:rsid w:val="00FF68E5"/>
    <w:rsid w:val="00FF6BA9"/>
    <w:rsid w:val="01008160"/>
    <w:rsid w:val="0100DFCE"/>
    <w:rsid w:val="0106601B"/>
    <w:rsid w:val="01070508"/>
    <w:rsid w:val="01094DAA"/>
    <w:rsid w:val="010AEABD"/>
    <w:rsid w:val="010FEC71"/>
    <w:rsid w:val="0111C519"/>
    <w:rsid w:val="011447BC"/>
    <w:rsid w:val="011C2701"/>
    <w:rsid w:val="012357C5"/>
    <w:rsid w:val="01236B2C"/>
    <w:rsid w:val="0126DE80"/>
    <w:rsid w:val="0128A95D"/>
    <w:rsid w:val="012CA6FC"/>
    <w:rsid w:val="012D9471"/>
    <w:rsid w:val="0132C513"/>
    <w:rsid w:val="01348B86"/>
    <w:rsid w:val="0136D361"/>
    <w:rsid w:val="0137FE80"/>
    <w:rsid w:val="01392CD6"/>
    <w:rsid w:val="01409EBC"/>
    <w:rsid w:val="0141079E"/>
    <w:rsid w:val="0142397E"/>
    <w:rsid w:val="0143AD6E"/>
    <w:rsid w:val="014AB300"/>
    <w:rsid w:val="014E0DCC"/>
    <w:rsid w:val="01558476"/>
    <w:rsid w:val="01579978"/>
    <w:rsid w:val="01604085"/>
    <w:rsid w:val="0161114D"/>
    <w:rsid w:val="0162B3C2"/>
    <w:rsid w:val="016C6F60"/>
    <w:rsid w:val="016FA772"/>
    <w:rsid w:val="01789CBF"/>
    <w:rsid w:val="017C2645"/>
    <w:rsid w:val="018231B8"/>
    <w:rsid w:val="01855ACF"/>
    <w:rsid w:val="0185C481"/>
    <w:rsid w:val="018BF640"/>
    <w:rsid w:val="018CFA06"/>
    <w:rsid w:val="01942462"/>
    <w:rsid w:val="0196C852"/>
    <w:rsid w:val="019D46CD"/>
    <w:rsid w:val="019DDBAB"/>
    <w:rsid w:val="01A70C1C"/>
    <w:rsid w:val="01A7A2F2"/>
    <w:rsid w:val="01AB1D34"/>
    <w:rsid w:val="01B08336"/>
    <w:rsid w:val="01D2E4AC"/>
    <w:rsid w:val="01DC83BE"/>
    <w:rsid w:val="01E0490D"/>
    <w:rsid w:val="01E07FC1"/>
    <w:rsid w:val="01E2DA7C"/>
    <w:rsid w:val="01E55476"/>
    <w:rsid w:val="01E9D7ED"/>
    <w:rsid w:val="01EAA542"/>
    <w:rsid w:val="01EDA379"/>
    <w:rsid w:val="01F2CA9F"/>
    <w:rsid w:val="01F97C90"/>
    <w:rsid w:val="01FF0A06"/>
    <w:rsid w:val="020D49BA"/>
    <w:rsid w:val="02135D6A"/>
    <w:rsid w:val="02189848"/>
    <w:rsid w:val="021B3463"/>
    <w:rsid w:val="021CFE13"/>
    <w:rsid w:val="021E4F28"/>
    <w:rsid w:val="021E894F"/>
    <w:rsid w:val="021EF278"/>
    <w:rsid w:val="02256981"/>
    <w:rsid w:val="0230E22A"/>
    <w:rsid w:val="0233EA0F"/>
    <w:rsid w:val="0235B65B"/>
    <w:rsid w:val="023785F5"/>
    <w:rsid w:val="0237DCFA"/>
    <w:rsid w:val="0241459F"/>
    <w:rsid w:val="024BED12"/>
    <w:rsid w:val="02554078"/>
    <w:rsid w:val="025C73F1"/>
    <w:rsid w:val="026C8DC8"/>
    <w:rsid w:val="026D307A"/>
    <w:rsid w:val="0274C79A"/>
    <w:rsid w:val="027B4A1E"/>
    <w:rsid w:val="027FFCFF"/>
    <w:rsid w:val="02806144"/>
    <w:rsid w:val="0281A728"/>
    <w:rsid w:val="0287992C"/>
    <w:rsid w:val="0289C4DD"/>
    <w:rsid w:val="028FF0D5"/>
    <w:rsid w:val="0294F9C6"/>
    <w:rsid w:val="0295E1CB"/>
    <w:rsid w:val="029A0F5B"/>
    <w:rsid w:val="029F90AC"/>
    <w:rsid w:val="02A74E3D"/>
    <w:rsid w:val="02A7A086"/>
    <w:rsid w:val="02AC1EDB"/>
    <w:rsid w:val="02AC63BE"/>
    <w:rsid w:val="02B03D13"/>
    <w:rsid w:val="02BBA38B"/>
    <w:rsid w:val="02BBDB19"/>
    <w:rsid w:val="02BE424C"/>
    <w:rsid w:val="02C321BC"/>
    <w:rsid w:val="02CB7922"/>
    <w:rsid w:val="02CE6174"/>
    <w:rsid w:val="02CEDA5A"/>
    <w:rsid w:val="02D1A576"/>
    <w:rsid w:val="02D7F3BA"/>
    <w:rsid w:val="02DAB0D3"/>
    <w:rsid w:val="02E31361"/>
    <w:rsid w:val="02E7AD01"/>
    <w:rsid w:val="02E83F8A"/>
    <w:rsid w:val="02EC89EA"/>
    <w:rsid w:val="02ECACFF"/>
    <w:rsid w:val="02F4A70E"/>
    <w:rsid w:val="02F4C48F"/>
    <w:rsid w:val="02F85321"/>
    <w:rsid w:val="03031938"/>
    <w:rsid w:val="031290C3"/>
    <w:rsid w:val="03166208"/>
    <w:rsid w:val="031CB6B1"/>
    <w:rsid w:val="032E595C"/>
    <w:rsid w:val="032EBD6C"/>
    <w:rsid w:val="032EE63D"/>
    <w:rsid w:val="03300601"/>
    <w:rsid w:val="03329124"/>
    <w:rsid w:val="03354E4A"/>
    <w:rsid w:val="033604CA"/>
    <w:rsid w:val="034DD194"/>
    <w:rsid w:val="03547AF5"/>
    <w:rsid w:val="03559499"/>
    <w:rsid w:val="0355ECF5"/>
    <w:rsid w:val="0357F9F5"/>
    <w:rsid w:val="036EAAFB"/>
    <w:rsid w:val="0373D0A2"/>
    <w:rsid w:val="03772BF3"/>
    <w:rsid w:val="03844653"/>
    <w:rsid w:val="038A865C"/>
    <w:rsid w:val="039065AE"/>
    <w:rsid w:val="039446F8"/>
    <w:rsid w:val="03955F02"/>
    <w:rsid w:val="039E2291"/>
    <w:rsid w:val="039F7C31"/>
    <w:rsid w:val="03A726FF"/>
    <w:rsid w:val="03A7F67D"/>
    <w:rsid w:val="03A89226"/>
    <w:rsid w:val="03B86B47"/>
    <w:rsid w:val="03BE18C1"/>
    <w:rsid w:val="03C36842"/>
    <w:rsid w:val="03CEBCF1"/>
    <w:rsid w:val="03D8D909"/>
    <w:rsid w:val="03DC2E5D"/>
    <w:rsid w:val="03E10C2A"/>
    <w:rsid w:val="03FE5B8F"/>
    <w:rsid w:val="03FF44AE"/>
    <w:rsid w:val="0404D53A"/>
    <w:rsid w:val="04140E58"/>
    <w:rsid w:val="04151651"/>
    <w:rsid w:val="0415CE63"/>
    <w:rsid w:val="041F3541"/>
    <w:rsid w:val="041FA9F0"/>
    <w:rsid w:val="04281128"/>
    <w:rsid w:val="042E2229"/>
    <w:rsid w:val="042E4090"/>
    <w:rsid w:val="042F1156"/>
    <w:rsid w:val="0436E38A"/>
    <w:rsid w:val="0439D853"/>
    <w:rsid w:val="043FCE74"/>
    <w:rsid w:val="044D9CFD"/>
    <w:rsid w:val="04568C85"/>
    <w:rsid w:val="045A36CC"/>
    <w:rsid w:val="0463FB64"/>
    <w:rsid w:val="046462C5"/>
    <w:rsid w:val="04658DAE"/>
    <w:rsid w:val="0469C3F1"/>
    <w:rsid w:val="046C74F4"/>
    <w:rsid w:val="046D4C65"/>
    <w:rsid w:val="0476BBE4"/>
    <w:rsid w:val="047A6D3B"/>
    <w:rsid w:val="04800F77"/>
    <w:rsid w:val="0488A111"/>
    <w:rsid w:val="048B3C7D"/>
    <w:rsid w:val="04A073DA"/>
    <w:rsid w:val="04A1BD0C"/>
    <w:rsid w:val="04A2C331"/>
    <w:rsid w:val="04A48CF8"/>
    <w:rsid w:val="04AA95AD"/>
    <w:rsid w:val="04AEA2B7"/>
    <w:rsid w:val="04B76CA9"/>
    <w:rsid w:val="04C2C0F5"/>
    <w:rsid w:val="04CDF417"/>
    <w:rsid w:val="04D14526"/>
    <w:rsid w:val="04D2E946"/>
    <w:rsid w:val="04D7A656"/>
    <w:rsid w:val="04D9C0DF"/>
    <w:rsid w:val="04E3830B"/>
    <w:rsid w:val="04E38C8C"/>
    <w:rsid w:val="04E3B8A2"/>
    <w:rsid w:val="04E6B3B5"/>
    <w:rsid w:val="04F3977C"/>
    <w:rsid w:val="04F68C3A"/>
    <w:rsid w:val="04FF2EE2"/>
    <w:rsid w:val="0502E8CD"/>
    <w:rsid w:val="0502FAD6"/>
    <w:rsid w:val="0507CD2F"/>
    <w:rsid w:val="051031F0"/>
    <w:rsid w:val="051114A4"/>
    <w:rsid w:val="051D24C1"/>
    <w:rsid w:val="052A0EBA"/>
    <w:rsid w:val="052BF328"/>
    <w:rsid w:val="052CF91B"/>
    <w:rsid w:val="052D3E12"/>
    <w:rsid w:val="05449E80"/>
    <w:rsid w:val="0551B9ED"/>
    <w:rsid w:val="056099BC"/>
    <w:rsid w:val="05662020"/>
    <w:rsid w:val="0566A29B"/>
    <w:rsid w:val="056DAB86"/>
    <w:rsid w:val="057460FB"/>
    <w:rsid w:val="057503B0"/>
    <w:rsid w:val="0576D6DD"/>
    <w:rsid w:val="05780B63"/>
    <w:rsid w:val="057C5DE4"/>
    <w:rsid w:val="057D7BA1"/>
    <w:rsid w:val="057E3A39"/>
    <w:rsid w:val="057FA3F4"/>
    <w:rsid w:val="0580AC12"/>
    <w:rsid w:val="05827D4F"/>
    <w:rsid w:val="058A5478"/>
    <w:rsid w:val="058BA7BB"/>
    <w:rsid w:val="058D41B9"/>
    <w:rsid w:val="058FA984"/>
    <w:rsid w:val="058FB849"/>
    <w:rsid w:val="0594475A"/>
    <w:rsid w:val="0599AB04"/>
    <w:rsid w:val="059DE29E"/>
    <w:rsid w:val="059F3AD9"/>
    <w:rsid w:val="05A20C96"/>
    <w:rsid w:val="05A4152D"/>
    <w:rsid w:val="05A9AA05"/>
    <w:rsid w:val="05AD97EB"/>
    <w:rsid w:val="05BEF4B2"/>
    <w:rsid w:val="05C01129"/>
    <w:rsid w:val="05CA4C5F"/>
    <w:rsid w:val="05CB19C6"/>
    <w:rsid w:val="05D2D01C"/>
    <w:rsid w:val="05D76FD5"/>
    <w:rsid w:val="05D7C897"/>
    <w:rsid w:val="05E9993B"/>
    <w:rsid w:val="05EAB937"/>
    <w:rsid w:val="05EBB3D6"/>
    <w:rsid w:val="05EEE25B"/>
    <w:rsid w:val="05F9DC80"/>
    <w:rsid w:val="06064D7D"/>
    <w:rsid w:val="06081EDE"/>
    <w:rsid w:val="0608AF55"/>
    <w:rsid w:val="060D71CE"/>
    <w:rsid w:val="0619AD53"/>
    <w:rsid w:val="0622A997"/>
    <w:rsid w:val="063D5AC1"/>
    <w:rsid w:val="06422F6E"/>
    <w:rsid w:val="06507262"/>
    <w:rsid w:val="06547304"/>
    <w:rsid w:val="0656B1D2"/>
    <w:rsid w:val="066CE70B"/>
    <w:rsid w:val="066EFA6D"/>
    <w:rsid w:val="0679ED57"/>
    <w:rsid w:val="067AF5D9"/>
    <w:rsid w:val="067F7EB8"/>
    <w:rsid w:val="068A59FC"/>
    <w:rsid w:val="068CD7C6"/>
    <w:rsid w:val="068E56D4"/>
    <w:rsid w:val="06926BB8"/>
    <w:rsid w:val="069358CF"/>
    <w:rsid w:val="0696F87D"/>
    <w:rsid w:val="069849DD"/>
    <w:rsid w:val="069D2C58"/>
    <w:rsid w:val="069E9778"/>
    <w:rsid w:val="06A1D259"/>
    <w:rsid w:val="06A3FB07"/>
    <w:rsid w:val="06A8D81D"/>
    <w:rsid w:val="06B2CC30"/>
    <w:rsid w:val="06B31BFC"/>
    <w:rsid w:val="06BD656B"/>
    <w:rsid w:val="06C28857"/>
    <w:rsid w:val="06C64248"/>
    <w:rsid w:val="06CB5F9A"/>
    <w:rsid w:val="06CBF557"/>
    <w:rsid w:val="06D24F7E"/>
    <w:rsid w:val="06EB0303"/>
    <w:rsid w:val="06ECC606"/>
    <w:rsid w:val="06EEC8E0"/>
    <w:rsid w:val="06EED8A5"/>
    <w:rsid w:val="070A65D6"/>
    <w:rsid w:val="07134671"/>
    <w:rsid w:val="0719E35F"/>
    <w:rsid w:val="071F9AFA"/>
    <w:rsid w:val="07286822"/>
    <w:rsid w:val="0729E667"/>
    <w:rsid w:val="072B7D85"/>
    <w:rsid w:val="072CD89C"/>
    <w:rsid w:val="07329DB1"/>
    <w:rsid w:val="0734A5FD"/>
    <w:rsid w:val="07380E3D"/>
    <w:rsid w:val="0741A7AA"/>
    <w:rsid w:val="0747E56B"/>
    <w:rsid w:val="074BF8B4"/>
    <w:rsid w:val="074D60F3"/>
    <w:rsid w:val="074FB96D"/>
    <w:rsid w:val="07553454"/>
    <w:rsid w:val="07567F7E"/>
    <w:rsid w:val="075A5936"/>
    <w:rsid w:val="075FA774"/>
    <w:rsid w:val="0766189C"/>
    <w:rsid w:val="07680F2F"/>
    <w:rsid w:val="07790DDD"/>
    <w:rsid w:val="0783440A"/>
    <w:rsid w:val="07876457"/>
    <w:rsid w:val="0789DDF6"/>
    <w:rsid w:val="078AB959"/>
    <w:rsid w:val="078C9E90"/>
    <w:rsid w:val="078F2E71"/>
    <w:rsid w:val="07A82A2D"/>
    <w:rsid w:val="07AAF932"/>
    <w:rsid w:val="07B6FCCA"/>
    <w:rsid w:val="07B90ED6"/>
    <w:rsid w:val="07BB04E3"/>
    <w:rsid w:val="07BEA490"/>
    <w:rsid w:val="07C07FE1"/>
    <w:rsid w:val="07C38AFB"/>
    <w:rsid w:val="07CC6642"/>
    <w:rsid w:val="07CCAFBB"/>
    <w:rsid w:val="07D13BC0"/>
    <w:rsid w:val="07D25E35"/>
    <w:rsid w:val="07D9DA79"/>
    <w:rsid w:val="07DA6EB1"/>
    <w:rsid w:val="07E8C317"/>
    <w:rsid w:val="07E925C4"/>
    <w:rsid w:val="07ED0B4C"/>
    <w:rsid w:val="07F2B110"/>
    <w:rsid w:val="07FD9BEC"/>
    <w:rsid w:val="08019504"/>
    <w:rsid w:val="0802D283"/>
    <w:rsid w:val="0808BFC4"/>
    <w:rsid w:val="080E4E19"/>
    <w:rsid w:val="0813F7E1"/>
    <w:rsid w:val="0816CF59"/>
    <w:rsid w:val="081D27BA"/>
    <w:rsid w:val="081D8292"/>
    <w:rsid w:val="082B60BD"/>
    <w:rsid w:val="082F76BE"/>
    <w:rsid w:val="0830B4D4"/>
    <w:rsid w:val="0838FE38"/>
    <w:rsid w:val="083B3CBB"/>
    <w:rsid w:val="08463A4E"/>
    <w:rsid w:val="084D8D53"/>
    <w:rsid w:val="0854E84E"/>
    <w:rsid w:val="0858EC35"/>
    <w:rsid w:val="0861B853"/>
    <w:rsid w:val="086260FA"/>
    <w:rsid w:val="0864EDF4"/>
    <w:rsid w:val="0868BD78"/>
    <w:rsid w:val="086C4667"/>
    <w:rsid w:val="086EC214"/>
    <w:rsid w:val="086F3BFF"/>
    <w:rsid w:val="08720334"/>
    <w:rsid w:val="088014CB"/>
    <w:rsid w:val="08838725"/>
    <w:rsid w:val="0898EF3C"/>
    <w:rsid w:val="089A8FCA"/>
    <w:rsid w:val="089C39F1"/>
    <w:rsid w:val="089F332F"/>
    <w:rsid w:val="089F346E"/>
    <w:rsid w:val="08A0E71E"/>
    <w:rsid w:val="08A4FF12"/>
    <w:rsid w:val="08A53C4D"/>
    <w:rsid w:val="08AF83F3"/>
    <w:rsid w:val="08B06208"/>
    <w:rsid w:val="08B08FD3"/>
    <w:rsid w:val="08B25AF7"/>
    <w:rsid w:val="08B30BA7"/>
    <w:rsid w:val="08B8705D"/>
    <w:rsid w:val="08BEDE3F"/>
    <w:rsid w:val="08D350FE"/>
    <w:rsid w:val="08D45A78"/>
    <w:rsid w:val="08D70C43"/>
    <w:rsid w:val="08DB4614"/>
    <w:rsid w:val="08DEEBFB"/>
    <w:rsid w:val="08F1076F"/>
    <w:rsid w:val="08F3D2D9"/>
    <w:rsid w:val="08FA0991"/>
    <w:rsid w:val="08FF207D"/>
    <w:rsid w:val="0909D64A"/>
    <w:rsid w:val="09194CE6"/>
    <w:rsid w:val="091B6E12"/>
    <w:rsid w:val="0926EE61"/>
    <w:rsid w:val="0926FEFC"/>
    <w:rsid w:val="0929E235"/>
    <w:rsid w:val="092EE7D7"/>
    <w:rsid w:val="0932EC28"/>
    <w:rsid w:val="0936F882"/>
    <w:rsid w:val="0937106B"/>
    <w:rsid w:val="093B130C"/>
    <w:rsid w:val="09418484"/>
    <w:rsid w:val="0945CA36"/>
    <w:rsid w:val="094AEDAF"/>
    <w:rsid w:val="0957FA95"/>
    <w:rsid w:val="095B829F"/>
    <w:rsid w:val="095CFFC4"/>
    <w:rsid w:val="095E002C"/>
    <w:rsid w:val="0966F473"/>
    <w:rsid w:val="096784FD"/>
    <w:rsid w:val="096DE714"/>
    <w:rsid w:val="096FE23E"/>
    <w:rsid w:val="097220D4"/>
    <w:rsid w:val="09723034"/>
    <w:rsid w:val="09752B0A"/>
    <w:rsid w:val="09792B5F"/>
    <w:rsid w:val="097A8F90"/>
    <w:rsid w:val="097EEF68"/>
    <w:rsid w:val="098057E5"/>
    <w:rsid w:val="0982BCA0"/>
    <w:rsid w:val="09877BBF"/>
    <w:rsid w:val="09878537"/>
    <w:rsid w:val="09936977"/>
    <w:rsid w:val="099F6A94"/>
    <w:rsid w:val="09A7AEAE"/>
    <w:rsid w:val="09AD9D38"/>
    <w:rsid w:val="09B7E363"/>
    <w:rsid w:val="09B90F64"/>
    <w:rsid w:val="09BDFC16"/>
    <w:rsid w:val="09BFD074"/>
    <w:rsid w:val="09C9C233"/>
    <w:rsid w:val="09D22D2E"/>
    <w:rsid w:val="09D83588"/>
    <w:rsid w:val="09DB838D"/>
    <w:rsid w:val="09E7AC96"/>
    <w:rsid w:val="09EE51F4"/>
    <w:rsid w:val="09EF2A86"/>
    <w:rsid w:val="09FF0128"/>
    <w:rsid w:val="09FF43DB"/>
    <w:rsid w:val="0A00F79D"/>
    <w:rsid w:val="0A02E12A"/>
    <w:rsid w:val="0A04D5A1"/>
    <w:rsid w:val="0A0D982B"/>
    <w:rsid w:val="0A100462"/>
    <w:rsid w:val="0A10E310"/>
    <w:rsid w:val="0A1EB8B2"/>
    <w:rsid w:val="0A231497"/>
    <w:rsid w:val="0A24FEBA"/>
    <w:rsid w:val="0A2C8846"/>
    <w:rsid w:val="0A2D02A9"/>
    <w:rsid w:val="0A3F46F9"/>
    <w:rsid w:val="0A400844"/>
    <w:rsid w:val="0A448DF2"/>
    <w:rsid w:val="0A452BA9"/>
    <w:rsid w:val="0A4F46A5"/>
    <w:rsid w:val="0A4FDBDD"/>
    <w:rsid w:val="0A5475F9"/>
    <w:rsid w:val="0A5E00C5"/>
    <w:rsid w:val="0A5E7344"/>
    <w:rsid w:val="0A649B45"/>
    <w:rsid w:val="0A659E49"/>
    <w:rsid w:val="0A6E4C1A"/>
    <w:rsid w:val="0A721251"/>
    <w:rsid w:val="0A742C95"/>
    <w:rsid w:val="0A8DA8A4"/>
    <w:rsid w:val="0A96B161"/>
    <w:rsid w:val="0A9844BA"/>
    <w:rsid w:val="0A9EB995"/>
    <w:rsid w:val="0A9EDAA0"/>
    <w:rsid w:val="0AA2DF45"/>
    <w:rsid w:val="0AB6ECE5"/>
    <w:rsid w:val="0AC04B86"/>
    <w:rsid w:val="0AC0E7CC"/>
    <w:rsid w:val="0AC5FC3A"/>
    <w:rsid w:val="0ADC0879"/>
    <w:rsid w:val="0AE68EC1"/>
    <w:rsid w:val="0AEBFCAB"/>
    <w:rsid w:val="0AEFE3C4"/>
    <w:rsid w:val="0AF0830D"/>
    <w:rsid w:val="0AFC14BE"/>
    <w:rsid w:val="0B057904"/>
    <w:rsid w:val="0B077591"/>
    <w:rsid w:val="0B0E91AF"/>
    <w:rsid w:val="0B0FD0CA"/>
    <w:rsid w:val="0B1FAACB"/>
    <w:rsid w:val="0B26C443"/>
    <w:rsid w:val="0B29342B"/>
    <w:rsid w:val="0B2D4830"/>
    <w:rsid w:val="0B3F2E34"/>
    <w:rsid w:val="0B448AEF"/>
    <w:rsid w:val="0B49CC0C"/>
    <w:rsid w:val="0B4A353A"/>
    <w:rsid w:val="0B4A904D"/>
    <w:rsid w:val="0B4BF07E"/>
    <w:rsid w:val="0B54EB00"/>
    <w:rsid w:val="0B5C187F"/>
    <w:rsid w:val="0B66571E"/>
    <w:rsid w:val="0B696895"/>
    <w:rsid w:val="0B78585F"/>
    <w:rsid w:val="0B7D0FCF"/>
    <w:rsid w:val="0B7DA3D9"/>
    <w:rsid w:val="0B84305D"/>
    <w:rsid w:val="0B91E0B6"/>
    <w:rsid w:val="0B927200"/>
    <w:rsid w:val="0B95B950"/>
    <w:rsid w:val="0B9D2099"/>
    <w:rsid w:val="0B9F5196"/>
    <w:rsid w:val="0BA0AB01"/>
    <w:rsid w:val="0BA2B805"/>
    <w:rsid w:val="0BA842DE"/>
    <w:rsid w:val="0BAC542E"/>
    <w:rsid w:val="0BACB919"/>
    <w:rsid w:val="0BACE1D2"/>
    <w:rsid w:val="0BB4E2FA"/>
    <w:rsid w:val="0BBECC49"/>
    <w:rsid w:val="0BC0826D"/>
    <w:rsid w:val="0BC35968"/>
    <w:rsid w:val="0BC3DA1F"/>
    <w:rsid w:val="0BC9E823"/>
    <w:rsid w:val="0BCC4F44"/>
    <w:rsid w:val="0BCD861B"/>
    <w:rsid w:val="0BD0F1D7"/>
    <w:rsid w:val="0BDD8B87"/>
    <w:rsid w:val="0BDE2CCD"/>
    <w:rsid w:val="0BE583CB"/>
    <w:rsid w:val="0BF0E32B"/>
    <w:rsid w:val="0BF196EF"/>
    <w:rsid w:val="0BF44FB8"/>
    <w:rsid w:val="0BF8818D"/>
    <w:rsid w:val="0BF9441E"/>
    <w:rsid w:val="0C0F633C"/>
    <w:rsid w:val="0C1E281E"/>
    <w:rsid w:val="0C20A310"/>
    <w:rsid w:val="0C23A540"/>
    <w:rsid w:val="0C30A108"/>
    <w:rsid w:val="0C353921"/>
    <w:rsid w:val="0C39DE0D"/>
    <w:rsid w:val="0C39E33B"/>
    <w:rsid w:val="0C3C158C"/>
    <w:rsid w:val="0C4236AF"/>
    <w:rsid w:val="0C46127C"/>
    <w:rsid w:val="0C4C9B14"/>
    <w:rsid w:val="0C4F9032"/>
    <w:rsid w:val="0C5E5F6F"/>
    <w:rsid w:val="0C6021CE"/>
    <w:rsid w:val="0C6BF6C1"/>
    <w:rsid w:val="0C72C423"/>
    <w:rsid w:val="0C74E2C5"/>
    <w:rsid w:val="0C7DDBDB"/>
    <w:rsid w:val="0C7FFC42"/>
    <w:rsid w:val="0C870434"/>
    <w:rsid w:val="0C913812"/>
    <w:rsid w:val="0C91C403"/>
    <w:rsid w:val="0C983768"/>
    <w:rsid w:val="0C9BE2D2"/>
    <w:rsid w:val="0CAC9F3F"/>
    <w:rsid w:val="0CAE20A8"/>
    <w:rsid w:val="0CBA9DB1"/>
    <w:rsid w:val="0CBD4C58"/>
    <w:rsid w:val="0CC3E79F"/>
    <w:rsid w:val="0CC52C3A"/>
    <w:rsid w:val="0CCF5153"/>
    <w:rsid w:val="0CE2C61D"/>
    <w:rsid w:val="0CE5571A"/>
    <w:rsid w:val="0CF03ECD"/>
    <w:rsid w:val="0CF0791B"/>
    <w:rsid w:val="0CF40D6F"/>
    <w:rsid w:val="0CF51487"/>
    <w:rsid w:val="0CF5AB11"/>
    <w:rsid w:val="0CF9CFB3"/>
    <w:rsid w:val="0CFC335A"/>
    <w:rsid w:val="0CFF917D"/>
    <w:rsid w:val="0D0D43E3"/>
    <w:rsid w:val="0D0DD0E8"/>
    <w:rsid w:val="0D0FDA03"/>
    <w:rsid w:val="0D13851C"/>
    <w:rsid w:val="0D183ACD"/>
    <w:rsid w:val="0D1AE600"/>
    <w:rsid w:val="0D1BF1B5"/>
    <w:rsid w:val="0D1DC930"/>
    <w:rsid w:val="0D1EA555"/>
    <w:rsid w:val="0D22420F"/>
    <w:rsid w:val="0D2969C9"/>
    <w:rsid w:val="0D2EF14A"/>
    <w:rsid w:val="0D328967"/>
    <w:rsid w:val="0D355F43"/>
    <w:rsid w:val="0D476E88"/>
    <w:rsid w:val="0D4AF480"/>
    <w:rsid w:val="0D56B434"/>
    <w:rsid w:val="0D5D0AFB"/>
    <w:rsid w:val="0D5ECEE5"/>
    <w:rsid w:val="0D5FC3C8"/>
    <w:rsid w:val="0D6342E3"/>
    <w:rsid w:val="0D68B3BE"/>
    <w:rsid w:val="0D6D16F7"/>
    <w:rsid w:val="0D6E3E07"/>
    <w:rsid w:val="0D756EE7"/>
    <w:rsid w:val="0D7657AA"/>
    <w:rsid w:val="0D81841D"/>
    <w:rsid w:val="0D87F2EA"/>
    <w:rsid w:val="0D8ECED7"/>
    <w:rsid w:val="0D909350"/>
    <w:rsid w:val="0D939764"/>
    <w:rsid w:val="0D9478F8"/>
    <w:rsid w:val="0D95C09E"/>
    <w:rsid w:val="0D9C4A3F"/>
    <w:rsid w:val="0D9F4745"/>
    <w:rsid w:val="0DA042E7"/>
    <w:rsid w:val="0DA88259"/>
    <w:rsid w:val="0DB27C4B"/>
    <w:rsid w:val="0DB3E92B"/>
    <w:rsid w:val="0DB98555"/>
    <w:rsid w:val="0DC2570D"/>
    <w:rsid w:val="0DC63493"/>
    <w:rsid w:val="0DC90EF3"/>
    <w:rsid w:val="0DCCA8C6"/>
    <w:rsid w:val="0DD2646A"/>
    <w:rsid w:val="0DD77B34"/>
    <w:rsid w:val="0DDC5910"/>
    <w:rsid w:val="0DE144E7"/>
    <w:rsid w:val="0DE1F1E4"/>
    <w:rsid w:val="0DE4EA5A"/>
    <w:rsid w:val="0DE65A2E"/>
    <w:rsid w:val="0DE6E4B6"/>
    <w:rsid w:val="0DE735B7"/>
    <w:rsid w:val="0DE9C438"/>
    <w:rsid w:val="0DEC18C8"/>
    <w:rsid w:val="0DECB743"/>
    <w:rsid w:val="0DEFE43F"/>
    <w:rsid w:val="0DF4593D"/>
    <w:rsid w:val="0DFAB48A"/>
    <w:rsid w:val="0DFC6DEC"/>
    <w:rsid w:val="0E0063F9"/>
    <w:rsid w:val="0E079BE7"/>
    <w:rsid w:val="0E0C0B40"/>
    <w:rsid w:val="0E0D98FD"/>
    <w:rsid w:val="0E148CE9"/>
    <w:rsid w:val="0E1F2555"/>
    <w:rsid w:val="0E26AE07"/>
    <w:rsid w:val="0E30FA26"/>
    <w:rsid w:val="0E39B6BD"/>
    <w:rsid w:val="0E3B243D"/>
    <w:rsid w:val="0E3C315F"/>
    <w:rsid w:val="0E43E196"/>
    <w:rsid w:val="0E44081F"/>
    <w:rsid w:val="0E44495B"/>
    <w:rsid w:val="0E4EBFC5"/>
    <w:rsid w:val="0E55E37A"/>
    <w:rsid w:val="0E587B3D"/>
    <w:rsid w:val="0E5D08F7"/>
    <w:rsid w:val="0E63BC28"/>
    <w:rsid w:val="0E72F327"/>
    <w:rsid w:val="0E73C6B8"/>
    <w:rsid w:val="0E74165E"/>
    <w:rsid w:val="0E76E4F2"/>
    <w:rsid w:val="0E7EB3D5"/>
    <w:rsid w:val="0E85184B"/>
    <w:rsid w:val="0E893532"/>
    <w:rsid w:val="0E8C693E"/>
    <w:rsid w:val="0E8F4B44"/>
    <w:rsid w:val="0E940B68"/>
    <w:rsid w:val="0E9707B1"/>
    <w:rsid w:val="0EA2B5E2"/>
    <w:rsid w:val="0EB5EDD7"/>
    <w:rsid w:val="0EB64B19"/>
    <w:rsid w:val="0EC19741"/>
    <w:rsid w:val="0ECDAC23"/>
    <w:rsid w:val="0ED1B6C5"/>
    <w:rsid w:val="0ED78F68"/>
    <w:rsid w:val="0EE53CE8"/>
    <w:rsid w:val="0EE5C99C"/>
    <w:rsid w:val="0EE9E393"/>
    <w:rsid w:val="0EF3536B"/>
    <w:rsid w:val="0EF61FFC"/>
    <w:rsid w:val="0EF9C415"/>
    <w:rsid w:val="0F04B68D"/>
    <w:rsid w:val="0F06E05F"/>
    <w:rsid w:val="0F0A730B"/>
    <w:rsid w:val="0F0DAB0F"/>
    <w:rsid w:val="0F1793DD"/>
    <w:rsid w:val="0F21327D"/>
    <w:rsid w:val="0F333F0F"/>
    <w:rsid w:val="0F34945C"/>
    <w:rsid w:val="0F35E569"/>
    <w:rsid w:val="0F38FDE0"/>
    <w:rsid w:val="0F3C0EF5"/>
    <w:rsid w:val="0F45D341"/>
    <w:rsid w:val="0F488222"/>
    <w:rsid w:val="0F528D58"/>
    <w:rsid w:val="0F542CC3"/>
    <w:rsid w:val="0F57713B"/>
    <w:rsid w:val="0F5962C2"/>
    <w:rsid w:val="0F5A21E7"/>
    <w:rsid w:val="0F5EE427"/>
    <w:rsid w:val="0F675207"/>
    <w:rsid w:val="0F676350"/>
    <w:rsid w:val="0F7331A7"/>
    <w:rsid w:val="0F73BBEB"/>
    <w:rsid w:val="0F7DF7BD"/>
    <w:rsid w:val="0F828E2E"/>
    <w:rsid w:val="0F85557A"/>
    <w:rsid w:val="0F87EB2E"/>
    <w:rsid w:val="0F8BAD0A"/>
    <w:rsid w:val="0F93580D"/>
    <w:rsid w:val="0F9DD8E5"/>
    <w:rsid w:val="0F9F14AE"/>
    <w:rsid w:val="0FB49D3C"/>
    <w:rsid w:val="0FB55DC6"/>
    <w:rsid w:val="0FB925B6"/>
    <w:rsid w:val="0FBF1E25"/>
    <w:rsid w:val="0FC323AD"/>
    <w:rsid w:val="0FC35630"/>
    <w:rsid w:val="0FC429D1"/>
    <w:rsid w:val="0FC9CC52"/>
    <w:rsid w:val="0FC9E2AB"/>
    <w:rsid w:val="0FCB703C"/>
    <w:rsid w:val="0FCE57F0"/>
    <w:rsid w:val="0FD07932"/>
    <w:rsid w:val="0FD2288A"/>
    <w:rsid w:val="0FD39A52"/>
    <w:rsid w:val="0FD3B31B"/>
    <w:rsid w:val="0FD56CBB"/>
    <w:rsid w:val="0FD915B4"/>
    <w:rsid w:val="0FDE38BD"/>
    <w:rsid w:val="0FDEBD41"/>
    <w:rsid w:val="0FE602B3"/>
    <w:rsid w:val="0FE93A7D"/>
    <w:rsid w:val="0FEC11A5"/>
    <w:rsid w:val="0FF3D1A8"/>
    <w:rsid w:val="0FF88CF6"/>
    <w:rsid w:val="100E6496"/>
    <w:rsid w:val="10129212"/>
    <w:rsid w:val="101C10BD"/>
    <w:rsid w:val="102796E1"/>
    <w:rsid w:val="10291C4A"/>
    <w:rsid w:val="102B8D1E"/>
    <w:rsid w:val="102EF48B"/>
    <w:rsid w:val="1036A9EF"/>
    <w:rsid w:val="103A6A35"/>
    <w:rsid w:val="10495A6D"/>
    <w:rsid w:val="104CA5E9"/>
    <w:rsid w:val="104E7BA5"/>
    <w:rsid w:val="1052B147"/>
    <w:rsid w:val="1059287B"/>
    <w:rsid w:val="1065D2FA"/>
    <w:rsid w:val="107D35F8"/>
    <w:rsid w:val="107DEA18"/>
    <w:rsid w:val="10870588"/>
    <w:rsid w:val="1088E4DB"/>
    <w:rsid w:val="10948FF8"/>
    <w:rsid w:val="1095431E"/>
    <w:rsid w:val="10ABD62A"/>
    <w:rsid w:val="10AE2047"/>
    <w:rsid w:val="10B3F374"/>
    <w:rsid w:val="10B87D25"/>
    <w:rsid w:val="10B8B10E"/>
    <w:rsid w:val="10C6F4F8"/>
    <w:rsid w:val="10CE05D3"/>
    <w:rsid w:val="10D2076C"/>
    <w:rsid w:val="10E8876E"/>
    <w:rsid w:val="10EDC10A"/>
    <w:rsid w:val="10EE8285"/>
    <w:rsid w:val="10EF4713"/>
    <w:rsid w:val="10FE677F"/>
    <w:rsid w:val="10FE79C5"/>
    <w:rsid w:val="110651B9"/>
    <w:rsid w:val="1110BDA0"/>
    <w:rsid w:val="111169CB"/>
    <w:rsid w:val="11127CB0"/>
    <w:rsid w:val="1114F719"/>
    <w:rsid w:val="111B004B"/>
    <w:rsid w:val="111D7363"/>
    <w:rsid w:val="1126491F"/>
    <w:rsid w:val="1130D37F"/>
    <w:rsid w:val="113B39FF"/>
    <w:rsid w:val="113F2190"/>
    <w:rsid w:val="114ACE9F"/>
    <w:rsid w:val="1154F1EC"/>
    <w:rsid w:val="1156CB57"/>
    <w:rsid w:val="115792A9"/>
    <w:rsid w:val="1159BCFA"/>
    <w:rsid w:val="115B35AA"/>
    <w:rsid w:val="11617548"/>
    <w:rsid w:val="116501F2"/>
    <w:rsid w:val="116910F2"/>
    <w:rsid w:val="116BC7FC"/>
    <w:rsid w:val="1171B462"/>
    <w:rsid w:val="1172627E"/>
    <w:rsid w:val="1174E615"/>
    <w:rsid w:val="117D62C8"/>
    <w:rsid w:val="117E152C"/>
    <w:rsid w:val="11805F70"/>
    <w:rsid w:val="11838E1D"/>
    <w:rsid w:val="11856685"/>
    <w:rsid w:val="11860F65"/>
    <w:rsid w:val="1188603F"/>
    <w:rsid w:val="118891BB"/>
    <w:rsid w:val="118DD1B3"/>
    <w:rsid w:val="1190AC6E"/>
    <w:rsid w:val="1196D96A"/>
    <w:rsid w:val="11A37111"/>
    <w:rsid w:val="11A58313"/>
    <w:rsid w:val="11B27350"/>
    <w:rsid w:val="11C1E2AB"/>
    <w:rsid w:val="11C2A78D"/>
    <w:rsid w:val="11C59078"/>
    <w:rsid w:val="11C5FC90"/>
    <w:rsid w:val="11CAA7B4"/>
    <w:rsid w:val="11D00BDB"/>
    <w:rsid w:val="11D7057D"/>
    <w:rsid w:val="11D8F895"/>
    <w:rsid w:val="11D9B7F2"/>
    <w:rsid w:val="11DD50FA"/>
    <w:rsid w:val="11DF370D"/>
    <w:rsid w:val="11EA4D22"/>
    <w:rsid w:val="11ECAA5D"/>
    <w:rsid w:val="11F75060"/>
    <w:rsid w:val="11F8D755"/>
    <w:rsid w:val="11FE248B"/>
    <w:rsid w:val="12043459"/>
    <w:rsid w:val="120ECF92"/>
    <w:rsid w:val="1211F5B5"/>
    <w:rsid w:val="12143217"/>
    <w:rsid w:val="1216BBED"/>
    <w:rsid w:val="1222D851"/>
    <w:rsid w:val="12258779"/>
    <w:rsid w:val="12262633"/>
    <w:rsid w:val="122B4E8B"/>
    <w:rsid w:val="1233AD8E"/>
    <w:rsid w:val="123D2C03"/>
    <w:rsid w:val="1240DE7B"/>
    <w:rsid w:val="124128F9"/>
    <w:rsid w:val="12442FB0"/>
    <w:rsid w:val="124B00E7"/>
    <w:rsid w:val="124BD53A"/>
    <w:rsid w:val="124E150C"/>
    <w:rsid w:val="124EBCBE"/>
    <w:rsid w:val="12529448"/>
    <w:rsid w:val="125966E5"/>
    <w:rsid w:val="125A9FAA"/>
    <w:rsid w:val="1272FBDA"/>
    <w:rsid w:val="12785466"/>
    <w:rsid w:val="127D06F5"/>
    <w:rsid w:val="128239E4"/>
    <w:rsid w:val="1282DE19"/>
    <w:rsid w:val="129C2091"/>
    <w:rsid w:val="12A7801E"/>
    <w:rsid w:val="12AC20C8"/>
    <w:rsid w:val="12B503F1"/>
    <w:rsid w:val="12B68E7A"/>
    <w:rsid w:val="12B8C948"/>
    <w:rsid w:val="12C07488"/>
    <w:rsid w:val="12CD5754"/>
    <w:rsid w:val="12CDA773"/>
    <w:rsid w:val="12DA925B"/>
    <w:rsid w:val="12E0C9E8"/>
    <w:rsid w:val="12E22BF6"/>
    <w:rsid w:val="12E6796E"/>
    <w:rsid w:val="12F4D65C"/>
    <w:rsid w:val="12F611A8"/>
    <w:rsid w:val="12FA1E64"/>
    <w:rsid w:val="13032F72"/>
    <w:rsid w:val="131A7F46"/>
    <w:rsid w:val="131B9C76"/>
    <w:rsid w:val="132510AC"/>
    <w:rsid w:val="1330C3AB"/>
    <w:rsid w:val="133433B9"/>
    <w:rsid w:val="13395E11"/>
    <w:rsid w:val="1339895F"/>
    <w:rsid w:val="133E112B"/>
    <w:rsid w:val="1345F4C0"/>
    <w:rsid w:val="1349A385"/>
    <w:rsid w:val="134EFB3C"/>
    <w:rsid w:val="134F5F12"/>
    <w:rsid w:val="13532DF8"/>
    <w:rsid w:val="13552D09"/>
    <w:rsid w:val="1358CB90"/>
    <w:rsid w:val="13656D62"/>
    <w:rsid w:val="136DECBD"/>
    <w:rsid w:val="136E4BAB"/>
    <w:rsid w:val="1370D3C3"/>
    <w:rsid w:val="1375D8B6"/>
    <w:rsid w:val="13848936"/>
    <w:rsid w:val="1385ED14"/>
    <w:rsid w:val="138A37E3"/>
    <w:rsid w:val="138BCC3C"/>
    <w:rsid w:val="138C47F8"/>
    <w:rsid w:val="139AB241"/>
    <w:rsid w:val="13AE3707"/>
    <w:rsid w:val="13B2C7CB"/>
    <w:rsid w:val="13B49C66"/>
    <w:rsid w:val="13B4B1DC"/>
    <w:rsid w:val="13BA91F5"/>
    <w:rsid w:val="13BE7795"/>
    <w:rsid w:val="13BF1DFB"/>
    <w:rsid w:val="13C65367"/>
    <w:rsid w:val="13C6A4CB"/>
    <w:rsid w:val="13C7E1B0"/>
    <w:rsid w:val="13D723BC"/>
    <w:rsid w:val="13D869B6"/>
    <w:rsid w:val="13EC2C9A"/>
    <w:rsid w:val="13EE41F7"/>
    <w:rsid w:val="13F3C458"/>
    <w:rsid w:val="1402A125"/>
    <w:rsid w:val="140417FD"/>
    <w:rsid w:val="14055207"/>
    <w:rsid w:val="1412B376"/>
    <w:rsid w:val="1414EEE6"/>
    <w:rsid w:val="141D2374"/>
    <w:rsid w:val="14451A3A"/>
    <w:rsid w:val="1446D50F"/>
    <w:rsid w:val="1451889C"/>
    <w:rsid w:val="1457115D"/>
    <w:rsid w:val="14612CA9"/>
    <w:rsid w:val="146274A0"/>
    <w:rsid w:val="14663BF5"/>
    <w:rsid w:val="147254B8"/>
    <w:rsid w:val="1475384A"/>
    <w:rsid w:val="14756A03"/>
    <w:rsid w:val="147ADD7E"/>
    <w:rsid w:val="14886A57"/>
    <w:rsid w:val="148A1AF8"/>
    <w:rsid w:val="148CE6A1"/>
    <w:rsid w:val="148E92F7"/>
    <w:rsid w:val="1490BDE8"/>
    <w:rsid w:val="1493D0E9"/>
    <w:rsid w:val="14969836"/>
    <w:rsid w:val="149EF5E4"/>
    <w:rsid w:val="149F9F38"/>
    <w:rsid w:val="14A2B924"/>
    <w:rsid w:val="14A402DD"/>
    <w:rsid w:val="14A6F4C9"/>
    <w:rsid w:val="14A941C9"/>
    <w:rsid w:val="14A994E7"/>
    <w:rsid w:val="14AC9596"/>
    <w:rsid w:val="14B1A965"/>
    <w:rsid w:val="14C6CAD7"/>
    <w:rsid w:val="14CC428E"/>
    <w:rsid w:val="14CF961C"/>
    <w:rsid w:val="14D21BFF"/>
    <w:rsid w:val="14D331CB"/>
    <w:rsid w:val="14DE183D"/>
    <w:rsid w:val="14E481A0"/>
    <w:rsid w:val="14E93405"/>
    <w:rsid w:val="14EABF3B"/>
    <w:rsid w:val="14EF0639"/>
    <w:rsid w:val="14F063AB"/>
    <w:rsid w:val="14F3D14C"/>
    <w:rsid w:val="1504DFE5"/>
    <w:rsid w:val="151ED3B6"/>
    <w:rsid w:val="15202548"/>
    <w:rsid w:val="1520E0D0"/>
    <w:rsid w:val="1526E85D"/>
    <w:rsid w:val="1526EAB2"/>
    <w:rsid w:val="1528C24A"/>
    <w:rsid w:val="152B3D69"/>
    <w:rsid w:val="152E5083"/>
    <w:rsid w:val="15329343"/>
    <w:rsid w:val="153546A7"/>
    <w:rsid w:val="153A7888"/>
    <w:rsid w:val="153BDAAF"/>
    <w:rsid w:val="153E65B2"/>
    <w:rsid w:val="154C9E18"/>
    <w:rsid w:val="15509699"/>
    <w:rsid w:val="1553D8BF"/>
    <w:rsid w:val="1560F07A"/>
    <w:rsid w:val="156120A1"/>
    <w:rsid w:val="156771AA"/>
    <w:rsid w:val="156912DD"/>
    <w:rsid w:val="156B6802"/>
    <w:rsid w:val="1570BEA3"/>
    <w:rsid w:val="157732C5"/>
    <w:rsid w:val="157761DB"/>
    <w:rsid w:val="157B1BBD"/>
    <w:rsid w:val="15842E58"/>
    <w:rsid w:val="158445AA"/>
    <w:rsid w:val="15872BCA"/>
    <w:rsid w:val="158E59BA"/>
    <w:rsid w:val="1591B181"/>
    <w:rsid w:val="1594F1B9"/>
    <w:rsid w:val="15955E0B"/>
    <w:rsid w:val="1596F395"/>
    <w:rsid w:val="159D9D2C"/>
    <w:rsid w:val="15A436D3"/>
    <w:rsid w:val="15A8D82E"/>
    <w:rsid w:val="15B09B95"/>
    <w:rsid w:val="15B0DEBB"/>
    <w:rsid w:val="15B4046A"/>
    <w:rsid w:val="15BE5811"/>
    <w:rsid w:val="15C10A3E"/>
    <w:rsid w:val="15C3CCD7"/>
    <w:rsid w:val="15C448CB"/>
    <w:rsid w:val="15C4C3C6"/>
    <w:rsid w:val="15CB850A"/>
    <w:rsid w:val="15D4CB22"/>
    <w:rsid w:val="15D64558"/>
    <w:rsid w:val="15D8CB77"/>
    <w:rsid w:val="15DCF724"/>
    <w:rsid w:val="15DDCA38"/>
    <w:rsid w:val="15EAB194"/>
    <w:rsid w:val="15F1FA6D"/>
    <w:rsid w:val="15F9C2F2"/>
    <w:rsid w:val="15FB9D68"/>
    <w:rsid w:val="16037EF2"/>
    <w:rsid w:val="1608B4BB"/>
    <w:rsid w:val="163304C2"/>
    <w:rsid w:val="163817E5"/>
    <w:rsid w:val="16389E1C"/>
    <w:rsid w:val="1638F313"/>
    <w:rsid w:val="164D7E0C"/>
    <w:rsid w:val="164F4847"/>
    <w:rsid w:val="164FB3AC"/>
    <w:rsid w:val="16526D14"/>
    <w:rsid w:val="1656A106"/>
    <w:rsid w:val="16582619"/>
    <w:rsid w:val="165D568A"/>
    <w:rsid w:val="1660E871"/>
    <w:rsid w:val="1664C5D0"/>
    <w:rsid w:val="1669EBF7"/>
    <w:rsid w:val="1669F219"/>
    <w:rsid w:val="166A713A"/>
    <w:rsid w:val="166C3143"/>
    <w:rsid w:val="1671912E"/>
    <w:rsid w:val="167B47B4"/>
    <w:rsid w:val="167BA485"/>
    <w:rsid w:val="16835849"/>
    <w:rsid w:val="1683C9CA"/>
    <w:rsid w:val="168430A0"/>
    <w:rsid w:val="1687B04A"/>
    <w:rsid w:val="168C7E45"/>
    <w:rsid w:val="1698D5F5"/>
    <w:rsid w:val="16A14B56"/>
    <w:rsid w:val="16A5C577"/>
    <w:rsid w:val="16AEC292"/>
    <w:rsid w:val="16C1D2DC"/>
    <w:rsid w:val="16C51B61"/>
    <w:rsid w:val="16C7CD2A"/>
    <w:rsid w:val="16CD9087"/>
    <w:rsid w:val="16D019A7"/>
    <w:rsid w:val="16D5DAEC"/>
    <w:rsid w:val="16D66392"/>
    <w:rsid w:val="16DE73FF"/>
    <w:rsid w:val="16DE74E6"/>
    <w:rsid w:val="16E70BC2"/>
    <w:rsid w:val="16EABCA5"/>
    <w:rsid w:val="16EF20A1"/>
    <w:rsid w:val="16F3256B"/>
    <w:rsid w:val="16FA15AC"/>
    <w:rsid w:val="1702640A"/>
    <w:rsid w:val="170EEF20"/>
    <w:rsid w:val="1712BDF1"/>
    <w:rsid w:val="173C879D"/>
    <w:rsid w:val="173CECF1"/>
    <w:rsid w:val="1741B8FD"/>
    <w:rsid w:val="17460AB2"/>
    <w:rsid w:val="174B366F"/>
    <w:rsid w:val="174BECF8"/>
    <w:rsid w:val="1753F018"/>
    <w:rsid w:val="17543160"/>
    <w:rsid w:val="175AFE9F"/>
    <w:rsid w:val="1760109B"/>
    <w:rsid w:val="176378B0"/>
    <w:rsid w:val="176512C8"/>
    <w:rsid w:val="176DEA8C"/>
    <w:rsid w:val="1772B4FF"/>
    <w:rsid w:val="1773E5D2"/>
    <w:rsid w:val="177ABF30"/>
    <w:rsid w:val="17865A9C"/>
    <w:rsid w:val="178FF7FC"/>
    <w:rsid w:val="1792C8E5"/>
    <w:rsid w:val="1793A9DA"/>
    <w:rsid w:val="179BCFDA"/>
    <w:rsid w:val="179C3219"/>
    <w:rsid w:val="17A26354"/>
    <w:rsid w:val="17A47F85"/>
    <w:rsid w:val="17A74996"/>
    <w:rsid w:val="17A838A0"/>
    <w:rsid w:val="17A922E6"/>
    <w:rsid w:val="17B0AD39"/>
    <w:rsid w:val="17B7FDDC"/>
    <w:rsid w:val="17B94DAC"/>
    <w:rsid w:val="17BA54A5"/>
    <w:rsid w:val="17BB9FE6"/>
    <w:rsid w:val="17BBA50E"/>
    <w:rsid w:val="17BFC6F0"/>
    <w:rsid w:val="17C27135"/>
    <w:rsid w:val="17D06AE3"/>
    <w:rsid w:val="17D146DA"/>
    <w:rsid w:val="17D42FBF"/>
    <w:rsid w:val="17D4E617"/>
    <w:rsid w:val="17D69BD3"/>
    <w:rsid w:val="17DAAB0B"/>
    <w:rsid w:val="17DB1BF2"/>
    <w:rsid w:val="17DBED8F"/>
    <w:rsid w:val="17E3B510"/>
    <w:rsid w:val="17E415EA"/>
    <w:rsid w:val="17E73549"/>
    <w:rsid w:val="17E80990"/>
    <w:rsid w:val="17EB76BB"/>
    <w:rsid w:val="17EDBCB1"/>
    <w:rsid w:val="17F1DDA4"/>
    <w:rsid w:val="1806F242"/>
    <w:rsid w:val="180BE618"/>
    <w:rsid w:val="180CDD78"/>
    <w:rsid w:val="181C0532"/>
    <w:rsid w:val="18216386"/>
    <w:rsid w:val="182545F3"/>
    <w:rsid w:val="183159CA"/>
    <w:rsid w:val="18327E71"/>
    <w:rsid w:val="18332A29"/>
    <w:rsid w:val="1837D36D"/>
    <w:rsid w:val="1839EB31"/>
    <w:rsid w:val="183CDF14"/>
    <w:rsid w:val="18401513"/>
    <w:rsid w:val="18457E24"/>
    <w:rsid w:val="18473CED"/>
    <w:rsid w:val="184F0423"/>
    <w:rsid w:val="18559F9D"/>
    <w:rsid w:val="185ABA29"/>
    <w:rsid w:val="185CDC87"/>
    <w:rsid w:val="18658842"/>
    <w:rsid w:val="186B5EF3"/>
    <w:rsid w:val="1870F17D"/>
    <w:rsid w:val="187AE41A"/>
    <w:rsid w:val="187B7286"/>
    <w:rsid w:val="187EF581"/>
    <w:rsid w:val="18814947"/>
    <w:rsid w:val="1889C454"/>
    <w:rsid w:val="188BEF37"/>
    <w:rsid w:val="1895503F"/>
    <w:rsid w:val="1897B5C8"/>
    <w:rsid w:val="189AAFCF"/>
    <w:rsid w:val="189FF4EC"/>
    <w:rsid w:val="18A02970"/>
    <w:rsid w:val="18A71029"/>
    <w:rsid w:val="18ABC305"/>
    <w:rsid w:val="18B3CD03"/>
    <w:rsid w:val="18B9D585"/>
    <w:rsid w:val="18BFF9F1"/>
    <w:rsid w:val="18C219DC"/>
    <w:rsid w:val="18C3F51E"/>
    <w:rsid w:val="18CD4223"/>
    <w:rsid w:val="18DCB12A"/>
    <w:rsid w:val="18DD98A6"/>
    <w:rsid w:val="18E618EE"/>
    <w:rsid w:val="18EB7C30"/>
    <w:rsid w:val="18EC95C8"/>
    <w:rsid w:val="18F01E52"/>
    <w:rsid w:val="18F15E05"/>
    <w:rsid w:val="18F4217D"/>
    <w:rsid w:val="18FB5CB7"/>
    <w:rsid w:val="190175CC"/>
    <w:rsid w:val="19057570"/>
    <w:rsid w:val="190658FA"/>
    <w:rsid w:val="19120892"/>
    <w:rsid w:val="1915EE1C"/>
    <w:rsid w:val="191C5EAB"/>
    <w:rsid w:val="19212842"/>
    <w:rsid w:val="19221BA0"/>
    <w:rsid w:val="192DCEFC"/>
    <w:rsid w:val="192FCC3B"/>
    <w:rsid w:val="193A0F6D"/>
    <w:rsid w:val="194B3A87"/>
    <w:rsid w:val="1952FC69"/>
    <w:rsid w:val="1957C5F8"/>
    <w:rsid w:val="19602840"/>
    <w:rsid w:val="19620D0C"/>
    <w:rsid w:val="1962301A"/>
    <w:rsid w:val="196A7C67"/>
    <w:rsid w:val="197DF145"/>
    <w:rsid w:val="1986D47E"/>
    <w:rsid w:val="199340C1"/>
    <w:rsid w:val="199DF03C"/>
    <w:rsid w:val="199F5C2D"/>
    <w:rsid w:val="19A038D1"/>
    <w:rsid w:val="19A89915"/>
    <w:rsid w:val="19A9A2DD"/>
    <w:rsid w:val="19A9BFE2"/>
    <w:rsid w:val="19AB5E6A"/>
    <w:rsid w:val="19B14456"/>
    <w:rsid w:val="19B3FB79"/>
    <w:rsid w:val="19B45EE6"/>
    <w:rsid w:val="19B95D36"/>
    <w:rsid w:val="19BA56AF"/>
    <w:rsid w:val="19C16B77"/>
    <w:rsid w:val="19C3ACD2"/>
    <w:rsid w:val="19C5511B"/>
    <w:rsid w:val="19C5A473"/>
    <w:rsid w:val="19D83D43"/>
    <w:rsid w:val="19DAC012"/>
    <w:rsid w:val="19DE1FD7"/>
    <w:rsid w:val="19E297E7"/>
    <w:rsid w:val="19E9CE41"/>
    <w:rsid w:val="19EB9D46"/>
    <w:rsid w:val="19F36E58"/>
    <w:rsid w:val="19F5C215"/>
    <w:rsid w:val="19F5EE07"/>
    <w:rsid w:val="1A091C56"/>
    <w:rsid w:val="1A0B796F"/>
    <w:rsid w:val="1A0D37E9"/>
    <w:rsid w:val="1A124FEC"/>
    <w:rsid w:val="1A1289BD"/>
    <w:rsid w:val="1A12A20A"/>
    <w:rsid w:val="1A1417BE"/>
    <w:rsid w:val="1A1E86F7"/>
    <w:rsid w:val="1A20C694"/>
    <w:rsid w:val="1A2B8D1C"/>
    <w:rsid w:val="1A3D1DDD"/>
    <w:rsid w:val="1A3E4704"/>
    <w:rsid w:val="1A4377F1"/>
    <w:rsid w:val="1A4AFB7A"/>
    <w:rsid w:val="1A4C37E7"/>
    <w:rsid w:val="1A503E57"/>
    <w:rsid w:val="1A62ED32"/>
    <w:rsid w:val="1A63925B"/>
    <w:rsid w:val="1A68653E"/>
    <w:rsid w:val="1A6A8CD6"/>
    <w:rsid w:val="1A6C534B"/>
    <w:rsid w:val="1A74E8DA"/>
    <w:rsid w:val="1A794BB0"/>
    <w:rsid w:val="1A7FCCDA"/>
    <w:rsid w:val="1A88A63E"/>
    <w:rsid w:val="1A8C65FD"/>
    <w:rsid w:val="1A8C9D58"/>
    <w:rsid w:val="1A8E11AD"/>
    <w:rsid w:val="1A8FD0A5"/>
    <w:rsid w:val="1A98791A"/>
    <w:rsid w:val="1A98D5AD"/>
    <w:rsid w:val="1A9A851C"/>
    <w:rsid w:val="1A9ED07B"/>
    <w:rsid w:val="1AA23512"/>
    <w:rsid w:val="1AA98B9E"/>
    <w:rsid w:val="1AAA60CA"/>
    <w:rsid w:val="1AAD2B34"/>
    <w:rsid w:val="1AAFE1C6"/>
    <w:rsid w:val="1AB1A751"/>
    <w:rsid w:val="1AB3E971"/>
    <w:rsid w:val="1AB66E5C"/>
    <w:rsid w:val="1AB7CD64"/>
    <w:rsid w:val="1ABE5594"/>
    <w:rsid w:val="1AC16868"/>
    <w:rsid w:val="1AC47172"/>
    <w:rsid w:val="1AC52416"/>
    <w:rsid w:val="1AC8B08F"/>
    <w:rsid w:val="1ACEF1F1"/>
    <w:rsid w:val="1AD115AE"/>
    <w:rsid w:val="1AD282DE"/>
    <w:rsid w:val="1AD6C6AF"/>
    <w:rsid w:val="1ADF711C"/>
    <w:rsid w:val="1ADFADB2"/>
    <w:rsid w:val="1AE28830"/>
    <w:rsid w:val="1AE41045"/>
    <w:rsid w:val="1AE7A6DE"/>
    <w:rsid w:val="1AEA7642"/>
    <w:rsid w:val="1AEC2BD1"/>
    <w:rsid w:val="1AEF763C"/>
    <w:rsid w:val="1AF42996"/>
    <w:rsid w:val="1AF88791"/>
    <w:rsid w:val="1AFB8CD3"/>
    <w:rsid w:val="1B01F0AB"/>
    <w:rsid w:val="1B098002"/>
    <w:rsid w:val="1B0A9220"/>
    <w:rsid w:val="1B0C285A"/>
    <w:rsid w:val="1B1507A5"/>
    <w:rsid w:val="1B1E62DB"/>
    <w:rsid w:val="1B1FADD1"/>
    <w:rsid w:val="1B2ACE0C"/>
    <w:rsid w:val="1B42031A"/>
    <w:rsid w:val="1B545C91"/>
    <w:rsid w:val="1B573590"/>
    <w:rsid w:val="1B6529A7"/>
    <w:rsid w:val="1B678950"/>
    <w:rsid w:val="1B6BE0B6"/>
    <w:rsid w:val="1B7036F4"/>
    <w:rsid w:val="1B79B8F3"/>
    <w:rsid w:val="1B7C9E04"/>
    <w:rsid w:val="1B866DAC"/>
    <w:rsid w:val="1B9549C8"/>
    <w:rsid w:val="1B956519"/>
    <w:rsid w:val="1B976CF7"/>
    <w:rsid w:val="1B98F52F"/>
    <w:rsid w:val="1B9DE777"/>
    <w:rsid w:val="1B9E80AA"/>
    <w:rsid w:val="1B9EB3D3"/>
    <w:rsid w:val="1BAB0606"/>
    <w:rsid w:val="1BAE3F54"/>
    <w:rsid w:val="1BB3674A"/>
    <w:rsid w:val="1BB3933D"/>
    <w:rsid w:val="1BBA364B"/>
    <w:rsid w:val="1BBEBACE"/>
    <w:rsid w:val="1BC3EF92"/>
    <w:rsid w:val="1BC5FE2B"/>
    <w:rsid w:val="1BD616D1"/>
    <w:rsid w:val="1BDFE2B1"/>
    <w:rsid w:val="1BE24560"/>
    <w:rsid w:val="1BE2EB12"/>
    <w:rsid w:val="1BE42C90"/>
    <w:rsid w:val="1BE574A6"/>
    <w:rsid w:val="1BEDF0CA"/>
    <w:rsid w:val="1BF4E634"/>
    <w:rsid w:val="1BF6DE6B"/>
    <w:rsid w:val="1C0005A7"/>
    <w:rsid w:val="1C0223B3"/>
    <w:rsid w:val="1C06504F"/>
    <w:rsid w:val="1C07B24C"/>
    <w:rsid w:val="1C09E207"/>
    <w:rsid w:val="1C0EAEF0"/>
    <w:rsid w:val="1C158D35"/>
    <w:rsid w:val="1C17EB67"/>
    <w:rsid w:val="1C21962D"/>
    <w:rsid w:val="1C225CA1"/>
    <w:rsid w:val="1C25B820"/>
    <w:rsid w:val="1C2C8EA8"/>
    <w:rsid w:val="1C2D8F42"/>
    <w:rsid w:val="1C380C26"/>
    <w:rsid w:val="1C3E9E7E"/>
    <w:rsid w:val="1C40565D"/>
    <w:rsid w:val="1C57B6BA"/>
    <w:rsid w:val="1C58AA8C"/>
    <w:rsid w:val="1C5CCEF2"/>
    <w:rsid w:val="1C607B8F"/>
    <w:rsid w:val="1C625C52"/>
    <w:rsid w:val="1C6C614D"/>
    <w:rsid w:val="1C6D6272"/>
    <w:rsid w:val="1C6E6DAB"/>
    <w:rsid w:val="1C6F1818"/>
    <w:rsid w:val="1C72AF6F"/>
    <w:rsid w:val="1C803F1D"/>
    <w:rsid w:val="1C81E3AA"/>
    <w:rsid w:val="1C8BCFDB"/>
    <w:rsid w:val="1C903C25"/>
    <w:rsid w:val="1C95FC50"/>
    <w:rsid w:val="1C9DE0F7"/>
    <w:rsid w:val="1CA68B64"/>
    <w:rsid w:val="1CA79906"/>
    <w:rsid w:val="1CA92556"/>
    <w:rsid w:val="1CAC2D7F"/>
    <w:rsid w:val="1CAD20A7"/>
    <w:rsid w:val="1CAD477B"/>
    <w:rsid w:val="1CB57F6D"/>
    <w:rsid w:val="1CBBDF79"/>
    <w:rsid w:val="1CBCE7BA"/>
    <w:rsid w:val="1CC108BF"/>
    <w:rsid w:val="1CC38449"/>
    <w:rsid w:val="1CC75262"/>
    <w:rsid w:val="1CC798A9"/>
    <w:rsid w:val="1CC7E65B"/>
    <w:rsid w:val="1CC845D7"/>
    <w:rsid w:val="1CCC62D6"/>
    <w:rsid w:val="1CDEC5D3"/>
    <w:rsid w:val="1CE61717"/>
    <w:rsid w:val="1CE9E7F8"/>
    <w:rsid w:val="1CECE4AD"/>
    <w:rsid w:val="1CF225B4"/>
    <w:rsid w:val="1CFD16F4"/>
    <w:rsid w:val="1D06B60D"/>
    <w:rsid w:val="1D0A69FB"/>
    <w:rsid w:val="1D112991"/>
    <w:rsid w:val="1D1C2B2B"/>
    <w:rsid w:val="1D265806"/>
    <w:rsid w:val="1D2720D0"/>
    <w:rsid w:val="1D284E46"/>
    <w:rsid w:val="1D31091C"/>
    <w:rsid w:val="1D34DD19"/>
    <w:rsid w:val="1D3629A5"/>
    <w:rsid w:val="1D463D50"/>
    <w:rsid w:val="1D51E95D"/>
    <w:rsid w:val="1D540CC5"/>
    <w:rsid w:val="1D56A2DC"/>
    <w:rsid w:val="1D56D2AF"/>
    <w:rsid w:val="1D5BA1CE"/>
    <w:rsid w:val="1D5FAED9"/>
    <w:rsid w:val="1D6925D2"/>
    <w:rsid w:val="1D6CA781"/>
    <w:rsid w:val="1D6E3110"/>
    <w:rsid w:val="1D6E6051"/>
    <w:rsid w:val="1D70E974"/>
    <w:rsid w:val="1D73B323"/>
    <w:rsid w:val="1D744A0C"/>
    <w:rsid w:val="1D7A745A"/>
    <w:rsid w:val="1D7B2ACF"/>
    <w:rsid w:val="1D7CD15A"/>
    <w:rsid w:val="1D810A6A"/>
    <w:rsid w:val="1D83FEDE"/>
    <w:rsid w:val="1D882A9F"/>
    <w:rsid w:val="1D8B83EA"/>
    <w:rsid w:val="1D8E8434"/>
    <w:rsid w:val="1D922CFF"/>
    <w:rsid w:val="1D936B3D"/>
    <w:rsid w:val="1D9AC3C6"/>
    <w:rsid w:val="1D9C631F"/>
    <w:rsid w:val="1D9E859B"/>
    <w:rsid w:val="1DA634FF"/>
    <w:rsid w:val="1DA93B36"/>
    <w:rsid w:val="1DC13C7F"/>
    <w:rsid w:val="1DC92E77"/>
    <w:rsid w:val="1DC9C345"/>
    <w:rsid w:val="1DCAD9B7"/>
    <w:rsid w:val="1DCB571B"/>
    <w:rsid w:val="1DCC5683"/>
    <w:rsid w:val="1DCF6093"/>
    <w:rsid w:val="1DD04C3C"/>
    <w:rsid w:val="1DD1C076"/>
    <w:rsid w:val="1DD21625"/>
    <w:rsid w:val="1DDAF888"/>
    <w:rsid w:val="1DDD9C46"/>
    <w:rsid w:val="1DDE3E2A"/>
    <w:rsid w:val="1DDFC85B"/>
    <w:rsid w:val="1DE4AEA4"/>
    <w:rsid w:val="1DEFE046"/>
    <w:rsid w:val="1DF4C000"/>
    <w:rsid w:val="1DF5F370"/>
    <w:rsid w:val="1DF82CBA"/>
    <w:rsid w:val="1E0015EA"/>
    <w:rsid w:val="1E0518F6"/>
    <w:rsid w:val="1E07C1AC"/>
    <w:rsid w:val="1E09052F"/>
    <w:rsid w:val="1E0A912B"/>
    <w:rsid w:val="1E1DF01A"/>
    <w:rsid w:val="1E223042"/>
    <w:rsid w:val="1E28B76A"/>
    <w:rsid w:val="1E31CCED"/>
    <w:rsid w:val="1E39031E"/>
    <w:rsid w:val="1E3935E8"/>
    <w:rsid w:val="1E3DE33B"/>
    <w:rsid w:val="1E436636"/>
    <w:rsid w:val="1E457055"/>
    <w:rsid w:val="1E4869B6"/>
    <w:rsid w:val="1E4C7C99"/>
    <w:rsid w:val="1E51D355"/>
    <w:rsid w:val="1E5B49FA"/>
    <w:rsid w:val="1E5D2400"/>
    <w:rsid w:val="1E5FB57F"/>
    <w:rsid w:val="1E65B820"/>
    <w:rsid w:val="1E6A0144"/>
    <w:rsid w:val="1E6AF15E"/>
    <w:rsid w:val="1E6E5F36"/>
    <w:rsid w:val="1E70EF9D"/>
    <w:rsid w:val="1E75B8EE"/>
    <w:rsid w:val="1E764CD3"/>
    <w:rsid w:val="1E76884B"/>
    <w:rsid w:val="1E88AC1F"/>
    <w:rsid w:val="1EAD31C9"/>
    <w:rsid w:val="1EAE3F26"/>
    <w:rsid w:val="1EB20A0B"/>
    <w:rsid w:val="1EB61076"/>
    <w:rsid w:val="1EB82E1A"/>
    <w:rsid w:val="1EBA7F46"/>
    <w:rsid w:val="1EC85CF1"/>
    <w:rsid w:val="1ED1E35B"/>
    <w:rsid w:val="1EDD84FE"/>
    <w:rsid w:val="1EE1E59C"/>
    <w:rsid w:val="1EE9F05D"/>
    <w:rsid w:val="1EF9D118"/>
    <w:rsid w:val="1F039A4C"/>
    <w:rsid w:val="1F1CB4D7"/>
    <w:rsid w:val="1F207522"/>
    <w:rsid w:val="1F36C18F"/>
    <w:rsid w:val="1F37174A"/>
    <w:rsid w:val="1F373602"/>
    <w:rsid w:val="1F395F9F"/>
    <w:rsid w:val="1F3FA987"/>
    <w:rsid w:val="1F448A68"/>
    <w:rsid w:val="1F44F9C1"/>
    <w:rsid w:val="1F490D22"/>
    <w:rsid w:val="1F514604"/>
    <w:rsid w:val="1F57C30F"/>
    <w:rsid w:val="1F5EE00C"/>
    <w:rsid w:val="1F61E804"/>
    <w:rsid w:val="1F766A30"/>
    <w:rsid w:val="1F772CB6"/>
    <w:rsid w:val="1F7C8AE8"/>
    <w:rsid w:val="1F8157E0"/>
    <w:rsid w:val="1F8B6BE0"/>
    <w:rsid w:val="1F8BC357"/>
    <w:rsid w:val="1F92D20F"/>
    <w:rsid w:val="1FB6917C"/>
    <w:rsid w:val="1FBD4880"/>
    <w:rsid w:val="1FC23295"/>
    <w:rsid w:val="1FC3D34D"/>
    <w:rsid w:val="1FC7FC17"/>
    <w:rsid w:val="1FC8E1A7"/>
    <w:rsid w:val="1FCF07D7"/>
    <w:rsid w:val="1FCF7700"/>
    <w:rsid w:val="1FDE25CA"/>
    <w:rsid w:val="1FE0CFE0"/>
    <w:rsid w:val="1FEE385E"/>
    <w:rsid w:val="1FEE6278"/>
    <w:rsid w:val="1FEEEC27"/>
    <w:rsid w:val="2004EB47"/>
    <w:rsid w:val="200A5F32"/>
    <w:rsid w:val="200EDEA7"/>
    <w:rsid w:val="200FC0FF"/>
    <w:rsid w:val="20144EAB"/>
    <w:rsid w:val="2015D1B5"/>
    <w:rsid w:val="201B3826"/>
    <w:rsid w:val="201D89C7"/>
    <w:rsid w:val="202542CB"/>
    <w:rsid w:val="2034EC55"/>
    <w:rsid w:val="2039CE0C"/>
    <w:rsid w:val="203C7160"/>
    <w:rsid w:val="2041F05E"/>
    <w:rsid w:val="20471C0B"/>
    <w:rsid w:val="204D3CF6"/>
    <w:rsid w:val="205284BF"/>
    <w:rsid w:val="205A5541"/>
    <w:rsid w:val="20608D8B"/>
    <w:rsid w:val="206E594D"/>
    <w:rsid w:val="206F5192"/>
    <w:rsid w:val="206FF8D7"/>
    <w:rsid w:val="207124E4"/>
    <w:rsid w:val="20731D46"/>
    <w:rsid w:val="20787E83"/>
    <w:rsid w:val="2078E9A0"/>
    <w:rsid w:val="207ADC25"/>
    <w:rsid w:val="207BA3FD"/>
    <w:rsid w:val="207D0AED"/>
    <w:rsid w:val="2080906E"/>
    <w:rsid w:val="2084DB00"/>
    <w:rsid w:val="2090353F"/>
    <w:rsid w:val="20950F4F"/>
    <w:rsid w:val="20969026"/>
    <w:rsid w:val="209CA594"/>
    <w:rsid w:val="209FF15B"/>
    <w:rsid w:val="20B969F2"/>
    <w:rsid w:val="20C2CD92"/>
    <w:rsid w:val="20C6144A"/>
    <w:rsid w:val="20C62E4F"/>
    <w:rsid w:val="20CA7C60"/>
    <w:rsid w:val="20CBF05D"/>
    <w:rsid w:val="20CCD532"/>
    <w:rsid w:val="20CFC3ED"/>
    <w:rsid w:val="20D352E4"/>
    <w:rsid w:val="20D8013F"/>
    <w:rsid w:val="20DA6D87"/>
    <w:rsid w:val="20E4CD71"/>
    <w:rsid w:val="20E6F1AB"/>
    <w:rsid w:val="20E962F9"/>
    <w:rsid w:val="20ED3E63"/>
    <w:rsid w:val="20EEEF19"/>
    <w:rsid w:val="20F7EB8F"/>
    <w:rsid w:val="20F9DEC4"/>
    <w:rsid w:val="20FD94F6"/>
    <w:rsid w:val="2108838B"/>
    <w:rsid w:val="21157B62"/>
    <w:rsid w:val="2115FE79"/>
    <w:rsid w:val="2118F4FA"/>
    <w:rsid w:val="211AA030"/>
    <w:rsid w:val="212C4CD2"/>
    <w:rsid w:val="212E84BC"/>
    <w:rsid w:val="2133822D"/>
    <w:rsid w:val="2139F202"/>
    <w:rsid w:val="213DB735"/>
    <w:rsid w:val="21408335"/>
    <w:rsid w:val="2142C268"/>
    <w:rsid w:val="21454159"/>
    <w:rsid w:val="214AB81D"/>
    <w:rsid w:val="214AD469"/>
    <w:rsid w:val="2151F32C"/>
    <w:rsid w:val="215F7541"/>
    <w:rsid w:val="215F9C46"/>
    <w:rsid w:val="21613FB5"/>
    <w:rsid w:val="2161F39B"/>
    <w:rsid w:val="21640A3E"/>
    <w:rsid w:val="2165ECDD"/>
    <w:rsid w:val="217E9778"/>
    <w:rsid w:val="2181C317"/>
    <w:rsid w:val="218338CC"/>
    <w:rsid w:val="21865858"/>
    <w:rsid w:val="218FA06A"/>
    <w:rsid w:val="2190E890"/>
    <w:rsid w:val="21A0CCC6"/>
    <w:rsid w:val="21A2F6F6"/>
    <w:rsid w:val="21AA8546"/>
    <w:rsid w:val="21B7D279"/>
    <w:rsid w:val="21C0D35C"/>
    <w:rsid w:val="21C0F9C1"/>
    <w:rsid w:val="21CD7A9F"/>
    <w:rsid w:val="21CE8C9A"/>
    <w:rsid w:val="21CFC2EF"/>
    <w:rsid w:val="21D1D105"/>
    <w:rsid w:val="21D34944"/>
    <w:rsid w:val="21D8F06A"/>
    <w:rsid w:val="21E9D645"/>
    <w:rsid w:val="21EA8E42"/>
    <w:rsid w:val="21EA9336"/>
    <w:rsid w:val="21EBD5E7"/>
    <w:rsid w:val="21F50941"/>
    <w:rsid w:val="220021C1"/>
    <w:rsid w:val="220F60D3"/>
    <w:rsid w:val="220F7A00"/>
    <w:rsid w:val="221C7482"/>
    <w:rsid w:val="221F1502"/>
    <w:rsid w:val="2220A4E2"/>
    <w:rsid w:val="222CCA14"/>
    <w:rsid w:val="22376B83"/>
    <w:rsid w:val="22441596"/>
    <w:rsid w:val="224751C6"/>
    <w:rsid w:val="224A19D0"/>
    <w:rsid w:val="22510387"/>
    <w:rsid w:val="2253E762"/>
    <w:rsid w:val="225491A2"/>
    <w:rsid w:val="22621B48"/>
    <w:rsid w:val="2265787D"/>
    <w:rsid w:val="2265BD83"/>
    <w:rsid w:val="226692B9"/>
    <w:rsid w:val="226A24C1"/>
    <w:rsid w:val="227692A7"/>
    <w:rsid w:val="227E782E"/>
    <w:rsid w:val="22810BFC"/>
    <w:rsid w:val="22856E07"/>
    <w:rsid w:val="22856EE0"/>
    <w:rsid w:val="229BF709"/>
    <w:rsid w:val="229C13BD"/>
    <w:rsid w:val="22A980DD"/>
    <w:rsid w:val="22ADC909"/>
    <w:rsid w:val="22AECB4F"/>
    <w:rsid w:val="22B124F2"/>
    <w:rsid w:val="22B162B6"/>
    <w:rsid w:val="22B23FCB"/>
    <w:rsid w:val="22B4D962"/>
    <w:rsid w:val="22B5E17E"/>
    <w:rsid w:val="22B73F2A"/>
    <w:rsid w:val="22B86BAD"/>
    <w:rsid w:val="22C216DB"/>
    <w:rsid w:val="22C5D7DC"/>
    <w:rsid w:val="22C5EFE1"/>
    <w:rsid w:val="22D6421E"/>
    <w:rsid w:val="22DC43FE"/>
    <w:rsid w:val="22E036A7"/>
    <w:rsid w:val="22E31813"/>
    <w:rsid w:val="22E39F21"/>
    <w:rsid w:val="22E7F3BF"/>
    <w:rsid w:val="22EEB35E"/>
    <w:rsid w:val="22F5B10A"/>
    <w:rsid w:val="22F8A17B"/>
    <w:rsid w:val="22FD5ACF"/>
    <w:rsid w:val="22FE9D7B"/>
    <w:rsid w:val="22FF93E0"/>
    <w:rsid w:val="2303AF2F"/>
    <w:rsid w:val="230C47D4"/>
    <w:rsid w:val="230DC909"/>
    <w:rsid w:val="2315877B"/>
    <w:rsid w:val="231F4160"/>
    <w:rsid w:val="2320C7B8"/>
    <w:rsid w:val="23281C0B"/>
    <w:rsid w:val="232A762A"/>
    <w:rsid w:val="2332C278"/>
    <w:rsid w:val="2336AB0F"/>
    <w:rsid w:val="233E4E65"/>
    <w:rsid w:val="2346FDA1"/>
    <w:rsid w:val="234EF37F"/>
    <w:rsid w:val="2350A403"/>
    <w:rsid w:val="23521EA5"/>
    <w:rsid w:val="2353E2C8"/>
    <w:rsid w:val="23541462"/>
    <w:rsid w:val="2354587A"/>
    <w:rsid w:val="235F8812"/>
    <w:rsid w:val="236330DB"/>
    <w:rsid w:val="2375D481"/>
    <w:rsid w:val="237AD50F"/>
    <w:rsid w:val="2382E248"/>
    <w:rsid w:val="23842FC5"/>
    <w:rsid w:val="2385AF9A"/>
    <w:rsid w:val="2386F038"/>
    <w:rsid w:val="238B88B1"/>
    <w:rsid w:val="238F5140"/>
    <w:rsid w:val="238FB352"/>
    <w:rsid w:val="238FD012"/>
    <w:rsid w:val="239D5511"/>
    <w:rsid w:val="23A48799"/>
    <w:rsid w:val="23A595E4"/>
    <w:rsid w:val="23A6C8F4"/>
    <w:rsid w:val="23B41518"/>
    <w:rsid w:val="23B7820A"/>
    <w:rsid w:val="23B7F305"/>
    <w:rsid w:val="23C00C6E"/>
    <w:rsid w:val="23C2D6A0"/>
    <w:rsid w:val="23E25AB5"/>
    <w:rsid w:val="23EA14A2"/>
    <w:rsid w:val="23F0F0D9"/>
    <w:rsid w:val="23F588F3"/>
    <w:rsid w:val="23F6618A"/>
    <w:rsid w:val="23FA6A29"/>
    <w:rsid w:val="23FFCB75"/>
    <w:rsid w:val="24002D1C"/>
    <w:rsid w:val="2400AC3A"/>
    <w:rsid w:val="24069E9F"/>
    <w:rsid w:val="240A31AB"/>
    <w:rsid w:val="240CB74D"/>
    <w:rsid w:val="240E0BB6"/>
    <w:rsid w:val="2420296A"/>
    <w:rsid w:val="24360DAB"/>
    <w:rsid w:val="243A5572"/>
    <w:rsid w:val="243EE69B"/>
    <w:rsid w:val="243EEB6F"/>
    <w:rsid w:val="244274A8"/>
    <w:rsid w:val="244346EE"/>
    <w:rsid w:val="2443E400"/>
    <w:rsid w:val="24445270"/>
    <w:rsid w:val="2448912D"/>
    <w:rsid w:val="245DC8C3"/>
    <w:rsid w:val="245EF212"/>
    <w:rsid w:val="2461B669"/>
    <w:rsid w:val="2462E2F5"/>
    <w:rsid w:val="24675B1B"/>
    <w:rsid w:val="2469702E"/>
    <w:rsid w:val="246B16FB"/>
    <w:rsid w:val="246F7943"/>
    <w:rsid w:val="247B3199"/>
    <w:rsid w:val="24892E1C"/>
    <w:rsid w:val="248EFBF3"/>
    <w:rsid w:val="249712FD"/>
    <w:rsid w:val="24AD6038"/>
    <w:rsid w:val="24B70F09"/>
    <w:rsid w:val="24BB7FB8"/>
    <w:rsid w:val="24BBE4A0"/>
    <w:rsid w:val="24BE26F3"/>
    <w:rsid w:val="24BF88CC"/>
    <w:rsid w:val="24C6879C"/>
    <w:rsid w:val="24CEF3F7"/>
    <w:rsid w:val="24CF68A9"/>
    <w:rsid w:val="24D0C2DA"/>
    <w:rsid w:val="24D3B5E8"/>
    <w:rsid w:val="24D6452A"/>
    <w:rsid w:val="24D87735"/>
    <w:rsid w:val="24DC750E"/>
    <w:rsid w:val="24DEE049"/>
    <w:rsid w:val="24E8CF9E"/>
    <w:rsid w:val="24ECE0B6"/>
    <w:rsid w:val="24F17A83"/>
    <w:rsid w:val="24F55EE6"/>
    <w:rsid w:val="24F655EB"/>
    <w:rsid w:val="24F6835F"/>
    <w:rsid w:val="24F6A3D6"/>
    <w:rsid w:val="24F9749E"/>
    <w:rsid w:val="24F97977"/>
    <w:rsid w:val="250BD47D"/>
    <w:rsid w:val="250C2240"/>
    <w:rsid w:val="250E4D93"/>
    <w:rsid w:val="250F621C"/>
    <w:rsid w:val="251F25A2"/>
    <w:rsid w:val="2521F849"/>
    <w:rsid w:val="25240B51"/>
    <w:rsid w:val="252F4146"/>
    <w:rsid w:val="254192B2"/>
    <w:rsid w:val="2548F65E"/>
    <w:rsid w:val="254B441E"/>
    <w:rsid w:val="2552D0B2"/>
    <w:rsid w:val="2554F81E"/>
    <w:rsid w:val="255E6F62"/>
    <w:rsid w:val="2564D1C8"/>
    <w:rsid w:val="25661DD6"/>
    <w:rsid w:val="256CA597"/>
    <w:rsid w:val="25744733"/>
    <w:rsid w:val="257CA19F"/>
    <w:rsid w:val="2580172E"/>
    <w:rsid w:val="2581945D"/>
    <w:rsid w:val="258822E7"/>
    <w:rsid w:val="259B5746"/>
    <w:rsid w:val="25A54125"/>
    <w:rsid w:val="25A5A8A9"/>
    <w:rsid w:val="25A6011C"/>
    <w:rsid w:val="25AB6E98"/>
    <w:rsid w:val="25ACF358"/>
    <w:rsid w:val="25B5DC15"/>
    <w:rsid w:val="25B99FFE"/>
    <w:rsid w:val="25BC1493"/>
    <w:rsid w:val="25CCA26B"/>
    <w:rsid w:val="25D89944"/>
    <w:rsid w:val="25E00246"/>
    <w:rsid w:val="25E1A04E"/>
    <w:rsid w:val="25E75256"/>
    <w:rsid w:val="25EA089E"/>
    <w:rsid w:val="25EDD67C"/>
    <w:rsid w:val="25F0F211"/>
    <w:rsid w:val="25F29AA2"/>
    <w:rsid w:val="25F7B39B"/>
    <w:rsid w:val="25FC6CB6"/>
    <w:rsid w:val="2602CE47"/>
    <w:rsid w:val="260BD7DA"/>
    <w:rsid w:val="260F76A0"/>
    <w:rsid w:val="26197F19"/>
    <w:rsid w:val="261B1600"/>
    <w:rsid w:val="261B7E3F"/>
    <w:rsid w:val="262260E7"/>
    <w:rsid w:val="262332A6"/>
    <w:rsid w:val="2627FD5E"/>
    <w:rsid w:val="26292205"/>
    <w:rsid w:val="262C3C10"/>
    <w:rsid w:val="26300B4F"/>
    <w:rsid w:val="2632E1C6"/>
    <w:rsid w:val="2635F89C"/>
    <w:rsid w:val="263F7EFD"/>
    <w:rsid w:val="263FEE4B"/>
    <w:rsid w:val="26403A58"/>
    <w:rsid w:val="2642F1EC"/>
    <w:rsid w:val="2649C11E"/>
    <w:rsid w:val="264FF236"/>
    <w:rsid w:val="26533811"/>
    <w:rsid w:val="265953DD"/>
    <w:rsid w:val="266454B0"/>
    <w:rsid w:val="26699036"/>
    <w:rsid w:val="266C96E0"/>
    <w:rsid w:val="26711DE8"/>
    <w:rsid w:val="2672C99D"/>
    <w:rsid w:val="2673CAFF"/>
    <w:rsid w:val="267A47F5"/>
    <w:rsid w:val="267ACADD"/>
    <w:rsid w:val="267DFF47"/>
    <w:rsid w:val="268B1F6B"/>
    <w:rsid w:val="26942558"/>
    <w:rsid w:val="26964DD8"/>
    <w:rsid w:val="26A1EA5D"/>
    <w:rsid w:val="26A420F9"/>
    <w:rsid w:val="26A84A13"/>
    <w:rsid w:val="26A8E05A"/>
    <w:rsid w:val="26B9FDB0"/>
    <w:rsid w:val="26C3047B"/>
    <w:rsid w:val="26C69B96"/>
    <w:rsid w:val="26CD5C84"/>
    <w:rsid w:val="26D56449"/>
    <w:rsid w:val="26D7D0DC"/>
    <w:rsid w:val="26DB80EF"/>
    <w:rsid w:val="26DD85FF"/>
    <w:rsid w:val="26E02C15"/>
    <w:rsid w:val="26E38D1B"/>
    <w:rsid w:val="26E3E180"/>
    <w:rsid w:val="26E8A580"/>
    <w:rsid w:val="26E90A27"/>
    <w:rsid w:val="26F39B39"/>
    <w:rsid w:val="26F5C8C8"/>
    <w:rsid w:val="2700881C"/>
    <w:rsid w:val="270443B6"/>
    <w:rsid w:val="27047EFE"/>
    <w:rsid w:val="2714F166"/>
    <w:rsid w:val="27153F66"/>
    <w:rsid w:val="271A9483"/>
    <w:rsid w:val="271C0C29"/>
    <w:rsid w:val="271E8DCD"/>
    <w:rsid w:val="2726F8E8"/>
    <w:rsid w:val="2729E9FF"/>
    <w:rsid w:val="2736EA5F"/>
    <w:rsid w:val="273F1D05"/>
    <w:rsid w:val="27461846"/>
    <w:rsid w:val="27547475"/>
    <w:rsid w:val="275C01CA"/>
    <w:rsid w:val="275F96C1"/>
    <w:rsid w:val="2767B21D"/>
    <w:rsid w:val="27697B5F"/>
    <w:rsid w:val="277403D4"/>
    <w:rsid w:val="277D12B8"/>
    <w:rsid w:val="27807F30"/>
    <w:rsid w:val="2788AF73"/>
    <w:rsid w:val="2789DCDD"/>
    <w:rsid w:val="278A5112"/>
    <w:rsid w:val="278A70EC"/>
    <w:rsid w:val="278BBA53"/>
    <w:rsid w:val="2792F690"/>
    <w:rsid w:val="279AF432"/>
    <w:rsid w:val="279B6747"/>
    <w:rsid w:val="279BA719"/>
    <w:rsid w:val="279CCD07"/>
    <w:rsid w:val="279D28F7"/>
    <w:rsid w:val="279D31F6"/>
    <w:rsid w:val="27A4DAA3"/>
    <w:rsid w:val="27AA978A"/>
    <w:rsid w:val="27B64C73"/>
    <w:rsid w:val="27B78CDD"/>
    <w:rsid w:val="27BAD6B2"/>
    <w:rsid w:val="27BFA1E6"/>
    <w:rsid w:val="27D3C13D"/>
    <w:rsid w:val="27DFCD0A"/>
    <w:rsid w:val="27E67A12"/>
    <w:rsid w:val="27E6F882"/>
    <w:rsid w:val="27E83CEB"/>
    <w:rsid w:val="27E951B1"/>
    <w:rsid w:val="27F039F9"/>
    <w:rsid w:val="27F5C000"/>
    <w:rsid w:val="27F848D5"/>
    <w:rsid w:val="27F945BF"/>
    <w:rsid w:val="27FA8005"/>
    <w:rsid w:val="27FD407A"/>
    <w:rsid w:val="280520AC"/>
    <w:rsid w:val="2809D0CE"/>
    <w:rsid w:val="280A7B30"/>
    <w:rsid w:val="280E5B2B"/>
    <w:rsid w:val="2816FA4B"/>
    <w:rsid w:val="2836514A"/>
    <w:rsid w:val="2837053E"/>
    <w:rsid w:val="28385CAE"/>
    <w:rsid w:val="283939F4"/>
    <w:rsid w:val="283AC999"/>
    <w:rsid w:val="2841305D"/>
    <w:rsid w:val="2843600E"/>
    <w:rsid w:val="284E4D91"/>
    <w:rsid w:val="2851CFCB"/>
    <w:rsid w:val="285E0F65"/>
    <w:rsid w:val="286BB43D"/>
    <w:rsid w:val="286CF24D"/>
    <w:rsid w:val="286F01B2"/>
    <w:rsid w:val="2875F245"/>
    <w:rsid w:val="2876B279"/>
    <w:rsid w:val="2878B2BE"/>
    <w:rsid w:val="287ECF95"/>
    <w:rsid w:val="28812034"/>
    <w:rsid w:val="2881F956"/>
    <w:rsid w:val="2882803A"/>
    <w:rsid w:val="28855D5E"/>
    <w:rsid w:val="288E965A"/>
    <w:rsid w:val="288FC5E2"/>
    <w:rsid w:val="2891298B"/>
    <w:rsid w:val="2899BDEE"/>
    <w:rsid w:val="289A2EDD"/>
    <w:rsid w:val="289B2078"/>
    <w:rsid w:val="28AD67BA"/>
    <w:rsid w:val="28AF55AD"/>
    <w:rsid w:val="28B1BB25"/>
    <w:rsid w:val="28B63DF0"/>
    <w:rsid w:val="28BB21F7"/>
    <w:rsid w:val="28BBAC61"/>
    <w:rsid w:val="28CD962C"/>
    <w:rsid w:val="28CFFD4B"/>
    <w:rsid w:val="28D51E2E"/>
    <w:rsid w:val="28DB3ADF"/>
    <w:rsid w:val="28DBC5A6"/>
    <w:rsid w:val="28E5CF83"/>
    <w:rsid w:val="28E6690E"/>
    <w:rsid w:val="28EA8DC2"/>
    <w:rsid w:val="28EBD3C8"/>
    <w:rsid w:val="28F05C5D"/>
    <w:rsid w:val="28F55653"/>
    <w:rsid w:val="28F745E8"/>
    <w:rsid w:val="28FA055C"/>
    <w:rsid w:val="28FA6EDC"/>
    <w:rsid w:val="2903DEBB"/>
    <w:rsid w:val="2916F208"/>
    <w:rsid w:val="2919503A"/>
    <w:rsid w:val="29195E84"/>
    <w:rsid w:val="291A251B"/>
    <w:rsid w:val="291B7231"/>
    <w:rsid w:val="291D9B19"/>
    <w:rsid w:val="2923929D"/>
    <w:rsid w:val="2925FC87"/>
    <w:rsid w:val="292860C5"/>
    <w:rsid w:val="292C27D5"/>
    <w:rsid w:val="292C4DF1"/>
    <w:rsid w:val="292F10BD"/>
    <w:rsid w:val="292FC40A"/>
    <w:rsid w:val="29356EB8"/>
    <w:rsid w:val="293B8555"/>
    <w:rsid w:val="293F3859"/>
    <w:rsid w:val="2941E68C"/>
    <w:rsid w:val="29476988"/>
    <w:rsid w:val="29570102"/>
    <w:rsid w:val="295752AE"/>
    <w:rsid w:val="2960676E"/>
    <w:rsid w:val="2966985B"/>
    <w:rsid w:val="2968F4D3"/>
    <w:rsid w:val="296B5638"/>
    <w:rsid w:val="2970D694"/>
    <w:rsid w:val="29716359"/>
    <w:rsid w:val="2973B8AB"/>
    <w:rsid w:val="29779EAA"/>
    <w:rsid w:val="2977AC2A"/>
    <w:rsid w:val="29816886"/>
    <w:rsid w:val="29823A51"/>
    <w:rsid w:val="298AADAE"/>
    <w:rsid w:val="298B697A"/>
    <w:rsid w:val="29916036"/>
    <w:rsid w:val="299618AB"/>
    <w:rsid w:val="29978263"/>
    <w:rsid w:val="299BF572"/>
    <w:rsid w:val="29A6615D"/>
    <w:rsid w:val="29A8EE81"/>
    <w:rsid w:val="29A9000F"/>
    <w:rsid w:val="29A948FF"/>
    <w:rsid w:val="29ACA1C9"/>
    <w:rsid w:val="29AECB96"/>
    <w:rsid w:val="29B0118F"/>
    <w:rsid w:val="29B575CD"/>
    <w:rsid w:val="29B95F3E"/>
    <w:rsid w:val="29BC1F68"/>
    <w:rsid w:val="29D2B22A"/>
    <w:rsid w:val="29E02563"/>
    <w:rsid w:val="29FE5989"/>
    <w:rsid w:val="2A07075D"/>
    <w:rsid w:val="2A081442"/>
    <w:rsid w:val="2A094279"/>
    <w:rsid w:val="2A0A74F6"/>
    <w:rsid w:val="2A113AC2"/>
    <w:rsid w:val="2A117DC1"/>
    <w:rsid w:val="2A15215C"/>
    <w:rsid w:val="2A152C7C"/>
    <w:rsid w:val="2A1BD07E"/>
    <w:rsid w:val="2A2812C7"/>
    <w:rsid w:val="2A2856AA"/>
    <w:rsid w:val="2A2B3C99"/>
    <w:rsid w:val="2A2CCF37"/>
    <w:rsid w:val="2A2E3140"/>
    <w:rsid w:val="2A32ABB8"/>
    <w:rsid w:val="2A403E6A"/>
    <w:rsid w:val="2A4189AC"/>
    <w:rsid w:val="2A432FF3"/>
    <w:rsid w:val="2A45B42E"/>
    <w:rsid w:val="2A524BCD"/>
    <w:rsid w:val="2A5D9CEB"/>
    <w:rsid w:val="2A67ABF2"/>
    <w:rsid w:val="2A6AD76F"/>
    <w:rsid w:val="2A74A9AC"/>
    <w:rsid w:val="2A80D9D8"/>
    <w:rsid w:val="2A864B5D"/>
    <w:rsid w:val="2A86D007"/>
    <w:rsid w:val="2A9056D8"/>
    <w:rsid w:val="2A90E39A"/>
    <w:rsid w:val="2A959B59"/>
    <w:rsid w:val="2A9E1888"/>
    <w:rsid w:val="2A9FE742"/>
    <w:rsid w:val="2AA145D5"/>
    <w:rsid w:val="2AA4CCDE"/>
    <w:rsid w:val="2AA70F10"/>
    <w:rsid w:val="2AA7A142"/>
    <w:rsid w:val="2AB1FA36"/>
    <w:rsid w:val="2AB4D124"/>
    <w:rsid w:val="2AB8F56C"/>
    <w:rsid w:val="2ABB4FE5"/>
    <w:rsid w:val="2AC141B2"/>
    <w:rsid w:val="2AC443EA"/>
    <w:rsid w:val="2AC48275"/>
    <w:rsid w:val="2AC640C2"/>
    <w:rsid w:val="2ACE80BD"/>
    <w:rsid w:val="2AD4E609"/>
    <w:rsid w:val="2AD542D6"/>
    <w:rsid w:val="2ADCF15E"/>
    <w:rsid w:val="2ADEAF1A"/>
    <w:rsid w:val="2AE71D28"/>
    <w:rsid w:val="2AEB6965"/>
    <w:rsid w:val="2AF030B2"/>
    <w:rsid w:val="2AF07A67"/>
    <w:rsid w:val="2AF883DB"/>
    <w:rsid w:val="2AFC191B"/>
    <w:rsid w:val="2B03D23F"/>
    <w:rsid w:val="2B07B8AA"/>
    <w:rsid w:val="2B082B33"/>
    <w:rsid w:val="2B099CE5"/>
    <w:rsid w:val="2B0F1A0D"/>
    <w:rsid w:val="2B1C3DF0"/>
    <w:rsid w:val="2B1D0818"/>
    <w:rsid w:val="2B22177D"/>
    <w:rsid w:val="2B231E88"/>
    <w:rsid w:val="2B427C9D"/>
    <w:rsid w:val="2B44095F"/>
    <w:rsid w:val="2B497EDC"/>
    <w:rsid w:val="2B4A81B7"/>
    <w:rsid w:val="2B53AC5E"/>
    <w:rsid w:val="2B54C497"/>
    <w:rsid w:val="2B6BED1F"/>
    <w:rsid w:val="2B76D9A2"/>
    <w:rsid w:val="2B7C5741"/>
    <w:rsid w:val="2B7F8308"/>
    <w:rsid w:val="2B87F5E4"/>
    <w:rsid w:val="2B8E8101"/>
    <w:rsid w:val="2B8E9C35"/>
    <w:rsid w:val="2B920D7D"/>
    <w:rsid w:val="2B9649C8"/>
    <w:rsid w:val="2B9B2E11"/>
    <w:rsid w:val="2B9F4C24"/>
    <w:rsid w:val="2BA7E10E"/>
    <w:rsid w:val="2BA939A2"/>
    <w:rsid w:val="2BB4C028"/>
    <w:rsid w:val="2BBD5C0D"/>
    <w:rsid w:val="2BBED50D"/>
    <w:rsid w:val="2BC5B186"/>
    <w:rsid w:val="2BC6FBD5"/>
    <w:rsid w:val="2BC76C72"/>
    <w:rsid w:val="2BC86840"/>
    <w:rsid w:val="2BD10575"/>
    <w:rsid w:val="2BD1569F"/>
    <w:rsid w:val="2BD20D70"/>
    <w:rsid w:val="2BD4EEC7"/>
    <w:rsid w:val="2BD55364"/>
    <w:rsid w:val="2BD58004"/>
    <w:rsid w:val="2BD7CEF1"/>
    <w:rsid w:val="2BDD9065"/>
    <w:rsid w:val="2BE4705E"/>
    <w:rsid w:val="2BE534E8"/>
    <w:rsid w:val="2BE6472B"/>
    <w:rsid w:val="2BE6BC11"/>
    <w:rsid w:val="2BE7D8D5"/>
    <w:rsid w:val="2BEADBD6"/>
    <w:rsid w:val="2BEC76EB"/>
    <w:rsid w:val="2BF0123A"/>
    <w:rsid w:val="2BF2B210"/>
    <w:rsid w:val="2BFFEE52"/>
    <w:rsid w:val="2C004349"/>
    <w:rsid w:val="2C0088E5"/>
    <w:rsid w:val="2C09954C"/>
    <w:rsid w:val="2C0ED781"/>
    <w:rsid w:val="2C142313"/>
    <w:rsid w:val="2C178245"/>
    <w:rsid w:val="2C195169"/>
    <w:rsid w:val="2C1B1382"/>
    <w:rsid w:val="2C1F67CA"/>
    <w:rsid w:val="2C2CFCF6"/>
    <w:rsid w:val="2C2DE664"/>
    <w:rsid w:val="2C304397"/>
    <w:rsid w:val="2C371287"/>
    <w:rsid w:val="2C39D408"/>
    <w:rsid w:val="2C42634A"/>
    <w:rsid w:val="2C468BDB"/>
    <w:rsid w:val="2C527E18"/>
    <w:rsid w:val="2C5537C2"/>
    <w:rsid w:val="2C579674"/>
    <w:rsid w:val="2C68E07B"/>
    <w:rsid w:val="2C7B3820"/>
    <w:rsid w:val="2C823860"/>
    <w:rsid w:val="2C83D375"/>
    <w:rsid w:val="2C8961B2"/>
    <w:rsid w:val="2C8FA35B"/>
    <w:rsid w:val="2C96F55B"/>
    <w:rsid w:val="2C990FE2"/>
    <w:rsid w:val="2C991169"/>
    <w:rsid w:val="2C9B126A"/>
    <w:rsid w:val="2CA08B7A"/>
    <w:rsid w:val="2CA0AAD1"/>
    <w:rsid w:val="2CA38AA7"/>
    <w:rsid w:val="2CA8831B"/>
    <w:rsid w:val="2CACE36B"/>
    <w:rsid w:val="2CAF092F"/>
    <w:rsid w:val="2CB11DB6"/>
    <w:rsid w:val="2CB7F8E3"/>
    <w:rsid w:val="2CC2D3D8"/>
    <w:rsid w:val="2CC9669A"/>
    <w:rsid w:val="2CD09CF0"/>
    <w:rsid w:val="2CD52912"/>
    <w:rsid w:val="2CD660C6"/>
    <w:rsid w:val="2CD77B0C"/>
    <w:rsid w:val="2CE08F43"/>
    <w:rsid w:val="2CE51A77"/>
    <w:rsid w:val="2CE786F3"/>
    <w:rsid w:val="2CEEBDAF"/>
    <w:rsid w:val="2D01B8EF"/>
    <w:rsid w:val="2D0321A0"/>
    <w:rsid w:val="2D05706D"/>
    <w:rsid w:val="2D2AE968"/>
    <w:rsid w:val="2D338D03"/>
    <w:rsid w:val="2D3965F3"/>
    <w:rsid w:val="2D3C9CE8"/>
    <w:rsid w:val="2D492DE7"/>
    <w:rsid w:val="2D58043D"/>
    <w:rsid w:val="2D641D6D"/>
    <w:rsid w:val="2D68E884"/>
    <w:rsid w:val="2D6CCF6E"/>
    <w:rsid w:val="2D76D0DD"/>
    <w:rsid w:val="2D782299"/>
    <w:rsid w:val="2D7AC671"/>
    <w:rsid w:val="2D83937E"/>
    <w:rsid w:val="2D8BECE8"/>
    <w:rsid w:val="2D9ADBF8"/>
    <w:rsid w:val="2D9BA582"/>
    <w:rsid w:val="2D9F9D1D"/>
    <w:rsid w:val="2DA18164"/>
    <w:rsid w:val="2DA2BD45"/>
    <w:rsid w:val="2DA501B3"/>
    <w:rsid w:val="2DB0263B"/>
    <w:rsid w:val="2DB443AD"/>
    <w:rsid w:val="2DB94377"/>
    <w:rsid w:val="2DBA0DCD"/>
    <w:rsid w:val="2DBB1FA9"/>
    <w:rsid w:val="2DC14537"/>
    <w:rsid w:val="2DC5A644"/>
    <w:rsid w:val="2DD25AFB"/>
    <w:rsid w:val="2DE5DD72"/>
    <w:rsid w:val="2DF3E193"/>
    <w:rsid w:val="2DFA9646"/>
    <w:rsid w:val="2E02318F"/>
    <w:rsid w:val="2E055E88"/>
    <w:rsid w:val="2E096332"/>
    <w:rsid w:val="2E10A599"/>
    <w:rsid w:val="2E1548E8"/>
    <w:rsid w:val="2E189CDC"/>
    <w:rsid w:val="2E1A2E3C"/>
    <w:rsid w:val="2E1B3064"/>
    <w:rsid w:val="2E1ED243"/>
    <w:rsid w:val="2E2416C1"/>
    <w:rsid w:val="2E27D585"/>
    <w:rsid w:val="2E2B8B7C"/>
    <w:rsid w:val="2E386E06"/>
    <w:rsid w:val="2E3B9BFF"/>
    <w:rsid w:val="2E478B2F"/>
    <w:rsid w:val="2E4A2509"/>
    <w:rsid w:val="2E4DCE8B"/>
    <w:rsid w:val="2E50903C"/>
    <w:rsid w:val="2E51816E"/>
    <w:rsid w:val="2E56E862"/>
    <w:rsid w:val="2E5CEE4A"/>
    <w:rsid w:val="2E68BBDC"/>
    <w:rsid w:val="2E6C0388"/>
    <w:rsid w:val="2E729F38"/>
    <w:rsid w:val="2E79DA86"/>
    <w:rsid w:val="2E7F669C"/>
    <w:rsid w:val="2E835706"/>
    <w:rsid w:val="2E8C0D04"/>
    <w:rsid w:val="2E8F1B2F"/>
    <w:rsid w:val="2E9D4E6E"/>
    <w:rsid w:val="2E9FFDAD"/>
    <w:rsid w:val="2EA177A3"/>
    <w:rsid w:val="2EAEFCD0"/>
    <w:rsid w:val="2EAF8397"/>
    <w:rsid w:val="2EB4CEFA"/>
    <w:rsid w:val="2EC74DB8"/>
    <w:rsid w:val="2EC9683A"/>
    <w:rsid w:val="2ECEF413"/>
    <w:rsid w:val="2ED0589E"/>
    <w:rsid w:val="2ED0D0D6"/>
    <w:rsid w:val="2ED61AE2"/>
    <w:rsid w:val="2ED9E53C"/>
    <w:rsid w:val="2EDAA3CE"/>
    <w:rsid w:val="2EDC79BC"/>
    <w:rsid w:val="2EE4FC06"/>
    <w:rsid w:val="2EE605F2"/>
    <w:rsid w:val="2EE93FAF"/>
    <w:rsid w:val="2EEB9DFF"/>
    <w:rsid w:val="2EF63C53"/>
    <w:rsid w:val="2EFFA23C"/>
    <w:rsid w:val="2F004E78"/>
    <w:rsid w:val="2F014471"/>
    <w:rsid w:val="2F0311EE"/>
    <w:rsid w:val="2F07B41E"/>
    <w:rsid w:val="2F095484"/>
    <w:rsid w:val="2F0F46F5"/>
    <w:rsid w:val="2F1589AC"/>
    <w:rsid w:val="2F19FB20"/>
    <w:rsid w:val="2F1EC118"/>
    <w:rsid w:val="2F2540C2"/>
    <w:rsid w:val="2F268172"/>
    <w:rsid w:val="2F3F331C"/>
    <w:rsid w:val="2F413D1E"/>
    <w:rsid w:val="2F4A3DFC"/>
    <w:rsid w:val="2F4FED27"/>
    <w:rsid w:val="2F56F28F"/>
    <w:rsid w:val="2F62A235"/>
    <w:rsid w:val="2F6552DC"/>
    <w:rsid w:val="2F716C39"/>
    <w:rsid w:val="2F71C25A"/>
    <w:rsid w:val="2F72E0CF"/>
    <w:rsid w:val="2F757AF4"/>
    <w:rsid w:val="2F7632F4"/>
    <w:rsid w:val="2F79F702"/>
    <w:rsid w:val="2F7ECEA9"/>
    <w:rsid w:val="2F7F4E1A"/>
    <w:rsid w:val="2F960832"/>
    <w:rsid w:val="2F96352E"/>
    <w:rsid w:val="2F9965B8"/>
    <w:rsid w:val="2F9AF779"/>
    <w:rsid w:val="2F9B89C6"/>
    <w:rsid w:val="2F9C8452"/>
    <w:rsid w:val="2F9EDA29"/>
    <w:rsid w:val="2FA06F45"/>
    <w:rsid w:val="2FA42D4E"/>
    <w:rsid w:val="2FA549E2"/>
    <w:rsid w:val="2FB66901"/>
    <w:rsid w:val="2FBD2D7A"/>
    <w:rsid w:val="2FC27FD7"/>
    <w:rsid w:val="2FC3F21C"/>
    <w:rsid w:val="2FC7FD24"/>
    <w:rsid w:val="2FCD0E4F"/>
    <w:rsid w:val="2FCE3231"/>
    <w:rsid w:val="2FD2835A"/>
    <w:rsid w:val="2FDABDAD"/>
    <w:rsid w:val="2FDC8F87"/>
    <w:rsid w:val="2FE0F92B"/>
    <w:rsid w:val="2FF5EE97"/>
    <w:rsid w:val="2FF77DCE"/>
    <w:rsid w:val="2FF97A89"/>
    <w:rsid w:val="2FF9AE8C"/>
    <w:rsid w:val="2FFAF8EA"/>
    <w:rsid w:val="2FFECA3F"/>
    <w:rsid w:val="3002B4C7"/>
    <w:rsid w:val="300F4729"/>
    <w:rsid w:val="30132723"/>
    <w:rsid w:val="30143AD1"/>
    <w:rsid w:val="301ABB1D"/>
    <w:rsid w:val="301ABC67"/>
    <w:rsid w:val="301C5C70"/>
    <w:rsid w:val="301D628E"/>
    <w:rsid w:val="3020E091"/>
    <w:rsid w:val="30210F2B"/>
    <w:rsid w:val="30217CFD"/>
    <w:rsid w:val="302824F5"/>
    <w:rsid w:val="30295890"/>
    <w:rsid w:val="3029C741"/>
    <w:rsid w:val="303B6F8A"/>
    <w:rsid w:val="303BDF9E"/>
    <w:rsid w:val="30447240"/>
    <w:rsid w:val="304FBFF3"/>
    <w:rsid w:val="30594A95"/>
    <w:rsid w:val="3059F9A6"/>
    <w:rsid w:val="305F3DAD"/>
    <w:rsid w:val="3064A30F"/>
    <w:rsid w:val="3070538F"/>
    <w:rsid w:val="30719445"/>
    <w:rsid w:val="3071EF7F"/>
    <w:rsid w:val="309020B9"/>
    <w:rsid w:val="30958E4D"/>
    <w:rsid w:val="3096576F"/>
    <w:rsid w:val="309B4ADC"/>
    <w:rsid w:val="309FDCA9"/>
    <w:rsid w:val="30AA322A"/>
    <w:rsid w:val="30AAFE7A"/>
    <w:rsid w:val="30AB5411"/>
    <w:rsid w:val="30AC70A0"/>
    <w:rsid w:val="30B26050"/>
    <w:rsid w:val="30B5F404"/>
    <w:rsid w:val="30B637D9"/>
    <w:rsid w:val="30B63F89"/>
    <w:rsid w:val="30BA2101"/>
    <w:rsid w:val="30BD478E"/>
    <w:rsid w:val="30BDF343"/>
    <w:rsid w:val="30C58587"/>
    <w:rsid w:val="30C815B4"/>
    <w:rsid w:val="30C9D87D"/>
    <w:rsid w:val="30CC55E9"/>
    <w:rsid w:val="30CEB742"/>
    <w:rsid w:val="30CECB82"/>
    <w:rsid w:val="30D9CC87"/>
    <w:rsid w:val="30DB6336"/>
    <w:rsid w:val="30E0B4C1"/>
    <w:rsid w:val="30E8B795"/>
    <w:rsid w:val="30F70576"/>
    <w:rsid w:val="30F86817"/>
    <w:rsid w:val="3104282E"/>
    <w:rsid w:val="310E5230"/>
    <w:rsid w:val="3115538B"/>
    <w:rsid w:val="31163BB6"/>
    <w:rsid w:val="311A66DD"/>
    <w:rsid w:val="311BD2D0"/>
    <w:rsid w:val="3120D424"/>
    <w:rsid w:val="31229239"/>
    <w:rsid w:val="3129857D"/>
    <w:rsid w:val="312A0BD6"/>
    <w:rsid w:val="312C5ABE"/>
    <w:rsid w:val="312E50D3"/>
    <w:rsid w:val="3130C218"/>
    <w:rsid w:val="3140063E"/>
    <w:rsid w:val="31487E97"/>
    <w:rsid w:val="31495DB4"/>
    <w:rsid w:val="31533158"/>
    <w:rsid w:val="315D3C3B"/>
    <w:rsid w:val="315DE33F"/>
    <w:rsid w:val="31640152"/>
    <w:rsid w:val="31699677"/>
    <w:rsid w:val="316BF290"/>
    <w:rsid w:val="316F3B6D"/>
    <w:rsid w:val="31710BBB"/>
    <w:rsid w:val="3171A3C5"/>
    <w:rsid w:val="31797373"/>
    <w:rsid w:val="317A81A8"/>
    <w:rsid w:val="31806041"/>
    <w:rsid w:val="31830E96"/>
    <w:rsid w:val="3185B277"/>
    <w:rsid w:val="3187435A"/>
    <w:rsid w:val="31983346"/>
    <w:rsid w:val="31990D1B"/>
    <w:rsid w:val="319A53E3"/>
    <w:rsid w:val="319D414A"/>
    <w:rsid w:val="31AAFC4A"/>
    <w:rsid w:val="31AB53CA"/>
    <w:rsid w:val="31AB9066"/>
    <w:rsid w:val="31ADC7DE"/>
    <w:rsid w:val="31C9B4DE"/>
    <w:rsid w:val="31CE5C6C"/>
    <w:rsid w:val="31CE8965"/>
    <w:rsid w:val="31D07BAC"/>
    <w:rsid w:val="31DBA085"/>
    <w:rsid w:val="31E5DD01"/>
    <w:rsid w:val="31E86EA8"/>
    <w:rsid w:val="31EEF997"/>
    <w:rsid w:val="31F8C6E0"/>
    <w:rsid w:val="31FA2D64"/>
    <w:rsid w:val="31FED60D"/>
    <w:rsid w:val="32052374"/>
    <w:rsid w:val="320863B1"/>
    <w:rsid w:val="32123FB3"/>
    <w:rsid w:val="3212D2E9"/>
    <w:rsid w:val="32195D7B"/>
    <w:rsid w:val="3220FF07"/>
    <w:rsid w:val="32216984"/>
    <w:rsid w:val="32337DE7"/>
    <w:rsid w:val="3236AEB3"/>
    <w:rsid w:val="323E02B4"/>
    <w:rsid w:val="323FF0EA"/>
    <w:rsid w:val="324739B4"/>
    <w:rsid w:val="324869DB"/>
    <w:rsid w:val="324C7338"/>
    <w:rsid w:val="32501F79"/>
    <w:rsid w:val="3255BB5E"/>
    <w:rsid w:val="3257027F"/>
    <w:rsid w:val="3258E436"/>
    <w:rsid w:val="32611A67"/>
    <w:rsid w:val="3261EC1A"/>
    <w:rsid w:val="327087AA"/>
    <w:rsid w:val="32769760"/>
    <w:rsid w:val="327728F4"/>
    <w:rsid w:val="327CEEC8"/>
    <w:rsid w:val="328377DE"/>
    <w:rsid w:val="3285E428"/>
    <w:rsid w:val="32919DE9"/>
    <w:rsid w:val="329203DE"/>
    <w:rsid w:val="3292ED94"/>
    <w:rsid w:val="3298C1E4"/>
    <w:rsid w:val="329ACEAA"/>
    <w:rsid w:val="329EC6C8"/>
    <w:rsid w:val="32AAD365"/>
    <w:rsid w:val="32AB9569"/>
    <w:rsid w:val="32AC5F1D"/>
    <w:rsid w:val="32AD13BB"/>
    <w:rsid w:val="32AE6D4C"/>
    <w:rsid w:val="32B01EF5"/>
    <w:rsid w:val="32B826C2"/>
    <w:rsid w:val="32B8E646"/>
    <w:rsid w:val="32BE5229"/>
    <w:rsid w:val="32C8B165"/>
    <w:rsid w:val="32C9F727"/>
    <w:rsid w:val="32D2CC7F"/>
    <w:rsid w:val="32DA4C32"/>
    <w:rsid w:val="32DB45CD"/>
    <w:rsid w:val="32DDFFAD"/>
    <w:rsid w:val="32DE577E"/>
    <w:rsid w:val="32E245D6"/>
    <w:rsid w:val="32E39F3D"/>
    <w:rsid w:val="32E5E7D5"/>
    <w:rsid w:val="32EDA0EE"/>
    <w:rsid w:val="32FC83A2"/>
    <w:rsid w:val="33041022"/>
    <w:rsid w:val="3304ECC3"/>
    <w:rsid w:val="33076833"/>
    <w:rsid w:val="3307B0FD"/>
    <w:rsid w:val="33197DE9"/>
    <w:rsid w:val="3319C8E7"/>
    <w:rsid w:val="3322252B"/>
    <w:rsid w:val="3326D9D4"/>
    <w:rsid w:val="332710B1"/>
    <w:rsid w:val="332F0AB2"/>
    <w:rsid w:val="3331F938"/>
    <w:rsid w:val="3332528B"/>
    <w:rsid w:val="33333C6B"/>
    <w:rsid w:val="3333740E"/>
    <w:rsid w:val="333710E6"/>
    <w:rsid w:val="33395961"/>
    <w:rsid w:val="333F9095"/>
    <w:rsid w:val="333FADD5"/>
    <w:rsid w:val="33429CC1"/>
    <w:rsid w:val="335C8E47"/>
    <w:rsid w:val="335EE5B4"/>
    <w:rsid w:val="336397FF"/>
    <w:rsid w:val="33679A53"/>
    <w:rsid w:val="33806EC3"/>
    <w:rsid w:val="33883E8F"/>
    <w:rsid w:val="338A7ECE"/>
    <w:rsid w:val="338B6473"/>
    <w:rsid w:val="339647A7"/>
    <w:rsid w:val="339F6567"/>
    <w:rsid w:val="33A50790"/>
    <w:rsid w:val="33A8B56B"/>
    <w:rsid w:val="33ABFFAB"/>
    <w:rsid w:val="33B51395"/>
    <w:rsid w:val="33B6B164"/>
    <w:rsid w:val="33BE12D7"/>
    <w:rsid w:val="33C26360"/>
    <w:rsid w:val="33C349B0"/>
    <w:rsid w:val="33C4DAD2"/>
    <w:rsid w:val="33CB7E4B"/>
    <w:rsid w:val="33CCDA2F"/>
    <w:rsid w:val="33CD680A"/>
    <w:rsid w:val="33D0BA80"/>
    <w:rsid w:val="33D0DAEC"/>
    <w:rsid w:val="33DFA094"/>
    <w:rsid w:val="33E152C7"/>
    <w:rsid w:val="33E3F8B9"/>
    <w:rsid w:val="33E54755"/>
    <w:rsid w:val="33EB00C0"/>
    <w:rsid w:val="34054B5F"/>
    <w:rsid w:val="34058DB9"/>
    <w:rsid w:val="341BF657"/>
    <w:rsid w:val="342626EC"/>
    <w:rsid w:val="34318B0E"/>
    <w:rsid w:val="3444D6C5"/>
    <w:rsid w:val="344713F6"/>
    <w:rsid w:val="3450D6B9"/>
    <w:rsid w:val="3456F204"/>
    <w:rsid w:val="34699A79"/>
    <w:rsid w:val="346EAA11"/>
    <w:rsid w:val="347E43D8"/>
    <w:rsid w:val="34816C4F"/>
    <w:rsid w:val="3482E785"/>
    <w:rsid w:val="3482F160"/>
    <w:rsid w:val="348C7FCE"/>
    <w:rsid w:val="34904560"/>
    <w:rsid w:val="34946C7F"/>
    <w:rsid w:val="34A65645"/>
    <w:rsid w:val="34AE3165"/>
    <w:rsid w:val="34AF70F1"/>
    <w:rsid w:val="34BD2C76"/>
    <w:rsid w:val="34BE5012"/>
    <w:rsid w:val="34C69F22"/>
    <w:rsid w:val="34CBBEF5"/>
    <w:rsid w:val="34CE1621"/>
    <w:rsid w:val="34CE8E0C"/>
    <w:rsid w:val="34D8E9AC"/>
    <w:rsid w:val="34DD489F"/>
    <w:rsid w:val="34E24F88"/>
    <w:rsid w:val="34E2A05F"/>
    <w:rsid w:val="34E424A5"/>
    <w:rsid w:val="34EA9573"/>
    <w:rsid w:val="34FCB78E"/>
    <w:rsid w:val="3508B9E2"/>
    <w:rsid w:val="3508D87D"/>
    <w:rsid w:val="350C4E3F"/>
    <w:rsid w:val="350FB3B0"/>
    <w:rsid w:val="35148070"/>
    <w:rsid w:val="351533F5"/>
    <w:rsid w:val="3515D3F2"/>
    <w:rsid w:val="35171E93"/>
    <w:rsid w:val="3519E5DD"/>
    <w:rsid w:val="351A2C2A"/>
    <w:rsid w:val="351BABCC"/>
    <w:rsid w:val="3521AB77"/>
    <w:rsid w:val="35256D67"/>
    <w:rsid w:val="352DC310"/>
    <w:rsid w:val="352F45D9"/>
    <w:rsid w:val="35361366"/>
    <w:rsid w:val="3537BC2C"/>
    <w:rsid w:val="354340BD"/>
    <w:rsid w:val="354A7278"/>
    <w:rsid w:val="354B90A8"/>
    <w:rsid w:val="355468B3"/>
    <w:rsid w:val="35557B82"/>
    <w:rsid w:val="35565338"/>
    <w:rsid w:val="355AA667"/>
    <w:rsid w:val="355B5331"/>
    <w:rsid w:val="355D5005"/>
    <w:rsid w:val="35637FC8"/>
    <w:rsid w:val="3565A9B2"/>
    <w:rsid w:val="3565C9B5"/>
    <w:rsid w:val="35670085"/>
    <w:rsid w:val="356E1103"/>
    <w:rsid w:val="3574AC3F"/>
    <w:rsid w:val="3579E3A6"/>
    <w:rsid w:val="357B24FD"/>
    <w:rsid w:val="357C1BEF"/>
    <w:rsid w:val="357EC97D"/>
    <w:rsid w:val="357EEF00"/>
    <w:rsid w:val="3580C75A"/>
    <w:rsid w:val="3584146A"/>
    <w:rsid w:val="35924BF8"/>
    <w:rsid w:val="35934203"/>
    <w:rsid w:val="359B0D73"/>
    <w:rsid w:val="359BF44C"/>
    <w:rsid w:val="35A12AB9"/>
    <w:rsid w:val="35A2364B"/>
    <w:rsid w:val="35A2561B"/>
    <w:rsid w:val="35A7258F"/>
    <w:rsid w:val="35AB79F0"/>
    <w:rsid w:val="35AF8283"/>
    <w:rsid w:val="35BA5564"/>
    <w:rsid w:val="35C2A56E"/>
    <w:rsid w:val="35C5CE64"/>
    <w:rsid w:val="35CAEBEB"/>
    <w:rsid w:val="35CE2576"/>
    <w:rsid w:val="35D1B3E7"/>
    <w:rsid w:val="35D1F3F8"/>
    <w:rsid w:val="35D2D7AB"/>
    <w:rsid w:val="35D5588B"/>
    <w:rsid w:val="35D7D88C"/>
    <w:rsid w:val="35DF85EF"/>
    <w:rsid w:val="35E94590"/>
    <w:rsid w:val="35EDD8F6"/>
    <w:rsid w:val="35F80E76"/>
    <w:rsid w:val="35FBB49A"/>
    <w:rsid w:val="35FE9768"/>
    <w:rsid w:val="3609D053"/>
    <w:rsid w:val="360A01CF"/>
    <w:rsid w:val="36162E61"/>
    <w:rsid w:val="3616C847"/>
    <w:rsid w:val="36286760"/>
    <w:rsid w:val="363300C5"/>
    <w:rsid w:val="363831A1"/>
    <w:rsid w:val="3639520D"/>
    <w:rsid w:val="363FF709"/>
    <w:rsid w:val="36415C0B"/>
    <w:rsid w:val="3641AF03"/>
    <w:rsid w:val="364334D6"/>
    <w:rsid w:val="3650BD8A"/>
    <w:rsid w:val="365CBA4F"/>
    <w:rsid w:val="3668D560"/>
    <w:rsid w:val="366B8EEA"/>
    <w:rsid w:val="366D2992"/>
    <w:rsid w:val="3675B231"/>
    <w:rsid w:val="3679037E"/>
    <w:rsid w:val="367B3E4B"/>
    <w:rsid w:val="3686C6EA"/>
    <w:rsid w:val="3690F458"/>
    <w:rsid w:val="369DE89D"/>
    <w:rsid w:val="36A59B3C"/>
    <w:rsid w:val="36BB934D"/>
    <w:rsid w:val="36BDD402"/>
    <w:rsid w:val="36C00751"/>
    <w:rsid w:val="36C7BA28"/>
    <w:rsid w:val="36C7CFB9"/>
    <w:rsid w:val="36CA7C17"/>
    <w:rsid w:val="36CE7C90"/>
    <w:rsid w:val="36D0EFB2"/>
    <w:rsid w:val="36D3E980"/>
    <w:rsid w:val="36E48FB5"/>
    <w:rsid w:val="36E585D5"/>
    <w:rsid w:val="36E5CB76"/>
    <w:rsid w:val="36F4C8CB"/>
    <w:rsid w:val="36F515E6"/>
    <w:rsid w:val="36F91E8C"/>
    <w:rsid w:val="36F9DE8C"/>
    <w:rsid w:val="3708300A"/>
    <w:rsid w:val="370CE801"/>
    <w:rsid w:val="370D8EB7"/>
    <w:rsid w:val="370DDB19"/>
    <w:rsid w:val="3710D65C"/>
    <w:rsid w:val="37136CF9"/>
    <w:rsid w:val="371B0D95"/>
    <w:rsid w:val="371F57F7"/>
    <w:rsid w:val="37228056"/>
    <w:rsid w:val="3723E4A1"/>
    <w:rsid w:val="3725B4C1"/>
    <w:rsid w:val="37281FFA"/>
    <w:rsid w:val="37348805"/>
    <w:rsid w:val="3736C2FC"/>
    <w:rsid w:val="373B9BBA"/>
    <w:rsid w:val="373FD129"/>
    <w:rsid w:val="37410A22"/>
    <w:rsid w:val="37427D9B"/>
    <w:rsid w:val="37446BE8"/>
    <w:rsid w:val="374B2D17"/>
    <w:rsid w:val="374B3C1A"/>
    <w:rsid w:val="375003AB"/>
    <w:rsid w:val="375147FD"/>
    <w:rsid w:val="37539EC8"/>
    <w:rsid w:val="375B18B0"/>
    <w:rsid w:val="375B765A"/>
    <w:rsid w:val="375E483B"/>
    <w:rsid w:val="37603F92"/>
    <w:rsid w:val="376371ED"/>
    <w:rsid w:val="37772500"/>
    <w:rsid w:val="37776FAA"/>
    <w:rsid w:val="3777FE4E"/>
    <w:rsid w:val="378C28B3"/>
    <w:rsid w:val="3792A0C2"/>
    <w:rsid w:val="37952E81"/>
    <w:rsid w:val="37993370"/>
    <w:rsid w:val="379A7C89"/>
    <w:rsid w:val="37A85D2A"/>
    <w:rsid w:val="37AC32F5"/>
    <w:rsid w:val="37ACBE8A"/>
    <w:rsid w:val="37B1AE8E"/>
    <w:rsid w:val="37B238EB"/>
    <w:rsid w:val="37B2419A"/>
    <w:rsid w:val="37B5E04F"/>
    <w:rsid w:val="37B92941"/>
    <w:rsid w:val="37BE6B7E"/>
    <w:rsid w:val="37C1E98C"/>
    <w:rsid w:val="37C28879"/>
    <w:rsid w:val="37D3285B"/>
    <w:rsid w:val="37DAF706"/>
    <w:rsid w:val="37EFCE88"/>
    <w:rsid w:val="37F31F94"/>
    <w:rsid w:val="37F8B1AC"/>
    <w:rsid w:val="37FB1DE6"/>
    <w:rsid w:val="37FDF53E"/>
    <w:rsid w:val="37FF5605"/>
    <w:rsid w:val="3802F980"/>
    <w:rsid w:val="380A80D4"/>
    <w:rsid w:val="380DF4D9"/>
    <w:rsid w:val="38174DCF"/>
    <w:rsid w:val="381CDEE3"/>
    <w:rsid w:val="381E9BB8"/>
    <w:rsid w:val="38212D8F"/>
    <w:rsid w:val="3822E028"/>
    <w:rsid w:val="382819A0"/>
    <w:rsid w:val="382B7601"/>
    <w:rsid w:val="38366632"/>
    <w:rsid w:val="383C0369"/>
    <w:rsid w:val="38427FD7"/>
    <w:rsid w:val="38435175"/>
    <w:rsid w:val="384D88F4"/>
    <w:rsid w:val="3852FC00"/>
    <w:rsid w:val="38555D89"/>
    <w:rsid w:val="3864FDF4"/>
    <w:rsid w:val="386C9609"/>
    <w:rsid w:val="386E8F22"/>
    <w:rsid w:val="386F34FA"/>
    <w:rsid w:val="3871E44C"/>
    <w:rsid w:val="38735697"/>
    <w:rsid w:val="3883754A"/>
    <w:rsid w:val="388D0BC4"/>
    <w:rsid w:val="38924581"/>
    <w:rsid w:val="38A5AD93"/>
    <w:rsid w:val="38A64286"/>
    <w:rsid w:val="38A8BC3C"/>
    <w:rsid w:val="38A8D327"/>
    <w:rsid w:val="38B03425"/>
    <w:rsid w:val="38B5F300"/>
    <w:rsid w:val="38BA72B4"/>
    <w:rsid w:val="38BE0772"/>
    <w:rsid w:val="38C0FC41"/>
    <w:rsid w:val="38CFAB1F"/>
    <w:rsid w:val="38D143DE"/>
    <w:rsid w:val="38D81970"/>
    <w:rsid w:val="38DE9072"/>
    <w:rsid w:val="38E4F2DC"/>
    <w:rsid w:val="38EB2382"/>
    <w:rsid w:val="38ED11B0"/>
    <w:rsid w:val="38F601BD"/>
    <w:rsid w:val="38FD83C0"/>
    <w:rsid w:val="38FE8D7E"/>
    <w:rsid w:val="39003293"/>
    <w:rsid w:val="390105B1"/>
    <w:rsid w:val="3917A34D"/>
    <w:rsid w:val="391E23F5"/>
    <w:rsid w:val="392A56C4"/>
    <w:rsid w:val="3933ACCA"/>
    <w:rsid w:val="393400C6"/>
    <w:rsid w:val="3936383D"/>
    <w:rsid w:val="3938959D"/>
    <w:rsid w:val="393F3EEE"/>
    <w:rsid w:val="393FA852"/>
    <w:rsid w:val="39464DAC"/>
    <w:rsid w:val="39493750"/>
    <w:rsid w:val="394C975C"/>
    <w:rsid w:val="3954A2D7"/>
    <w:rsid w:val="3955142C"/>
    <w:rsid w:val="395E4A50"/>
    <w:rsid w:val="396B5DAC"/>
    <w:rsid w:val="396BD48B"/>
    <w:rsid w:val="396BE8EC"/>
    <w:rsid w:val="396FEB68"/>
    <w:rsid w:val="397A0317"/>
    <w:rsid w:val="397C732A"/>
    <w:rsid w:val="3980E6F3"/>
    <w:rsid w:val="39842C48"/>
    <w:rsid w:val="398550C5"/>
    <w:rsid w:val="398BBBC8"/>
    <w:rsid w:val="398F42B9"/>
    <w:rsid w:val="3996F792"/>
    <w:rsid w:val="39A1B27B"/>
    <w:rsid w:val="39A4382D"/>
    <w:rsid w:val="39A72497"/>
    <w:rsid w:val="39A9C53A"/>
    <w:rsid w:val="39B27E93"/>
    <w:rsid w:val="39B94B32"/>
    <w:rsid w:val="39BF6F41"/>
    <w:rsid w:val="39C1ED86"/>
    <w:rsid w:val="39C39476"/>
    <w:rsid w:val="39D26604"/>
    <w:rsid w:val="39D3CDDF"/>
    <w:rsid w:val="39D73443"/>
    <w:rsid w:val="39DF401A"/>
    <w:rsid w:val="39E54FF7"/>
    <w:rsid w:val="39E71708"/>
    <w:rsid w:val="39ED0987"/>
    <w:rsid w:val="39F00FCD"/>
    <w:rsid w:val="39F40BF7"/>
    <w:rsid w:val="39FE44BC"/>
    <w:rsid w:val="3A10F019"/>
    <w:rsid w:val="3A154F72"/>
    <w:rsid w:val="3A1AC036"/>
    <w:rsid w:val="3A1DAA7A"/>
    <w:rsid w:val="3A293EAC"/>
    <w:rsid w:val="3A2E4090"/>
    <w:rsid w:val="3A30E4FF"/>
    <w:rsid w:val="3A3F0ADE"/>
    <w:rsid w:val="3A4206A3"/>
    <w:rsid w:val="3A42AE06"/>
    <w:rsid w:val="3A5330B7"/>
    <w:rsid w:val="3A569E13"/>
    <w:rsid w:val="3A58791F"/>
    <w:rsid w:val="3A59CFE8"/>
    <w:rsid w:val="3A5E16E0"/>
    <w:rsid w:val="3A6410B6"/>
    <w:rsid w:val="3A733053"/>
    <w:rsid w:val="3A76ED3F"/>
    <w:rsid w:val="3A7913BC"/>
    <w:rsid w:val="3A84B454"/>
    <w:rsid w:val="3A89FB1C"/>
    <w:rsid w:val="3A90EA05"/>
    <w:rsid w:val="3A928126"/>
    <w:rsid w:val="3A945010"/>
    <w:rsid w:val="3A9729FC"/>
    <w:rsid w:val="3A9AC7FA"/>
    <w:rsid w:val="3A9BC2E4"/>
    <w:rsid w:val="3AA590FA"/>
    <w:rsid w:val="3AA70E77"/>
    <w:rsid w:val="3AABA0FE"/>
    <w:rsid w:val="3AAD31CB"/>
    <w:rsid w:val="3AB70E5C"/>
    <w:rsid w:val="3AB8C2DE"/>
    <w:rsid w:val="3AC4C338"/>
    <w:rsid w:val="3AD163E1"/>
    <w:rsid w:val="3AD2DC02"/>
    <w:rsid w:val="3AD2FE6B"/>
    <w:rsid w:val="3AD8CDFE"/>
    <w:rsid w:val="3ADE4F70"/>
    <w:rsid w:val="3AE73334"/>
    <w:rsid w:val="3AEC9295"/>
    <w:rsid w:val="3AED6176"/>
    <w:rsid w:val="3AF588AC"/>
    <w:rsid w:val="3AFB156A"/>
    <w:rsid w:val="3B065659"/>
    <w:rsid w:val="3B1AA465"/>
    <w:rsid w:val="3B2FA084"/>
    <w:rsid w:val="3B319F81"/>
    <w:rsid w:val="3B35024E"/>
    <w:rsid w:val="3B3F9D1D"/>
    <w:rsid w:val="3B46DA67"/>
    <w:rsid w:val="3B4F139A"/>
    <w:rsid w:val="3B674DBF"/>
    <w:rsid w:val="3B68B9CB"/>
    <w:rsid w:val="3B6ADA0E"/>
    <w:rsid w:val="3B6D2F4C"/>
    <w:rsid w:val="3B789FEF"/>
    <w:rsid w:val="3B7B01DD"/>
    <w:rsid w:val="3B814BDD"/>
    <w:rsid w:val="3B85A23A"/>
    <w:rsid w:val="3B8A3A23"/>
    <w:rsid w:val="3B90E159"/>
    <w:rsid w:val="3B9470BA"/>
    <w:rsid w:val="3B9D732F"/>
    <w:rsid w:val="3BA3795B"/>
    <w:rsid w:val="3BA6B444"/>
    <w:rsid w:val="3BB132F1"/>
    <w:rsid w:val="3BB51E07"/>
    <w:rsid w:val="3BBB0666"/>
    <w:rsid w:val="3BBD9BAC"/>
    <w:rsid w:val="3BBEDF4E"/>
    <w:rsid w:val="3BC921DC"/>
    <w:rsid w:val="3BCA6363"/>
    <w:rsid w:val="3BCC1F28"/>
    <w:rsid w:val="3BD0451B"/>
    <w:rsid w:val="3BD2674E"/>
    <w:rsid w:val="3BD5555D"/>
    <w:rsid w:val="3BD7A58E"/>
    <w:rsid w:val="3BD9A5E9"/>
    <w:rsid w:val="3BDEF89F"/>
    <w:rsid w:val="3BDFD866"/>
    <w:rsid w:val="3BE01E57"/>
    <w:rsid w:val="3BE24AA1"/>
    <w:rsid w:val="3BE2B674"/>
    <w:rsid w:val="3BE582E1"/>
    <w:rsid w:val="3BF30DF6"/>
    <w:rsid w:val="3BFAFE41"/>
    <w:rsid w:val="3BFD2D41"/>
    <w:rsid w:val="3C0365D0"/>
    <w:rsid w:val="3C0383E6"/>
    <w:rsid w:val="3C0697C9"/>
    <w:rsid w:val="3C0DFD9B"/>
    <w:rsid w:val="3C176EC5"/>
    <w:rsid w:val="3C1A16EB"/>
    <w:rsid w:val="3C23C04D"/>
    <w:rsid w:val="3C288781"/>
    <w:rsid w:val="3C2F19EE"/>
    <w:rsid w:val="3C44AFFF"/>
    <w:rsid w:val="3C489503"/>
    <w:rsid w:val="3C4A330C"/>
    <w:rsid w:val="3C57B59A"/>
    <w:rsid w:val="3C5C26E3"/>
    <w:rsid w:val="3C606637"/>
    <w:rsid w:val="3C616821"/>
    <w:rsid w:val="3C7C9F40"/>
    <w:rsid w:val="3C7CBC1D"/>
    <w:rsid w:val="3C800B2A"/>
    <w:rsid w:val="3C807A01"/>
    <w:rsid w:val="3C8131DF"/>
    <w:rsid w:val="3C830395"/>
    <w:rsid w:val="3C838482"/>
    <w:rsid w:val="3C8443F3"/>
    <w:rsid w:val="3C8EEFF5"/>
    <w:rsid w:val="3C94B5CA"/>
    <w:rsid w:val="3C965CC5"/>
    <w:rsid w:val="3C9A7603"/>
    <w:rsid w:val="3C9B5BF2"/>
    <w:rsid w:val="3CA26371"/>
    <w:rsid w:val="3CA7666D"/>
    <w:rsid w:val="3CAAB853"/>
    <w:rsid w:val="3CACA036"/>
    <w:rsid w:val="3CB1BF88"/>
    <w:rsid w:val="3CB258D4"/>
    <w:rsid w:val="3CBF23B9"/>
    <w:rsid w:val="3CC785B2"/>
    <w:rsid w:val="3CC884DC"/>
    <w:rsid w:val="3CC8DA6B"/>
    <w:rsid w:val="3CC8FE05"/>
    <w:rsid w:val="3CCCF904"/>
    <w:rsid w:val="3CD20579"/>
    <w:rsid w:val="3CD38DCB"/>
    <w:rsid w:val="3CD594F5"/>
    <w:rsid w:val="3CDDB8B7"/>
    <w:rsid w:val="3CE342E5"/>
    <w:rsid w:val="3CE58959"/>
    <w:rsid w:val="3CE6776F"/>
    <w:rsid w:val="3CE6CA69"/>
    <w:rsid w:val="3CE8171E"/>
    <w:rsid w:val="3CED59CE"/>
    <w:rsid w:val="3CEDFD27"/>
    <w:rsid w:val="3CEE7DDE"/>
    <w:rsid w:val="3CF332B6"/>
    <w:rsid w:val="3CF5D9AC"/>
    <w:rsid w:val="3CF6A476"/>
    <w:rsid w:val="3CFB7F5E"/>
    <w:rsid w:val="3CFBFA67"/>
    <w:rsid w:val="3D02AD5D"/>
    <w:rsid w:val="3D052F5C"/>
    <w:rsid w:val="3D11A17B"/>
    <w:rsid w:val="3D135B65"/>
    <w:rsid w:val="3D13D111"/>
    <w:rsid w:val="3D160F01"/>
    <w:rsid w:val="3D1EC083"/>
    <w:rsid w:val="3D208EDD"/>
    <w:rsid w:val="3D24A82D"/>
    <w:rsid w:val="3D253FC3"/>
    <w:rsid w:val="3D29D7AD"/>
    <w:rsid w:val="3D31EB9F"/>
    <w:rsid w:val="3D33E55D"/>
    <w:rsid w:val="3D3DCCDE"/>
    <w:rsid w:val="3D540810"/>
    <w:rsid w:val="3D54E8F8"/>
    <w:rsid w:val="3D5DE062"/>
    <w:rsid w:val="3D691233"/>
    <w:rsid w:val="3D71F74D"/>
    <w:rsid w:val="3D780CEF"/>
    <w:rsid w:val="3D795575"/>
    <w:rsid w:val="3D7F9939"/>
    <w:rsid w:val="3D8F98FA"/>
    <w:rsid w:val="3DA3CDCA"/>
    <w:rsid w:val="3DA49B7C"/>
    <w:rsid w:val="3DA5C5F4"/>
    <w:rsid w:val="3DADEE52"/>
    <w:rsid w:val="3DAF45D5"/>
    <w:rsid w:val="3DB6AEA6"/>
    <w:rsid w:val="3DB7192F"/>
    <w:rsid w:val="3DB93219"/>
    <w:rsid w:val="3DBE2998"/>
    <w:rsid w:val="3DC1D4E5"/>
    <w:rsid w:val="3DC2EB36"/>
    <w:rsid w:val="3DC8396C"/>
    <w:rsid w:val="3DC9CAC4"/>
    <w:rsid w:val="3DC9F250"/>
    <w:rsid w:val="3DD0A70A"/>
    <w:rsid w:val="3DD897BC"/>
    <w:rsid w:val="3DDAA226"/>
    <w:rsid w:val="3DDC310B"/>
    <w:rsid w:val="3DDCD17D"/>
    <w:rsid w:val="3DE1F428"/>
    <w:rsid w:val="3DF57921"/>
    <w:rsid w:val="3DF7C53C"/>
    <w:rsid w:val="3DFAC2E5"/>
    <w:rsid w:val="3DFC979F"/>
    <w:rsid w:val="3E19F348"/>
    <w:rsid w:val="3E1F023B"/>
    <w:rsid w:val="3E1FBC82"/>
    <w:rsid w:val="3E22DAB4"/>
    <w:rsid w:val="3E261A13"/>
    <w:rsid w:val="3E26F523"/>
    <w:rsid w:val="3E33DDEC"/>
    <w:rsid w:val="3E3B783C"/>
    <w:rsid w:val="3E418246"/>
    <w:rsid w:val="3E4A96AD"/>
    <w:rsid w:val="3E4C0163"/>
    <w:rsid w:val="3E4C92BE"/>
    <w:rsid w:val="3E4CA58F"/>
    <w:rsid w:val="3E5055DE"/>
    <w:rsid w:val="3E583A3E"/>
    <w:rsid w:val="3E5D8A68"/>
    <w:rsid w:val="3E608EC0"/>
    <w:rsid w:val="3E651CF6"/>
    <w:rsid w:val="3E66D4B2"/>
    <w:rsid w:val="3E6A86F8"/>
    <w:rsid w:val="3E76E815"/>
    <w:rsid w:val="3E7BC452"/>
    <w:rsid w:val="3E81C7A4"/>
    <w:rsid w:val="3E8638A9"/>
    <w:rsid w:val="3E8A05E6"/>
    <w:rsid w:val="3E8F4D02"/>
    <w:rsid w:val="3E903A52"/>
    <w:rsid w:val="3E95F554"/>
    <w:rsid w:val="3E98C7FD"/>
    <w:rsid w:val="3EA26899"/>
    <w:rsid w:val="3EA4E657"/>
    <w:rsid w:val="3EA7E2F7"/>
    <w:rsid w:val="3EA7FFD1"/>
    <w:rsid w:val="3EA91082"/>
    <w:rsid w:val="3EB3304E"/>
    <w:rsid w:val="3EB4BE0F"/>
    <w:rsid w:val="3EB57972"/>
    <w:rsid w:val="3EB8E6C5"/>
    <w:rsid w:val="3EBCE5DC"/>
    <w:rsid w:val="3EC0C0EB"/>
    <w:rsid w:val="3EC4DD8D"/>
    <w:rsid w:val="3EC6C81E"/>
    <w:rsid w:val="3ECC2D9D"/>
    <w:rsid w:val="3ECFB03E"/>
    <w:rsid w:val="3ED09623"/>
    <w:rsid w:val="3ED2D7B3"/>
    <w:rsid w:val="3ED4BE82"/>
    <w:rsid w:val="3ED4FD1D"/>
    <w:rsid w:val="3ED60BE3"/>
    <w:rsid w:val="3ED80B17"/>
    <w:rsid w:val="3ED83AAE"/>
    <w:rsid w:val="3ED95524"/>
    <w:rsid w:val="3EDB610A"/>
    <w:rsid w:val="3EDCAEC8"/>
    <w:rsid w:val="3EE09957"/>
    <w:rsid w:val="3EE34864"/>
    <w:rsid w:val="3EE52EA8"/>
    <w:rsid w:val="3EEC4C54"/>
    <w:rsid w:val="3EEDD181"/>
    <w:rsid w:val="3F01D942"/>
    <w:rsid w:val="3F028C77"/>
    <w:rsid w:val="3F02BE91"/>
    <w:rsid w:val="3F094F4A"/>
    <w:rsid w:val="3F0E382C"/>
    <w:rsid w:val="3F1BBF3B"/>
    <w:rsid w:val="3F23C3A7"/>
    <w:rsid w:val="3F246C79"/>
    <w:rsid w:val="3F2BE267"/>
    <w:rsid w:val="3F2C1CAB"/>
    <w:rsid w:val="3F2FA725"/>
    <w:rsid w:val="3F35D80D"/>
    <w:rsid w:val="3F3B9649"/>
    <w:rsid w:val="3F43EF73"/>
    <w:rsid w:val="3F485EC9"/>
    <w:rsid w:val="3F4AC259"/>
    <w:rsid w:val="3F52A844"/>
    <w:rsid w:val="3F581AB8"/>
    <w:rsid w:val="3F5963C8"/>
    <w:rsid w:val="3F5E70DD"/>
    <w:rsid w:val="3F5EEBFE"/>
    <w:rsid w:val="3F66D099"/>
    <w:rsid w:val="3F67B27A"/>
    <w:rsid w:val="3F6BF29E"/>
    <w:rsid w:val="3F6F1623"/>
    <w:rsid w:val="3F734365"/>
    <w:rsid w:val="3F80BE4A"/>
    <w:rsid w:val="3F8663D1"/>
    <w:rsid w:val="3F8C6C47"/>
    <w:rsid w:val="3F8D48D5"/>
    <w:rsid w:val="3F8DA35F"/>
    <w:rsid w:val="3F8E4593"/>
    <w:rsid w:val="3F998735"/>
    <w:rsid w:val="3F9ADA3C"/>
    <w:rsid w:val="3F9B454D"/>
    <w:rsid w:val="3FA49E00"/>
    <w:rsid w:val="3FA4E0FF"/>
    <w:rsid w:val="3FACB12A"/>
    <w:rsid w:val="3FADA2B9"/>
    <w:rsid w:val="3FB2ABCE"/>
    <w:rsid w:val="3FC20D5A"/>
    <w:rsid w:val="3FC77D22"/>
    <w:rsid w:val="3FC919D2"/>
    <w:rsid w:val="3FCA09DF"/>
    <w:rsid w:val="3FCCC931"/>
    <w:rsid w:val="3FD18C47"/>
    <w:rsid w:val="3FD6EEFA"/>
    <w:rsid w:val="3FD8D427"/>
    <w:rsid w:val="3FDB5C5F"/>
    <w:rsid w:val="3FE13B57"/>
    <w:rsid w:val="3FE4D6EE"/>
    <w:rsid w:val="3FE8E3D5"/>
    <w:rsid w:val="3FF3057A"/>
    <w:rsid w:val="3FF4CAA8"/>
    <w:rsid w:val="3FF7AFAB"/>
    <w:rsid w:val="3FF7CB10"/>
    <w:rsid w:val="3FF7F04F"/>
    <w:rsid w:val="3FFB3207"/>
    <w:rsid w:val="3FFBF95B"/>
    <w:rsid w:val="4014565D"/>
    <w:rsid w:val="40229FAC"/>
    <w:rsid w:val="402350CC"/>
    <w:rsid w:val="402F40EB"/>
    <w:rsid w:val="40319A8A"/>
    <w:rsid w:val="40395CF0"/>
    <w:rsid w:val="40397EB5"/>
    <w:rsid w:val="403BED6C"/>
    <w:rsid w:val="4040863C"/>
    <w:rsid w:val="4040CA32"/>
    <w:rsid w:val="40481789"/>
    <w:rsid w:val="4051DAB7"/>
    <w:rsid w:val="4054237C"/>
    <w:rsid w:val="4058E409"/>
    <w:rsid w:val="405D1372"/>
    <w:rsid w:val="4062C23E"/>
    <w:rsid w:val="4072A685"/>
    <w:rsid w:val="40894378"/>
    <w:rsid w:val="408F5BE1"/>
    <w:rsid w:val="40925055"/>
    <w:rsid w:val="4094A057"/>
    <w:rsid w:val="409EBD77"/>
    <w:rsid w:val="40A09F57"/>
    <w:rsid w:val="40A24453"/>
    <w:rsid w:val="40A4C2E8"/>
    <w:rsid w:val="40A94693"/>
    <w:rsid w:val="40B15E19"/>
    <w:rsid w:val="40B46621"/>
    <w:rsid w:val="40B9FEBD"/>
    <w:rsid w:val="40BA5D57"/>
    <w:rsid w:val="40BBD549"/>
    <w:rsid w:val="40BE1FD9"/>
    <w:rsid w:val="40C59ED4"/>
    <w:rsid w:val="40C5DEF6"/>
    <w:rsid w:val="40C8E521"/>
    <w:rsid w:val="40CC9402"/>
    <w:rsid w:val="40CE44D9"/>
    <w:rsid w:val="40CF562A"/>
    <w:rsid w:val="40E1CBD4"/>
    <w:rsid w:val="40E32FA1"/>
    <w:rsid w:val="40E727C8"/>
    <w:rsid w:val="40E77E76"/>
    <w:rsid w:val="40E89F79"/>
    <w:rsid w:val="40E8E7AA"/>
    <w:rsid w:val="40EB5EB5"/>
    <w:rsid w:val="40EC70AF"/>
    <w:rsid w:val="40F82A43"/>
    <w:rsid w:val="40FB5B3D"/>
    <w:rsid w:val="41026D38"/>
    <w:rsid w:val="41104520"/>
    <w:rsid w:val="41147AF0"/>
    <w:rsid w:val="412C7114"/>
    <w:rsid w:val="4131168B"/>
    <w:rsid w:val="4147FEF7"/>
    <w:rsid w:val="4148A3DB"/>
    <w:rsid w:val="4152047A"/>
    <w:rsid w:val="41575E2C"/>
    <w:rsid w:val="415D16F9"/>
    <w:rsid w:val="415F9724"/>
    <w:rsid w:val="4163AEF7"/>
    <w:rsid w:val="416A8308"/>
    <w:rsid w:val="416AA536"/>
    <w:rsid w:val="416CBAD7"/>
    <w:rsid w:val="417077A8"/>
    <w:rsid w:val="417A8369"/>
    <w:rsid w:val="417AA714"/>
    <w:rsid w:val="41856C2C"/>
    <w:rsid w:val="4190348A"/>
    <w:rsid w:val="419A7AC2"/>
    <w:rsid w:val="419A9C54"/>
    <w:rsid w:val="41A74B49"/>
    <w:rsid w:val="41AA947B"/>
    <w:rsid w:val="41AED015"/>
    <w:rsid w:val="41B4F4B8"/>
    <w:rsid w:val="41BA33D8"/>
    <w:rsid w:val="41BEF3A0"/>
    <w:rsid w:val="41CD0580"/>
    <w:rsid w:val="41D8BB22"/>
    <w:rsid w:val="41E10495"/>
    <w:rsid w:val="41EBA9CB"/>
    <w:rsid w:val="41F9AE14"/>
    <w:rsid w:val="41FB3892"/>
    <w:rsid w:val="41FCC4F5"/>
    <w:rsid w:val="4202CED0"/>
    <w:rsid w:val="4209FE82"/>
    <w:rsid w:val="421EF716"/>
    <w:rsid w:val="4221E346"/>
    <w:rsid w:val="4225128B"/>
    <w:rsid w:val="42290D16"/>
    <w:rsid w:val="422C4F04"/>
    <w:rsid w:val="42310523"/>
    <w:rsid w:val="4232C407"/>
    <w:rsid w:val="4236FB87"/>
    <w:rsid w:val="423C24F0"/>
    <w:rsid w:val="424171EC"/>
    <w:rsid w:val="4245AC9B"/>
    <w:rsid w:val="4246A24A"/>
    <w:rsid w:val="42494BC0"/>
    <w:rsid w:val="426D5A3F"/>
    <w:rsid w:val="42703273"/>
    <w:rsid w:val="42746EAB"/>
    <w:rsid w:val="4281B9B4"/>
    <w:rsid w:val="4284A2A9"/>
    <w:rsid w:val="428799AC"/>
    <w:rsid w:val="428F8DEE"/>
    <w:rsid w:val="429131A2"/>
    <w:rsid w:val="42919994"/>
    <w:rsid w:val="42989052"/>
    <w:rsid w:val="42A9542D"/>
    <w:rsid w:val="42AE4321"/>
    <w:rsid w:val="42B2F717"/>
    <w:rsid w:val="42B8C052"/>
    <w:rsid w:val="42BDBE47"/>
    <w:rsid w:val="42BE6DF3"/>
    <w:rsid w:val="42C0C295"/>
    <w:rsid w:val="42C312A1"/>
    <w:rsid w:val="42C536CC"/>
    <w:rsid w:val="42C60288"/>
    <w:rsid w:val="42C81C2A"/>
    <w:rsid w:val="42DABBD4"/>
    <w:rsid w:val="42DB5FE6"/>
    <w:rsid w:val="42DC5F9A"/>
    <w:rsid w:val="42DF6A32"/>
    <w:rsid w:val="42EC42A7"/>
    <w:rsid w:val="42ED123A"/>
    <w:rsid w:val="42F08F2A"/>
    <w:rsid w:val="42FB17BB"/>
    <w:rsid w:val="42FEB2AD"/>
    <w:rsid w:val="430C73FA"/>
    <w:rsid w:val="430EAF63"/>
    <w:rsid w:val="43205D61"/>
    <w:rsid w:val="4321507E"/>
    <w:rsid w:val="4326EE94"/>
    <w:rsid w:val="43287382"/>
    <w:rsid w:val="432A408D"/>
    <w:rsid w:val="432EFEB2"/>
    <w:rsid w:val="43333292"/>
    <w:rsid w:val="4348959F"/>
    <w:rsid w:val="434C54E2"/>
    <w:rsid w:val="4355CF01"/>
    <w:rsid w:val="435820E3"/>
    <w:rsid w:val="435B1F09"/>
    <w:rsid w:val="435BE1E7"/>
    <w:rsid w:val="436478DE"/>
    <w:rsid w:val="436BA2AC"/>
    <w:rsid w:val="4381DD80"/>
    <w:rsid w:val="438275F2"/>
    <w:rsid w:val="4385D84A"/>
    <w:rsid w:val="43946F7F"/>
    <w:rsid w:val="4395D09A"/>
    <w:rsid w:val="43994C12"/>
    <w:rsid w:val="439CE0B2"/>
    <w:rsid w:val="43AC4A08"/>
    <w:rsid w:val="43AD3F9F"/>
    <w:rsid w:val="43B77449"/>
    <w:rsid w:val="43BF383A"/>
    <w:rsid w:val="43C16E71"/>
    <w:rsid w:val="43C26D42"/>
    <w:rsid w:val="43C574A5"/>
    <w:rsid w:val="43CE98ED"/>
    <w:rsid w:val="43CFA2A6"/>
    <w:rsid w:val="43D12600"/>
    <w:rsid w:val="43E0AAF1"/>
    <w:rsid w:val="43E51873"/>
    <w:rsid w:val="43F433CD"/>
    <w:rsid w:val="43F69BC5"/>
    <w:rsid w:val="43FEE8C2"/>
    <w:rsid w:val="43FF0052"/>
    <w:rsid w:val="4400A3AF"/>
    <w:rsid w:val="4405E4EE"/>
    <w:rsid w:val="4408D80F"/>
    <w:rsid w:val="440FFF9A"/>
    <w:rsid w:val="4410F1BE"/>
    <w:rsid w:val="4417A04D"/>
    <w:rsid w:val="441F8457"/>
    <w:rsid w:val="442B2CE1"/>
    <w:rsid w:val="442E03A0"/>
    <w:rsid w:val="442E9119"/>
    <w:rsid w:val="442E9EDB"/>
    <w:rsid w:val="4433BD14"/>
    <w:rsid w:val="443AD081"/>
    <w:rsid w:val="44415EC4"/>
    <w:rsid w:val="44480DF0"/>
    <w:rsid w:val="444F14A1"/>
    <w:rsid w:val="4453609A"/>
    <w:rsid w:val="44552CE9"/>
    <w:rsid w:val="4457C957"/>
    <w:rsid w:val="445CFCE8"/>
    <w:rsid w:val="445D2E6B"/>
    <w:rsid w:val="4465735B"/>
    <w:rsid w:val="446B8428"/>
    <w:rsid w:val="446DEB7C"/>
    <w:rsid w:val="44717A40"/>
    <w:rsid w:val="4471C4D8"/>
    <w:rsid w:val="4472F837"/>
    <w:rsid w:val="447C5D20"/>
    <w:rsid w:val="4484782A"/>
    <w:rsid w:val="448B2251"/>
    <w:rsid w:val="448BB923"/>
    <w:rsid w:val="449410BD"/>
    <w:rsid w:val="4496B0E0"/>
    <w:rsid w:val="449FFDCB"/>
    <w:rsid w:val="44A24BC1"/>
    <w:rsid w:val="44AEFFBE"/>
    <w:rsid w:val="44B0130D"/>
    <w:rsid w:val="44D3A947"/>
    <w:rsid w:val="44D8334B"/>
    <w:rsid w:val="44DD3463"/>
    <w:rsid w:val="44DD9CF6"/>
    <w:rsid w:val="44E4CA74"/>
    <w:rsid w:val="44E96B9C"/>
    <w:rsid w:val="44E9F160"/>
    <w:rsid w:val="44F48436"/>
    <w:rsid w:val="44F5492A"/>
    <w:rsid w:val="45035EA3"/>
    <w:rsid w:val="450406DA"/>
    <w:rsid w:val="4505CA59"/>
    <w:rsid w:val="450851BA"/>
    <w:rsid w:val="450D6AB8"/>
    <w:rsid w:val="4511F841"/>
    <w:rsid w:val="4514E3D6"/>
    <w:rsid w:val="45167CC4"/>
    <w:rsid w:val="451B2887"/>
    <w:rsid w:val="4520F60A"/>
    <w:rsid w:val="4525A08D"/>
    <w:rsid w:val="45294EC4"/>
    <w:rsid w:val="45335584"/>
    <w:rsid w:val="4536C612"/>
    <w:rsid w:val="4538208A"/>
    <w:rsid w:val="453C371A"/>
    <w:rsid w:val="45453A15"/>
    <w:rsid w:val="4545D6FD"/>
    <w:rsid w:val="45585D62"/>
    <w:rsid w:val="455F869C"/>
    <w:rsid w:val="45646594"/>
    <w:rsid w:val="4578F96D"/>
    <w:rsid w:val="457CA068"/>
    <w:rsid w:val="457CDEDE"/>
    <w:rsid w:val="4587BF43"/>
    <w:rsid w:val="458CEE5A"/>
    <w:rsid w:val="45906682"/>
    <w:rsid w:val="45A562D0"/>
    <w:rsid w:val="45A57AB8"/>
    <w:rsid w:val="45AB2C85"/>
    <w:rsid w:val="45AC1050"/>
    <w:rsid w:val="45ACA3CE"/>
    <w:rsid w:val="45AF54EC"/>
    <w:rsid w:val="45B7EBF2"/>
    <w:rsid w:val="45C01B26"/>
    <w:rsid w:val="45C15518"/>
    <w:rsid w:val="45C26DDD"/>
    <w:rsid w:val="45CAE226"/>
    <w:rsid w:val="45D22737"/>
    <w:rsid w:val="45D89926"/>
    <w:rsid w:val="45E31142"/>
    <w:rsid w:val="45E3615B"/>
    <w:rsid w:val="45E60B56"/>
    <w:rsid w:val="45E9BAD4"/>
    <w:rsid w:val="45EA2A37"/>
    <w:rsid w:val="45EF8E16"/>
    <w:rsid w:val="45EF93AB"/>
    <w:rsid w:val="45F50803"/>
    <w:rsid w:val="45F6086F"/>
    <w:rsid w:val="45F87CA6"/>
    <w:rsid w:val="460B6801"/>
    <w:rsid w:val="460E7428"/>
    <w:rsid w:val="4610DE27"/>
    <w:rsid w:val="46172DF8"/>
    <w:rsid w:val="461DAED8"/>
    <w:rsid w:val="46208037"/>
    <w:rsid w:val="4623DD7F"/>
    <w:rsid w:val="4628F584"/>
    <w:rsid w:val="462A575C"/>
    <w:rsid w:val="46338C73"/>
    <w:rsid w:val="4641758F"/>
    <w:rsid w:val="46456EA2"/>
    <w:rsid w:val="464C60CE"/>
    <w:rsid w:val="464DF01B"/>
    <w:rsid w:val="466D2628"/>
    <w:rsid w:val="4671A3FA"/>
    <w:rsid w:val="4678129C"/>
    <w:rsid w:val="467AE5D5"/>
    <w:rsid w:val="467D4F9C"/>
    <w:rsid w:val="467E8852"/>
    <w:rsid w:val="46807A4C"/>
    <w:rsid w:val="46855AFB"/>
    <w:rsid w:val="468A970A"/>
    <w:rsid w:val="46937982"/>
    <w:rsid w:val="469DDE49"/>
    <w:rsid w:val="469EAA60"/>
    <w:rsid w:val="46AD30BE"/>
    <w:rsid w:val="46AF558E"/>
    <w:rsid w:val="46B4A7D1"/>
    <w:rsid w:val="46C2327D"/>
    <w:rsid w:val="46C5993F"/>
    <w:rsid w:val="46C870A7"/>
    <w:rsid w:val="46CB643C"/>
    <w:rsid w:val="46CC26EB"/>
    <w:rsid w:val="46E9D916"/>
    <w:rsid w:val="46EAD04C"/>
    <w:rsid w:val="46EF621F"/>
    <w:rsid w:val="46F3B0FE"/>
    <w:rsid w:val="46F71C58"/>
    <w:rsid w:val="46FE4A9E"/>
    <w:rsid w:val="47019E2B"/>
    <w:rsid w:val="47143AE6"/>
    <w:rsid w:val="4714C10A"/>
    <w:rsid w:val="4717FFE4"/>
    <w:rsid w:val="471C17F9"/>
    <w:rsid w:val="472FECCE"/>
    <w:rsid w:val="47378AB1"/>
    <w:rsid w:val="473B9C3A"/>
    <w:rsid w:val="4744BA27"/>
    <w:rsid w:val="4748446A"/>
    <w:rsid w:val="474C9A2C"/>
    <w:rsid w:val="475904A9"/>
    <w:rsid w:val="475967C6"/>
    <w:rsid w:val="476C967A"/>
    <w:rsid w:val="47771EBD"/>
    <w:rsid w:val="477A01F4"/>
    <w:rsid w:val="477BFAFC"/>
    <w:rsid w:val="478768A7"/>
    <w:rsid w:val="4789FEE4"/>
    <w:rsid w:val="4799C1AD"/>
    <w:rsid w:val="47B7E554"/>
    <w:rsid w:val="47BA6675"/>
    <w:rsid w:val="47C10184"/>
    <w:rsid w:val="47C19378"/>
    <w:rsid w:val="47D25CD0"/>
    <w:rsid w:val="47D7E840"/>
    <w:rsid w:val="47DA3AB8"/>
    <w:rsid w:val="47E4872B"/>
    <w:rsid w:val="47EB972E"/>
    <w:rsid w:val="47EC4CCB"/>
    <w:rsid w:val="47EFEDD1"/>
    <w:rsid w:val="47F5D0FB"/>
    <w:rsid w:val="48029175"/>
    <w:rsid w:val="4802D5CF"/>
    <w:rsid w:val="480319E6"/>
    <w:rsid w:val="4812E023"/>
    <w:rsid w:val="48145D6E"/>
    <w:rsid w:val="4820325D"/>
    <w:rsid w:val="48343032"/>
    <w:rsid w:val="48373E88"/>
    <w:rsid w:val="48378950"/>
    <w:rsid w:val="48388CCD"/>
    <w:rsid w:val="48406FAE"/>
    <w:rsid w:val="4843D327"/>
    <w:rsid w:val="484475F4"/>
    <w:rsid w:val="484BC273"/>
    <w:rsid w:val="484D5FD3"/>
    <w:rsid w:val="48549115"/>
    <w:rsid w:val="48593D3B"/>
    <w:rsid w:val="485BC8D7"/>
    <w:rsid w:val="48630E91"/>
    <w:rsid w:val="4864B4A4"/>
    <w:rsid w:val="486A9F5F"/>
    <w:rsid w:val="486E4A11"/>
    <w:rsid w:val="4874BEB1"/>
    <w:rsid w:val="487A777E"/>
    <w:rsid w:val="487AB32D"/>
    <w:rsid w:val="488760F6"/>
    <w:rsid w:val="48937280"/>
    <w:rsid w:val="4895FEEC"/>
    <w:rsid w:val="489B72D1"/>
    <w:rsid w:val="489D91EC"/>
    <w:rsid w:val="489DFC0D"/>
    <w:rsid w:val="48AC9394"/>
    <w:rsid w:val="48B2FB06"/>
    <w:rsid w:val="48B99C50"/>
    <w:rsid w:val="48BE4AA6"/>
    <w:rsid w:val="48C9B5B5"/>
    <w:rsid w:val="48D1C1DC"/>
    <w:rsid w:val="48D51A4E"/>
    <w:rsid w:val="48DEA041"/>
    <w:rsid w:val="48E28E6C"/>
    <w:rsid w:val="48E30F19"/>
    <w:rsid w:val="48E37226"/>
    <w:rsid w:val="48EB8C4B"/>
    <w:rsid w:val="48F1BE6C"/>
    <w:rsid w:val="48F1F28B"/>
    <w:rsid w:val="48F75646"/>
    <w:rsid w:val="48F8C05C"/>
    <w:rsid w:val="49107EF2"/>
    <w:rsid w:val="4917DB96"/>
    <w:rsid w:val="491A925F"/>
    <w:rsid w:val="491AF7FA"/>
    <w:rsid w:val="49223139"/>
    <w:rsid w:val="4924F320"/>
    <w:rsid w:val="4934D549"/>
    <w:rsid w:val="494A1C57"/>
    <w:rsid w:val="494F5DA4"/>
    <w:rsid w:val="4950C301"/>
    <w:rsid w:val="4953A163"/>
    <w:rsid w:val="49541516"/>
    <w:rsid w:val="49552F78"/>
    <w:rsid w:val="49585BF7"/>
    <w:rsid w:val="4958B4A9"/>
    <w:rsid w:val="495B616D"/>
    <w:rsid w:val="4968A4F4"/>
    <w:rsid w:val="496A594E"/>
    <w:rsid w:val="496CD562"/>
    <w:rsid w:val="49726184"/>
    <w:rsid w:val="497378EE"/>
    <w:rsid w:val="4976157B"/>
    <w:rsid w:val="49798C88"/>
    <w:rsid w:val="497EE3B9"/>
    <w:rsid w:val="4982E91F"/>
    <w:rsid w:val="498D9A06"/>
    <w:rsid w:val="498DBF92"/>
    <w:rsid w:val="498E6703"/>
    <w:rsid w:val="499057A2"/>
    <w:rsid w:val="4990A347"/>
    <w:rsid w:val="49923E27"/>
    <w:rsid w:val="49973503"/>
    <w:rsid w:val="4998CB70"/>
    <w:rsid w:val="49A0ECD2"/>
    <w:rsid w:val="49A2FBEB"/>
    <w:rsid w:val="49AB4A63"/>
    <w:rsid w:val="49AB90EB"/>
    <w:rsid w:val="49ABE710"/>
    <w:rsid w:val="49AF38CE"/>
    <w:rsid w:val="49B6A48A"/>
    <w:rsid w:val="49BB940F"/>
    <w:rsid w:val="49BFC2CF"/>
    <w:rsid w:val="49C623AB"/>
    <w:rsid w:val="49E338E4"/>
    <w:rsid w:val="49EAF52B"/>
    <w:rsid w:val="49F5F5D8"/>
    <w:rsid w:val="49F68417"/>
    <w:rsid w:val="49F7FF5F"/>
    <w:rsid w:val="49F86AC5"/>
    <w:rsid w:val="49FAFC4A"/>
    <w:rsid w:val="49FE090C"/>
    <w:rsid w:val="4A044266"/>
    <w:rsid w:val="4A0AECF9"/>
    <w:rsid w:val="4A12203D"/>
    <w:rsid w:val="4A131E78"/>
    <w:rsid w:val="4A15B657"/>
    <w:rsid w:val="4A15EB32"/>
    <w:rsid w:val="4A171AD8"/>
    <w:rsid w:val="4A192293"/>
    <w:rsid w:val="4A1BB0CC"/>
    <w:rsid w:val="4A21F47A"/>
    <w:rsid w:val="4A22DA24"/>
    <w:rsid w:val="4A233CEC"/>
    <w:rsid w:val="4A278EED"/>
    <w:rsid w:val="4A2FB048"/>
    <w:rsid w:val="4A2FF70E"/>
    <w:rsid w:val="4A3B4CEF"/>
    <w:rsid w:val="4A4023FC"/>
    <w:rsid w:val="4A405CE3"/>
    <w:rsid w:val="4A44B481"/>
    <w:rsid w:val="4A45EFA0"/>
    <w:rsid w:val="4A49F1C9"/>
    <w:rsid w:val="4A4EC5BE"/>
    <w:rsid w:val="4A57ADC7"/>
    <w:rsid w:val="4A5AD13B"/>
    <w:rsid w:val="4A636FF1"/>
    <w:rsid w:val="4A655ADA"/>
    <w:rsid w:val="4A692C36"/>
    <w:rsid w:val="4A77C483"/>
    <w:rsid w:val="4A7DDDEE"/>
    <w:rsid w:val="4A8A2ABF"/>
    <w:rsid w:val="4A8BFA73"/>
    <w:rsid w:val="4A913BAB"/>
    <w:rsid w:val="4A920949"/>
    <w:rsid w:val="4AA7F15A"/>
    <w:rsid w:val="4AA8D857"/>
    <w:rsid w:val="4AAA15AA"/>
    <w:rsid w:val="4AABD2D4"/>
    <w:rsid w:val="4AAEE86B"/>
    <w:rsid w:val="4AB038A8"/>
    <w:rsid w:val="4AB25D0D"/>
    <w:rsid w:val="4AB4E17F"/>
    <w:rsid w:val="4AB8BE64"/>
    <w:rsid w:val="4ABBD15A"/>
    <w:rsid w:val="4ABF16CF"/>
    <w:rsid w:val="4AC2B3DD"/>
    <w:rsid w:val="4AD26631"/>
    <w:rsid w:val="4AE47398"/>
    <w:rsid w:val="4AE64AFB"/>
    <w:rsid w:val="4AE805E5"/>
    <w:rsid w:val="4AEF602C"/>
    <w:rsid w:val="4AEFFD30"/>
    <w:rsid w:val="4AF01D44"/>
    <w:rsid w:val="4AF10A96"/>
    <w:rsid w:val="4AF186BD"/>
    <w:rsid w:val="4AF4288B"/>
    <w:rsid w:val="4AF56C16"/>
    <w:rsid w:val="4AFAC1FB"/>
    <w:rsid w:val="4AFDA59C"/>
    <w:rsid w:val="4AFDC76C"/>
    <w:rsid w:val="4AFF1FF3"/>
    <w:rsid w:val="4AFF33DA"/>
    <w:rsid w:val="4B0295C3"/>
    <w:rsid w:val="4B02B3E6"/>
    <w:rsid w:val="4B06567E"/>
    <w:rsid w:val="4B06CABD"/>
    <w:rsid w:val="4B0A0BC6"/>
    <w:rsid w:val="4B0CB67A"/>
    <w:rsid w:val="4B0FEBF6"/>
    <w:rsid w:val="4B114A03"/>
    <w:rsid w:val="4B13C646"/>
    <w:rsid w:val="4B171216"/>
    <w:rsid w:val="4B17B746"/>
    <w:rsid w:val="4B2BFC1D"/>
    <w:rsid w:val="4B2D705B"/>
    <w:rsid w:val="4B317A58"/>
    <w:rsid w:val="4B3443F6"/>
    <w:rsid w:val="4B3932AC"/>
    <w:rsid w:val="4B3AA777"/>
    <w:rsid w:val="4B3FFF75"/>
    <w:rsid w:val="4B40812F"/>
    <w:rsid w:val="4B440A2F"/>
    <w:rsid w:val="4B45F3E3"/>
    <w:rsid w:val="4B464724"/>
    <w:rsid w:val="4B505F50"/>
    <w:rsid w:val="4B5127BE"/>
    <w:rsid w:val="4B5EFB69"/>
    <w:rsid w:val="4B6368A2"/>
    <w:rsid w:val="4B71471F"/>
    <w:rsid w:val="4B81A331"/>
    <w:rsid w:val="4B82E3C5"/>
    <w:rsid w:val="4B865936"/>
    <w:rsid w:val="4B86B3F4"/>
    <w:rsid w:val="4B885077"/>
    <w:rsid w:val="4B89979A"/>
    <w:rsid w:val="4B8C3E21"/>
    <w:rsid w:val="4B96F239"/>
    <w:rsid w:val="4B99F905"/>
    <w:rsid w:val="4BAE3E17"/>
    <w:rsid w:val="4BB79CE6"/>
    <w:rsid w:val="4BBB69A5"/>
    <w:rsid w:val="4BC41DA0"/>
    <w:rsid w:val="4BCBA4A7"/>
    <w:rsid w:val="4BCC8588"/>
    <w:rsid w:val="4BCDA545"/>
    <w:rsid w:val="4BE1A27C"/>
    <w:rsid w:val="4BE2ACB2"/>
    <w:rsid w:val="4BE7D252"/>
    <w:rsid w:val="4BF0DEA3"/>
    <w:rsid w:val="4BF1A606"/>
    <w:rsid w:val="4BF37B14"/>
    <w:rsid w:val="4C0D5506"/>
    <w:rsid w:val="4C1933DB"/>
    <w:rsid w:val="4C224BB2"/>
    <w:rsid w:val="4C29BDC6"/>
    <w:rsid w:val="4C2CD892"/>
    <w:rsid w:val="4C33FF14"/>
    <w:rsid w:val="4C3ED382"/>
    <w:rsid w:val="4C3EE091"/>
    <w:rsid w:val="4C5A6B31"/>
    <w:rsid w:val="4C643DDF"/>
    <w:rsid w:val="4C686D06"/>
    <w:rsid w:val="4C6A6E16"/>
    <w:rsid w:val="4C6BC903"/>
    <w:rsid w:val="4C6DE13D"/>
    <w:rsid w:val="4C701772"/>
    <w:rsid w:val="4C71ED80"/>
    <w:rsid w:val="4C7A88DA"/>
    <w:rsid w:val="4C7C2022"/>
    <w:rsid w:val="4C7C46AB"/>
    <w:rsid w:val="4C866143"/>
    <w:rsid w:val="4C8BBA71"/>
    <w:rsid w:val="4C8BF7E2"/>
    <w:rsid w:val="4C8D3800"/>
    <w:rsid w:val="4C8F69D4"/>
    <w:rsid w:val="4C932FB4"/>
    <w:rsid w:val="4C939DC2"/>
    <w:rsid w:val="4C97FEB4"/>
    <w:rsid w:val="4C9E30B2"/>
    <w:rsid w:val="4CA8C767"/>
    <w:rsid w:val="4CA96D26"/>
    <w:rsid w:val="4CB7F001"/>
    <w:rsid w:val="4CC3170A"/>
    <w:rsid w:val="4CC9CDC1"/>
    <w:rsid w:val="4CCFDBF9"/>
    <w:rsid w:val="4CD1C9B7"/>
    <w:rsid w:val="4CD5FBFA"/>
    <w:rsid w:val="4CD6B686"/>
    <w:rsid w:val="4CDC03EF"/>
    <w:rsid w:val="4CE57E3F"/>
    <w:rsid w:val="4CE59C81"/>
    <w:rsid w:val="4CF45E9A"/>
    <w:rsid w:val="4CF5804B"/>
    <w:rsid w:val="4CFA1491"/>
    <w:rsid w:val="4D0C8E05"/>
    <w:rsid w:val="4D189EAE"/>
    <w:rsid w:val="4D1970D8"/>
    <w:rsid w:val="4D278333"/>
    <w:rsid w:val="4D2BC90F"/>
    <w:rsid w:val="4D2F5834"/>
    <w:rsid w:val="4D3F80E2"/>
    <w:rsid w:val="4D49C0D0"/>
    <w:rsid w:val="4D4D4239"/>
    <w:rsid w:val="4D5035F1"/>
    <w:rsid w:val="4D570D5F"/>
    <w:rsid w:val="4D5E5174"/>
    <w:rsid w:val="4D6104E1"/>
    <w:rsid w:val="4D6D1AC6"/>
    <w:rsid w:val="4D6FDE22"/>
    <w:rsid w:val="4D710216"/>
    <w:rsid w:val="4D72FCC8"/>
    <w:rsid w:val="4D7467A1"/>
    <w:rsid w:val="4D757191"/>
    <w:rsid w:val="4D757D85"/>
    <w:rsid w:val="4D78F70F"/>
    <w:rsid w:val="4D7FDA24"/>
    <w:rsid w:val="4D87A0B6"/>
    <w:rsid w:val="4D9EF8F5"/>
    <w:rsid w:val="4DAB224C"/>
    <w:rsid w:val="4DADB9E5"/>
    <w:rsid w:val="4DAEBA97"/>
    <w:rsid w:val="4DAF56C8"/>
    <w:rsid w:val="4DB172E9"/>
    <w:rsid w:val="4DB52651"/>
    <w:rsid w:val="4DB7A107"/>
    <w:rsid w:val="4DBAC6E4"/>
    <w:rsid w:val="4DBCE254"/>
    <w:rsid w:val="4DC18CE1"/>
    <w:rsid w:val="4DC3DF4B"/>
    <w:rsid w:val="4DC88DA2"/>
    <w:rsid w:val="4DD0BE5E"/>
    <w:rsid w:val="4DD74FC8"/>
    <w:rsid w:val="4DE59C8C"/>
    <w:rsid w:val="4DE7CECD"/>
    <w:rsid w:val="4DE83023"/>
    <w:rsid w:val="4DE8C7BB"/>
    <w:rsid w:val="4DE9DAAE"/>
    <w:rsid w:val="4DEDE01F"/>
    <w:rsid w:val="4DEEF3D1"/>
    <w:rsid w:val="4DEF1378"/>
    <w:rsid w:val="4DF4A9C4"/>
    <w:rsid w:val="4DFAAFFC"/>
    <w:rsid w:val="4E00CDF6"/>
    <w:rsid w:val="4E014CED"/>
    <w:rsid w:val="4E072F7D"/>
    <w:rsid w:val="4E160894"/>
    <w:rsid w:val="4E17C1C3"/>
    <w:rsid w:val="4E18AAF0"/>
    <w:rsid w:val="4E1DA16E"/>
    <w:rsid w:val="4E25983E"/>
    <w:rsid w:val="4E264909"/>
    <w:rsid w:val="4E2D1FE7"/>
    <w:rsid w:val="4E33810C"/>
    <w:rsid w:val="4E39387B"/>
    <w:rsid w:val="4E3B2759"/>
    <w:rsid w:val="4E46D431"/>
    <w:rsid w:val="4E4730BD"/>
    <w:rsid w:val="4E4A0326"/>
    <w:rsid w:val="4E585E2C"/>
    <w:rsid w:val="4E5E36D5"/>
    <w:rsid w:val="4E668889"/>
    <w:rsid w:val="4E6E4CC2"/>
    <w:rsid w:val="4E70919A"/>
    <w:rsid w:val="4E7C4A0C"/>
    <w:rsid w:val="4E7FDE16"/>
    <w:rsid w:val="4E87E95F"/>
    <w:rsid w:val="4E8BEBCB"/>
    <w:rsid w:val="4E8E9B9E"/>
    <w:rsid w:val="4E8EFA81"/>
    <w:rsid w:val="4E91DBB6"/>
    <w:rsid w:val="4E92BA35"/>
    <w:rsid w:val="4E94BCE3"/>
    <w:rsid w:val="4E9A4BB4"/>
    <w:rsid w:val="4E9CBDA3"/>
    <w:rsid w:val="4EAA0835"/>
    <w:rsid w:val="4EAC74DF"/>
    <w:rsid w:val="4EB06148"/>
    <w:rsid w:val="4EB3262A"/>
    <w:rsid w:val="4EBC3AB9"/>
    <w:rsid w:val="4EC205F0"/>
    <w:rsid w:val="4EC6BEC1"/>
    <w:rsid w:val="4EC7D837"/>
    <w:rsid w:val="4EC84FC4"/>
    <w:rsid w:val="4EC95D9E"/>
    <w:rsid w:val="4ECBEECF"/>
    <w:rsid w:val="4ECD23D2"/>
    <w:rsid w:val="4ECDE86C"/>
    <w:rsid w:val="4ED0C252"/>
    <w:rsid w:val="4ED5577C"/>
    <w:rsid w:val="4EE3D07E"/>
    <w:rsid w:val="4EE8C125"/>
    <w:rsid w:val="4EF07E82"/>
    <w:rsid w:val="4EF4BC7E"/>
    <w:rsid w:val="4F0B7A65"/>
    <w:rsid w:val="4F0D874C"/>
    <w:rsid w:val="4F0F710F"/>
    <w:rsid w:val="4F0FD3E7"/>
    <w:rsid w:val="4F18C5FE"/>
    <w:rsid w:val="4F1AEACB"/>
    <w:rsid w:val="4F1BDE4C"/>
    <w:rsid w:val="4F1E7BAF"/>
    <w:rsid w:val="4F22CADE"/>
    <w:rsid w:val="4F23E2E3"/>
    <w:rsid w:val="4F24BEB0"/>
    <w:rsid w:val="4F2B4855"/>
    <w:rsid w:val="4F2F684A"/>
    <w:rsid w:val="4F3A4608"/>
    <w:rsid w:val="4F3E337C"/>
    <w:rsid w:val="4F42432A"/>
    <w:rsid w:val="4F4C5217"/>
    <w:rsid w:val="4F4E1289"/>
    <w:rsid w:val="4F4E185E"/>
    <w:rsid w:val="4F4FEA59"/>
    <w:rsid w:val="4F516D5B"/>
    <w:rsid w:val="4F51926D"/>
    <w:rsid w:val="4F56F25C"/>
    <w:rsid w:val="4F5B7260"/>
    <w:rsid w:val="4F5BFB30"/>
    <w:rsid w:val="4F5FB45F"/>
    <w:rsid w:val="4F61D73A"/>
    <w:rsid w:val="4F6E1649"/>
    <w:rsid w:val="4F754DDB"/>
    <w:rsid w:val="4F82D2FD"/>
    <w:rsid w:val="4F85CE30"/>
    <w:rsid w:val="4F909153"/>
    <w:rsid w:val="4F911D8F"/>
    <w:rsid w:val="4F91F769"/>
    <w:rsid w:val="4F9DEEEB"/>
    <w:rsid w:val="4FBB7621"/>
    <w:rsid w:val="4FC1E6CD"/>
    <w:rsid w:val="4FC35A1E"/>
    <w:rsid w:val="4FC5A93C"/>
    <w:rsid w:val="4FDD4416"/>
    <w:rsid w:val="4FDE2185"/>
    <w:rsid w:val="4FE8A1DE"/>
    <w:rsid w:val="4FEB5C45"/>
    <w:rsid w:val="4FEBD516"/>
    <w:rsid w:val="4FEEB670"/>
    <w:rsid w:val="4FF5A38E"/>
    <w:rsid w:val="5014D455"/>
    <w:rsid w:val="501AB662"/>
    <w:rsid w:val="501E8D90"/>
    <w:rsid w:val="5023978C"/>
    <w:rsid w:val="50244F21"/>
    <w:rsid w:val="50259587"/>
    <w:rsid w:val="50262FFE"/>
    <w:rsid w:val="50277077"/>
    <w:rsid w:val="50300C5C"/>
    <w:rsid w:val="503A65CA"/>
    <w:rsid w:val="503FA754"/>
    <w:rsid w:val="50432ECA"/>
    <w:rsid w:val="50440068"/>
    <w:rsid w:val="50493CF6"/>
    <w:rsid w:val="504C72B2"/>
    <w:rsid w:val="504E90B1"/>
    <w:rsid w:val="50559410"/>
    <w:rsid w:val="506D616A"/>
    <w:rsid w:val="506F0152"/>
    <w:rsid w:val="50728B9C"/>
    <w:rsid w:val="5073F191"/>
    <w:rsid w:val="5076702E"/>
    <w:rsid w:val="507E22B7"/>
    <w:rsid w:val="50800D91"/>
    <w:rsid w:val="508669E4"/>
    <w:rsid w:val="5088F5CB"/>
    <w:rsid w:val="508F60D4"/>
    <w:rsid w:val="509B3068"/>
    <w:rsid w:val="50A1A368"/>
    <w:rsid w:val="50A2DA97"/>
    <w:rsid w:val="50B60119"/>
    <w:rsid w:val="50C2F734"/>
    <w:rsid w:val="50C41B15"/>
    <w:rsid w:val="50CED4F9"/>
    <w:rsid w:val="50CF47F9"/>
    <w:rsid w:val="50CF9FC6"/>
    <w:rsid w:val="50CFC31E"/>
    <w:rsid w:val="50DD24D4"/>
    <w:rsid w:val="50DDC64E"/>
    <w:rsid w:val="50DE3B3A"/>
    <w:rsid w:val="50E63881"/>
    <w:rsid w:val="50E70607"/>
    <w:rsid w:val="50F2000D"/>
    <w:rsid w:val="50F6F776"/>
    <w:rsid w:val="50F77D8B"/>
    <w:rsid w:val="50F914C5"/>
    <w:rsid w:val="50FE4C16"/>
    <w:rsid w:val="510054A6"/>
    <w:rsid w:val="5105599B"/>
    <w:rsid w:val="5105C6A6"/>
    <w:rsid w:val="51079D48"/>
    <w:rsid w:val="510DEAA3"/>
    <w:rsid w:val="51186F73"/>
    <w:rsid w:val="511B1A02"/>
    <w:rsid w:val="511B437F"/>
    <w:rsid w:val="512E6A60"/>
    <w:rsid w:val="5131E999"/>
    <w:rsid w:val="51354149"/>
    <w:rsid w:val="5135A9CB"/>
    <w:rsid w:val="513A1AC8"/>
    <w:rsid w:val="5142078C"/>
    <w:rsid w:val="51421CC2"/>
    <w:rsid w:val="514279AC"/>
    <w:rsid w:val="51540847"/>
    <w:rsid w:val="515D562B"/>
    <w:rsid w:val="5169A3F1"/>
    <w:rsid w:val="516A3983"/>
    <w:rsid w:val="516BE6DF"/>
    <w:rsid w:val="516FB4CF"/>
    <w:rsid w:val="51840697"/>
    <w:rsid w:val="5187A5BC"/>
    <w:rsid w:val="5198C76F"/>
    <w:rsid w:val="519C61B0"/>
    <w:rsid w:val="51A5BAA1"/>
    <w:rsid w:val="51A7D982"/>
    <w:rsid w:val="51A8BD60"/>
    <w:rsid w:val="51AC950E"/>
    <w:rsid w:val="51AEBEBB"/>
    <w:rsid w:val="51B0AC0D"/>
    <w:rsid w:val="51B49872"/>
    <w:rsid w:val="51B7DDB5"/>
    <w:rsid w:val="51B89386"/>
    <w:rsid w:val="51BA630C"/>
    <w:rsid w:val="51BDBB79"/>
    <w:rsid w:val="51C01FAB"/>
    <w:rsid w:val="51CC7BC6"/>
    <w:rsid w:val="51CF6A22"/>
    <w:rsid w:val="51E78F75"/>
    <w:rsid w:val="51EB8542"/>
    <w:rsid w:val="51EC1C7E"/>
    <w:rsid w:val="51EE2846"/>
    <w:rsid w:val="51EE85D1"/>
    <w:rsid w:val="51EF5A36"/>
    <w:rsid w:val="51F2B38F"/>
    <w:rsid w:val="51F7B8A7"/>
    <w:rsid w:val="5202B5FF"/>
    <w:rsid w:val="52077A44"/>
    <w:rsid w:val="5207AB4E"/>
    <w:rsid w:val="5208C169"/>
    <w:rsid w:val="52090591"/>
    <w:rsid w:val="520AA143"/>
    <w:rsid w:val="5211C828"/>
    <w:rsid w:val="521339B8"/>
    <w:rsid w:val="521C5C84"/>
    <w:rsid w:val="522461F5"/>
    <w:rsid w:val="522B2261"/>
    <w:rsid w:val="522BB066"/>
    <w:rsid w:val="522F3787"/>
    <w:rsid w:val="5235B4C2"/>
    <w:rsid w:val="52386F3F"/>
    <w:rsid w:val="523B4A61"/>
    <w:rsid w:val="523DEB79"/>
    <w:rsid w:val="523EC499"/>
    <w:rsid w:val="524B2515"/>
    <w:rsid w:val="52544BAE"/>
    <w:rsid w:val="5256BC2B"/>
    <w:rsid w:val="5260DE9B"/>
    <w:rsid w:val="52639A08"/>
    <w:rsid w:val="5268A4A3"/>
    <w:rsid w:val="526C6B7F"/>
    <w:rsid w:val="526CFB1A"/>
    <w:rsid w:val="526D3D1A"/>
    <w:rsid w:val="526F94BB"/>
    <w:rsid w:val="52754531"/>
    <w:rsid w:val="52758ACC"/>
    <w:rsid w:val="52887BDA"/>
    <w:rsid w:val="528A023C"/>
    <w:rsid w:val="528DF78E"/>
    <w:rsid w:val="52A1FD91"/>
    <w:rsid w:val="52A3AF49"/>
    <w:rsid w:val="52AA91DF"/>
    <w:rsid w:val="52B8B290"/>
    <w:rsid w:val="52B9A387"/>
    <w:rsid w:val="52BEFE9E"/>
    <w:rsid w:val="52BF8E3C"/>
    <w:rsid w:val="52C486F1"/>
    <w:rsid w:val="52C97106"/>
    <w:rsid w:val="52CB666E"/>
    <w:rsid w:val="52D0A4A2"/>
    <w:rsid w:val="52E4C6F6"/>
    <w:rsid w:val="52E626AD"/>
    <w:rsid w:val="52E81567"/>
    <w:rsid w:val="52F4F868"/>
    <w:rsid w:val="52F66C63"/>
    <w:rsid w:val="52F7E518"/>
    <w:rsid w:val="52F8D1EF"/>
    <w:rsid w:val="52FC8E47"/>
    <w:rsid w:val="53082F65"/>
    <w:rsid w:val="53094FB2"/>
    <w:rsid w:val="531D3EC5"/>
    <w:rsid w:val="532657AF"/>
    <w:rsid w:val="532D41B6"/>
    <w:rsid w:val="5333603D"/>
    <w:rsid w:val="53338E0E"/>
    <w:rsid w:val="53353F9B"/>
    <w:rsid w:val="533CB127"/>
    <w:rsid w:val="5341AABD"/>
    <w:rsid w:val="5342B0F1"/>
    <w:rsid w:val="53464322"/>
    <w:rsid w:val="534823DC"/>
    <w:rsid w:val="534A1048"/>
    <w:rsid w:val="534E3A43"/>
    <w:rsid w:val="534FFE03"/>
    <w:rsid w:val="53557F95"/>
    <w:rsid w:val="5357CD40"/>
    <w:rsid w:val="535ADE21"/>
    <w:rsid w:val="535D0097"/>
    <w:rsid w:val="535E59A8"/>
    <w:rsid w:val="53619F8F"/>
    <w:rsid w:val="53652AE7"/>
    <w:rsid w:val="536A3D11"/>
    <w:rsid w:val="536D7285"/>
    <w:rsid w:val="536E3DF4"/>
    <w:rsid w:val="536FC49F"/>
    <w:rsid w:val="5370EA20"/>
    <w:rsid w:val="5373FB0C"/>
    <w:rsid w:val="53757CA5"/>
    <w:rsid w:val="537F6F1C"/>
    <w:rsid w:val="538847CC"/>
    <w:rsid w:val="53906AD2"/>
    <w:rsid w:val="539373E5"/>
    <w:rsid w:val="5397417F"/>
    <w:rsid w:val="539B4C68"/>
    <w:rsid w:val="53A01984"/>
    <w:rsid w:val="53A5DBEF"/>
    <w:rsid w:val="53A60CB0"/>
    <w:rsid w:val="53B217EB"/>
    <w:rsid w:val="53B3C3C0"/>
    <w:rsid w:val="53B4C540"/>
    <w:rsid w:val="53BE94F1"/>
    <w:rsid w:val="53C0FB46"/>
    <w:rsid w:val="53C56381"/>
    <w:rsid w:val="53C7F57C"/>
    <w:rsid w:val="53C954D4"/>
    <w:rsid w:val="53CE20F4"/>
    <w:rsid w:val="53D9193C"/>
    <w:rsid w:val="53E00CA9"/>
    <w:rsid w:val="53E1E275"/>
    <w:rsid w:val="53E79987"/>
    <w:rsid w:val="53E7A8B5"/>
    <w:rsid w:val="53E9DA94"/>
    <w:rsid w:val="53F05382"/>
    <w:rsid w:val="53FDD2AD"/>
    <w:rsid w:val="53FFE352"/>
    <w:rsid w:val="54083BE0"/>
    <w:rsid w:val="540848FC"/>
    <w:rsid w:val="54169930"/>
    <w:rsid w:val="541AAD6B"/>
    <w:rsid w:val="541C422A"/>
    <w:rsid w:val="5422CF1F"/>
    <w:rsid w:val="5429EF94"/>
    <w:rsid w:val="542D7A70"/>
    <w:rsid w:val="542DCBDB"/>
    <w:rsid w:val="542DED68"/>
    <w:rsid w:val="5433BD8D"/>
    <w:rsid w:val="5434600F"/>
    <w:rsid w:val="543E5015"/>
    <w:rsid w:val="543E621E"/>
    <w:rsid w:val="5455E7A0"/>
    <w:rsid w:val="5457269C"/>
    <w:rsid w:val="5457525A"/>
    <w:rsid w:val="545A35E4"/>
    <w:rsid w:val="545BEE43"/>
    <w:rsid w:val="545EDB95"/>
    <w:rsid w:val="5461BC12"/>
    <w:rsid w:val="54651CAF"/>
    <w:rsid w:val="547966EA"/>
    <w:rsid w:val="547A3808"/>
    <w:rsid w:val="547DBCD8"/>
    <w:rsid w:val="547DCAD2"/>
    <w:rsid w:val="548617D9"/>
    <w:rsid w:val="54865D6F"/>
    <w:rsid w:val="5489224D"/>
    <w:rsid w:val="548AB38F"/>
    <w:rsid w:val="548E98AB"/>
    <w:rsid w:val="5496F624"/>
    <w:rsid w:val="549AEAEF"/>
    <w:rsid w:val="549AFFBD"/>
    <w:rsid w:val="549FA1F4"/>
    <w:rsid w:val="54AABD9A"/>
    <w:rsid w:val="54B15043"/>
    <w:rsid w:val="54B8801B"/>
    <w:rsid w:val="54BC6188"/>
    <w:rsid w:val="54C40B5B"/>
    <w:rsid w:val="54C46193"/>
    <w:rsid w:val="54C79A3A"/>
    <w:rsid w:val="54D826B2"/>
    <w:rsid w:val="54DDBC27"/>
    <w:rsid w:val="54E1C9C7"/>
    <w:rsid w:val="54E2447E"/>
    <w:rsid w:val="54E547D1"/>
    <w:rsid w:val="54E9FE7F"/>
    <w:rsid w:val="54EFEEC9"/>
    <w:rsid w:val="54FDFDC9"/>
    <w:rsid w:val="5508EDCE"/>
    <w:rsid w:val="550F92CC"/>
    <w:rsid w:val="5514CE97"/>
    <w:rsid w:val="5517D825"/>
    <w:rsid w:val="551A68C2"/>
    <w:rsid w:val="551BBE40"/>
    <w:rsid w:val="55202C0C"/>
    <w:rsid w:val="5525C55D"/>
    <w:rsid w:val="55285343"/>
    <w:rsid w:val="552B80FA"/>
    <w:rsid w:val="552D26D0"/>
    <w:rsid w:val="552D3B7C"/>
    <w:rsid w:val="552E60E3"/>
    <w:rsid w:val="55315A82"/>
    <w:rsid w:val="5535EBD3"/>
    <w:rsid w:val="5537F21A"/>
    <w:rsid w:val="553C7807"/>
    <w:rsid w:val="554238E1"/>
    <w:rsid w:val="5544655E"/>
    <w:rsid w:val="5545EAB5"/>
    <w:rsid w:val="55471303"/>
    <w:rsid w:val="5553629B"/>
    <w:rsid w:val="555D60E9"/>
    <w:rsid w:val="555E064A"/>
    <w:rsid w:val="55603451"/>
    <w:rsid w:val="5560B02D"/>
    <w:rsid w:val="55676C93"/>
    <w:rsid w:val="5569B834"/>
    <w:rsid w:val="556F65F2"/>
    <w:rsid w:val="55708390"/>
    <w:rsid w:val="5570CF82"/>
    <w:rsid w:val="55748BB0"/>
    <w:rsid w:val="55796AD4"/>
    <w:rsid w:val="55825024"/>
    <w:rsid w:val="5589B759"/>
    <w:rsid w:val="558AA0B1"/>
    <w:rsid w:val="5591CDAC"/>
    <w:rsid w:val="5597B972"/>
    <w:rsid w:val="55A06103"/>
    <w:rsid w:val="55B68B38"/>
    <w:rsid w:val="55C0A91C"/>
    <w:rsid w:val="55C1ED41"/>
    <w:rsid w:val="55C2937B"/>
    <w:rsid w:val="55C74EF6"/>
    <w:rsid w:val="55CB85E6"/>
    <w:rsid w:val="55CB934C"/>
    <w:rsid w:val="55CD5D79"/>
    <w:rsid w:val="55CFE680"/>
    <w:rsid w:val="55D86220"/>
    <w:rsid w:val="55DA13D5"/>
    <w:rsid w:val="55DC5860"/>
    <w:rsid w:val="55DE7B6C"/>
    <w:rsid w:val="55E09D1E"/>
    <w:rsid w:val="55E23928"/>
    <w:rsid w:val="55E5BBB8"/>
    <w:rsid w:val="55E78061"/>
    <w:rsid w:val="55EB8EF1"/>
    <w:rsid w:val="55F4F7A0"/>
    <w:rsid w:val="55FB4942"/>
    <w:rsid w:val="55FB8321"/>
    <w:rsid w:val="560703FA"/>
    <w:rsid w:val="56071FF0"/>
    <w:rsid w:val="5624F077"/>
    <w:rsid w:val="5634C935"/>
    <w:rsid w:val="5637D106"/>
    <w:rsid w:val="563B922A"/>
    <w:rsid w:val="56415472"/>
    <w:rsid w:val="5644FE28"/>
    <w:rsid w:val="564563D6"/>
    <w:rsid w:val="564899A5"/>
    <w:rsid w:val="5651B5E6"/>
    <w:rsid w:val="5651ECAB"/>
    <w:rsid w:val="56551CEA"/>
    <w:rsid w:val="56562936"/>
    <w:rsid w:val="565A6E3C"/>
    <w:rsid w:val="5664BF12"/>
    <w:rsid w:val="5664D49A"/>
    <w:rsid w:val="566F9856"/>
    <w:rsid w:val="5675D9D8"/>
    <w:rsid w:val="5679BF97"/>
    <w:rsid w:val="5683FD3B"/>
    <w:rsid w:val="56898035"/>
    <w:rsid w:val="56911A2B"/>
    <w:rsid w:val="569567F3"/>
    <w:rsid w:val="569745DB"/>
    <w:rsid w:val="569B3A9A"/>
    <w:rsid w:val="569D9C20"/>
    <w:rsid w:val="569F4C31"/>
    <w:rsid w:val="56A7B08D"/>
    <w:rsid w:val="56ADD32C"/>
    <w:rsid w:val="56AF69C2"/>
    <w:rsid w:val="56B0D02C"/>
    <w:rsid w:val="56B0F033"/>
    <w:rsid w:val="56B6D4EC"/>
    <w:rsid w:val="56BDB7E7"/>
    <w:rsid w:val="56BDEC64"/>
    <w:rsid w:val="56C4B910"/>
    <w:rsid w:val="56C6B974"/>
    <w:rsid w:val="56D3ABA5"/>
    <w:rsid w:val="56D9A6A0"/>
    <w:rsid w:val="56E14E17"/>
    <w:rsid w:val="56E9D95E"/>
    <w:rsid w:val="56EEA21D"/>
    <w:rsid w:val="56FCA793"/>
    <w:rsid w:val="570286E9"/>
    <w:rsid w:val="570BF35B"/>
    <w:rsid w:val="570DAD8E"/>
    <w:rsid w:val="57147EAE"/>
    <w:rsid w:val="571758B1"/>
    <w:rsid w:val="57182F5B"/>
    <w:rsid w:val="5718C523"/>
    <w:rsid w:val="571A70D2"/>
    <w:rsid w:val="571B0AA7"/>
    <w:rsid w:val="57262954"/>
    <w:rsid w:val="5727A1DA"/>
    <w:rsid w:val="57325A79"/>
    <w:rsid w:val="57342363"/>
    <w:rsid w:val="5734C2C4"/>
    <w:rsid w:val="5734E46A"/>
    <w:rsid w:val="5741A8D2"/>
    <w:rsid w:val="5742DC62"/>
    <w:rsid w:val="5750AA88"/>
    <w:rsid w:val="5750F03C"/>
    <w:rsid w:val="5754A36C"/>
    <w:rsid w:val="57691DE2"/>
    <w:rsid w:val="57740FBE"/>
    <w:rsid w:val="577998C3"/>
    <w:rsid w:val="577B07BF"/>
    <w:rsid w:val="577F76DB"/>
    <w:rsid w:val="5784B187"/>
    <w:rsid w:val="57851CC1"/>
    <w:rsid w:val="57855FF6"/>
    <w:rsid w:val="578BCFA8"/>
    <w:rsid w:val="579ABC1C"/>
    <w:rsid w:val="579EB864"/>
    <w:rsid w:val="579ED10E"/>
    <w:rsid w:val="57A703BF"/>
    <w:rsid w:val="57AACB45"/>
    <w:rsid w:val="57AF4B88"/>
    <w:rsid w:val="57BC84C8"/>
    <w:rsid w:val="57BCA0F0"/>
    <w:rsid w:val="57D183C5"/>
    <w:rsid w:val="57D4FE6A"/>
    <w:rsid w:val="57E0FF28"/>
    <w:rsid w:val="57E1F327"/>
    <w:rsid w:val="57E4E3E4"/>
    <w:rsid w:val="57E68BFD"/>
    <w:rsid w:val="57E7FE6B"/>
    <w:rsid w:val="57ED4085"/>
    <w:rsid w:val="57F40BF1"/>
    <w:rsid w:val="57FF6929"/>
    <w:rsid w:val="5801CA3F"/>
    <w:rsid w:val="58035D89"/>
    <w:rsid w:val="580749F9"/>
    <w:rsid w:val="580A97F0"/>
    <w:rsid w:val="580BA059"/>
    <w:rsid w:val="580FA696"/>
    <w:rsid w:val="581E700D"/>
    <w:rsid w:val="5821C002"/>
    <w:rsid w:val="5822A12C"/>
    <w:rsid w:val="58287CEA"/>
    <w:rsid w:val="5833502E"/>
    <w:rsid w:val="584191D6"/>
    <w:rsid w:val="5854F469"/>
    <w:rsid w:val="585D220C"/>
    <w:rsid w:val="5860703C"/>
    <w:rsid w:val="586E7CF7"/>
    <w:rsid w:val="58723DFB"/>
    <w:rsid w:val="587E3CC1"/>
    <w:rsid w:val="588AD812"/>
    <w:rsid w:val="589353E1"/>
    <w:rsid w:val="589BE940"/>
    <w:rsid w:val="58A75A90"/>
    <w:rsid w:val="58A96CA1"/>
    <w:rsid w:val="58B27B42"/>
    <w:rsid w:val="58BEB428"/>
    <w:rsid w:val="58C0AAD2"/>
    <w:rsid w:val="58C4EDC0"/>
    <w:rsid w:val="58C63F44"/>
    <w:rsid w:val="58CA544B"/>
    <w:rsid w:val="58CAABA9"/>
    <w:rsid w:val="58CB3332"/>
    <w:rsid w:val="58D43732"/>
    <w:rsid w:val="58DA4BBA"/>
    <w:rsid w:val="58DE3FA8"/>
    <w:rsid w:val="58E05188"/>
    <w:rsid w:val="58E0E8C4"/>
    <w:rsid w:val="58E2D442"/>
    <w:rsid w:val="58EFA24E"/>
    <w:rsid w:val="58F2600D"/>
    <w:rsid w:val="58FA3BE5"/>
    <w:rsid w:val="590183F4"/>
    <w:rsid w:val="5909DA4C"/>
    <w:rsid w:val="590DDBFF"/>
    <w:rsid w:val="590FD6CD"/>
    <w:rsid w:val="59146223"/>
    <w:rsid w:val="59190057"/>
    <w:rsid w:val="59197C79"/>
    <w:rsid w:val="591D5E06"/>
    <w:rsid w:val="5924BA93"/>
    <w:rsid w:val="59299B47"/>
    <w:rsid w:val="592FAC4D"/>
    <w:rsid w:val="5934AA94"/>
    <w:rsid w:val="593A6B91"/>
    <w:rsid w:val="5955222D"/>
    <w:rsid w:val="595C938E"/>
    <w:rsid w:val="59666E58"/>
    <w:rsid w:val="596AA663"/>
    <w:rsid w:val="5971EE8F"/>
    <w:rsid w:val="5973547B"/>
    <w:rsid w:val="59740C28"/>
    <w:rsid w:val="598A5ACB"/>
    <w:rsid w:val="598BE9CD"/>
    <w:rsid w:val="599AF313"/>
    <w:rsid w:val="599B827C"/>
    <w:rsid w:val="59B68B47"/>
    <w:rsid w:val="59B6A169"/>
    <w:rsid w:val="59B7A50B"/>
    <w:rsid w:val="59C0ACE0"/>
    <w:rsid w:val="59C3BB3D"/>
    <w:rsid w:val="59C65941"/>
    <w:rsid w:val="59CE3351"/>
    <w:rsid w:val="59D610D8"/>
    <w:rsid w:val="59DAFE7D"/>
    <w:rsid w:val="59E12E35"/>
    <w:rsid w:val="59E8399F"/>
    <w:rsid w:val="59EAAB05"/>
    <w:rsid w:val="59EB2F1E"/>
    <w:rsid w:val="59F12004"/>
    <w:rsid w:val="59F6891B"/>
    <w:rsid w:val="59F6F945"/>
    <w:rsid w:val="5A03EA20"/>
    <w:rsid w:val="5A117B53"/>
    <w:rsid w:val="5A1C6248"/>
    <w:rsid w:val="5A1C9046"/>
    <w:rsid w:val="5A1D9A73"/>
    <w:rsid w:val="5A1DF221"/>
    <w:rsid w:val="5A1ED045"/>
    <w:rsid w:val="5A1F845C"/>
    <w:rsid w:val="5A22F9D0"/>
    <w:rsid w:val="5A2738A9"/>
    <w:rsid w:val="5A29F5DE"/>
    <w:rsid w:val="5A35E1E9"/>
    <w:rsid w:val="5A3D1D6F"/>
    <w:rsid w:val="5A44CA14"/>
    <w:rsid w:val="5A478B53"/>
    <w:rsid w:val="5A4795F7"/>
    <w:rsid w:val="5A481E82"/>
    <w:rsid w:val="5A4F98E0"/>
    <w:rsid w:val="5A60169D"/>
    <w:rsid w:val="5A645587"/>
    <w:rsid w:val="5A66EAA6"/>
    <w:rsid w:val="5A6CCBCA"/>
    <w:rsid w:val="5A77E94F"/>
    <w:rsid w:val="5A7C4F0A"/>
    <w:rsid w:val="5A8D76B8"/>
    <w:rsid w:val="5A92DBFA"/>
    <w:rsid w:val="5A9CC33C"/>
    <w:rsid w:val="5AA92F17"/>
    <w:rsid w:val="5AABA567"/>
    <w:rsid w:val="5AACAB98"/>
    <w:rsid w:val="5AACD9CA"/>
    <w:rsid w:val="5AAF7C78"/>
    <w:rsid w:val="5AB24206"/>
    <w:rsid w:val="5AB708D9"/>
    <w:rsid w:val="5ABB6656"/>
    <w:rsid w:val="5ABBFBBE"/>
    <w:rsid w:val="5AC4061A"/>
    <w:rsid w:val="5AC53B10"/>
    <w:rsid w:val="5ACD0AD1"/>
    <w:rsid w:val="5ACF82DB"/>
    <w:rsid w:val="5AD01F56"/>
    <w:rsid w:val="5AD96823"/>
    <w:rsid w:val="5AE00908"/>
    <w:rsid w:val="5AE24EC2"/>
    <w:rsid w:val="5AEC8A13"/>
    <w:rsid w:val="5AF0FEF7"/>
    <w:rsid w:val="5AF2CB18"/>
    <w:rsid w:val="5AF4AB84"/>
    <w:rsid w:val="5AF7C994"/>
    <w:rsid w:val="5B0300BA"/>
    <w:rsid w:val="5B09A6A5"/>
    <w:rsid w:val="5B0A1919"/>
    <w:rsid w:val="5B103E44"/>
    <w:rsid w:val="5B13A7DB"/>
    <w:rsid w:val="5B1ACB44"/>
    <w:rsid w:val="5B1D84E0"/>
    <w:rsid w:val="5B20C5F9"/>
    <w:rsid w:val="5B2622E2"/>
    <w:rsid w:val="5B263691"/>
    <w:rsid w:val="5B28163A"/>
    <w:rsid w:val="5B28E0D9"/>
    <w:rsid w:val="5B2BCDCB"/>
    <w:rsid w:val="5B2F7ECE"/>
    <w:rsid w:val="5B329CEF"/>
    <w:rsid w:val="5B32B3CA"/>
    <w:rsid w:val="5B33983A"/>
    <w:rsid w:val="5B37371C"/>
    <w:rsid w:val="5B3F1A3B"/>
    <w:rsid w:val="5B462FF8"/>
    <w:rsid w:val="5B4F13FE"/>
    <w:rsid w:val="5B503327"/>
    <w:rsid w:val="5B5FBA77"/>
    <w:rsid w:val="5B646CB9"/>
    <w:rsid w:val="5B6A2550"/>
    <w:rsid w:val="5B7456E4"/>
    <w:rsid w:val="5B7642AC"/>
    <w:rsid w:val="5B7EEFF3"/>
    <w:rsid w:val="5B889210"/>
    <w:rsid w:val="5B8DA92D"/>
    <w:rsid w:val="5B913740"/>
    <w:rsid w:val="5B95A9D4"/>
    <w:rsid w:val="5B9A1488"/>
    <w:rsid w:val="5B9DB69D"/>
    <w:rsid w:val="5BA179C7"/>
    <w:rsid w:val="5BAC4296"/>
    <w:rsid w:val="5BAC43A9"/>
    <w:rsid w:val="5BB171C7"/>
    <w:rsid w:val="5BB5D6C2"/>
    <w:rsid w:val="5BBB3571"/>
    <w:rsid w:val="5BC17FC1"/>
    <w:rsid w:val="5BC2F217"/>
    <w:rsid w:val="5BC790F3"/>
    <w:rsid w:val="5BCCD5E6"/>
    <w:rsid w:val="5BD144D8"/>
    <w:rsid w:val="5BD3191E"/>
    <w:rsid w:val="5BD4E255"/>
    <w:rsid w:val="5BD9954D"/>
    <w:rsid w:val="5BDC8564"/>
    <w:rsid w:val="5BE00247"/>
    <w:rsid w:val="5BEDD5DD"/>
    <w:rsid w:val="5BEE2BD3"/>
    <w:rsid w:val="5BF4C9F5"/>
    <w:rsid w:val="5BF6FE3A"/>
    <w:rsid w:val="5C05DC13"/>
    <w:rsid w:val="5C06D157"/>
    <w:rsid w:val="5C07DC91"/>
    <w:rsid w:val="5C0EA5C0"/>
    <w:rsid w:val="5C1070BF"/>
    <w:rsid w:val="5C196AE4"/>
    <w:rsid w:val="5C1C5F85"/>
    <w:rsid w:val="5C20F30A"/>
    <w:rsid w:val="5C26B22C"/>
    <w:rsid w:val="5C33A289"/>
    <w:rsid w:val="5C436F20"/>
    <w:rsid w:val="5C4C0FD9"/>
    <w:rsid w:val="5C54767A"/>
    <w:rsid w:val="5C593E69"/>
    <w:rsid w:val="5C5CF47D"/>
    <w:rsid w:val="5C5F616A"/>
    <w:rsid w:val="5C665CC3"/>
    <w:rsid w:val="5C684F53"/>
    <w:rsid w:val="5C6C8A13"/>
    <w:rsid w:val="5C6FB0F6"/>
    <w:rsid w:val="5C75B905"/>
    <w:rsid w:val="5C7D721C"/>
    <w:rsid w:val="5C85F7D7"/>
    <w:rsid w:val="5C8BC5A0"/>
    <w:rsid w:val="5C90F43E"/>
    <w:rsid w:val="5C94321C"/>
    <w:rsid w:val="5C973846"/>
    <w:rsid w:val="5C9C5BBD"/>
    <w:rsid w:val="5CA44EA0"/>
    <w:rsid w:val="5CA4AFE1"/>
    <w:rsid w:val="5CB54DB5"/>
    <w:rsid w:val="5CC9B1D1"/>
    <w:rsid w:val="5CD0478F"/>
    <w:rsid w:val="5CDC14AB"/>
    <w:rsid w:val="5CDFD5F5"/>
    <w:rsid w:val="5CE18553"/>
    <w:rsid w:val="5CE2D0B4"/>
    <w:rsid w:val="5CE66C22"/>
    <w:rsid w:val="5CE840B3"/>
    <w:rsid w:val="5CECD06E"/>
    <w:rsid w:val="5CEFB352"/>
    <w:rsid w:val="5CF4B006"/>
    <w:rsid w:val="5CF96174"/>
    <w:rsid w:val="5D1675C2"/>
    <w:rsid w:val="5D1EF18A"/>
    <w:rsid w:val="5D33FF53"/>
    <w:rsid w:val="5D364C9B"/>
    <w:rsid w:val="5D464D47"/>
    <w:rsid w:val="5D46C60B"/>
    <w:rsid w:val="5D4BE5E9"/>
    <w:rsid w:val="5D5017F8"/>
    <w:rsid w:val="5D54E444"/>
    <w:rsid w:val="5D57B925"/>
    <w:rsid w:val="5D638F94"/>
    <w:rsid w:val="5D65ABF6"/>
    <w:rsid w:val="5D69FBBC"/>
    <w:rsid w:val="5D7289BF"/>
    <w:rsid w:val="5D73FFA4"/>
    <w:rsid w:val="5D76D5E8"/>
    <w:rsid w:val="5D7A0EF5"/>
    <w:rsid w:val="5D7BCE93"/>
    <w:rsid w:val="5D7C221D"/>
    <w:rsid w:val="5D7C2A8B"/>
    <w:rsid w:val="5D838C02"/>
    <w:rsid w:val="5D8820FC"/>
    <w:rsid w:val="5D8F72ED"/>
    <w:rsid w:val="5D93DA6D"/>
    <w:rsid w:val="5D9AF8F3"/>
    <w:rsid w:val="5D9BE37C"/>
    <w:rsid w:val="5D9C5A50"/>
    <w:rsid w:val="5DAAD483"/>
    <w:rsid w:val="5DB05649"/>
    <w:rsid w:val="5DB83A59"/>
    <w:rsid w:val="5DBC3A4F"/>
    <w:rsid w:val="5DC50D0F"/>
    <w:rsid w:val="5DC83214"/>
    <w:rsid w:val="5DD67CE8"/>
    <w:rsid w:val="5DE27671"/>
    <w:rsid w:val="5DF08A4C"/>
    <w:rsid w:val="5DF26504"/>
    <w:rsid w:val="5E0B7DF9"/>
    <w:rsid w:val="5E0F3DD7"/>
    <w:rsid w:val="5E286B07"/>
    <w:rsid w:val="5E2BB38F"/>
    <w:rsid w:val="5E2E6E48"/>
    <w:rsid w:val="5E427FD1"/>
    <w:rsid w:val="5E44B8BB"/>
    <w:rsid w:val="5E58AC05"/>
    <w:rsid w:val="5E6099EA"/>
    <w:rsid w:val="5E62C242"/>
    <w:rsid w:val="5E6477A8"/>
    <w:rsid w:val="5E651D64"/>
    <w:rsid w:val="5E664B2D"/>
    <w:rsid w:val="5E67B24D"/>
    <w:rsid w:val="5E6E8FCC"/>
    <w:rsid w:val="5E6EAED9"/>
    <w:rsid w:val="5E739A0F"/>
    <w:rsid w:val="5E7ABB1C"/>
    <w:rsid w:val="5E7CFBD9"/>
    <w:rsid w:val="5E7F5CBE"/>
    <w:rsid w:val="5E80CD5D"/>
    <w:rsid w:val="5E903E3A"/>
    <w:rsid w:val="5E961C0A"/>
    <w:rsid w:val="5E98431A"/>
    <w:rsid w:val="5E9B5F7E"/>
    <w:rsid w:val="5E9CDD7C"/>
    <w:rsid w:val="5EA82FE4"/>
    <w:rsid w:val="5EA9364B"/>
    <w:rsid w:val="5EAD0BCD"/>
    <w:rsid w:val="5EB012EE"/>
    <w:rsid w:val="5EB58C1C"/>
    <w:rsid w:val="5EBB5448"/>
    <w:rsid w:val="5EBDDD74"/>
    <w:rsid w:val="5EBE0BC8"/>
    <w:rsid w:val="5EC2BA77"/>
    <w:rsid w:val="5EC5F221"/>
    <w:rsid w:val="5ECBF2A7"/>
    <w:rsid w:val="5EDC4982"/>
    <w:rsid w:val="5EE1BE88"/>
    <w:rsid w:val="5EE43961"/>
    <w:rsid w:val="5EEA987A"/>
    <w:rsid w:val="5EEAE519"/>
    <w:rsid w:val="5EF43FAA"/>
    <w:rsid w:val="5EF8960C"/>
    <w:rsid w:val="5EFE2C95"/>
    <w:rsid w:val="5F02A46D"/>
    <w:rsid w:val="5F0747A1"/>
    <w:rsid w:val="5F10CEAC"/>
    <w:rsid w:val="5F1180FE"/>
    <w:rsid w:val="5F11BFCF"/>
    <w:rsid w:val="5F1C16B6"/>
    <w:rsid w:val="5F2695A6"/>
    <w:rsid w:val="5F2D6220"/>
    <w:rsid w:val="5F368578"/>
    <w:rsid w:val="5F3AA4F2"/>
    <w:rsid w:val="5F3BB6F7"/>
    <w:rsid w:val="5F51BFC5"/>
    <w:rsid w:val="5F545F06"/>
    <w:rsid w:val="5F556AC8"/>
    <w:rsid w:val="5F613F65"/>
    <w:rsid w:val="5F6558CD"/>
    <w:rsid w:val="5F6A2DD5"/>
    <w:rsid w:val="5F75B551"/>
    <w:rsid w:val="5F7A656C"/>
    <w:rsid w:val="5F7F7458"/>
    <w:rsid w:val="5F81554A"/>
    <w:rsid w:val="5F8AC96C"/>
    <w:rsid w:val="5F91339B"/>
    <w:rsid w:val="5FAFBFFF"/>
    <w:rsid w:val="5FB2BB34"/>
    <w:rsid w:val="5FB6FACE"/>
    <w:rsid w:val="5FB73872"/>
    <w:rsid w:val="5FBCD382"/>
    <w:rsid w:val="5FC01CE3"/>
    <w:rsid w:val="5FC0505F"/>
    <w:rsid w:val="5FC80949"/>
    <w:rsid w:val="5FC8802E"/>
    <w:rsid w:val="5FCD9E1D"/>
    <w:rsid w:val="5FDA21C9"/>
    <w:rsid w:val="5FE5F24E"/>
    <w:rsid w:val="5FE912EB"/>
    <w:rsid w:val="5FEAF4B8"/>
    <w:rsid w:val="5FF35C4C"/>
    <w:rsid w:val="60079C6A"/>
    <w:rsid w:val="600A680F"/>
    <w:rsid w:val="600CA913"/>
    <w:rsid w:val="6011AA86"/>
    <w:rsid w:val="60174BB1"/>
    <w:rsid w:val="601E07B4"/>
    <w:rsid w:val="601F7076"/>
    <w:rsid w:val="6020E154"/>
    <w:rsid w:val="6025FDBF"/>
    <w:rsid w:val="602A8C41"/>
    <w:rsid w:val="60319003"/>
    <w:rsid w:val="6032C491"/>
    <w:rsid w:val="6032DE1C"/>
    <w:rsid w:val="603A60EC"/>
    <w:rsid w:val="603D07F3"/>
    <w:rsid w:val="6040AA81"/>
    <w:rsid w:val="6041906B"/>
    <w:rsid w:val="6044E3AA"/>
    <w:rsid w:val="60466CE0"/>
    <w:rsid w:val="604671AF"/>
    <w:rsid w:val="6047D091"/>
    <w:rsid w:val="604B77F5"/>
    <w:rsid w:val="6053EF73"/>
    <w:rsid w:val="605499F8"/>
    <w:rsid w:val="605CA7C4"/>
    <w:rsid w:val="605D92E9"/>
    <w:rsid w:val="606CB24D"/>
    <w:rsid w:val="6071D5FD"/>
    <w:rsid w:val="6073C471"/>
    <w:rsid w:val="6075F50D"/>
    <w:rsid w:val="607764C5"/>
    <w:rsid w:val="6082AAA3"/>
    <w:rsid w:val="608B68CD"/>
    <w:rsid w:val="608C864D"/>
    <w:rsid w:val="608CBD7A"/>
    <w:rsid w:val="608F3CA3"/>
    <w:rsid w:val="6099C6FB"/>
    <w:rsid w:val="609A7F7E"/>
    <w:rsid w:val="609C2E5B"/>
    <w:rsid w:val="60A87D72"/>
    <w:rsid w:val="60A9B1E7"/>
    <w:rsid w:val="60B1460E"/>
    <w:rsid w:val="60B8841F"/>
    <w:rsid w:val="60C21AA7"/>
    <w:rsid w:val="60CE0B7B"/>
    <w:rsid w:val="60D44875"/>
    <w:rsid w:val="60D5A45A"/>
    <w:rsid w:val="60D8EEAC"/>
    <w:rsid w:val="60D92071"/>
    <w:rsid w:val="60E6259B"/>
    <w:rsid w:val="60E80DC3"/>
    <w:rsid w:val="60E8F9BD"/>
    <w:rsid w:val="60EACC0A"/>
    <w:rsid w:val="60EC10CE"/>
    <w:rsid w:val="60F80931"/>
    <w:rsid w:val="61030EAC"/>
    <w:rsid w:val="61032F63"/>
    <w:rsid w:val="61034796"/>
    <w:rsid w:val="6109B0B7"/>
    <w:rsid w:val="610C63E8"/>
    <w:rsid w:val="61150EE4"/>
    <w:rsid w:val="611ABF9E"/>
    <w:rsid w:val="611AC22D"/>
    <w:rsid w:val="611B2617"/>
    <w:rsid w:val="611BB68C"/>
    <w:rsid w:val="611BDEA4"/>
    <w:rsid w:val="611CCFEC"/>
    <w:rsid w:val="61207671"/>
    <w:rsid w:val="61210FFC"/>
    <w:rsid w:val="612585FD"/>
    <w:rsid w:val="6132E28B"/>
    <w:rsid w:val="6134F601"/>
    <w:rsid w:val="61439359"/>
    <w:rsid w:val="6144D6DE"/>
    <w:rsid w:val="6144DA18"/>
    <w:rsid w:val="614827EB"/>
    <w:rsid w:val="614CEFA7"/>
    <w:rsid w:val="61529249"/>
    <w:rsid w:val="61562E62"/>
    <w:rsid w:val="61578EBB"/>
    <w:rsid w:val="615A970D"/>
    <w:rsid w:val="615FC3F4"/>
    <w:rsid w:val="6165706A"/>
    <w:rsid w:val="61744BA8"/>
    <w:rsid w:val="61753AAA"/>
    <w:rsid w:val="6177F663"/>
    <w:rsid w:val="617DC384"/>
    <w:rsid w:val="6181AAB6"/>
    <w:rsid w:val="6183A392"/>
    <w:rsid w:val="618434D0"/>
    <w:rsid w:val="6185B3FF"/>
    <w:rsid w:val="618A49E4"/>
    <w:rsid w:val="618AEB84"/>
    <w:rsid w:val="61936425"/>
    <w:rsid w:val="61937BCE"/>
    <w:rsid w:val="61993F83"/>
    <w:rsid w:val="61A2CF05"/>
    <w:rsid w:val="61A8DBF9"/>
    <w:rsid w:val="61AA023B"/>
    <w:rsid w:val="61ADC827"/>
    <w:rsid w:val="61B2691B"/>
    <w:rsid w:val="61B67922"/>
    <w:rsid w:val="61B78F6D"/>
    <w:rsid w:val="61C91705"/>
    <w:rsid w:val="61D68F9E"/>
    <w:rsid w:val="61DE1B89"/>
    <w:rsid w:val="61DE5E3F"/>
    <w:rsid w:val="61E03C7E"/>
    <w:rsid w:val="61E3134B"/>
    <w:rsid w:val="61ECB653"/>
    <w:rsid w:val="61ED87D3"/>
    <w:rsid w:val="61EDC2F4"/>
    <w:rsid w:val="61EE096C"/>
    <w:rsid w:val="61F13CF6"/>
    <w:rsid w:val="61F1758A"/>
    <w:rsid w:val="61F7325F"/>
    <w:rsid w:val="61F850C7"/>
    <w:rsid w:val="6209827F"/>
    <w:rsid w:val="620E5B82"/>
    <w:rsid w:val="6211C882"/>
    <w:rsid w:val="6214B55C"/>
    <w:rsid w:val="621AA55A"/>
    <w:rsid w:val="622251BA"/>
    <w:rsid w:val="6225E36D"/>
    <w:rsid w:val="62280F85"/>
    <w:rsid w:val="622E0E89"/>
    <w:rsid w:val="623E3581"/>
    <w:rsid w:val="62539957"/>
    <w:rsid w:val="6255E218"/>
    <w:rsid w:val="6263C8FB"/>
    <w:rsid w:val="6265F5F1"/>
    <w:rsid w:val="626C73D2"/>
    <w:rsid w:val="626E91D2"/>
    <w:rsid w:val="6271B205"/>
    <w:rsid w:val="62797E66"/>
    <w:rsid w:val="628306EC"/>
    <w:rsid w:val="6285B970"/>
    <w:rsid w:val="62920A37"/>
    <w:rsid w:val="62996ACF"/>
    <w:rsid w:val="629FC05B"/>
    <w:rsid w:val="62B37FF6"/>
    <w:rsid w:val="62BA1887"/>
    <w:rsid w:val="62C56D3D"/>
    <w:rsid w:val="62C7D3E8"/>
    <w:rsid w:val="62CD5835"/>
    <w:rsid w:val="62EAA5C2"/>
    <w:rsid w:val="62EABAD8"/>
    <w:rsid w:val="62EC0329"/>
    <w:rsid w:val="62F1EA60"/>
    <w:rsid w:val="62F90EE6"/>
    <w:rsid w:val="62FAC58D"/>
    <w:rsid w:val="62FE0B27"/>
    <w:rsid w:val="62FE1A7E"/>
    <w:rsid w:val="62FFF23F"/>
    <w:rsid w:val="63077569"/>
    <w:rsid w:val="630EFA92"/>
    <w:rsid w:val="630FE0AC"/>
    <w:rsid w:val="631458C4"/>
    <w:rsid w:val="631DAAE0"/>
    <w:rsid w:val="632FF857"/>
    <w:rsid w:val="633219E1"/>
    <w:rsid w:val="63322AA9"/>
    <w:rsid w:val="6334774B"/>
    <w:rsid w:val="6334F52E"/>
    <w:rsid w:val="63398B2B"/>
    <w:rsid w:val="633BA954"/>
    <w:rsid w:val="633CEC14"/>
    <w:rsid w:val="635BD8E8"/>
    <w:rsid w:val="6365DD2C"/>
    <w:rsid w:val="636949AA"/>
    <w:rsid w:val="63766839"/>
    <w:rsid w:val="6386DB31"/>
    <w:rsid w:val="63888B37"/>
    <w:rsid w:val="6390C851"/>
    <w:rsid w:val="639CDD65"/>
    <w:rsid w:val="639E9D16"/>
    <w:rsid w:val="63A06092"/>
    <w:rsid w:val="63AA1CA7"/>
    <w:rsid w:val="63B0399F"/>
    <w:rsid w:val="63B03D1D"/>
    <w:rsid w:val="63B51FF9"/>
    <w:rsid w:val="63B6D6BF"/>
    <w:rsid w:val="63B98387"/>
    <w:rsid w:val="63BEE6BE"/>
    <w:rsid w:val="63C3D7F9"/>
    <w:rsid w:val="63CDF878"/>
    <w:rsid w:val="63D3746E"/>
    <w:rsid w:val="63DE0243"/>
    <w:rsid w:val="63DF6AA6"/>
    <w:rsid w:val="63E46787"/>
    <w:rsid w:val="63E4CD8A"/>
    <w:rsid w:val="63F1BE95"/>
    <w:rsid w:val="63F3E90A"/>
    <w:rsid w:val="63FA31AA"/>
    <w:rsid w:val="6401EE90"/>
    <w:rsid w:val="64094694"/>
    <w:rsid w:val="64119003"/>
    <w:rsid w:val="641926F0"/>
    <w:rsid w:val="641A01C4"/>
    <w:rsid w:val="641B4259"/>
    <w:rsid w:val="6424A419"/>
    <w:rsid w:val="6425226A"/>
    <w:rsid w:val="642B8EC2"/>
    <w:rsid w:val="642D0D97"/>
    <w:rsid w:val="643E18C6"/>
    <w:rsid w:val="6455D8AF"/>
    <w:rsid w:val="6457CCE9"/>
    <w:rsid w:val="6457FD5C"/>
    <w:rsid w:val="6466DBEE"/>
    <w:rsid w:val="646D70D1"/>
    <w:rsid w:val="6473E73C"/>
    <w:rsid w:val="647A8959"/>
    <w:rsid w:val="6482D09A"/>
    <w:rsid w:val="64898035"/>
    <w:rsid w:val="648A5674"/>
    <w:rsid w:val="64993822"/>
    <w:rsid w:val="64A79C86"/>
    <w:rsid w:val="64A7F5FA"/>
    <w:rsid w:val="64B18272"/>
    <w:rsid w:val="64B3BE78"/>
    <w:rsid w:val="64B641EF"/>
    <w:rsid w:val="64C73954"/>
    <w:rsid w:val="64C89CED"/>
    <w:rsid w:val="64CD32AF"/>
    <w:rsid w:val="64CE381F"/>
    <w:rsid w:val="64D359B0"/>
    <w:rsid w:val="64DED839"/>
    <w:rsid w:val="64E0E512"/>
    <w:rsid w:val="64E7A077"/>
    <w:rsid w:val="64E8425D"/>
    <w:rsid w:val="64E972DC"/>
    <w:rsid w:val="64F0CAF5"/>
    <w:rsid w:val="64F1A5F0"/>
    <w:rsid w:val="64F5D312"/>
    <w:rsid w:val="64F792EE"/>
    <w:rsid w:val="64F7E055"/>
    <w:rsid w:val="64FA2CDD"/>
    <w:rsid w:val="64FBDFCB"/>
    <w:rsid w:val="64FD8776"/>
    <w:rsid w:val="64FF6EF5"/>
    <w:rsid w:val="65050AC4"/>
    <w:rsid w:val="6506CB40"/>
    <w:rsid w:val="6506D5B0"/>
    <w:rsid w:val="650D1CF1"/>
    <w:rsid w:val="650EB273"/>
    <w:rsid w:val="6519C0EB"/>
    <w:rsid w:val="651DD6B7"/>
    <w:rsid w:val="65204955"/>
    <w:rsid w:val="6528EA23"/>
    <w:rsid w:val="652F3A44"/>
    <w:rsid w:val="653DAA88"/>
    <w:rsid w:val="65401667"/>
    <w:rsid w:val="6545A7A0"/>
    <w:rsid w:val="65499526"/>
    <w:rsid w:val="654ACAA8"/>
    <w:rsid w:val="654EFCE1"/>
    <w:rsid w:val="65551B8D"/>
    <w:rsid w:val="65571752"/>
    <w:rsid w:val="6558AC6B"/>
    <w:rsid w:val="655A9CD0"/>
    <w:rsid w:val="6565B08B"/>
    <w:rsid w:val="656C6F2F"/>
    <w:rsid w:val="656F612C"/>
    <w:rsid w:val="65727D75"/>
    <w:rsid w:val="65781193"/>
    <w:rsid w:val="658FA85A"/>
    <w:rsid w:val="6595A959"/>
    <w:rsid w:val="6598A11C"/>
    <w:rsid w:val="65994F78"/>
    <w:rsid w:val="659E4A3F"/>
    <w:rsid w:val="65A20DE4"/>
    <w:rsid w:val="65A2203B"/>
    <w:rsid w:val="65B1AD2A"/>
    <w:rsid w:val="65B23771"/>
    <w:rsid w:val="65B82D2B"/>
    <w:rsid w:val="65BD1174"/>
    <w:rsid w:val="65BDB4C8"/>
    <w:rsid w:val="65C12998"/>
    <w:rsid w:val="65C1AD45"/>
    <w:rsid w:val="65C5D135"/>
    <w:rsid w:val="65C710EA"/>
    <w:rsid w:val="65CDA969"/>
    <w:rsid w:val="65CF0218"/>
    <w:rsid w:val="65DA1CCA"/>
    <w:rsid w:val="65DDEA16"/>
    <w:rsid w:val="65E05C01"/>
    <w:rsid w:val="65E3AB80"/>
    <w:rsid w:val="65E5DE42"/>
    <w:rsid w:val="65EA1B91"/>
    <w:rsid w:val="65FF69CF"/>
    <w:rsid w:val="66035954"/>
    <w:rsid w:val="660632E7"/>
    <w:rsid w:val="660BA10A"/>
    <w:rsid w:val="660F90C4"/>
    <w:rsid w:val="660FD053"/>
    <w:rsid w:val="661D8CBC"/>
    <w:rsid w:val="6622F535"/>
    <w:rsid w:val="6629ACEF"/>
    <w:rsid w:val="66352420"/>
    <w:rsid w:val="66375A54"/>
    <w:rsid w:val="6637DA45"/>
    <w:rsid w:val="663C4D36"/>
    <w:rsid w:val="664476DF"/>
    <w:rsid w:val="6645B355"/>
    <w:rsid w:val="6652D09F"/>
    <w:rsid w:val="6653EF9D"/>
    <w:rsid w:val="665A5D10"/>
    <w:rsid w:val="665BC9B6"/>
    <w:rsid w:val="66624AB7"/>
    <w:rsid w:val="6681CD5B"/>
    <w:rsid w:val="668563C1"/>
    <w:rsid w:val="668782BE"/>
    <w:rsid w:val="668C9CEC"/>
    <w:rsid w:val="668ED6EA"/>
    <w:rsid w:val="668FA76D"/>
    <w:rsid w:val="66920C08"/>
    <w:rsid w:val="669801F4"/>
    <w:rsid w:val="669CB741"/>
    <w:rsid w:val="66A1F36D"/>
    <w:rsid w:val="66A6203E"/>
    <w:rsid w:val="66A97DC8"/>
    <w:rsid w:val="66AABCE9"/>
    <w:rsid w:val="66B3D73B"/>
    <w:rsid w:val="66BADBE4"/>
    <w:rsid w:val="66BD8698"/>
    <w:rsid w:val="66C0F43D"/>
    <w:rsid w:val="66C8B8F0"/>
    <w:rsid w:val="66C8E4DA"/>
    <w:rsid w:val="66E880B7"/>
    <w:rsid w:val="66ED77CC"/>
    <w:rsid w:val="66F212EC"/>
    <w:rsid w:val="66F7E6E9"/>
    <w:rsid w:val="66F8B07C"/>
    <w:rsid w:val="66F9B89B"/>
    <w:rsid w:val="66FB3EDC"/>
    <w:rsid w:val="6700ECC4"/>
    <w:rsid w:val="6701101F"/>
    <w:rsid w:val="67062F09"/>
    <w:rsid w:val="67149A31"/>
    <w:rsid w:val="67185AE1"/>
    <w:rsid w:val="671BDDC2"/>
    <w:rsid w:val="67201B55"/>
    <w:rsid w:val="67285119"/>
    <w:rsid w:val="672EDDE8"/>
    <w:rsid w:val="67334AEA"/>
    <w:rsid w:val="6737E3E5"/>
    <w:rsid w:val="6748174E"/>
    <w:rsid w:val="674F3E4B"/>
    <w:rsid w:val="674F90F4"/>
    <w:rsid w:val="6752802D"/>
    <w:rsid w:val="675622E0"/>
    <w:rsid w:val="6759BA46"/>
    <w:rsid w:val="676017D8"/>
    <w:rsid w:val="67630B88"/>
    <w:rsid w:val="6764AE73"/>
    <w:rsid w:val="6768E31F"/>
    <w:rsid w:val="676D1B3A"/>
    <w:rsid w:val="676F93D6"/>
    <w:rsid w:val="67714BDE"/>
    <w:rsid w:val="677A3383"/>
    <w:rsid w:val="677DBE7A"/>
    <w:rsid w:val="678079A5"/>
    <w:rsid w:val="6788A1A4"/>
    <w:rsid w:val="678CA412"/>
    <w:rsid w:val="679A0C5B"/>
    <w:rsid w:val="67B3E8AC"/>
    <w:rsid w:val="67B46D41"/>
    <w:rsid w:val="67B4A4F9"/>
    <w:rsid w:val="67B56659"/>
    <w:rsid w:val="67B65423"/>
    <w:rsid w:val="67B6718A"/>
    <w:rsid w:val="67BD8AFC"/>
    <w:rsid w:val="67C444C7"/>
    <w:rsid w:val="67CB3DD0"/>
    <w:rsid w:val="67CBCD1A"/>
    <w:rsid w:val="67D3A29A"/>
    <w:rsid w:val="67EBBCA0"/>
    <w:rsid w:val="67FB3C38"/>
    <w:rsid w:val="67FD267C"/>
    <w:rsid w:val="68068BAA"/>
    <w:rsid w:val="680691A9"/>
    <w:rsid w:val="6808FE66"/>
    <w:rsid w:val="681F1A83"/>
    <w:rsid w:val="6827A6CE"/>
    <w:rsid w:val="682C44C1"/>
    <w:rsid w:val="682D0F14"/>
    <w:rsid w:val="6830F1BD"/>
    <w:rsid w:val="683440A4"/>
    <w:rsid w:val="68374C9C"/>
    <w:rsid w:val="683ABE1E"/>
    <w:rsid w:val="68483C75"/>
    <w:rsid w:val="684A5BCD"/>
    <w:rsid w:val="684B60A7"/>
    <w:rsid w:val="684EB3F4"/>
    <w:rsid w:val="6857A0E3"/>
    <w:rsid w:val="6857C1A6"/>
    <w:rsid w:val="6858A517"/>
    <w:rsid w:val="685C3CD1"/>
    <w:rsid w:val="685EB5DA"/>
    <w:rsid w:val="68611272"/>
    <w:rsid w:val="6862CDD3"/>
    <w:rsid w:val="68656B8B"/>
    <w:rsid w:val="68669431"/>
    <w:rsid w:val="686D2EE2"/>
    <w:rsid w:val="68754DE3"/>
    <w:rsid w:val="6876A198"/>
    <w:rsid w:val="687AC099"/>
    <w:rsid w:val="687C1A62"/>
    <w:rsid w:val="688806E0"/>
    <w:rsid w:val="6897A43F"/>
    <w:rsid w:val="689CBBFB"/>
    <w:rsid w:val="68AF46D5"/>
    <w:rsid w:val="68B20006"/>
    <w:rsid w:val="68B32027"/>
    <w:rsid w:val="68B41677"/>
    <w:rsid w:val="68B98BBA"/>
    <w:rsid w:val="68BF156B"/>
    <w:rsid w:val="68C3E51A"/>
    <w:rsid w:val="68C720D8"/>
    <w:rsid w:val="68CD02F0"/>
    <w:rsid w:val="68D18EA3"/>
    <w:rsid w:val="68D56B91"/>
    <w:rsid w:val="68E30D76"/>
    <w:rsid w:val="68E46C03"/>
    <w:rsid w:val="68E5CFF4"/>
    <w:rsid w:val="68E6E0F3"/>
    <w:rsid w:val="68EE50C0"/>
    <w:rsid w:val="68F0A6C4"/>
    <w:rsid w:val="68F420DB"/>
    <w:rsid w:val="68F70E41"/>
    <w:rsid w:val="68FA6C4F"/>
    <w:rsid w:val="68FB05B5"/>
    <w:rsid w:val="68FDA184"/>
    <w:rsid w:val="691C2D43"/>
    <w:rsid w:val="691C650B"/>
    <w:rsid w:val="692ABA05"/>
    <w:rsid w:val="692DA351"/>
    <w:rsid w:val="692DCD6F"/>
    <w:rsid w:val="69359225"/>
    <w:rsid w:val="6947A59C"/>
    <w:rsid w:val="694A57E1"/>
    <w:rsid w:val="69538D61"/>
    <w:rsid w:val="69599723"/>
    <w:rsid w:val="695DEFC9"/>
    <w:rsid w:val="695F3381"/>
    <w:rsid w:val="695F9B80"/>
    <w:rsid w:val="6960AA5A"/>
    <w:rsid w:val="6963E1F6"/>
    <w:rsid w:val="69643866"/>
    <w:rsid w:val="696A6A5E"/>
    <w:rsid w:val="697A144A"/>
    <w:rsid w:val="69807D10"/>
    <w:rsid w:val="6982F66F"/>
    <w:rsid w:val="698DF11B"/>
    <w:rsid w:val="698F8FE6"/>
    <w:rsid w:val="698FA72F"/>
    <w:rsid w:val="6992E4C8"/>
    <w:rsid w:val="6993D8DF"/>
    <w:rsid w:val="69953D1C"/>
    <w:rsid w:val="699C6FB7"/>
    <w:rsid w:val="699D8DCD"/>
    <w:rsid w:val="69A2BB46"/>
    <w:rsid w:val="69B20364"/>
    <w:rsid w:val="69B367BD"/>
    <w:rsid w:val="69B52608"/>
    <w:rsid w:val="69B582D7"/>
    <w:rsid w:val="69BC2C76"/>
    <w:rsid w:val="69C019B7"/>
    <w:rsid w:val="69C4539B"/>
    <w:rsid w:val="69CEB65C"/>
    <w:rsid w:val="69D4D374"/>
    <w:rsid w:val="69D7DAD6"/>
    <w:rsid w:val="69E2898F"/>
    <w:rsid w:val="69E4E200"/>
    <w:rsid w:val="69EDB534"/>
    <w:rsid w:val="69FA052F"/>
    <w:rsid w:val="69FFB143"/>
    <w:rsid w:val="6A075AFF"/>
    <w:rsid w:val="6A10E50F"/>
    <w:rsid w:val="6A15F1B6"/>
    <w:rsid w:val="6A170333"/>
    <w:rsid w:val="6A1A0BDC"/>
    <w:rsid w:val="6A1DED80"/>
    <w:rsid w:val="6A1F1A8C"/>
    <w:rsid w:val="6A21AA53"/>
    <w:rsid w:val="6A22B4A0"/>
    <w:rsid w:val="6A234BBB"/>
    <w:rsid w:val="6A23A428"/>
    <w:rsid w:val="6A246839"/>
    <w:rsid w:val="6A328DD8"/>
    <w:rsid w:val="6A38EF62"/>
    <w:rsid w:val="6A52AD20"/>
    <w:rsid w:val="6A54B4EA"/>
    <w:rsid w:val="6A559012"/>
    <w:rsid w:val="6A592598"/>
    <w:rsid w:val="6A64B875"/>
    <w:rsid w:val="6A6A354F"/>
    <w:rsid w:val="6A6F9D49"/>
    <w:rsid w:val="6A744F9C"/>
    <w:rsid w:val="6A80C275"/>
    <w:rsid w:val="6A80E512"/>
    <w:rsid w:val="6A8531CA"/>
    <w:rsid w:val="6A871E93"/>
    <w:rsid w:val="6A87EE73"/>
    <w:rsid w:val="6A8D323F"/>
    <w:rsid w:val="6A8DB4CF"/>
    <w:rsid w:val="6A8E67AE"/>
    <w:rsid w:val="6A95A301"/>
    <w:rsid w:val="6A9B3A05"/>
    <w:rsid w:val="6AB49A6B"/>
    <w:rsid w:val="6AB97DAE"/>
    <w:rsid w:val="6ABB8EE9"/>
    <w:rsid w:val="6ACFF2A2"/>
    <w:rsid w:val="6AD4107B"/>
    <w:rsid w:val="6AD4AC35"/>
    <w:rsid w:val="6AD773DC"/>
    <w:rsid w:val="6ADA443F"/>
    <w:rsid w:val="6AEA46AC"/>
    <w:rsid w:val="6AFA7CAE"/>
    <w:rsid w:val="6AFFB30B"/>
    <w:rsid w:val="6B0281BD"/>
    <w:rsid w:val="6B052F66"/>
    <w:rsid w:val="6B09FA0B"/>
    <w:rsid w:val="6B0EA630"/>
    <w:rsid w:val="6B13521A"/>
    <w:rsid w:val="6B143D5A"/>
    <w:rsid w:val="6B143FDD"/>
    <w:rsid w:val="6B171C79"/>
    <w:rsid w:val="6B1A63C8"/>
    <w:rsid w:val="6B29914F"/>
    <w:rsid w:val="6B2AB8F3"/>
    <w:rsid w:val="6B2C95DD"/>
    <w:rsid w:val="6B31FC37"/>
    <w:rsid w:val="6B3C85EF"/>
    <w:rsid w:val="6B474309"/>
    <w:rsid w:val="6B48D69C"/>
    <w:rsid w:val="6B4EE8C0"/>
    <w:rsid w:val="6B532815"/>
    <w:rsid w:val="6B53BE56"/>
    <w:rsid w:val="6B540132"/>
    <w:rsid w:val="6B547BA1"/>
    <w:rsid w:val="6B60189C"/>
    <w:rsid w:val="6B601F70"/>
    <w:rsid w:val="6B66E8B8"/>
    <w:rsid w:val="6B6FF38C"/>
    <w:rsid w:val="6B788990"/>
    <w:rsid w:val="6B817CBC"/>
    <w:rsid w:val="6B8195E2"/>
    <w:rsid w:val="6B885285"/>
    <w:rsid w:val="6B8AA0DB"/>
    <w:rsid w:val="6B91A078"/>
    <w:rsid w:val="6B971912"/>
    <w:rsid w:val="6BA47AEC"/>
    <w:rsid w:val="6BA4B42E"/>
    <w:rsid w:val="6BA4EE67"/>
    <w:rsid w:val="6BA66AFB"/>
    <w:rsid w:val="6BA7CA4F"/>
    <w:rsid w:val="6BAED726"/>
    <w:rsid w:val="6BC07086"/>
    <w:rsid w:val="6BC0EA95"/>
    <w:rsid w:val="6BC24F0E"/>
    <w:rsid w:val="6BC26EAC"/>
    <w:rsid w:val="6BDDF237"/>
    <w:rsid w:val="6BE46004"/>
    <w:rsid w:val="6BE961B8"/>
    <w:rsid w:val="6BED595F"/>
    <w:rsid w:val="6BFA6031"/>
    <w:rsid w:val="6BFF268A"/>
    <w:rsid w:val="6C095C8D"/>
    <w:rsid w:val="6C0D6767"/>
    <w:rsid w:val="6C0F196D"/>
    <w:rsid w:val="6C1C9646"/>
    <w:rsid w:val="6C206CFB"/>
    <w:rsid w:val="6C24543C"/>
    <w:rsid w:val="6C2887B5"/>
    <w:rsid w:val="6C32AA34"/>
    <w:rsid w:val="6C3B7B9A"/>
    <w:rsid w:val="6C3F3E71"/>
    <w:rsid w:val="6C408C5D"/>
    <w:rsid w:val="6C40921F"/>
    <w:rsid w:val="6C41A76A"/>
    <w:rsid w:val="6C423FAB"/>
    <w:rsid w:val="6C464A4E"/>
    <w:rsid w:val="6C4F8520"/>
    <w:rsid w:val="6C50DF04"/>
    <w:rsid w:val="6C56468C"/>
    <w:rsid w:val="6C56D2B8"/>
    <w:rsid w:val="6C5C797B"/>
    <w:rsid w:val="6C695511"/>
    <w:rsid w:val="6C6976FC"/>
    <w:rsid w:val="6C732B01"/>
    <w:rsid w:val="6C76A385"/>
    <w:rsid w:val="6C78DA5C"/>
    <w:rsid w:val="6C86D9A7"/>
    <w:rsid w:val="6C8C5BF2"/>
    <w:rsid w:val="6C91D89E"/>
    <w:rsid w:val="6C96A0E8"/>
    <w:rsid w:val="6C9A8334"/>
    <w:rsid w:val="6C9D488A"/>
    <w:rsid w:val="6C9FD247"/>
    <w:rsid w:val="6CA06828"/>
    <w:rsid w:val="6CA55C14"/>
    <w:rsid w:val="6CA9E9C3"/>
    <w:rsid w:val="6CB996F2"/>
    <w:rsid w:val="6CBCD34F"/>
    <w:rsid w:val="6CBF48B5"/>
    <w:rsid w:val="6CC32044"/>
    <w:rsid w:val="6CC91CF7"/>
    <w:rsid w:val="6CD65DCE"/>
    <w:rsid w:val="6CD87386"/>
    <w:rsid w:val="6CDEAFE8"/>
    <w:rsid w:val="6CE4F279"/>
    <w:rsid w:val="6CE790E1"/>
    <w:rsid w:val="6CF058AD"/>
    <w:rsid w:val="6CF42EE2"/>
    <w:rsid w:val="6CFAD0C6"/>
    <w:rsid w:val="6D07D3B8"/>
    <w:rsid w:val="6D112CCC"/>
    <w:rsid w:val="6D1F9A4A"/>
    <w:rsid w:val="6D22DB1D"/>
    <w:rsid w:val="6D2F917F"/>
    <w:rsid w:val="6D30EAC3"/>
    <w:rsid w:val="6D3A54FE"/>
    <w:rsid w:val="6D3E6F33"/>
    <w:rsid w:val="6D4415D5"/>
    <w:rsid w:val="6D482ADF"/>
    <w:rsid w:val="6D483E60"/>
    <w:rsid w:val="6D4BE076"/>
    <w:rsid w:val="6D4C31DA"/>
    <w:rsid w:val="6D55B71F"/>
    <w:rsid w:val="6D57A023"/>
    <w:rsid w:val="6D5E2814"/>
    <w:rsid w:val="6D5FE5A0"/>
    <w:rsid w:val="6D603A81"/>
    <w:rsid w:val="6D612EEF"/>
    <w:rsid w:val="6D66E101"/>
    <w:rsid w:val="6D6D66DA"/>
    <w:rsid w:val="6D7B8C61"/>
    <w:rsid w:val="6D7E42FC"/>
    <w:rsid w:val="6D827DB0"/>
    <w:rsid w:val="6D83F5B6"/>
    <w:rsid w:val="6D8A2E32"/>
    <w:rsid w:val="6D8DD2B4"/>
    <w:rsid w:val="6D9525B4"/>
    <w:rsid w:val="6D97C757"/>
    <w:rsid w:val="6D97E25A"/>
    <w:rsid w:val="6D9F5194"/>
    <w:rsid w:val="6DA1832D"/>
    <w:rsid w:val="6DA2C33A"/>
    <w:rsid w:val="6DB309FF"/>
    <w:rsid w:val="6DB36986"/>
    <w:rsid w:val="6DBDBEE5"/>
    <w:rsid w:val="6DC542BD"/>
    <w:rsid w:val="6DC90357"/>
    <w:rsid w:val="6DCB6448"/>
    <w:rsid w:val="6DD02CE7"/>
    <w:rsid w:val="6DD20FD2"/>
    <w:rsid w:val="6DD278D0"/>
    <w:rsid w:val="6DDF7633"/>
    <w:rsid w:val="6DE7B545"/>
    <w:rsid w:val="6DE999DE"/>
    <w:rsid w:val="6DEA267D"/>
    <w:rsid w:val="6DF52088"/>
    <w:rsid w:val="6DFC1887"/>
    <w:rsid w:val="6E010858"/>
    <w:rsid w:val="6E029D49"/>
    <w:rsid w:val="6E0A91A5"/>
    <w:rsid w:val="6E0C3268"/>
    <w:rsid w:val="6E109795"/>
    <w:rsid w:val="6E1609ED"/>
    <w:rsid w:val="6E225190"/>
    <w:rsid w:val="6E254352"/>
    <w:rsid w:val="6E25D303"/>
    <w:rsid w:val="6E25E832"/>
    <w:rsid w:val="6E2B35F3"/>
    <w:rsid w:val="6E2D09B7"/>
    <w:rsid w:val="6E2D330B"/>
    <w:rsid w:val="6E311300"/>
    <w:rsid w:val="6E3361DC"/>
    <w:rsid w:val="6E40C036"/>
    <w:rsid w:val="6E456728"/>
    <w:rsid w:val="6E4F96D5"/>
    <w:rsid w:val="6E55F558"/>
    <w:rsid w:val="6E5EB532"/>
    <w:rsid w:val="6E65A791"/>
    <w:rsid w:val="6E6C4FA7"/>
    <w:rsid w:val="6E72E7A1"/>
    <w:rsid w:val="6E757CEA"/>
    <w:rsid w:val="6E7D25C3"/>
    <w:rsid w:val="6E81ED18"/>
    <w:rsid w:val="6E83BCAF"/>
    <w:rsid w:val="6E88367D"/>
    <w:rsid w:val="6E92E48B"/>
    <w:rsid w:val="6E9A3BB5"/>
    <w:rsid w:val="6E9CB558"/>
    <w:rsid w:val="6EA505E1"/>
    <w:rsid w:val="6EA5A9E2"/>
    <w:rsid w:val="6EA872C0"/>
    <w:rsid w:val="6EABD43B"/>
    <w:rsid w:val="6EAD8D04"/>
    <w:rsid w:val="6EAF3C05"/>
    <w:rsid w:val="6EBD0F5C"/>
    <w:rsid w:val="6EC3FAB5"/>
    <w:rsid w:val="6EC5714F"/>
    <w:rsid w:val="6EC60D3F"/>
    <w:rsid w:val="6EC660CD"/>
    <w:rsid w:val="6EC71955"/>
    <w:rsid w:val="6EC767CE"/>
    <w:rsid w:val="6ECEF97B"/>
    <w:rsid w:val="6ED5789B"/>
    <w:rsid w:val="6ED59E3C"/>
    <w:rsid w:val="6EDF8FC7"/>
    <w:rsid w:val="6EE22D0A"/>
    <w:rsid w:val="6EE47533"/>
    <w:rsid w:val="6EEE0FF9"/>
    <w:rsid w:val="6EEF6F61"/>
    <w:rsid w:val="6EF0F959"/>
    <w:rsid w:val="6EF40BCA"/>
    <w:rsid w:val="6EF4911D"/>
    <w:rsid w:val="6EF4ADAA"/>
    <w:rsid w:val="6EF6CE67"/>
    <w:rsid w:val="6EFA9DD2"/>
    <w:rsid w:val="6F03060F"/>
    <w:rsid w:val="6F03BD17"/>
    <w:rsid w:val="6F03C261"/>
    <w:rsid w:val="6F0F14FE"/>
    <w:rsid w:val="6F1C37C1"/>
    <w:rsid w:val="6F221EEC"/>
    <w:rsid w:val="6F3BE7C0"/>
    <w:rsid w:val="6F48C4CF"/>
    <w:rsid w:val="6F48E8A1"/>
    <w:rsid w:val="6F4C2851"/>
    <w:rsid w:val="6F60CF23"/>
    <w:rsid w:val="6F65393B"/>
    <w:rsid w:val="6F66638C"/>
    <w:rsid w:val="6F677B69"/>
    <w:rsid w:val="6F750775"/>
    <w:rsid w:val="6F765894"/>
    <w:rsid w:val="6F79482C"/>
    <w:rsid w:val="6F79F406"/>
    <w:rsid w:val="6F7EDD9A"/>
    <w:rsid w:val="6F880BDB"/>
    <w:rsid w:val="6F8DB579"/>
    <w:rsid w:val="6F8E1E88"/>
    <w:rsid w:val="6F938BE0"/>
    <w:rsid w:val="6FAD5370"/>
    <w:rsid w:val="6FB5AB7D"/>
    <w:rsid w:val="6FBD20CB"/>
    <w:rsid w:val="6FC016C5"/>
    <w:rsid w:val="6FC39C46"/>
    <w:rsid w:val="6FC580E7"/>
    <w:rsid w:val="6FC8CC7C"/>
    <w:rsid w:val="6FD33774"/>
    <w:rsid w:val="6FD3D45F"/>
    <w:rsid w:val="6FD5B084"/>
    <w:rsid w:val="6FD6F633"/>
    <w:rsid w:val="6FD9CAD8"/>
    <w:rsid w:val="6FDE472E"/>
    <w:rsid w:val="6FE1276A"/>
    <w:rsid w:val="6FE617D4"/>
    <w:rsid w:val="6FE67A24"/>
    <w:rsid w:val="6FE69224"/>
    <w:rsid w:val="6FF89427"/>
    <w:rsid w:val="6FFD52FF"/>
    <w:rsid w:val="7001750C"/>
    <w:rsid w:val="7014B5FD"/>
    <w:rsid w:val="701B0321"/>
    <w:rsid w:val="7022752C"/>
    <w:rsid w:val="70297C72"/>
    <w:rsid w:val="702D541C"/>
    <w:rsid w:val="702DE2D4"/>
    <w:rsid w:val="703251FF"/>
    <w:rsid w:val="70337DAF"/>
    <w:rsid w:val="70372063"/>
    <w:rsid w:val="703A0D98"/>
    <w:rsid w:val="703FEB07"/>
    <w:rsid w:val="70446DE2"/>
    <w:rsid w:val="7044792E"/>
    <w:rsid w:val="7050A6D5"/>
    <w:rsid w:val="705CA2E9"/>
    <w:rsid w:val="70632C05"/>
    <w:rsid w:val="7066E093"/>
    <w:rsid w:val="706D066F"/>
    <w:rsid w:val="707352F2"/>
    <w:rsid w:val="7079F586"/>
    <w:rsid w:val="70855F9D"/>
    <w:rsid w:val="70928D24"/>
    <w:rsid w:val="70950DC9"/>
    <w:rsid w:val="709570F3"/>
    <w:rsid w:val="7099903B"/>
    <w:rsid w:val="709A8F0A"/>
    <w:rsid w:val="70A2D474"/>
    <w:rsid w:val="70A3367C"/>
    <w:rsid w:val="70B00970"/>
    <w:rsid w:val="70BD27D5"/>
    <w:rsid w:val="70BE840F"/>
    <w:rsid w:val="70C41F60"/>
    <w:rsid w:val="70C58060"/>
    <w:rsid w:val="70C61B42"/>
    <w:rsid w:val="70CAC108"/>
    <w:rsid w:val="70CAF853"/>
    <w:rsid w:val="70D0039D"/>
    <w:rsid w:val="70D95F49"/>
    <w:rsid w:val="70DE8963"/>
    <w:rsid w:val="70E3F221"/>
    <w:rsid w:val="70F32DCA"/>
    <w:rsid w:val="70F4ADF1"/>
    <w:rsid w:val="70F5F98A"/>
    <w:rsid w:val="7101FE2F"/>
    <w:rsid w:val="710CB579"/>
    <w:rsid w:val="710EAAE3"/>
    <w:rsid w:val="7110D430"/>
    <w:rsid w:val="711ACF54"/>
    <w:rsid w:val="711EC8C1"/>
    <w:rsid w:val="712B1A92"/>
    <w:rsid w:val="712DC001"/>
    <w:rsid w:val="713031B9"/>
    <w:rsid w:val="7139DEFB"/>
    <w:rsid w:val="713CCDE7"/>
    <w:rsid w:val="713D3E30"/>
    <w:rsid w:val="7144ADE9"/>
    <w:rsid w:val="7154438C"/>
    <w:rsid w:val="71554770"/>
    <w:rsid w:val="7157B36B"/>
    <w:rsid w:val="7159AE8B"/>
    <w:rsid w:val="7166407F"/>
    <w:rsid w:val="7168C70D"/>
    <w:rsid w:val="716A2957"/>
    <w:rsid w:val="716FE3C8"/>
    <w:rsid w:val="71726555"/>
    <w:rsid w:val="71746B7C"/>
    <w:rsid w:val="71855D6F"/>
    <w:rsid w:val="7189EAF2"/>
    <w:rsid w:val="718E5AD3"/>
    <w:rsid w:val="718E7FA5"/>
    <w:rsid w:val="7193FD5B"/>
    <w:rsid w:val="71973AD7"/>
    <w:rsid w:val="71A635C7"/>
    <w:rsid w:val="71A70BC6"/>
    <w:rsid w:val="71A81EA6"/>
    <w:rsid w:val="71A9BA7C"/>
    <w:rsid w:val="71C546DD"/>
    <w:rsid w:val="71C5AD79"/>
    <w:rsid w:val="71C6A99C"/>
    <w:rsid w:val="71C6CC18"/>
    <w:rsid w:val="71CD46A1"/>
    <w:rsid w:val="71D37A6A"/>
    <w:rsid w:val="71D7BD37"/>
    <w:rsid w:val="71DB1231"/>
    <w:rsid w:val="71DD7C5C"/>
    <w:rsid w:val="71F34D2B"/>
    <w:rsid w:val="71F4670B"/>
    <w:rsid w:val="71F531B0"/>
    <w:rsid w:val="72028418"/>
    <w:rsid w:val="7203BAA9"/>
    <w:rsid w:val="720CC61C"/>
    <w:rsid w:val="7213EAF1"/>
    <w:rsid w:val="7216EF71"/>
    <w:rsid w:val="722176FD"/>
    <w:rsid w:val="7221FE41"/>
    <w:rsid w:val="72250631"/>
    <w:rsid w:val="7225E87C"/>
    <w:rsid w:val="722935D0"/>
    <w:rsid w:val="722C2AAE"/>
    <w:rsid w:val="7232CB8A"/>
    <w:rsid w:val="7232FCD7"/>
    <w:rsid w:val="72389571"/>
    <w:rsid w:val="723BBAC6"/>
    <w:rsid w:val="7241E794"/>
    <w:rsid w:val="72476A98"/>
    <w:rsid w:val="7249375D"/>
    <w:rsid w:val="724F031E"/>
    <w:rsid w:val="724F7D1C"/>
    <w:rsid w:val="7253E9BC"/>
    <w:rsid w:val="7255AA0F"/>
    <w:rsid w:val="725989A6"/>
    <w:rsid w:val="725BB7ED"/>
    <w:rsid w:val="7262890A"/>
    <w:rsid w:val="72655A9E"/>
    <w:rsid w:val="726F357C"/>
    <w:rsid w:val="72703A06"/>
    <w:rsid w:val="7270D288"/>
    <w:rsid w:val="727A445C"/>
    <w:rsid w:val="727E0D42"/>
    <w:rsid w:val="727E6759"/>
    <w:rsid w:val="727F4A78"/>
    <w:rsid w:val="727F6C5D"/>
    <w:rsid w:val="7282B928"/>
    <w:rsid w:val="72847A56"/>
    <w:rsid w:val="72849944"/>
    <w:rsid w:val="7287D8F6"/>
    <w:rsid w:val="728A618C"/>
    <w:rsid w:val="728ADE31"/>
    <w:rsid w:val="728BE0B3"/>
    <w:rsid w:val="728E85E1"/>
    <w:rsid w:val="729200F3"/>
    <w:rsid w:val="7293EBD8"/>
    <w:rsid w:val="7299E61F"/>
    <w:rsid w:val="729EA7E2"/>
    <w:rsid w:val="72A7692F"/>
    <w:rsid w:val="72A95B34"/>
    <w:rsid w:val="72ADBE37"/>
    <w:rsid w:val="72B60A39"/>
    <w:rsid w:val="72BD3760"/>
    <w:rsid w:val="72BECB5C"/>
    <w:rsid w:val="72CA15FD"/>
    <w:rsid w:val="72CC40A0"/>
    <w:rsid w:val="72CDB5DA"/>
    <w:rsid w:val="72CF041F"/>
    <w:rsid w:val="72DD9417"/>
    <w:rsid w:val="72EC32CE"/>
    <w:rsid w:val="73066A9B"/>
    <w:rsid w:val="7308B8AB"/>
    <w:rsid w:val="73133770"/>
    <w:rsid w:val="7315EEE0"/>
    <w:rsid w:val="731AFB10"/>
    <w:rsid w:val="731ED954"/>
    <w:rsid w:val="732BADC8"/>
    <w:rsid w:val="7330C689"/>
    <w:rsid w:val="7334F712"/>
    <w:rsid w:val="7338C8BB"/>
    <w:rsid w:val="733FB98F"/>
    <w:rsid w:val="734122CA"/>
    <w:rsid w:val="73456E88"/>
    <w:rsid w:val="7346FCEC"/>
    <w:rsid w:val="734B515A"/>
    <w:rsid w:val="7358D033"/>
    <w:rsid w:val="735DA68C"/>
    <w:rsid w:val="7365AAF9"/>
    <w:rsid w:val="736761ED"/>
    <w:rsid w:val="73697E4E"/>
    <w:rsid w:val="736C00E4"/>
    <w:rsid w:val="736CC756"/>
    <w:rsid w:val="737156F8"/>
    <w:rsid w:val="7371AB16"/>
    <w:rsid w:val="7374557D"/>
    <w:rsid w:val="73781EEE"/>
    <w:rsid w:val="737E7315"/>
    <w:rsid w:val="737EF7B2"/>
    <w:rsid w:val="7380376A"/>
    <w:rsid w:val="738412DE"/>
    <w:rsid w:val="73866B9F"/>
    <w:rsid w:val="738CCF1A"/>
    <w:rsid w:val="739CABEE"/>
    <w:rsid w:val="739EE07D"/>
    <w:rsid w:val="73C27B1B"/>
    <w:rsid w:val="73CF5E57"/>
    <w:rsid w:val="73D48841"/>
    <w:rsid w:val="73D83BA3"/>
    <w:rsid w:val="73DA2B7F"/>
    <w:rsid w:val="73F22E55"/>
    <w:rsid w:val="73F3526F"/>
    <w:rsid w:val="73F6462C"/>
    <w:rsid w:val="73FB89B2"/>
    <w:rsid w:val="74038A42"/>
    <w:rsid w:val="7408E2A9"/>
    <w:rsid w:val="740A2817"/>
    <w:rsid w:val="74192E1A"/>
    <w:rsid w:val="7420688A"/>
    <w:rsid w:val="7426259D"/>
    <w:rsid w:val="7426E2C0"/>
    <w:rsid w:val="74310DA4"/>
    <w:rsid w:val="743393C1"/>
    <w:rsid w:val="7435EC94"/>
    <w:rsid w:val="743BF986"/>
    <w:rsid w:val="7442874D"/>
    <w:rsid w:val="744714DC"/>
    <w:rsid w:val="744EE9CC"/>
    <w:rsid w:val="7450CE5E"/>
    <w:rsid w:val="74558AE3"/>
    <w:rsid w:val="7461D58A"/>
    <w:rsid w:val="7467104B"/>
    <w:rsid w:val="74671F9F"/>
    <w:rsid w:val="74693F78"/>
    <w:rsid w:val="746B4AE0"/>
    <w:rsid w:val="746D1DAE"/>
    <w:rsid w:val="74703727"/>
    <w:rsid w:val="74720E0C"/>
    <w:rsid w:val="74735BC5"/>
    <w:rsid w:val="7476A870"/>
    <w:rsid w:val="7479220F"/>
    <w:rsid w:val="747D2707"/>
    <w:rsid w:val="7483CCC6"/>
    <w:rsid w:val="74876D47"/>
    <w:rsid w:val="748D0926"/>
    <w:rsid w:val="748D6923"/>
    <w:rsid w:val="748D7D56"/>
    <w:rsid w:val="748D8338"/>
    <w:rsid w:val="74915B16"/>
    <w:rsid w:val="7492797D"/>
    <w:rsid w:val="74934B27"/>
    <w:rsid w:val="74A8A356"/>
    <w:rsid w:val="74AD85E7"/>
    <w:rsid w:val="74B6E905"/>
    <w:rsid w:val="74C0E3A8"/>
    <w:rsid w:val="74C213E0"/>
    <w:rsid w:val="74C532F7"/>
    <w:rsid w:val="74C9379A"/>
    <w:rsid w:val="74CF3D0D"/>
    <w:rsid w:val="74DB8D91"/>
    <w:rsid w:val="74DF2BF9"/>
    <w:rsid w:val="74E2B28E"/>
    <w:rsid w:val="74E2F794"/>
    <w:rsid w:val="74EA3E12"/>
    <w:rsid w:val="74FBDF77"/>
    <w:rsid w:val="7500FFEE"/>
    <w:rsid w:val="7506BDA5"/>
    <w:rsid w:val="75094722"/>
    <w:rsid w:val="750BD8D5"/>
    <w:rsid w:val="750DE8B6"/>
    <w:rsid w:val="7514365F"/>
    <w:rsid w:val="7514BEE0"/>
    <w:rsid w:val="75191066"/>
    <w:rsid w:val="751BD95B"/>
    <w:rsid w:val="752A8FA2"/>
    <w:rsid w:val="752D7679"/>
    <w:rsid w:val="7530267A"/>
    <w:rsid w:val="7530DF9A"/>
    <w:rsid w:val="753538FA"/>
    <w:rsid w:val="7541CB9E"/>
    <w:rsid w:val="75446D5B"/>
    <w:rsid w:val="75470AC6"/>
    <w:rsid w:val="754B93BF"/>
    <w:rsid w:val="754FC7CE"/>
    <w:rsid w:val="755564EF"/>
    <w:rsid w:val="7558F90C"/>
    <w:rsid w:val="755FA2D8"/>
    <w:rsid w:val="7560576A"/>
    <w:rsid w:val="75664F3B"/>
    <w:rsid w:val="756B0569"/>
    <w:rsid w:val="756BCA99"/>
    <w:rsid w:val="756E8E55"/>
    <w:rsid w:val="756FEAED"/>
    <w:rsid w:val="7579A0C2"/>
    <w:rsid w:val="757A2CA3"/>
    <w:rsid w:val="757FEA06"/>
    <w:rsid w:val="75911BAE"/>
    <w:rsid w:val="759E6569"/>
    <w:rsid w:val="75A2D4E8"/>
    <w:rsid w:val="75A68116"/>
    <w:rsid w:val="75A6C582"/>
    <w:rsid w:val="75A87E65"/>
    <w:rsid w:val="75AF82EE"/>
    <w:rsid w:val="75B3CB0D"/>
    <w:rsid w:val="75C7CA2D"/>
    <w:rsid w:val="75C89C59"/>
    <w:rsid w:val="75CA4083"/>
    <w:rsid w:val="75D0E6FE"/>
    <w:rsid w:val="75D31A92"/>
    <w:rsid w:val="75D3CE1B"/>
    <w:rsid w:val="75E46C31"/>
    <w:rsid w:val="75E5518F"/>
    <w:rsid w:val="75E9133C"/>
    <w:rsid w:val="75ED12B5"/>
    <w:rsid w:val="75EF2665"/>
    <w:rsid w:val="75F89C13"/>
    <w:rsid w:val="75FB29DE"/>
    <w:rsid w:val="760A13AB"/>
    <w:rsid w:val="7611C79E"/>
    <w:rsid w:val="761B1B8E"/>
    <w:rsid w:val="761FB45E"/>
    <w:rsid w:val="7626F83B"/>
    <w:rsid w:val="7628DAC1"/>
    <w:rsid w:val="76290E04"/>
    <w:rsid w:val="76311DB6"/>
    <w:rsid w:val="7634C6E7"/>
    <w:rsid w:val="7636D95E"/>
    <w:rsid w:val="763F87FD"/>
    <w:rsid w:val="764377F0"/>
    <w:rsid w:val="764C31A6"/>
    <w:rsid w:val="766303E8"/>
    <w:rsid w:val="7665852A"/>
    <w:rsid w:val="766C3D04"/>
    <w:rsid w:val="766C4543"/>
    <w:rsid w:val="766DB3E9"/>
    <w:rsid w:val="767BE2C1"/>
    <w:rsid w:val="767F00E6"/>
    <w:rsid w:val="76869B9F"/>
    <w:rsid w:val="768A75B6"/>
    <w:rsid w:val="76947AA9"/>
    <w:rsid w:val="76978C62"/>
    <w:rsid w:val="769C0670"/>
    <w:rsid w:val="76A6C35A"/>
    <w:rsid w:val="76ACC570"/>
    <w:rsid w:val="76AD6B76"/>
    <w:rsid w:val="76B40EA3"/>
    <w:rsid w:val="76BB5C5F"/>
    <w:rsid w:val="76BBCD7A"/>
    <w:rsid w:val="76C0DDF3"/>
    <w:rsid w:val="76C479A2"/>
    <w:rsid w:val="76C8E2F6"/>
    <w:rsid w:val="76CA7DFF"/>
    <w:rsid w:val="76E7A0B6"/>
    <w:rsid w:val="76F3090B"/>
    <w:rsid w:val="76F47AAB"/>
    <w:rsid w:val="76F66578"/>
    <w:rsid w:val="76FA6632"/>
    <w:rsid w:val="7708AB08"/>
    <w:rsid w:val="770D6D72"/>
    <w:rsid w:val="770D8E24"/>
    <w:rsid w:val="7715A864"/>
    <w:rsid w:val="7715FC3E"/>
    <w:rsid w:val="771A85E4"/>
    <w:rsid w:val="771C56D9"/>
    <w:rsid w:val="771CAF03"/>
    <w:rsid w:val="771F5C3D"/>
    <w:rsid w:val="77221F9E"/>
    <w:rsid w:val="772351BA"/>
    <w:rsid w:val="77256C7F"/>
    <w:rsid w:val="7728CEA8"/>
    <w:rsid w:val="772A0845"/>
    <w:rsid w:val="772F6C44"/>
    <w:rsid w:val="77374D3C"/>
    <w:rsid w:val="7737AFFB"/>
    <w:rsid w:val="773E966E"/>
    <w:rsid w:val="7740C0D3"/>
    <w:rsid w:val="7745A027"/>
    <w:rsid w:val="7755FE90"/>
    <w:rsid w:val="77566584"/>
    <w:rsid w:val="7757695A"/>
    <w:rsid w:val="7758B009"/>
    <w:rsid w:val="7759FA9B"/>
    <w:rsid w:val="775C62AE"/>
    <w:rsid w:val="7760D35D"/>
    <w:rsid w:val="7760DA59"/>
    <w:rsid w:val="77613A68"/>
    <w:rsid w:val="77801B60"/>
    <w:rsid w:val="7782E8F2"/>
    <w:rsid w:val="778BA058"/>
    <w:rsid w:val="778BED88"/>
    <w:rsid w:val="778F5200"/>
    <w:rsid w:val="7794AF7E"/>
    <w:rsid w:val="77979906"/>
    <w:rsid w:val="779B89A6"/>
    <w:rsid w:val="779D1DC7"/>
    <w:rsid w:val="779F2C88"/>
    <w:rsid w:val="77A0EED0"/>
    <w:rsid w:val="77A35D7F"/>
    <w:rsid w:val="77A3A37D"/>
    <w:rsid w:val="77A4BA3E"/>
    <w:rsid w:val="77A63474"/>
    <w:rsid w:val="77AF037E"/>
    <w:rsid w:val="77B35705"/>
    <w:rsid w:val="77B946F1"/>
    <w:rsid w:val="77BACEFD"/>
    <w:rsid w:val="77CBB55B"/>
    <w:rsid w:val="77DC38C4"/>
    <w:rsid w:val="77DC9468"/>
    <w:rsid w:val="77E0A15D"/>
    <w:rsid w:val="77E20ADC"/>
    <w:rsid w:val="77E24409"/>
    <w:rsid w:val="77E61A5A"/>
    <w:rsid w:val="77EC08D9"/>
    <w:rsid w:val="77F78B2A"/>
    <w:rsid w:val="7801AFEF"/>
    <w:rsid w:val="7805CD77"/>
    <w:rsid w:val="78080145"/>
    <w:rsid w:val="780D53E3"/>
    <w:rsid w:val="781C7F6A"/>
    <w:rsid w:val="781F34B7"/>
    <w:rsid w:val="7823A79D"/>
    <w:rsid w:val="7828DA9C"/>
    <w:rsid w:val="782AFB4D"/>
    <w:rsid w:val="782D32AC"/>
    <w:rsid w:val="782E7431"/>
    <w:rsid w:val="7830B0DF"/>
    <w:rsid w:val="783CCFA7"/>
    <w:rsid w:val="7847A6A3"/>
    <w:rsid w:val="785126AC"/>
    <w:rsid w:val="785A7B19"/>
    <w:rsid w:val="785C6B57"/>
    <w:rsid w:val="78612B49"/>
    <w:rsid w:val="78670B06"/>
    <w:rsid w:val="78703051"/>
    <w:rsid w:val="78732325"/>
    <w:rsid w:val="787B8021"/>
    <w:rsid w:val="7881D107"/>
    <w:rsid w:val="788F4BE0"/>
    <w:rsid w:val="7892A637"/>
    <w:rsid w:val="7897B678"/>
    <w:rsid w:val="789AD3DB"/>
    <w:rsid w:val="78A7C703"/>
    <w:rsid w:val="78B399BF"/>
    <w:rsid w:val="78B65DFD"/>
    <w:rsid w:val="78BC0FC2"/>
    <w:rsid w:val="78BCDDCE"/>
    <w:rsid w:val="78BE1B16"/>
    <w:rsid w:val="78C7CE63"/>
    <w:rsid w:val="78D0A819"/>
    <w:rsid w:val="78DB4FC9"/>
    <w:rsid w:val="78DEE39C"/>
    <w:rsid w:val="78E209EC"/>
    <w:rsid w:val="78E91CFA"/>
    <w:rsid w:val="78F263C2"/>
    <w:rsid w:val="78F96EBB"/>
    <w:rsid w:val="79025D4B"/>
    <w:rsid w:val="79026146"/>
    <w:rsid w:val="790F1576"/>
    <w:rsid w:val="790FED28"/>
    <w:rsid w:val="791FC160"/>
    <w:rsid w:val="79233C01"/>
    <w:rsid w:val="7925191A"/>
    <w:rsid w:val="792EFA5B"/>
    <w:rsid w:val="7934C8FA"/>
    <w:rsid w:val="79364973"/>
    <w:rsid w:val="794243AA"/>
    <w:rsid w:val="794642DB"/>
    <w:rsid w:val="794C49DF"/>
    <w:rsid w:val="795130DA"/>
    <w:rsid w:val="79564486"/>
    <w:rsid w:val="795D067D"/>
    <w:rsid w:val="795D4588"/>
    <w:rsid w:val="795F4625"/>
    <w:rsid w:val="795FB719"/>
    <w:rsid w:val="79615ED7"/>
    <w:rsid w:val="7961FC3A"/>
    <w:rsid w:val="7962E537"/>
    <w:rsid w:val="796452A0"/>
    <w:rsid w:val="796BD55F"/>
    <w:rsid w:val="796F4504"/>
    <w:rsid w:val="797218DA"/>
    <w:rsid w:val="7976BAF3"/>
    <w:rsid w:val="797E8E24"/>
    <w:rsid w:val="79831C66"/>
    <w:rsid w:val="798C47E7"/>
    <w:rsid w:val="79971E94"/>
    <w:rsid w:val="799BD137"/>
    <w:rsid w:val="799C5DDA"/>
    <w:rsid w:val="799F2E67"/>
    <w:rsid w:val="79A01304"/>
    <w:rsid w:val="79A67D8D"/>
    <w:rsid w:val="79AB4DBB"/>
    <w:rsid w:val="79BAE55B"/>
    <w:rsid w:val="79C2A20C"/>
    <w:rsid w:val="79DEB0D5"/>
    <w:rsid w:val="79E0C8C1"/>
    <w:rsid w:val="79E12BCF"/>
    <w:rsid w:val="79E594DE"/>
    <w:rsid w:val="79EE8909"/>
    <w:rsid w:val="79EF8D38"/>
    <w:rsid w:val="79F002E1"/>
    <w:rsid w:val="79F996F5"/>
    <w:rsid w:val="7A05CDD2"/>
    <w:rsid w:val="7A0797B9"/>
    <w:rsid w:val="7A0A7D96"/>
    <w:rsid w:val="7A0C10C3"/>
    <w:rsid w:val="7A166052"/>
    <w:rsid w:val="7A1A5DF7"/>
    <w:rsid w:val="7A1F0219"/>
    <w:rsid w:val="7A2AADD2"/>
    <w:rsid w:val="7A33B1CE"/>
    <w:rsid w:val="7A48180B"/>
    <w:rsid w:val="7A4C5D74"/>
    <w:rsid w:val="7A4CEB36"/>
    <w:rsid w:val="7A53BD1C"/>
    <w:rsid w:val="7A553412"/>
    <w:rsid w:val="7A567BDC"/>
    <w:rsid w:val="7A574BA2"/>
    <w:rsid w:val="7A578D86"/>
    <w:rsid w:val="7A5D887A"/>
    <w:rsid w:val="7A6DDF4A"/>
    <w:rsid w:val="7A7101E7"/>
    <w:rsid w:val="7A71E7F8"/>
    <w:rsid w:val="7A7A9CA2"/>
    <w:rsid w:val="7A80CAF2"/>
    <w:rsid w:val="7A9761CE"/>
    <w:rsid w:val="7A983572"/>
    <w:rsid w:val="7A9AC59D"/>
    <w:rsid w:val="7AB32E1F"/>
    <w:rsid w:val="7AB3F00A"/>
    <w:rsid w:val="7AB9E08A"/>
    <w:rsid w:val="7AC7FE2A"/>
    <w:rsid w:val="7ACD413D"/>
    <w:rsid w:val="7AD04818"/>
    <w:rsid w:val="7AD8D001"/>
    <w:rsid w:val="7ADBFE6D"/>
    <w:rsid w:val="7ADEE5AF"/>
    <w:rsid w:val="7AE3C140"/>
    <w:rsid w:val="7AE5F8A9"/>
    <w:rsid w:val="7AEBFC2C"/>
    <w:rsid w:val="7AEE0D93"/>
    <w:rsid w:val="7AFA73D6"/>
    <w:rsid w:val="7B0694BB"/>
    <w:rsid w:val="7B07ABEF"/>
    <w:rsid w:val="7B0894B3"/>
    <w:rsid w:val="7B0A1CC3"/>
    <w:rsid w:val="7B0E8BED"/>
    <w:rsid w:val="7B10E066"/>
    <w:rsid w:val="7B115425"/>
    <w:rsid w:val="7B1646E6"/>
    <w:rsid w:val="7B25948D"/>
    <w:rsid w:val="7B2B07B6"/>
    <w:rsid w:val="7B2DDE94"/>
    <w:rsid w:val="7B314664"/>
    <w:rsid w:val="7B3AA001"/>
    <w:rsid w:val="7B449C64"/>
    <w:rsid w:val="7B4A7655"/>
    <w:rsid w:val="7B56093F"/>
    <w:rsid w:val="7B5DDBF8"/>
    <w:rsid w:val="7B62E52C"/>
    <w:rsid w:val="7B654BE3"/>
    <w:rsid w:val="7B6A1057"/>
    <w:rsid w:val="7B718E46"/>
    <w:rsid w:val="7B723FF3"/>
    <w:rsid w:val="7B73E947"/>
    <w:rsid w:val="7B7527E8"/>
    <w:rsid w:val="7B7738B5"/>
    <w:rsid w:val="7B798680"/>
    <w:rsid w:val="7B870361"/>
    <w:rsid w:val="7B8C0317"/>
    <w:rsid w:val="7B9545E9"/>
    <w:rsid w:val="7BA48B25"/>
    <w:rsid w:val="7BA90886"/>
    <w:rsid w:val="7BAB8572"/>
    <w:rsid w:val="7BABBB64"/>
    <w:rsid w:val="7BAC13E2"/>
    <w:rsid w:val="7BB4DBC3"/>
    <w:rsid w:val="7BBB39A6"/>
    <w:rsid w:val="7BBB85CC"/>
    <w:rsid w:val="7BC78BF1"/>
    <w:rsid w:val="7BD03920"/>
    <w:rsid w:val="7BD6461D"/>
    <w:rsid w:val="7BD6F42F"/>
    <w:rsid w:val="7BDCE78D"/>
    <w:rsid w:val="7BDF6825"/>
    <w:rsid w:val="7BECA9D8"/>
    <w:rsid w:val="7BED168B"/>
    <w:rsid w:val="7BF1129D"/>
    <w:rsid w:val="7BF26195"/>
    <w:rsid w:val="7BF5EFEA"/>
    <w:rsid w:val="7BFE387A"/>
    <w:rsid w:val="7C01E23F"/>
    <w:rsid w:val="7C030066"/>
    <w:rsid w:val="7C0ACBC6"/>
    <w:rsid w:val="7C0B46BC"/>
    <w:rsid w:val="7C0CC13E"/>
    <w:rsid w:val="7C0E5826"/>
    <w:rsid w:val="7C1004C5"/>
    <w:rsid w:val="7C12991F"/>
    <w:rsid w:val="7C14061D"/>
    <w:rsid w:val="7C1452AC"/>
    <w:rsid w:val="7C1C4D78"/>
    <w:rsid w:val="7C2605FC"/>
    <w:rsid w:val="7C267988"/>
    <w:rsid w:val="7C278F65"/>
    <w:rsid w:val="7C292E29"/>
    <w:rsid w:val="7C295C83"/>
    <w:rsid w:val="7C329446"/>
    <w:rsid w:val="7C3A4E15"/>
    <w:rsid w:val="7C3D72BB"/>
    <w:rsid w:val="7C4A6ED6"/>
    <w:rsid w:val="7C4AB61B"/>
    <w:rsid w:val="7C4D5C9A"/>
    <w:rsid w:val="7C50977A"/>
    <w:rsid w:val="7C5589C7"/>
    <w:rsid w:val="7C570F8D"/>
    <w:rsid w:val="7C572F3C"/>
    <w:rsid w:val="7C5950D8"/>
    <w:rsid w:val="7C5D0AE4"/>
    <w:rsid w:val="7C628285"/>
    <w:rsid w:val="7C679C58"/>
    <w:rsid w:val="7C6BC54A"/>
    <w:rsid w:val="7C6E4D0C"/>
    <w:rsid w:val="7C7A4227"/>
    <w:rsid w:val="7C7DE016"/>
    <w:rsid w:val="7C858A16"/>
    <w:rsid w:val="7C8FFAEF"/>
    <w:rsid w:val="7C95A8F4"/>
    <w:rsid w:val="7C95D498"/>
    <w:rsid w:val="7C95FEF0"/>
    <w:rsid w:val="7C9CE86B"/>
    <w:rsid w:val="7CA4BA56"/>
    <w:rsid w:val="7CA56CD0"/>
    <w:rsid w:val="7CA5DDB3"/>
    <w:rsid w:val="7CA653D3"/>
    <w:rsid w:val="7CA67D71"/>
    <w:rsid w:val="7CA78C79"/>
    <w:rsid w:val="7CA8491E"/>
    <w:rsid w:val="7CAEF898"/>
    <w:rsid w:val="7CB381A2"/>
    <w:rsid w:val="7CBA7874"/>
    <w:rsid w:val="7CBD3661"/>
    <w:rsid w:val="7CBFE7B3"/>
    <w:rsid w:val="7CC9A834"/>
    <w:rsid w:val="7CD4DCD9"/>
    <w:rsid w:val="7CD5F594"/>
    <w:rsid w:val="7CDC4195"/>
    <w:rsid w:val="7CDCE335"/>
    <w:rsid w:val="7CE7748D"/>
    <w:rsid w:val="7CF259D5"/>
    <w:rsid w:val="7CFA94DB"/>
    <w:rsid w:val="7CFE18C8"/>
    <w:rsid w:val="7D1A1402"/>
    <w:rsid w:val="7D1AFDC2"/>
    <w:rsid w:val="7D385DF9"/>
    <w:rsid w:val="7D3E2689"/>
    <w:rsid w:val="7D4E7FC1"/>
    <w:rsid w:val="7D4FC91D"/>
    <w:rsid w:val="7D554BF9"/>
    <w:rsid w:val="7D56A2DB"/>
    <w:rsid w:val="7D5A0BCA"/>
    <w:rsid w:val="7D5ADDCF"/>
    <w:rsid w:val="7D60320D"/>
    <w:rsid w:val="7D62948D"/>
    <w:rsid w:val="7D6FFD0E"/>
    <w:rsid w:val="7D70485A"/>
    <w:rsid w:val="7D7154FF"/>
    <w:rsid w:val="7D8414F4"/>
    <w:rsid w:val="7D9309C6"/>
    <w:rsid w:val="7D93AE3C"/>
    <w:rsid w:val="7D93FBBB"/>
    <w:rsid w:val="7D983E3F"/>
    <w:rsid w:val="7D9EECF0"/>
    <w:rsid w:val="7DA9633E"/>
    <w:rsid w:val="7DAFCDF3"/>
    <w:rsid w:val="7DB0026E"/>
    <w:rsid w:val="7DBE52F1"/>
    <w:rsid w:val="7DC11A00"/>
    <w:rsid w:val="7DD085D5"/>
    <w:rsid w:val="7DD11E68"/>
    <w:rsid w:val="7DD393D3"/>
    <w:rsid w:val="7DDA7DF2"/>
    <w:rsid w:val="7DDF5124"/>
    <w:rsid w:val="7DE33614"/>
    <w:rsid w:val="7DE96591"/>
    <w:rsid w:val="7DFA56CA"/>
    <w:rsid w:val="7E00A9B9"/>
    <w:rsid w:val="7E00AEA6"/>
    <w:rsid w:val="7E0AA21F"/>
    <w:rsid w:val="7E0BCD4D"/>
    <w:rsid w:val="7E0D5239"/>
    <w:rsid w:val="7E0DCEFF"/>
    <w:rsid w:val="7E0DF2E2"/>
    <w:rsid w:val="7E0E2F3F"/>
    <w:rsid w:val="7E22870A"/>
    <w:rsid w:val="7E26AEFB"/>
    <w:rsid w:val="7E28B748"/>
    <w:rsid w:val="7E300F42"/>
    <w:rsid w:val="7E323C88"/>
    <w:rsid w:val="7E356E67"/>
    <w:rsid w:val="7E378CC2"/>
    <w:rsid w:val="7E393B41"/>
    <w:rsid w:val="7E3FA29B"/>
    <w:rsid w:val="7E3FE69B"/>
    <w:rsid w:val="7E42ABFF"/>
    <w:rsid w:val="7E47BB8D"/>
    <w:rsid w:val="7E4C0553"/>
    <w:rsid w:val="7E4D7538"/>
    <w:rsid w:val="7E4FD7EF"/>
    <w:rsid w:val="7E54BD6D"/>
    <w:rsid w:val="7E590FF2"/>
    <w:rsid w:val="7E5E8527"/>
    <w:rsid w:val="7E679311"/>
    <w:rsid w:val="7E6A01EE"/>
    <w:rsid w:val="7E7368DF"/>
    <w:rsid w:val="7E7683AE"/>
    <w:rsid w:val="7E82EB33"/>
    <w:rsid w:val="7E8581D5"/>
    <w:rsid w:val="7E918E04"/>
    <w:rsid w:val="7E934C25"/>
    <w:rsid w:val="7E93DF30"/>
    <w:rsid w:val="7E9889BB"/>
    <w:rsid w:val="7E9C94DC"/>
    <w:rsid w:val="7EA86848"/>
    <w:rsid w:val="7EAB3B13"/>
    <w:rsid w:val="7EAE49AC"/>
    <w:rsid w:val="7EAF2316"/>
    <w:rsid w:val="7EB04337"/>
    <w:rsid w:val="7EB41094"/>
    <w:rsid w:val="7EC05222"/>
    <w:rsid w:val="7EC9CD10"/>
    <w:rsid w:val="7ECA5D13"/>
    <w:rsid w:val="7ECF3E23"/>
    <w:rsid w:val="7ED0E346"/>
    <w:rsid w:val="7ED55303"/>
    <w:rsid w:val="7ED87CF2"/>
    <w:rsid w:val="7ED8C1F6"/>
    <w:rsid w:val="7EDF4BEF"/>
    <w:rsid w:val="7EF1E8D8"/>
    <w:rsid w:val="7EF97B03"/>
    <w:rsid w:val="7F0C0A7A"/>
    <w:rsid w:val="7F0FD468"/>
    <w:rsid w:val="7F16D714"/>
    <w:rsid w:val="7F1E14C5"/>
    <w:rsid w:val="7F26F3C2"/>
    <w:rsid w:val="7F2803AE"/>
    <w:rsid w:val="7F2E7F92"/>
    <w:rsid w:val="7F332FCA"/>
    <w:rsid w:val="7F3660D1"/>
    <w:rsid w:val="7F374C39"/>
    <w:rsid w:val="7F3A4A32"/>
    <w:rsid w:val="7F3A6920"/>
    <w:rsid w:val="7F3E9265"/>
    <w:rsid w:val="7F40CD9B"/>
    <w:rsid w:val="7F4737AD"/>
    <w:rsid w:val="7F532F50"/>
    <w:rsid w:val="7F5950C0"/>
    <w:rsid w:val="7F5FA0F7"/>
    <w:rsid w:val="7F66032D"/>
    <w:rsid w:val="7F694852"/>
    <w:rsid w:val="7F6A4DD4"/>
    <w:rsid w:val="7F700ACB"/>
    <w:rsid w:val="7F74D26D"/>
    <w:rsid w:val="7F75E5FC"/>
    <w:rsid w:val="7F7B3351"/>
    <w:rsid w:val="7F807F13"/>
    <w:rsid w:val="7F85634C"/>
    <w:rsid w:val="7F8CC453"/>
    <w:rsid w:val="7F9FABE2"/>
    <w:rsid w:val="7FA22855"/>
    <w:rsid w:val="7FA2A828"/>
    <w:rsid w:val="7FA7F4A6"/>
    <w:rsid w:val="7FA9B540"/>
    <w:rsid w:val="7FAC93B9"/>
    <w:rsid w:val="7FACA732"/>
    <w:rsid w:val="7FAD1D9F"/>
    <w:rsid w:val="7FB0BBF7"/>
    <w:rsid w:val="7FB2A3A1"/>
    <w:rsid w:val="7FD87F03"/>
    <w:rsid w:val="7FDC989F"/>
    <w:rsid w:val="7FF404FD"/>
    <w:rsid w:val="7FF48A7A"/>
    <w:rsid w:val="7FF6C959"/>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960B14"/>
  <w15:chartTrackingRefBased/>
  <w15:docId w15:val="{58B1ED25-CB48-4A77-8E23-FE736A29CE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1"/>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uiPriority w:val="1"/>
    <w:rsid w:val="00C93FC6"/>
    <w:pPr>
      <w:widowControl w:val="0"/>
      <w:spacing w:after="0" w:line="240" w:lineRule="auto"/>
    </w:pPr>
    <w:rPr>
      <w:rFonts w:eastAsia="Comenia Sans" w:cs="Comenia Sans"/>
      <w:sz w:val="24"/>
    </w:rPr>
  </w:style>
  <w:style w:type="paragraph" w:styleId="Nadpis1">
    <w:name w:val="heading 1"/>
    <w:basedOn w:val="Normln"/>
    <w:next w:val="Normln"/>
    <w:link w:val="Nadpis1Char"/>
    <w:uiPriority w:val="9"/>
    <w:rsid w:val="000171DA"/>
    <w:pPr>
      <w:keepNext/>
      <w:keepLines/>
      <w:numPr>
        <w:numId w:val="2"/>
      </w:numPr>
      <w:spacing w:before="240"/>
      <w:outlineLvl w:val="0"/>
    </w:pPr>
    <w:rPr>
      <w:rFonts w:ascii="Comenia Sans" w:eastAsiaTheme="majorEastAsia" w:hAnsi="Comenia Sans" w:cstheme="majorBidi"/>
      <w:b/>
      <w:color w:val="000000" w:themeColor="text1"/>
      <w:sz w:val="40"/>
      <w:szCs w:val="32"/>
    </w:rPr>
  </w:style>
  <w:style w:type="paragraph" w:styleId="Nadpis2">
    <w:name w:val="heading 2"/>
    <w:basedOn w:val="Normln"/>
    <w:next w:val="Normln"/>
    <w:link w:val="Nadpis2Char"/>
    <w:uiPriority w:val="9"/>
    <w:unhideWhenUsed/>
    <w:rsid w:val="000171DA"/>
    <w:pPr>
      <w:keepNext/>
      <w:keepLines/>
      <w:numPr>
        <w:ilvl w:val="1"/>
        <w:numId w:val="2"/>
      </w:numPr>
      <w:spacing w:before="40"/>
      <w:outlineLvl w:val="1"/>
    </w:pPr>
    <w:rPr>
      <w:rFonts w:asciiTheme="majorHAnsi" w:eastAsiaTheme="majorEastAsia" w:hAnsiTheme="majorHAnsi" w:cstheme="majorBidi"/>
      <w:b/>
      <w:color w:val="000000" w:themeColor="text1"/>
      <w:sz w:val="26"/>
      <w:szCs w:val="26"/>
    </w:rPr>
  </w:style>
  <w:style w:type="paragraph" w:styleId="Nadpis3">
    <w:name w:val="heading 3"/>
    <w:basedOn w:val="Normln"/>
    <w:next w:val="Normln"/>
    <w:link w:val="Nadpis3Char"/>
    <w:uiPriority w:val="9"/>
    <w:unhideWhenUsed/>
    <w:rsid w:val="00A2794C"/>
    <w:pPr>
      <w:keepNext/>
      <w:keepLines/>
      <w:numPr>
        <w:ilvl w:val="2"/>
        <w:numId w:val="2"/>
      </w:numPr>
      <w:spacing w:before="40"/>
      <w:outlineLvl w:val="2"/>
    </w:pPr>
    <w:rPr>
      <w:rFonts w:asciiTheme="majorHAnsi" w:eastAsiaTheme="majorEastAsia" w:hAnsiTheme="majorHAnsi" w:cstheme="majorBidi"/>
      <w:color w:val="1F3763" w:themeColor="accent1" w:themeShade="7F"/>
      <w:szCs w:val="24"/>
    </w:rPr>
  </w:style>
  <w:style w:type="paragraph" w:styleId="Nadpis4">
    <w:name w:val="heading 4"/>
    <w:basedOn w:val="Normln"/>
    <w:next w:val="Normln"/>
    <w:link w:val="Nadpis4Char"/>
    <w:uiPriority w:val="9"/>
    <w:semiHidden/>
    <w:unhideWhenUsed/>
    <w:rsid w:val="00A2794C"/>
    <w:pPr>
      <w:keepNext/>
      <w:keepLines/>
      <w:numPr>
        <w:ilvl w:val="3"/>
        <w:numId w:val="2"/>
      </w:numPr>
      <w:spacing w:before="40"/>
      <w:outlineLvl w:val="3"/>
    </w:pPr>
    <w:rPr>
      <w:rFonts w:asciiTheme="majorHAnsi" w:eastAsiaTheme="majorEastAsia" w:hAnsiTheme="majorHAnsi" w:cstheme="majorBidi"/>
      <w:i/>
      <w:iCs/>
      <w:color w:val="2F5496" w:themeColor="accent1" w:themeShade="BF"/>
    </w:rPr>
  </w:style>
  <w:style w:type="paragraph" w:styleId="Nadpis5">
    <w:name w:val="heading 5"/>
    <w:basedOn w:val="Normln"/>
    <w:next w:val="Normln"/>
    <w:link w:val="Nadpis5Char"/>
    <w:uiPriority w:val="9"/>
    <w:semiHidden/>
    <w:unhideWhenUsed/>
    <w:qFormat/>
    <w:rsid w:val="00A2794C"/>
    <w:pPr>
      <w:keepNext/>
      <w:keepLines/>
      <w:numPr>
        <w:ilvl w:val="4"/>
        <w:numId w:val="2"/>
      </w:numPr>
      <w:spacing w:before="40"/>
      <w:outlineLvl w:val="4"/>
    </w:pPr>
    <w:rPr>
      <w:rFonts w:asciiTheme="majorHAnsi" w:eastAsiaTheme="majorEastAsia" w:hAnsiTheme="majorHAnsi" w:cstheme="majorBidi"/>
      <w:color w:val="2F5496" w:themeColor="accent1" w:themeShade="BF"/>
    </w:rPr>
  </w:style>
  <w:style w:type="paragraph" w:styleId="Nadpis6">
    <w:name w:val="heading 6"/>
    <w:basedOn w:val="Normln"/>
    <w:next w:val="Normln"/>
    <w:link w:val="Nadpis6Char"/>
    <w:uiPriority w:val="9"/>
    <w:semiHidden/>
    <w:unhideWhenUsed/>
    <w:qFormat/>
    <w:rsid w:val="00A2794C"/>
    <w:pPr>
      <w:keepNext/>
      <w:keepLines/>
      <w:numPr>
        <w:ilvl w:val="5"/>
        <w:numId w:val="2"/>
      </w:numPr>
      <w:spacing w:before="40"/>
      <w:outlineLvl w:val="5"/>
    </w:pPr>
    <w:rPr>
      <w:rFonts w:asciiTheme="majorHAnsi" w:eastAsiaTheme="majorEastAsia" w:hAnsiTheme="majorHAnsi" w:cstheme="majorBidi"/>
      <w:color w:val="1F3763" w:themeColor="accent1" w:themeShade="7F"/>
    </w:rPr>
  </w:style>
  <w:style w:type="paragraph" w:styleId="Nadpis7">
    <w:name w:val="heading 7"/>
    <w:basedOn w:val="Normln"/>
    <w:next w:val="Normln"/>
    <w:link w:val="Nadpis7Char"/>
    <w:uiPriority w:val="9"/>
    <w:semiHidden/>
    <w:unhideWhenUsed/>
    <w:qFormat/>
    <w:rsid w:val="00A2794C"/>
    <w:pPr>
      <w:keepNext/>
      <w:keepLines/>
      <w:numPr>
        <w:ilvl w:val="6"/>
        <w:numId w:val="2"/>
      </w:numPr>
      <w:spacing w:before="40"/>
      <w:outlineLvl w:val="6"/>
    </w:pPr>
    <w:rPr>
      <w:rFonts w:asciiTheme="majorHAnsi" w:eastAsiaTheme="majorEastAsia" w:hAnsiTheme="majorHAnsi" w:cstheme="majorBidi"/>
      <w:i/>
      <w:iCs/>
      <w:color w:val="1F3763" w:themeColor="accent1" w:themeShade="7F"/>
    </w:rPr>
  </w:style>
  <w:style w:type="paragraph" w:styleId="Nadpis8">
    <w:name w:val="heading 8"/>
    <w:basedOn w:val="Normln"/>
    <w:next w:val="Normln"/>
    <w:link w:val="Nadpis8Char"/>
    <w:uiPriority w:val="9"/>
    <w:semiHidden/>
    <w:unhideWhenUsed/>
    <w:qFormat/>
    <w:rsid w:val="00A2794C"/>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A2794C"/>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0171DA"/>
    <w:rPr>
      <w:rFonts w:ascii="Comenia Sans" w:eastAsiaTheme="majorEastAsia" w:hAnsi="Comenia Sans" w:cstheme="majorBidi"/>
      <w:b/>
      <w:color w:val="000000" w:themeColor="text1"/>
      <w:sz w:val="40"/>
      <w:szCs w:val="32"/>
    </w:rPr>
  </w:style>
  <w:style w:type="character" w:customStyle="1" w:styleId="Nadpis2Char">
    <w:name w:val="Nadpis 2 Char"/>
    <w:basedOn w:val="Standardnpsmoodstavce"/>
    <w:link w:val="Nadpis2"/>
    <w:uiPriority w:val="9"/>
    <w:rsid w:val="000171DA"/>
    <w:rPr>
      <w:rFonts w:asciiTheme="majorHAnsi" w:eastAsiaTheme="majorEastAsia" w:hAnsiTheme="majorHAnsi" w:cstheme="majorBidi"/>
      <w:b/>
      <w:color w:val="000000" w:themeColor="text1"/>
      <w:sz w:val="26"/>
      <w:szCs w:val="26"/>
    </w:rPr>
  </w:style>
  <w:style w:type="character" w:customStyle="1" w:styleId="Nadpis3Char">
    <w:name w:val="Nadpis 3 Char"/>
    <w:basedOn w:val="Standardnpsmoodstavce"/>
    <w:link w:val="Nadpis3"/>
    <w:uiPriority w:val="9"/>
    <w:rsid w:val="00A2794C"/>
    <w:rPr>
      <w:rFonts w:asciiTheme="majorHAnsi" w:eastAsiaTheme="majorEastAsia" w:hAnsiTheme="majorHAnsi" w:cstheme="majorBidi"/>
      <w:color w:val="1F3763" w:themeColor="accent1" w:themeShade="7F"/>
      <w:sz w:val="24"/>
      <w:szCs w:val="24"/>
    </w:rPr>
  </w:style>
  <w:style w:type="character" w:customStyle="1" w:styleId="Nadpis4Char">
    <w:name w:val="Nadpis 4 Char"/>
    <w:basedOn w:val="Standardnpsmoodstavce"/>
    <w:link w:val="Nadpis4"/>
    <w:uiPriority w:val="9"/>
    <w:semiHidden/>
    <w:rsid w:val="00A2794C"/>
    <w:rPr>
      <w:rFonts w:asciiTheme="majorHAnsi" w:eastAsiaTheme="majorEastAsia" w:hAnsiTheme="majorHAnsi" w:cstheme="majorBidi"/>
      <w:i/>
      <w:iCs/>
      <w:color w:val="2F5496" w:themeColor="accent1" w:themeShade="BF"/>
      <w:sz w:val="24"/>
    </w:rPr>
  </w:style>
  <w:style w:type="character" w:customStyle="1" w:styleId="Nadpis5Char">
    <w:name w:val="Nadpis 5 Char"/>
    <w:basedOn w:val="Standardnpsmoodstavce"/>
    <w:link w:val="Nadpis5"/>
    <w:uiPriority w:val="9"/>
    <w:semiHidden/>
    <w:rsid w:val="00A2794C"/>
    <w:rPr>
      <w:rFonts w:asciiTheme="majorHAnsi" w:eastAsiaTheme="majorEastAsia" w:hAnsiTheme="majorHAnsi" w:cstheme="majorBidi"/>
      <w:color w:val="2F5496" w:themeColor="accent1" w:themeShade="BF"/>
      <w:sz w:val="24"/>
    </w:rPr>
  </w:style>
  <w:style w:type="character" w:customStyle="1" w:styleId="Nadpis6Char">
    <w:name w:val="Nadpis 6 Char"/>
    <w:basedOn w:val="Standardnpsmoodstavce"/>
    <w:link w:val="Nadpis6"/>
    <w:uiPriority w:val="9"/>
    <w:semiHidden/>
    <w:rsid w:val="00A2794C"/>
    <w:rPr>
      <w:rFonts w:asciiTheme="majorHAnsi" w:eastAsiaTheme="majorEastAsia" w:hAnsiTheme="majorHAnsi" w:cstheme="majorBidi"/>
      <w:color w:val="1F3763" w:themeColor="accent1" w:themeShade="7F"/>
      <w:sz w:val="24"/>
    </w:rPr>
  </w:style>
  <w:style w:type="character" w:customStyle="1" w:styleId="Nadpis7Char">
    <w:name w:val="Nadpis 7 Char"/>
    <w:basedOn w:val="Standardnpsmoodstavce"/>
    <w:link w:val="Nadpis7"/>
    <w:uiPriority w:val="9"/>
    <w:semiHidden/>
    <w:rsid w:val="00A2794C"/>
    <w:rPr>
      <w:rFonts w:asciiTheme="majorHAnsi" w:eastAsiaTheme="majorEastAsia" w:hAnsiTheme="majorHAnsi" w:cstheme="majorBidi"/>
      <w:i/>
      <w:iCs/>
      <w:color w:val="1F3763" w:themeColor="accent1" w:themeShade="7F"/>
      <w:sz w:val="24"/>
    </w:rPr>
  </w:style>
  <w:style w:type="character" w:customStyle="1" w:styleId="Nadpis8Char">
    <w:name w:val="Nadpis 8 Char"/>
    <w:basedOn w:val="Standardnpsmoodstavce"/>
    <w:link w:val="Nadpis8"/>
    <w:uiPriority w:val="9"/>
    <w:semiHidden/>
    <w:rsid w:val="00A2794C"/>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A2794C"/>
    <w:rPr>
      <w:rFonts w:asciiTheme="majorHAnsi" w:eastAsiaTheme="majorEastAsia" w:hAnsiTheme="majorHAnsi" w:cstheme="majorBidi"/>
      <w:i/>
      <w:iCs/>
      <w:color w:val="272727" w:themeColor="text1" w:themeTint="D8"/>
      <w:sz w:val="21"/>
      <w:szCs w:val="21"/>
    </w:rPr>
  </w:style>
  <w:style w:type="paragraph" w:customStyle="1" w:styleId="00titulek">
    <w:name w:val="00_titulek"/>
    <w:link w:val="00titulekChar"/>
    <w:qFormat/>
    <w:rsid w:val="0002501A"/>
    <w:pPr>
      <w:suppressAutoHyphens/>
      <w:spacing w:before="480" w:after="240" w:line="240" w:lineRule="auto"/>
    </w:pPr>
    <w:rPr>
      <w:rFonts w:ascii="Comenia Sans" w:eastAsia="Times New Roman" w:hAnsi="Comenia Sans" w:cs="Times New Roman"/>
      <w:b/>
      <w:sz w:val="44"/>
      <w:szCs w:val="32"/>
      <w:lang w:eastAsia="cs-CZ"/>
    </w:rPr>
  </w:style>
  <w:style w:type="character" w:customStyle="1" w:styleId="00titulekChar">
    <w:name w:val="00_titulek Char"/>
    <w:basedOn w:val="Standardnpsmoodstavce"/>
    <w:link w:val="00titulek"/>
    <w:rsid w:val="0002501A"/>
    <w:rPr>
      <w:rFonts w:ascii="Comenia Sans" w:eastAsia="Times New Roman" w:hAnsi="Comenia Sans" w:cs="Times New Roman"/>
      <w:b/>
      <w:sz w:val="44"/>
      <w:szCs w:val="32"/>
      <w:lang w:eastAsia="cs-CZ"/>
    </w:rPr>
  </w:style>
  <w:style w:type="paragraph" w:customStyle="1" w:styleId="01h1">
    <w:name w:val="01_h1"/>
    <w:qFormat/>
    <w:rsid w:val="0002501A"/>
    <w:pPr>
      <w:numPr>
        <w:numId w:val="3"/>
      </w:numPr>
      <w:suppressAutoHyphens/>
      <w:spacing w:before="480" w:after="240" w:line="240" w:lineRule="auto"/>
    </w:pPr>
    <w:rPr>
      <w:rFonts w:ascii="Comenia Sans" w:eastAsia="Times New Roman" w:hAnsi="Comenia Sans" w:cs="Times New Roman"/>
      <w:b/>
      <w:sz w:val="40"/>
      <w:szCs w:val="28"/>
      <w:lang w:eastAsia="cs-CZ"/>
    </w:rPr>
  </w:style>
  <w:style w:type="paragraph" w:customStyle="1" w:styleId="02h2">
    <w:name w:val="02_h2"/>
    <w:qFormat/>
    <w:rsid w:val="009310FA"/>
    <w:pPr>
      <w:numPr>
        <w:ilvl w:val="1"/>
        <w:numId w:val="3"/>
      </w:numPr>
      <w:suppressAutoHyphens/>
      <w:spacing w:before="360" w:after="240" w:line="240" w:lineRule="auto"/>
    </w:pPr>
    <w:rPr>
      <w:rFonts w:ascii="Comenia Sans" w:eastAsia="Times New Roman" w:hAnsi="Comenia Sans" w:cs="Times New Roman"/>
      <w:b/>
      <w:sz w:val="32"/>
      <w:szCs w:val="32"/>
      <w:lang w:eastAsia="cs-CZ"/>
    </w:rPr>
  </w:style>
  <w:style w:type="paragraph" w:customStyle="1" w:styleId="03h3">
    <w:name w:val="03_h3"/>
    <w:qFormat/>
    <w:rsid w:val="00BE28A6"/>
    <w:pPr>
      <w:numPr>
        <w:ilvl w:val="2"/>
        <w:numId w:val="3"/>
      </w:numPr>
      <w:suppressAutoHyphens/>
      <w:spacing w:before="360" w:after="240" w:line="240" w:lineRule="auto"/>
    </w:pPr>
    <w:rPr>
      <w:rFonts w:ascii="Comenia Sans" w:hAnsi="Comenia Sans" w:cs="Times New Roman"/>
      <w:b/>
      <w:sz w:val="28"/>
      <w:szCs w:val="20"/>
    </w:rPr>
  </w:style>
  <w:style w:type="paragraph" w:customStyle="1" w:styleId="04text">
    <w:name w:val="04_text"/>
    <w:qFormat/>
    <w:rsid w:val="0002501A"/>
    <w:pPr>
      <w:suppressAutoHyphens/>
      <w:spacing w:after="120" w:line="240" w:lineRule="auto"/>
      <w:jc w:val="both"/>
    </w:pPr>
    <w:rPr>
      <w:rFonts w:ascii="Comenia Serif" w:hAnsi="Comenia Serif" w:cs="Times New Roman"/>
      <w:sz w:val="24"/>
      <w:szCs w:val="20"/>
    </w:rPr>
  </w:style>
  <w:style w:type="paragraph" w:customStyle="1" w:styleId="05textcislo">
    <w:name w:val="05_text_cislo"/>
    <w:basedOn w:val="04text"/>
    <w:qFormat/>
    <w:rsid w:val="00C7321A"/>
    <w:pPr>
      <w:numPr>
        <w:numId w:val="4"/>
      </w:numPr>
      <w:ind w:left="567" w:hanging="567"/>
    </w:pPr>
  </w:style>
  <w:style w:type="paragraph" w:customStyle="1" w:styleId="06textabc">
    <w:name w:val="06_text_abc"/>
    <w:basedOn w:val="04text"/>
    <w:qFormat/>
    <w:rsid w:val="00C7321A"/>
    <w:pPr>
      <w:numPr>
        <w:numId w:val="5"/>
      </w:numPr>
      <w:ind w:left="993" w:hanging="426"/>
    </w:pPr>
  </w:style>
  <w:style w:type="paragraph" w:customStyle="1" w:styleId="07textodrz">
    <w:name w:val="07_text_odrz"/>
    <w:basedOn w:val="04text"/>
    <w:qFormat/>
    <w:rsid w:val="002F668F"/>
    <w:pPr>
      <w:numPr>
        <w:numId w:val="6"/>
      </w:numPr>
      <w:jc w:val="left"/>
    </w:pPr>
  </w:style>
  <w:style w:type="paragraph" w:customStyle="1" w:styleId="08pozn">
    <w:name w:val="08_pozn"/>
    <w:basedOn w:val="04text"/>
    <w:qFormat/>
    <w:rsid w:val="0002501A"/>
    <w:pPr>
      <w:spacing w:after="0"/>
    </w:pPr>
    <w:rPr>
      <w:sz w:val="16"/>
    </w:rPr>
  </w:style>
  <w:style w:type="paragraph" w:customStyle="1" w:styleId="09index">
    <w:name w:val="09_index"/>
    <w:basedOn w:val="03h3"/>
    <w:qFormat/>
    <w:rsid w:val="0002501A"/>
    <w:pPr>
      <w:numPr>
        <w:ilvl w:val="0"/>
        <w:numId w:val="0"/>
      </w:numPr>
      <w:spacing w:before="0" w:after="160"/>
      <w:jc w:val="right"/>
    </w:pPr>
    <w:rPr>
      <w:sz w:val="22"/>
    </w:rPr>
  </w:style>
  <w:style w:type="character" w:styleId="Hypertextovodkaz">
    <w:name w:val="Hyperlink"/>
    <w:basedOn w:val="Standardnpsmoodstavce"/>
    <w:uiPriority w:val="99"/>
    <w:unhideWhenUsed/>
    <w:rsid w:val="0002501A"/>
    <w:rPr>
      <w:color w:val="0563C1" w:themeColor="hyperlink"/>
      <w:u w:val="single"/>
    </w:rPr>
  </w:style>
  <w:style w:type="character" w:customStyle="1" w:styleId="Nevyeenzmnka1">
    <w:name w:val="Nevyřešená zmínka1"/>
    <w:basedOn w:val="Standardnpsmoodstavce"/>
    <w:uiPriority w:val="99"/>
    <w:semiHidden/>
    <w:unhideWhenUsed/>
    <w:rsid w:val="0002501A"/>
    <w:rPr>
      <w:color w:val="605E5C"/>
      <w:shd w:val="clear" w:color="auto" w:fill="E1DFDD"/>
    </w:rPr>
  </w:style>
  <w:style w:type="paragraph" w:styleId="Zhlav">
    <w:name w:val="header"/>
    <w:basedOn w:val="Normln"/>
    <w:link w:val="ZhlavChar"/>
    <w:unhideWhenUsed/>
    <w:rsid w:val="007869F3"/>
    <w:pPr>
      <w:tabs>
        <w:tab w:val="center" w:pos="4536"/>
        <w:tab w:val="right" w:pos="9072"/>
      </w:tabs>
    </w:pPr>
  </w:style>
  <w:style w:type="character" w:customStyle="1" w:styleId="ZhlavChar">
    <w:name w:val="Záhlaví Char"/>
    <w:basedOn w:val="Standardnpsmoodstavce"/>
    <w:link w:val="Zhlav"/>
    <w:rsid w:val="007869F3"/>
    <w:rPr>
      <w:rFonts w:eastAsia="Comenia Sans" w:cs="Comenia Sans"/>
      <w:sz w:val="24"/>
    </w:rPr>
  </w:style>
  <w:style w:type="paragraph" w:styleId="Zpat">
    <w:name w:val="footer"/>
    <w:basedOn w:val="Normln"/>
    <w:link w:val="ZpatChar"/>
    <w:uiPriority w:val="99"/>
    <w:unhideWhenUsed/>
    <w:rsid w:val="007869F3"/>
    <w:pPr>
      <w:tabs>
        <w:tab w:val="center" w:pos="4536"/>
        <w:tab w:val="right" w:pos="9072"/>
      </w:tabs>
    </w:pPr>
  </w:style>
  <w:style w:type="character" w:customStyle="1" w:styleId="ZpatChar">
    <w:name w:val="Zápatí Char"/>
    <w:basedOn w:val="Standardnpsmoodstavce"/>
    <w:link w:val="Zpat"/>
    <w:uiPriority w:val="99"/>
    <w:rsid w:val="007869F3"/>
    <w:rPr>
      <w:rFonts w:eastAsia="Comenia Sans" w:cs="Comenia Sans"/>
      <w:sz w:val="24"/>
    </w:rPr>
  </w:style>
  <w:style w:type="table" w:styleId="Mkatabulky">
    <w:name w:val="Table Grid"/>
    <w:basedOn w:val="Normlntabulka"/>
    <w:uiPriority w:val="39"/>
    <w:rsid w:val="00ED28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osttext">
    <w:name w:val="Plain Text"/>
    <w:basedOn w:val="Normln"/>
    <w:link w:val="ProsttextChar"/>
    <w:uiPriority w:val="99"/>
    <w:semiHidden/>
    <w:rsid w:val="00ED2873"/>
    <w:pPr>
      <w:widowControl/>
    </w:pPr>
    <w:rPr>
      <w:rFonts w:ascii="Consolas" w:eastAsia="Calibri" w:hAnsi="Consolas" w:cs="Times New Roman"/>
      <w:sz w:val="21"/>
      <w:szCs w:val="21"/>
    </w:rPr>
  </w:style>
  <w:style w:type="character" w:customStyle="1" w:styleId="ProsttextChar">
    <w:name w:val="Prostý text Char"/>
    <w:basedOn w:val="Standardnpsmoodstavce"/>
    <w:link w:val="Prosttext"/>
    <w:uiPriority w:val="99"/>
    <w:semiHidden/>
    <w:rsid w:val="00ED2873"/>
    <w:rPr>
      <w:rFonts w:ascii="Consolas" w:eastAsia="Calibri" w:hAnsi="Consolas" w:cs="Times New Roman"/>
      <w:sz w:val="21"/>
      <w:szCs w:val="21"/>
    </w:rPr>
  </w:style>
  <w:style w:type="paragraph" w:styleId="Textpoznpodarou">
    <w:name w:val="footnote text"/>
    <w:basedOn w:val="Normln"/>
    <w:link w:val="TextpoznpodarouChar"/>
    <w:uiPriority w:val="99"/>
    <w:semiHidden/>
    <w:unhideWhenUsed/>
    <w:rsid w:val="00FE57D6"/>
    <w:rPr>
      <w:sz w:val="20"/>
      <w:szCs w:val="20"/>
    </w:rPr>
  </w:style>
  <w:style w:type="character" w:customStyle="1" w:styleId="TextpoznpodarouChar">
    <w:name w:val="Text pozn. pod čarou Char"/>
    <w:basedOn w:val="Standardnpsmoodstavce"/>
    <w:link w:val="Textpoznpodarou"/>
    <w:uiPriority w:val="99"/>
    <w:semiHidden/>
    <w:rsid w:val="00FE57D6"/>
    <w:rPr>
      <w:rFonts w:eastAsia="Comenia Sans" w:cs="Comenia Sans"/>
      <w:sz w:val="20"/>
      <w:szCs w:val="20"/>
    </w:rPr>
  </w:style>
  <w:style w:type="character" w:styleId="Znakapoznpodarou">
    <w:name w:val="footnote reference"/>
    <w:basedOn w:val="Standardnpsmoodstavce"/>
    <w:uiPriority w:val="99"/>
    <w:semiHidden/>
    <w:unhideWhenUsed/>
    <w:rsid w:val="00FE57D6"/>
    <w:rPr>
      <w:vertAlign w:val="superscript"/>
    </w:rPr>
  </w:style>
  <w:style w:type="paragraph" w:styleId="Obsah1">
    <w:name w:val="toc 1"/>
    <w:basedOn w:val="04text"/>
    <w:next w:val="04text"/>
    <w:autoRedefine/>
    <w:uiPriority w:val="39"/>
    <w:unhideWhenUsed/>
    <w:rsid w:val="00EF625B"/>
    <w:pPr>
      <w:tabs>
        <w:tab w:val="left" w:pos="567"/>
        <w:tab w:val="right" w:leader="dot" w:pos="9062"/>
      </w:tabs>
      <w:spacing w:after="100"/>
      <w:jc w:val="left"/>
    </w:pPr>
    <w:rPr>
      <w:rFonts w:eastAsiaTheme="majorEastAsia"/>
      <w:b/>
      <w:noProof/>
      <w:szCs w:val="24"/>
    </w:rPr>
  </w:style>
  <w:style w:type="paragraph" w:styleId="Obsah2">
    <w:name w:val="toc 2"/>
    <w:basedOn w:val="04text"/>
    <w:next w:val="04text"/>
    <w:autoRedefine/>
    <w:uiPriority w:val="39"/>
    <w:unhideWhenUsed/>
    <w:rsid w:val="004C6650"/>
    <w:pPr>
      <w:tabs>
        <w:tab w:val="left" w:pos="1134"/>
        <w:tab w:val="right" w:leader="dot" w:pos="9062"/>
      </w:tabs>
      <w:spacing w:after="100"/>
      <w:ind w:left="567"/>
      <w:jc w:val="left"/>
    </w:pPr>
  </w:style>
  <w:style w:type="paragraph" w:styleId="Obsah3">
    <w:name w:val="toc 3"/>
    <w:basedOn w:val="04text"/>
    <w:next w:val="04text"/>
    <w:autoRedefine/>
    <w:uiPriority w:val="39"/>
    <w:unhideWhenUsed/>
    <w:rsid w:val="00F77604"/>
    <w:pPr>
      <w:tabs>
        <w:tab w:val="right" w:leader="dot" w:pos="9062"/>
      </w:tabs>
      <w:spacing w:after="100"/>
      <w:ind w:left="567"/>
      <w:jc w:val="left"/>
    </w:pPr>
  </w:style>
  <w:style w:type="character" w:customStyle="1" w:styleId="CommentReference">
    <w:name w:val="Comment Reference"/>
    <w:basedOn w:val="Standardnpsmoodstavce"/>
    <w:uiPriority w:val="99"/>
    <w:semiHidden/>
    <w:unhideWhenUsed/>
    <w:rsid w:val="009F356A"/>
    <w:rPr>
      <w:sz w:val="16"/>
      <w:szCs w:val="16"/>
    </w:rPr>
  </w:style>
  <w:style w:type="paragraph" w:customStyle="1" w:styleId="CommentText">
    <w:name w:val="Comment Text"/>
    <w:basedOn w:val="Normln"/>
    <w:link w:val="CommentTextChar"/>
    <w:uiPriority w:val="99"/>
    <w:unhideWhenUsed/>
    <w:rsid w:val="009F356A"/>
    <w:rPr>
      <w:sz w:val="20"/>
      <w:szCs w:val="20"/>
    </w:rPr>
  </w:style>
  <w:style w:type="character" w:customStyle="1" w:styleId="CommentTextChar">
    <w:name w:val="Comment Text Char"/>
    <w:basedOn w:val="Standardnpsmoodstavce"/>
    <w:link w:val="CommentText"/>
    <w:uiPriority w:val="99"/>
    <w:rsid w:val="009F356A"/>
    <w:rPr>
      <w:rFonts w:eastAsia="Comenia Sans" w:cs="Comenia Sans"/>
      <w:sz w:val="20"/>
      <w:szCs w:val="20"/>
    </w:rPr>
  </w:style>
  <w:style w:type="paragraph" w:customStyle="1" w:styleId="CommentSubject">
    <w:name w:val="Comment Subject"/>
    <w:basedOn w:val="CommentText"/>
    <w:next w:val="CommentText"/>
    <w:link w:val="CommentSubjectChar"/>
    <w:uiPriority w:val="99"/>
    <w:semiHidden/>
    <w:unhideWhenUsed/>
    <w:rsid w:val="009F356A"/>
    <w:rPr>
      <w:b/>
      <w:bCs/>
    </w:rPr>
  </w:style>
  <w:style w:type="character" w:customStyle="1" w:styleId="CommentSubjectChar">
    <w:name w:val="Comment Subject Char"/>
    <w:basedOn w:val="CommentTextChar"/>
    <w:link w:val="CommentSubject"/>
    <w:uiPriority w:val="99"/>
    <w:semiHidden/>
    <w:rsid w:val="009F356A"/>
    <w:rPr>
      <w:rFonts w:eastAsia="Comenia Sans" w:cs="Comenia Sans"/>
      <w:b/>
      <w:bCs/>
      <w:sz w:val="20"/>
      <w:szCs w:val="20"/>
    </w:rPr>
  </w:style>
  <w:style w:type="paragraph" w:styleId="Textbubliny">
    <w:name w:val="Balloon Text"/>
    <w:basedOn w:val="Normln"/>
    <w:link w:val="TextbublinyChar"/>
    <w:uiPriority w:val="99"/>
    <w:semiHidden/>
    <w:unhideWhenUsed/>
    <w:rsid w:val="009F356A"/>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9F356A"/>
    <w:rPr>
      <w:rFonts w:ascii="Segoe UI" w:eastAsia="Comenia Sans" w:hAnsi="Segoe UI" w:cs="Segoe UI"/>
      <w:sz w:val="18"/>
      <w:szCs w:val="18"/>
    </w:rPr>
  </w:style>
  <w:style w:type="paragraph" w:styleId="Odstavecseseznamem">
    <w:name w:val="List Paragraph"/>
    <w:basedOn w:val="Normln"/>
    <w:uiPriority w:val="34"/>
    <w:qFormat/>
    <w:rsid w:val="33CB7E4B"/>
    <w:pPr>
      <w:ind w:left="720"/>
      <w:contextualSpacing/>
    </w:pPr>
  </w:style>
  <w:style w:type="paragraph" w:customStyle="1" w:styleId="paragraph">
    <w:name w:val="paragraph"/>
    <w:basedOn w:val="Normln"/>
    <w:rsid w:val="00311263"/>
    <w:pPr>
      <w:widowControl/>
      <w:spacing w:before="100" w:beforeAutospacing="1" w:after="100" w:afterAutospacing="1"/>
    </w:pPr>
    <w:rPr>
      <w:rFonts w:ascii="Times New Roman" w:eastAsia="Times New Roman" w:hAnsi="Times New Roman" w:cs="Times New Roman"/>
      <w:szCs w:val="24"/>
      <w:lang w:eastAsia="cs-CZ"/>
    </w:rPr>
  </w:style>
  <w:style w:type="character" w:customStyle="1" w:styleId="normaltextrun">
    <w:name w:val="normaltextrun"/>
    <w:basedOn w:val="Standardnpsmoodstavce"/>
    <w:rsid w:val="00311263"/>
  </w:style>
  <w:style w:type="character" w:customStyle="1" w:styleId="eop">
    <w:name w:val="eop"/>
    <w:basedOn w:val="Standardnpsmoodstavce"/>
    <w:rsid w:val="00311263"/>
  </w:style>
  <w:style w:type="paragraph" w:styleId="Textkomente">
    <w:name w:val="annotation text"/>
    <w:basedOn w:val="Normln"/>
    <w:link w:val="TextkomenteChar"/>
    <w:uiPriority w:val="99"/>
    <w:semiHidden/>
    <w:unhideWhenUsed/>
    <w:rPr>
      <w:sz w:val="20"/>
      <w:szCs w:val="20"/>
    </w:rPr>
  </w:style>
  <w:style w:type="character" w:customStyle="1" w:styleId="TextkomenteChar">
    <w:name w:val="Text komentáře Char"/>
    <w:basedOn w:val="Standardnpsmoodstavce"/>
    <w:link w:val="Textkomente"/>
    <w:uiPriority w:val="99"/>
    <w:semiHidden/>
    <w:rPr>
      <w:rFonts w:eastAsia="Comenia Sans" w:cs="Comenia Sans"/>
      <w:sz w:val="20"/>
      <w:szCs w:val="20"/>
    </w:rPr>
  </w:style>
  <w:style w:type="character" w:styleId="Odkaznakoment">
    <w:name w:val="annotation reference"/>
    <w:basedOn w:val="Standardnpsmoodstavce"/>
    <w:uiPriority w:val="99"/>
    <w:semiHidden/>
    <w:unhideWhenUsed/>
    <w:rPr>
      <w:sz w:val="16"/>
      <w:szCs w:val="16"/>
    </w:rPr>
  </w:style>
  <w:style w:type="paragraph" w:styleId="Normlnweb">
    <w:name w:val="Normal (Web)"/>
    <w:basedOn w:val="Normln"/>
    <w:uiPriority w:val="99"/>
    <w:semiHidden/>
    <w:unhideWhenUsed/>
    <w:rsid w:val="0067251A"/>
    <w:pPr>
      <w:widowControl/>
      <w:spacing w:before="100" w:beforeAutospacing="1" w:after="100" w:afterAutospacing="1"/>
    </w:pPr>
    <w:rPr>
      <w:rFonts w:ascii="Times New Roman" w:eastAsia="Times New Roman" w:hAnsi="Times New Roman" w:cs="Times New Roman"/>
      <w:szCs w:val="24"/>
      <w:lang w:eastAsia="cs-CZ"/>
    </w:rPr>
  </w:style>
  <w:style w:type="paragraph" w:styleId="Pedmtkomente">
    <w:name w:val="annotation subject"/>
    <w:basedOn w:val="Textkomente"/>
    <w:next w:val="Textkomente"/>
    <w:link w:val="PedmtkomenteChar"/>
    <w:uiPriority w:val="99"/>
    <w:semiHidden/>
    <w:unhideWhenUsed/>
    <w:rsid w:val="00644A39"/>
    <w:rPr>
      <w:b/>
      <w:bCs/>
    </w:rPr>
  </w:style>
  <w:style w:type="character" w:customStyle="1" w:styleId="PedmtkomenteChar">
    <w:name w:val="Předmět komentáře Char"/>
    <w:basedOn w:val="TextkomenteChar"/>
    <w:link w:val="Pedmtkomente"/>
    <w:uiPriority w:val="99"/>
    <w:semiHidden/>
    <w:rsid w:val="00644A39"/>
    <w:rPr>
      <w:rFonts w:eastAsia="Comenia Sans" w:cs="Comenia Sans"/>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636580">
      <w:bodyDiv w:val="1"/>
      <w:marLeft w:val="0"/>
      <w:marRight w:val="0"/>
      <w:marTop w:val="0"/>
      <w:marBottom w:val="0"/>
      <w:divBdr>
        <w:top w:val="none" w:sz="0" w:space="0" w:color="auto"/>
        <w:left w:val="none" w:sz="0" w:space="0" w:color="auto"/>
        <w:bottom w:val="none" w:sz="0" w:space="0" w:color="auto"/>
        <w:right w:val="none" w:sz="0" w:space="0" w:color="auto"/>
      </w:divBdr>
    </w:div>
    <w:div w:id="78406533">
      <w:bodyDiv w:val="1"/>
      <w:marLeft w:val="0"/>
      <w:marRight w:val="0"/>
      <w:marTop w:val="0"/>
      <w:marBottom w:val="0"/>
      <w:divBdr>
        <w:top w:val="none" w:sz="0" w:space="0" w:color="auto"/>
        <w:left w:val="none" w:sz="0" w:space="0" w:color="auto"/>
        <w:bottom w:val="none" w:sz="0" w:space="0" w:color="auto"/>
        <w:right w:val="none" w:sz="0" w:space="0" w:color="auto"/>
      </w:divBdr>
    </w:div>
    <w:div w:id="141313814">
      <w:bodyDiv w:val="1"/>
      <w:marLeft w:val="0"/>
      <w:marRight w:val="0"/>
      <w:marTop w:val="0"/>
      <w:marBottom w:val="0"/>
      <w:divBdr>
        <w:top w:val="none" w:sz="0" w:space="0" w:color="auto"/>
        <w:left w:val="none" w:sz="0" w:space="0" w:color="auto"/>
        <w:bottom w:val="none" w:sz="0" w:space="0" w:color="auto"/>
        <w:right w:val="none" w:sz="0" w:space="0" w:color="auto"/>
      </w:divBdr>
      <w:divsChild>
        <w:div w:id="14549716">
          <w:marLeft w:val="0"/>
          <w:marRight w:val="0"/>
          <w:marTop w:val="0"/>
          <w:marBottom w:val="0"/>
          <w:divBdr>
            <w:top w:val="none" w:sz="0" w:space="0" w:color="auto"/>
            <w:left w:val="none" w:sz="0" w:space="0" w:color="auto"/>
            <w:bottom w:val="none" w:sz="0" w:space="0" w:color="auto"/>
            <w:right w:val="none" w:sz="0" w:space="0" w:color="auto"/>
          </w:divBdr>
        </w:div>
        <w:div w:id="298611077">
          <w:marLeft w:val="0"/>
          <w:marRight w:val="0"/>
          <w:marTop w:val="0"/>
          <w:marBottom w:val="0"/>
          <w:divBdr>
            <w:top w:val="none" w:sz="0" w:space="0" w:color="auto"/>
            <w:left w:val="none" w:sz="0" w:space="0" w:color="auto"/>
            <w:bottom w:val="none" w:sz="0" w:space="0" w:color="auto"/>
            <w:right w:val="none" w:sz="0" w:space="0" w:color="auto"/>
          </w:divBdr>
        </w:div>
        <w:div w:id="521549322">
          <w:marLeft w:val="0"/>
          <w:marRight w:val="0"/>
          <w:marTop w:val="0"/>
          <w:marBottom w:val="0"/>
          <w:divBdr>
            <w:top w:val="none" w:sz="0" w:space="0" w:color="auto"/>
            <w:left w:val="none" w:sz="0" w:space="0" w:color="auto"/>
            <w:bottom w:val="none" w:sz="0" w:space="0" w:color="auto"/>
            <w:right w:val="none" w:sz="0" w:space="0" w:color="auto"/>
          </w:divBdr>
        </w:div>
        <w:div w:id="802499620">
          <w:marLeft w:val="0"/>
          <w:marRight w:val="0"/>
          <w:marTop w:val="0"/>
          <w:marBottom w:val="0"/>
          <w:divBdr>
            <w:top w:val="none" w:sz="0" w:space="0" w:color="auto"/>
            <w:left w:val="none" w:sz="0" w:space="0" w:color="auto"/>
            <w:bottom w:val="none" w:sz="0" w:space="0" w:color="auto"/>
            <w:right w:val="none" w:sz="0" w:space="0" w:color="auto"/>
          </w:divBdr>
        </w:div>
        <w:div w:id="888298710">
          <w:marLeft w:val="0"/>
          <w:marRight w:val="0"/>
          <w:marTop w:val="0"/>
          <w:marBottom w:val="0"/>
          <w:divBdr>
            <w:top w:val="none" w:sz="0" w:space="0" w:color="auto"/>
            <w:left w:val="none" w:sz="0" w:space="0" w:color="auto"/>
            <w:bottom w:val="none" w:sz="0" w:space="0" w:color="auto"/>
            <w:right w:val="none" w:sz="0" w:space="0" w:color="auto"/>
          </w:divBdr>
        </w:div>
        <w:div w:id="1188837463">
          <w:marLeft w:val="0"/>
          <w:marRight w:val="0"/>
          <w:marTop w:val="0"/>
          <w:marBottom w:val="0"/>
          <w:divBdr>
            <w:top w:val="none" w:sz="0" w:space="0" w:color="auto"/>
            <w:left w:val="none" w:sz="0" w:space="0" w:color="auto"/>
            <w:bottom w:val="none" w:sz="0" w:space="0" w:color="auto"/>
            <w:right w:val="none" w:sz="0" w:space="0" w:color="auto"/>
          </w:divBdr>
        </w:div>
      </w:divsChild>
    </w:div>
    <w:div w:id="143550080">
      <w:bodyDiv w:val="1"/>
      <w:marLeft w:val="0"/>
      <w:marRight w:val="0"/>
      <w:marTop w:val="0"/>
      <w:marBottom w:val="0"/>
      <w:divBdr>
        <w:top w:val="none" w:sz="0" w:space="0" w:color="auto"/>
        <w:left w:val="none" w:sz="0" w:space="0" w:color="auto"/>
        <w:bottom w:val="none" w:sz="0" w:space="0" w:color="auto"/>
        <w:right w:val="none" w:sz="0" w:space="0" w:color="auto"/>
      </w:divBdr>
      <w:divsChild>
        <w:div w:id="1646547931">
          <w:marLeft w:val="0"/>
          <w:marRight w:val="0"/>
          <w:marTop w:val="0"/>
          <w:marBottom w:val="0"/>
          <w:divBdr>
            <w:top w:val="none" w:sz="0" w:space="0" w:color="auto"/>
            <w:left w:val="none" w:sz="0" w:space="0" w:color="auto"/>
            <w:bottom w:val="none" w:sz="0" w:space="0" w:color="auto"/>
            <w:right w:val="none" w:sz="0" w:space="0" w:color="auto"/>
          </w:divBdr>
        </w:div>
      </w:divsChild>
    </w:div>
    <w:div w:id="146481763">
      <w:bodyDiv w:val="1"/>
      <w:marLeft w:val="0"/>
      <w:marRight w:val="0"/>
      <w:marTop w:val="0"/>
      <w:marBottom w:val="0"/>
      <w:divBdr>
        <w:top w:val="none" w:sz="0" w:space="0" w:color="auto"/>
        <w:left w:val="none" w:sz="0" w:space="0" w:color="auto"/>
        <w:bottom w:val="none" w:sz="0" w:space="0" w:color="auto"/>
        <w:right w:val="none" w:sz="0" w:space="0" w:color="auto"/>
      </w:divBdr>
    </w:div>
    <w:div w:id="164251655">
      <w:bodyDiv w:val="1"/>
      <w:marLeft w:val="0"/>
      <w:marRight w:val="0"/>
      <w:marTop w:val="0"/>
      <w:marBottom w:val="0"/>
      <w:divBdr>
        <w:top w:val="none" w:sz="0" w:space="0" w:color="auto"/>
        <w:left w:val="none" w:sz="0" w:space="0" w:color="auto"/>
        <w:bottom w:val="none" w:sz="0" w:space="0" w:color="auto"/>
        <w:right w:val="none" w:sz="0" w:space="0" w:color="auto"/>
      </w:divBdr>
    </w:div>
    <w:div w:id="192040035">
      <w:bodyDiv w:val="1"/>
      <w:marLeft w:val="0"/>
      <w:marRight w:val="0"/>
      <w:marTop w:val="0"/>
      <w:marBottom w:val="0"/>
      <w:divBdr>
        <w:top w:val="none" w:sz="0" w:space="0" w:color="auto"/>
        <w:left w:val="none" w:sz="0" w:space="0" w:color="auto"/>
        <w:bottom w:val="none" w:sz="0" w:space="0" w:color="auto"/>
        <w:right w:val="none" w:sz="0" w:space="0" w:color="auto"/>
      </w:divBdr>
      <w:divsChild>
        <w:div w:id="1817911041">
          <w:marLeft w:val="0"/>
          <w:marRight w:val="0"/>
          <w:marTop w:val="0"/>
          <w:marBottom w:val="0"/>
          <w:divBdr>
            <w:top w:val="none" w:sz="0" w:space="0" w:color="auto"/>
            <w:left w:val="none" w:sz="0" w:space="0" w:color="auto"/>
            <w:bottom w:val="none" w:sz="0" w:space="0" w:color="auto"/>
            <w:right w:val="none" w:sz="0" w:space="0" w:color="auto"/>
          </w:divBdr>
        </w:div>
        <w:div w:id="1956864724">
          <w:marLeft w:val="0"/>
          <w:marRight w:val="0"/>
          <w:marTop w:val="0"/>
          <w:marBottom w:val="0"/>
          <w:divBdr>
            <w:top w:val="none" w:sz="0" w:space="0" w:color="auto"/>
            <w:left w:val="none" w:sz="0" w:space="0" w:color="auto"/>
            <w:bottom w:val="none" w:sz="0" w:space="0" w:color="auto"/>
            <w:right w:val="none" w:sz="0" w:space="0" w:color="auto"/>
          </w:divBdr>
        </w:div>
      </w:divsChild>
    </w:div>
    <w:div w:id="238908389">
      <w:bodyDiv w:val="1"/>
      <w:marLeft w:val="0"/>
      <w:marRight w:val="0"/>
      <w:marTop w:val="0"/>
      <w:marBottom w:val="0"/>
      <w:divBdr>
        <w:top w:val="none" w:sz="0" w:space="0" w:color="auto"/>
        <w:left w:val="none" w:sz="0" w:space="0" w:color="auto"/>
        <w:bottom w:val="none" w:sz="0" w:space="0" w:color="auto"/>
        <w:right w:val="none" w:sz="0" w:space="0" w:color="auto"/>
      </w:divBdr>
    </w:div>
    <w:div w:id="291131809">
      <w:bodyDiv w:val="1"/>
      <w:marLeft w:val="0"/>
      <w:marRight w:val="0"/>
      <w:marTop w:val="0"/>
      <w:marBottom w:val="0"/>
      <w:divBdr>
        <w:top w:val="none" w:sz="0" w:space="0" w:color="auto"/>
        <w:left w:val="none" w:sz="0" w:space="0" w:color="auto"/>
        <w:bottom w:val="none" w:sz="0" w:space="0" w:color="auto"/>
        <w:right w:val="none" w:sz="0" w:space="0" w:color="auto"/>
      </w:divBdr>
    </w:div>
    <w:div w:id="327753153">
      <w:bodyDiv w:val="1"/>
      <w:marLeft w:val="0"/>
      <w:marRight w:val="0"/>
      <w:marTop w:val="0"/>
      <w:marBottom w:val="0"/>
      <w:divBdr>
        <w:top w:val="none" w:sz="0" w:space="0" w:color="auto"/>
        <w:left w:val="none" w:sz="0" w:space="0" w:color="auto"/>
        <w:bottom w:val="none" w:sz="0" w:space="0" w:color="auto"/>
        <w:right w:val="none" w:sz="0" w:space="0" w:color="auto"/>
      </w:divBdr>
    </w:div>
    <w:div w:id="361174596">
      <w:bodyDiv w:val="1"/>
      <w:marLeft w:val="0"/>
      <w:marRight w:val="0"/>
      <w:marTop w:val="0"/>
      <w:marBottom w:val="0"/>
      <w:divBdr>
        <w:top w:val="none" w:sz="0" w:space="0" w:color="auto"/>
        <w:left w:val="none" w:sz="0" w:space="0" w:color="auto"/>
        <w:bottom w:val="none" w:sz="0" w:space="0" w:color="auto"/>
        <w:right w:val="none" w:sz="0" w:space="0" w:color="auto"/>
      </w:divBdr>
      <w:divsChild>
        <w:div w:id="883099247">
          <w:marLeft w:val="0"/>
          <w:marRight w:val="0"/>
          <w:marTop w:val="0"/>
          <w:marBottom w:val="0"/>
          <w:divBdr>
            <w:top w:val="none" w:sz="0" w:space="0" w:color="auto"/>
            <w:left w:val="none" w:sz="0" w:space="0" w:color="auto"/>
            <w:bottom w:val="none" w:sz="0" w:space="0" w:color="auto"/>
            <w:right w:val="none" w:sz="0" w:space="0" w:color="auto"/>
          </w:divBdr>
        </w:div>
        <w:div w:id="1350182994">
          <w:marLeft w:val="0"/>
          <w:marRight w:val="0"/>
          <w:marTop w:val="0"/>
          <w:marBottom w:val="0"/>
          <w:divBdr>
            <w:top w:val="none" w:sz="0" w:space="0" w:color="auto"/>
            <w:left w:val="none" w:sz="0" w:space="0" w:color="auto"/>
            <w:bottom w:val="none" w:sz="0" w:space="0" w:color="auto"/>
            <w:right w:val="none" w:sz="0" w:space="0" w:color="auto"/>
          </w:divBdr>
        </w:div>
        <w:div w:id="1572085093">
          <w:marLeft w:val="0"/>
          <w:marRight w:val="0"/>
          <w:marTop w:val="0"/>
          <w:marBottom w:val="0"/>
          <w:divBdr>
            <w:top w:val="none" w:sz="0" w:space="0" w:color="auto"/>
            <w:left w:val="none" w:sz="0" w:space="0" w:color="auto"/>
            <w:bottom w:val="none" w:sz="0" w:space="0" w:color="auto"/>
            <w:right w:val="none" w:sz="0" w:space="0" w:color="auto"/>
          </w:divBdr>
        </w:div>
        <w:div w:id="1662805597">
          <w:marLeft w:val="0"/>
          <w:marRight w:val="0"/>
          <w:marTop w:val="0"/>
          <w:marBottom w:val="0"/>
          <w:divBdr>
            <w:top w:val="none" w:sz="0" w:space="0" w:color="auto"/>
            <w:left w:val="none" w:sz="0" w:space="0" w:color="auto"/>
            <w:bottom w:val="none" w:sz="0" w:space="0" w:color="auto"/>
            <w:right w:val="none" w:sz="0" w:space="0" w:color="auto"/>
          </w:divBdr>
        </w:div>
        <w:div w:id="1753618736">
          <w:marLeft w:val="0"/>
          <w:marRight w:val="0"/>
          <w:marTop w:val="0"/>
          <w:marBottom w:val="0"/>
          <w:divBdr>
            <w:top w:val="none" w:sz="0" w:space="0" w:color="auto"/>
            <w:left w:val="none" w:sz="0" w:space="0" w:color="auto"/>
            <w:bottom w:val="none" w:sz="0" w:space="0" w:color="auto"/>
            <w:right w:val="none" w:sz="0" w:space="0" w:color="auto"/>
          </w:divBdr>
        </w:div>
        <w:div w:id="1864203279">
          <w:marLeft w:val="0"/>
          <w:marRight w:val="0"/>
          <w:marTop w:val="0"/>
          <w:marBottom w:val="0"/>
          <w:divBdr>
            <w:top w:val="none" w:sz="0" w:space="0" w:color="auto"/>
            <w:left w:val="none" w:sz="0" w:space="0" w:color="auto"/>
            <w:bottom w:val="none" w:sz="0" w:space="0" w:color="auto"/>
            <w:right w:val="none" w:sz="0" w:space="0" w:color="auto"/>
          </w:divBdr>
        </w:div>
      </w:divsChild>
    </w:div>
    <w:div w:id="483200760">
      <w:bodyDiv w:val="1"/>
      <w:marLeft w:val="0"/>
      <w:marRight w:val="0"/>
      <w:marTop w:val="0"/>
      <w:marBottom w:val="0"/>
      <w:divBdr>
        <w:top w:val="none" w:sz="0" w:space="0" w:color="auto"/>
        <w:left w:val="none" w:sz="0" w:space="0" w:color="auto"/>
        <w:bottom w:val="none" w:sz="0" w:space="0" w:color="auto"/>
        <w:right w:val="none" w:sz="0" w:space="0" w:color="auto"/>
      </w:divBdr>
      <w:divsChild>
        <w:div w:id="909122970">
          <w:marLeft w:val="0"/>
          <w:marRight w:val="0"/>
          <w:marTop w:val="0"/>
          <w:marBottom w:val="0"/>
          <w:divBdr>
            <w:top w:val="none" w:sz="0" w:space="0" w:color="auto"/>
            <w:left w:val="none" w:sz="0" w:space="0" w:color="auto"/>
            <w:bottom w:val="none" w:sz="0" w:space="0" w:color="auto"/>
            <w:right w:val="none" w:sz="0" w:space="0" w:color="auto"/>
          </w:divBdr>
        </w:div>
        <w:div w:id="972751470">
          <w:marLeft w:val="0"/>
          <w:marRight w:val="0"/>
          <w:marTop w:val="0"/>
          <w:marBottom w:val="0"/>
          <w:divBdr>
            <w:top w:val="none" w:sz="0" w:space="0" w:color="auto"/>
            <w:left w:val="none" w:sz="0" w:space="0" w:color="auto"/>
            <w:bottom w:val="none" w:sz="0" w:space="0" w:color="auto"/>
            <w:right w:val="none" w:sz="0" w:space="0" w:color="auto"/>
          </w:divBdr>
        </w:div>
        <w:div w:id="1018702544">
          <w:marLeft w:val="0"/>
          <w:marRight w:val="0"/>
          <w:marTop w:val="0"/>
          <w:marBottom w:val="0"/>
          <w:divBdr>
            <w:top w:val="none" w:sz="0" w:space="0" w:color="auto"/>
            <w:left w:val="none" w:sz="0" w:space="0" w:color="auto"/>
            <w:bottom w:val="none" w:sz="0" w:space="0" w:color="auto"/>
            <w:right w:val="none" w:sz="0" w:space="0" w:color="auto"/>
          </w:divBdr>
        </w:div>
        <w:div w:id="1283999887">
          <w:marLeft w:val="0"/>
          <w:marRight w:val="0"/>
          <w:marTop w:val="0"/>
          <w:marBottom w:val="0"/>
          <w:divBdr>
            <w:top w:val="none" w:sz="0" w:space="0" w:color="auto"/>
            <w:left w:val="none" w:sz="0" w:space="0" w:color="auto"/>
            <w:bottom w:val="none" w:sz="0" w:space="0" w:color="auto"/>
            <w:right w:val="none" w:sz="0" w:space="0" w:color="auto"/>
          </w:divBdr>
        </w:div>
        <w:div w:id="2023358932">
          <w:marLeft w:val="0"/>
          <w:marRight w:val="0"/>
          <w:marTop w:val="0"/>
          <w:marBottom w:val="0"/>
          <w:divBdr>
            <w:top w:val="none" w:sz="0" w:space="0" w:color="auto"/>
            <w:left w:val="none" w:sz="0" w:space="0" w:color="auto"/>
            <w:bottom w:val="none" w:sz="0" w:space="0" w:color="auto"/>
            <w:right w:val="none" w:sz="0" w:space="0" w:color="auto"/>
          </w:divBdr>
        </w:div>
      </w:divsChild>
    </w:div>
    <w:div w:id="497424742">
      <w:bodyDiv w:val="1"/>
      <w:marLeft w:val="0"/>
      <w:marRight w:val="0"/>
      <w:marTop w:val="0"/>
      <w:marBottom w:val="0"/>
      <w:divBdr>
        <w:top w:val="none" w:sz="0" w:space="0" w:color="auto"/>
        <w:left w:val="none" w:sz="0" w:space="0" w:color="auto"/>
        <w:bottom w:val="none" w:sz="0" w:space="0" w:color="auto"/>
        <w:right w:val="none" w:sz="0" w:space="0" w:color="auto"/>
      </w:divBdr>
    </w:div>
    <w:div w:id="546064595">
      <w:bodyDiv w:val="1"/>
      <w:marLeft w:val="0"/>
      <w:marRight w:val="0"/>
      <w:marTop w:val="0"/>
      <w:marBottom w:val="0"/>
      <w:divBdr>
        <w:top w:val="none" w:sz="0" w:space="0" w:color="auto"/>
        <w:left w:val="none" w:sz="0" w:space="0" w:color="auto"/>
        <w:bottom w:val="none" w:sz="0" w:space="0" w:color="auto"/>
        <w:right w:val="none" w:sz="0" w:space="0" w:color="auto"/>
      </w:divBdr>
      <w:divsChild>
        <w:div w:id="684524618">
          <w:marLeft w:val="0"/>
          <w:marRight w:val="0"/>
          <w:marTop w:val="0"/>
          <w:marBottom w:val="0"/>
          <w:divBdr>
            <w:top w:val="none" w:sz="0" w:space="0" w:color="auto"/>
            <w:left w:val="none" w:sz="0" w:space="0" w:color="auto"/>
            <w:bottom w:val="none" w:sz="0" w:space="0" w:color="auto"/>
            <w:right w:val="none" w:sz="0" w:space="0" w:color="auto"/>
          </w:divBdr>
        </w:div>
        <w:div w:id="1820538404">
          <w:marLeft w:val="0"/>
          <w:marRight w:val="0"/>
          <w:marTop w:val="0"/>
          <w:marBottom w:val="0"/>
          <w:divBdr>
            <w:top w:val="none" w:sz="0" w:space="0" w:color="auto"/>
            <w:left w:val="none" w:sz="0" w:space="0" w:color="auto"/>
            <w:bottom w:val="none" w:sz="0" w:space="0" w:color="auto"/>
            <w:right w:val="none" w:sz="0" w:space="0" w:color="auto"/>
          </w:divBdr>
        </w:div>
      </w:divsChild>
    </w:div>
    <w:div w:id="611863692">
      <w:bodyDiv w:val="1"/>
      <w:marLeft w:val="0"/>
      <w:marRight w:val="0"/>
      <w:marTop w:val="0"/>
      <w:marBottom w:val="0"/>
      <w:divBdr>
        <w:top w:val="none" w:sz="0" w:space="0" w:color="auto"/>
        <w:left w:val="none" w:sz="0" w:space="0" w:color="auto"/>
        <w:bottom w:val="none" w:sz="0" w:space="0" w:color="auto"/>
        <w:right w:val="none" w:sz="0" w:space="0" w:color="auto"/>
      </w:divBdr>
    </w:div>
    <w:div w:id="615021116">
      <w:bodyDiv w:val="1"/>
      <w:marLeft w:val="0"/>
      <w:marRight w:val="0"/>
      <w:marTop w:val="0"/>
      <w:marBottom w:val="0"/>
      <w:divBdr>
        <w:top w:val="none" w:sz="0" w:space="0" w:color="auto"/>
        <w:left w:val="none" w:sz="0" w:space="0" w:color="auto"/>
        <w:bottom w:val="none" w:sz="0" w:space="0" w:color="auto"/>
        <w:right w:val="none" w:sz="0" w:space="0" w:color="auto"/>
      </w:divBdr>
    </w:div>
    <w:div w:id="678043619">
      <w:bodyDiv w:val="1"/>
      <w:marLeft w:val="0"/>
      <w:marRight w:val="0"/>
      <w:marTop w:val="0"/>
      <w:marBottom w:val="0"/>
      <w:divBdr>
        <w:top w:val="none" w:sz="0" w:space="0" w:color="auto"/>
        <w:left w:val="none" w:sz="0" w:space="0" w:color="auto"/>
        <w:bottom w:val="none" w:sz="0" w:space="0" w:color="auto"/>
        <w:right w:val="none" w:sz="0" w:space="0" w:color="auto"/>
      </w:divBdr>
    </w:div>
    <w:div w:id="712920279">
      <w:bodyDiv w:val="1"/>
      <w:marLeft w:val="0"/>
      <w:marRight w:val="0"/>
      <w:marTop w:val="0"/>
      <w:marBottom w:val="0"/>
      <w:divBdr>
        <w:top w:val="none" w:sz="0" w:space="0" w:color="auto"/>
        <w:left w:val="none" w:sz="0" w:space="0" w:color="auto"/>
        <w:bottom w:val="none" w:sz="0" w:space="0" w:color="auto"/>
        <w:right w:val="none" w:sz="0" w:space="0" w:color="auto"/>
      </w:divBdr>
    </w:div>
    <w:div w:id="755589622">
      <w:bodyDiv w:val="1"/>
      <w:marLeft w:val="0"/>
      <w:marRight w:val="0"/>
      <w:marTop w:val="0"/>
      <w:marBottom w:val="0"/>
      <w:divBdr>
        <w:top w:val="none" w:sz="0" w:space="0" w:color="auto"/>
        <w:left w:val="none" w:sz="0" w:space="0" w:color="auto"/>
        <w:bottom w:val="none" w:sz="0" w:space="0" w:color="auto"/>
        <w:right w:val="none" w:sz="0" w:space="0" w:color="auto"/>
      </w:divBdr>
      <w:divsChild>
        <w:div w:id="1727483587">
          <w:marLeft w:val="1423"/>
          <w:marRight w:val="0"/>
          <w:marTop w:val="0"/>
          <w:marBottom w:val="0"/>
          <w:divBdr>
            <w:top w:val="none" w:sz="0" w:space="0" w:color="auto"/>
            <w:left w:val="none" w:sz="0" w:space="0" w:color="auto"/>
            <w:bottom w:val="none" w:sz="0" w:space="0" w:color="auto"/>
            <w:right w:val="none" w:sz="0" w:space="0" w:color="auto"/>
          </w:divBdr>
        </w:div>
      </w:divsChild>
    </w:div>
    <w:div w:id="792598519">
      <w:bodyDiv w:val="1"/>
      <w:marLeft w:val="0"/>
      <w:marRight w:val="0"/>
      <w:marTop w:val="0"/>
      <w:marBottom w:val="0"/>
      <w:divBdr>
        <w:top w:val="none" w:sz="0" w:space="0" w:color="auto"/>
        <w:left w:val="none" w:sz="0" w:space="0" w:color="auto"/>
        <w:bottom w:val="none" w:sz="0" w:space="0" w:color="auto"/>
        <w:right w:val="none" w:sz="0" w:space="0" w:color="auto"/>
      </w:divBdr>
      <w:divsChild>
        <w:div w:id="246310632">
          <w:marLeft w:val="0"/>
          <w:marRight w:val="0"/>
          <w:marTop w:val="0"/>
          <w:marBottom w:val="0"/>
          <w:divBdr>
            <w:top w:val="none" w:sz="0" w:space="0" w:color="auto"/>
            <w:left w:val="none" w:sz="0" w:space="0" w:color="auto"/>
            <w:bottom w:val="none" w:sz="0" w:space="0" w:color="auto"/>
            <w:right w:val="none" w:sz="0" w:space="0" w:color="auto"/>
          </w:divBdr>
        </w:div>
        <w:div w:id="460807871">
          <w:marLeft w:val="0"/>
          <w:marRight w:val="0"/>
          <w:marTop w:val="0"/>
          <w:marBottom w:val="0"/>
          <w:divBdr>
            <w:top w:val="none" w:sz="0" w:space="0" w:color="auto"/>
            <w:left w:val="none" w:sz="0" w:space="0" w:color="auto"/>
            <w:bottom w:val="none" w:sz="0" w:space="0" w:color="auto"/>
            <w:right w:val="none" w:sz="0" w:space="0" w:color="auto"/>
          </w:divBdr>
        </w:div>
        <w:div w:id="1583486585">
          <w:marLeft w:val="0"/>
          <w:marRight w:val="0"/>
          <w:marTop w:val="0"/>
          <w:marBottom w:val="0"/>
          <w:divBdr>
            <w:top w:val="none" w:sz="0" w:space="0" w:color="auto"/>
            <w:left w:val="none" w:sz="0" w:space="0" w:color="auto"/>
            <w:bottom w:val="none" w:sz="0" w:space="0" w:color="auto"/>
            <w:right w:val="none" w:sz="0" w:space="0" w:color="auto"/>
          </w:divBdr>
        </w:div>
        <w:div w:id="1719161459">
          <w:marLeft w:val="0"/>
          <w:marRight w:val="0"/>
          <w:marTop w:val="0"/>
          <w:marBottom w:val="0"/>
          <w:divBdr>
            <w:top w:val="none" w:sz="0" w:space="0" w:color="auto"/>
            <w:left w:val="none" w:sz="0" w:space="0" w:color="auto"/>
            <w:bottom w:val="none" w:sz="0" w:space="0" w:color="auto"/>
            <w:right w:val="none" w:sz="0" w:space="0" w:color="auto"/>
          </w:divBdr>
        </w:div>
        <w:div w:id="2010057956">
          <w:marLeft w:val="0"/>
          <w:marRight w:val="0"/>
          <w:marTop w:val="0"/>
          <w:marBottom w:val="0"/>
          <w:divBdr>
            <w:top w:val="none" w:sz="0" w:space="0" w:color="auto"/>
            <w:left w:val="none" w:sz="0" w:space="0" w:color="auto"/>
            <w:bottom w:val="none" w:sz="0" w:space="0" w:color="auto"/>
            <w:right w:val="none" w:sz="0" w:space="0" w:color="auto"/>
          </w:divBdr>
        </w:div>
      </w:divsChild>
    </w:div>
    <w:div w:id="819660931">
      <w:bodyDiv w:val="1"/>
      <w:marLeft w:val="0"/>
      <w:marRight w:val="0"/>
      <w:marTop w:val="0"/>
      <w:marBottom w:val="0"/>
      <w:divBdr>
        <w:top w:val="none" w:sz="0" w:space="0" w:color="auto"/>
        <w:left w:val="none" w:sz="0" w:space="0" w:color="auto"/>
        <w:bottom w:val="none" w:sz="0" w:space="0" w:color="auto"/>
        <w:right w:val="none" w:sz="0" w:space="0" w:color="auto"/>
      </w:divBdr>
    </w:div>
    <w:div w:id="847595660">
      <w:bodyDiv w:val="1"/>
      <w:marLeft w:val="0"/>
      <w:marRight w:val="0"/>
      <w:marTop w:val="0"/>
      <w:marBottom w:val="0"/>
      <w:divBdr>
        <w:top w:val="none" w:sz="0" w:space="0" w:color="auto"/>
        <w:left w:val="none" w:sz="0" w:space="0" w:color="auto"/>
        <w:bottom w:val="none" w:sz="0" w:space="0" w:color="auto"/>
        <w:right w:val="none" w:sz="0" w:space="0" w:color="auto"/>
      </w:divBdr>
      <w:divsChild>
        <w:div w:id="29385836">
          <w:marLeft w:val="0"/>
          <w:marRight w:val="0"/>
          <w:marTop w:val="0"/>
          <w:marBottom w:val="0"/>
          <w:divBdr>
            <w:top w:val="none" w:sz="0" w:space="0" w:color="auto"/>
            <w:left w:val="none" w:sz="0" w:space="0" w:color="auto"/>
            <w:bottom w:val="none" w:sz="0" w:space="0" w:color="auto"/>
            <w:right w:val="none" w:sz="0" w:space="0" w:color="auto"/>
          </w:divBdr>
        </w:div>
        <w:div w:id="256377398">
          <w:marLeft w:val="0"/>
          <w:marRight w:val="0"/>
          <w:marTop w:val="0"/>
          <w:marBottom w:val="0"/>
          <w:divBdr>
            <w:top w:val="none" w:sz="0" w:space="0" w:color="auto"/>
            <w:left w:val="none" w:sz="0" w:space="0" w:color="auto"/>
            <w:bottom w:val="none" w:sz="0" w:space="0" w:color="auto"/>
            <w:right w:val="none" w:sz="0" w:space="0" w:color="auto"/>
          </w:divBdr>
        </w:div>
        <w:div w:id="369376738">
          <w:marLeft w:val="0"/>
          <w:marRight w:val="0"/>
          <w:marTop w:val="0"/>
          <w:marBottom w:val="0"/>
          <w:divBdr>
            <w:top w:val="none" w:sz="0" w:space="0" w:color="auto"/>
            <w:left w:val="none" w:sz="0" w:space="0" w:color="auto"/>
            <w:bottom w:val="none" w:sz="0" w:space="0" w:color="auto"/>
            <w:right w:val="none" w:sz="0" w:space="0" w:color="auto"/>
          </w:divBdr>
        </w:div>
        <w:div w:id="383531144">
          <w:marLeft w:val="0"/>
          <w:marRight w:val="0"/>
          <w:marTop w:val="0"/>
          <w:marBottom w:val="0"/>
          <w:divBdr>
            <w:top w:val="none" w:sz="0" w:space="0" w:color="auto"/>
            <w:left w:val="none" w:sz="0" w:space="0" w:color="auto"/>
            <w:bottom w:val="none" w:sz="0" w:space="0" w:color="auto"/>
            <w:right w:val="none" w:sz="0" w:space="0" w:color="auto"/>
          </w:divBdr>
        </w:div>
        <w:div w:id="878934394">
          <w:marLeft w:val="0"/>
          <w:marRight w:val="0"/>
          <w:marTop w:val="0"/>
          <w:marBottom w:val="0"/>
          <w:divBdr>
            <w:top w:val="none" w:sz="0" w:space="0" w:color="auto"/>
            <w:left w:val="none" w:sz="0" w:space="0" w:color="auto"/>
            <w:bottom w:val="none" w:sz="0" w:space="0" w:color="auto"/>
            <w:right w:val="none" w:sz="0" w:space="0" w:color="auto"/>
          </w:divBdr>
        </w:div>
        <w:div w:id="1201362560">
          <w:marLeft w:val="0"/>
          <w:marRight w:val="0"/>
          <w:marTop w:val="0"/>
          <w:marBottom w:val="0"/>
          <w:divBdr>
            <w:top w:val="none" w:sz="0" w:space="0" w:color="auto"/>
            <w:left w:val="none" w:sz="0" w:space="0" w:color="auto"/>
            <w:bottom w:val="none" w:sz="0" w:space="0" w:color="auto"/>
            <w:right w:val="none" w:sz="0" w:space="0" w:color="auto"/>
          </w:divBdr>
        </w:div>
        <w:div w:id="1326516212">
          <w:marLeft w:val="0"/>
          <w:marRight w:val="0"/>
          <w:marTop w:val="0"/>
          <w:marBottom w:val="0"/>
          <w:divBdr>
            <w:top w:val="none" w:sz="0" w:space="0" w:color="auto"/>
            <w:left w:val="none" w:sz="0" w:space="0" w:color="auto"/>
            <w:bottom w:val="none" w:sz="0" w:space="0" w:color="auto"/>
            <w:right w:val="none" w:sz="0" w:space="0" w:color="auto"/>
          </w:divBdr>
        </w:div>
        <w:div w:id="1637028849">
          <w:marLeft w:val="0"/>
          <w:marRight w:val="0"/>
          <w:marTop w:val="0"/>
          <w:marBottom w:val="0"/>
          <w:divBdr>
            <w:top w:val="none" w:sz="0" w:space="0" w:color="auto"/>
            <w:left w:val="none" w:sz="0" w:space="0" w:color="auto"/>
            <w:bottom w:val="none" w:sz="0" w:space="0" w:color="auto"/>
            <w:right w:val="none" w:sz="0" w:space="0" w:color="auto"/>
          </w:divBdr>
        </w:div>
        <w:div w:id="1978757601">
          <w:marLeft w:val="0"/>
          <w:marRight w:val="0"/>
          <w:marTop w:val="0"/>
          <w:marBottom w:val="0"/>
          <w:divBdr>
            <w:top w:val="none" w:sz="0" w:space="0" w:color="auto"/>
            <w:left w:val="none" w:sz="0" w:space="0" w:color="auto"/>
            <w:bottom w:val="none" w:sz="0" w:space="0" w:color="auto"/>
            <w:right w:val="none" w:sz="0" w:space="0" w:color="auto"/>
          </w:divBdr>
        </w:div>
      </w:divsChild>
    </w:div>
    <w:div w:id="878472185">
      <w:bodyDiv w:val="1"/>
      <w:marLeft w:val="0"/>
      <w:marRight w:val="0"/>
      <w:marTop w:val="0"/>
      <w:marBottom w:val="0"/>
      <w:divBdr>
        <w:top w:val="none" w:sz="0" w:space="0" w:color="auto"/>
        <w:left w:val="none" w:sz="0" w:space="0" w:color="auto"/>
        <w:bottom w:val="none" w:sz="0" w:space="0" w:color="auto"/>
        <w:right w:val="none" w:sz="0" w:space="0" w:color="auto"/>
      </w:divBdr>
    </w:div>
    <w:div w:id="921528327">
      <w:bodyDiv w:val="1"/>
      <w:marLeft w:val="0"/>
      <w:marRight w:val="0"/>
      <w:marTop w:val="0"/>
      <w:marBottom w:val="0"/>
      <w:divBdr>
        <w:top w:val="none" w:sz="0" w:space="0" w:color="auto"/>
        <w:left w:val="none" w:sz="0" w:space="0" w:color="auto"/>
        <w:bottom w:val="none" w:sz="0" w:space="0" w:color="auto"/>
        <w:right w:val="none" w:sz="0" w:space="0" w:color="auto"/>
      </w:divBdr>
    </w:div>
    <w:div w:id="923995415">
      <w:bodyDiv w:val="1"/>
      <w:marLeft w:val="0"/>
      <w:marRight w:val="0"/>
      <w:marTop w:val="0"/>
      <w:marBottom w:val="0"/>
      <w:divBdr>
        <w:top w:val="none" w:sz="0" w:space="0" w:color="auto"/>
        <w:left w:val="none" w:sz="0" w:space="0" w:color="auto"/>
        <w:bottom w:val="none" w:sz="0" w:space="0" w:color="auto"/>
        <w:right w:val="none" w:sz="0" w:space="0" w:color="auto"/>
      </w:divBdr>
      <w:divsChild>
        <w:div w:id="1974673178">
          <w:marLeft w:val="0"/>
          <w:marRight w:val="0"/>
          <w:marTop w:val="0"/>
          <w:marBottom w:val="0"/>
          <w:divBdr>
            <w:top w:val="none" w:sz="0" w:space="0" w:color="auto"/>
            <w:left w:val="none" w:sz="0" w:space="0" w:color="auto"/>
            <w:bottom w:val="none" w:sz="0" w:space="0" w:color="auto"/>
            <w:right w:val="none" w:sz="0" w:space="0" w:color="auto"/>
          </w:divBdr>
        </w:div>
      </w:divsChild>
    </w:div>
    <w:div w:id="945694772">
      <w:bodyDiv w:val="1"/>
      <w:marLeft w:val="0"/>
      <w:marRight w:val="0"/>
      <w:marTop w:val="0"/>
      <w:marBottom w:val="0"/>
      <w:divBdr>
        <w:top w:val="none" w:sz="0" w:space="0" w:color="auto"/>
        <w:left w:val="none" w:sz="0" w:space="0" w:color="auto"/>
        <w:bottom w:val="none" w:sz="0" w:space="0" w:color="auto"/>
        <w:right w:val="none" w:sz="0" w:space="0" w:color="auto"/>
      </w:divBdr>
      <w:divsChild>
        <w:div w:id="729109361">
          <w:marLeft w:val="1423"/>
          <w:marRight w:val="0"/>
          <w:marTop w:val="0"/>
          <w:marBottom w:val="0"/>
          <w:divBdr>
            <w:top w:val="none" w:sz="0" w:space="0" w:color="auto"/>
            <w:left w:val="none" w:sz="0" w:space="0" w:color="auto"/>
            <w:bottom w:val="none" w:sz="0" w:space="0" w:color="auto"/>
            <w:right w:val="none" w:sz="0" w:space="0" w:color="auto"/>
          </w:divBdr>
        </w:div>
      </w:divsChild>
    </w:div>
    <w:div w:id="1089499488">
      <w:bodyDiv w:val="1"/>
      <w:marLeft w:val="0"/>
      <w:marRight w:val="0"/>
      <w:marTop w:val="0"/>
      <w:marBottom w:val="0"/>
      <w:divBdr>
        <w:top w:val="none" w:sz="0" w:space="0" w:color="auto"/>
        <w:left w:val="none" w:sz="0" w:space="0" w:color="auto"/>
        <w:bottom w:val="none" w:sz="0" w:space="0" w:color="auto"/>
        <w:right w:val="none" w:sz="0" w:space="0" w:color="auto"/>
      </w:divBdr>
      <w:divsChild>
        <w:div w:id="1927230873">
          <w:marLeft w:val="1423"/>
          <w:marRight w:val="0"/>
          <w:marTop w:val="0"/>
          <w:marBottom w:val="0"/>
          <w:divBdr>
            <w:top w:val="none" w:sz="0" w:space="0" w:color="auto"/>
            <w:left w:val="none" w:sz="0" w:space="0" w:color="auto"/>
            <w:bottom w:val="none" w:sz="0" w:space="0" w:color="auto"/>
            <w:right w:val="none" w:sz="0" w:space="0" w:color="auto"/>
          </w:divBdr>
        </w:div>
      </w:divsChild>
    </w:div>
    <w:div w:id="1091511376">
      <w:bodyDiv w:val="1"/>
      <w:marLeft w:val="0"/>
      <w:marRight w:val="0"/>
      <w:marTop w:val="0"/>
      <w:marBottom w:val="0"/>
      <w:divBdr>
        <w:top w:val="none" w:sz="0" w:space="0" w:color="auto"/>
        <w:left w:val="none" w:sz="0" w:space="0" w:color="auto"/>
        <w:bottom w:val="none" w:sz="0" w:space="0" w:color="auto"/>
        <w:right w:val="none" w:sz="0" w:space="0" w:color="auto"/>
      </w:divBdr>
    </w:div>
    <w:div w:id="1122769162">
      <w:bodyDiv w:val="1"/>
      <w:marLeft w:val="0"/>
      <w:marRight w:val="0"/>
      <w:marTop w:val="0"/>
      <w:marBottom w:val="0"/>
      <w:divBdr>
        <w:top w:val="none" w:sz="0" w:space="0" w:color="auto"/>
        <w:left w:val="none" w:sz="0" w:space="0" w:color="auto"/>
        <w:bottom w:val="none" w:sz="0" w:space="0" w:color="auto"/>
        <w:right w:val="none" w:sz="0" w:space="0" w:color="auto"/>
      </w:divBdr>
      <w:divsChild>
        <w:div w:id="102774880">
          <w:marLeft w:val="0"/>
          <w:marRight w:val="0"/>
          <w:marTop w:val="0"/>
          <w:marBottom w:val="0"/>
          <w:divBdr>
            <w:top w:val="none" w:sz="0" w:space="0" w:color="auto"/>
            <w:left w:val="none" w:sz="0" w:space="0" w:color="auto"/>
            <w:bottom w:val="none" w:sz="0" w:space="0" w:color="auto"/>
            <w:right w:val="none" w:sz="0" w:space="0" w:color="auto"/>
          </w:divBdr>
        </w:div>
        <w:div w:id="501431192">
          <w:marLeft w:val="0"/>
          <w:marRight w:val="0"/>
          <w:marTop w:val="0"/>
          <w:marBottom w:val="0"/>
          <w:divBdr>
            <w:top w:val="none" w:sz="0" w:space="0" w:color="auto"/>
            <w:left w:val="none" w:sz="0" w:space="0" w:color="auto"/>
            <w:bottom w:val="none" w:sz="0" w:space="0" w:color="auto"/>
            <w:right w:val="none" w:sz="0" w:space="0" w:color="auto"/>
          </w:divBdr>
        </w:div>
        <w:div w:id="558131887">
          <w:marLeft w:val="0"/>
          <w:marRight w:val="0"/>
          <w:marTop w:val="0"/>
          <w:marBottom w:val="0"/>
          <w:divBdr>
            <w:top w:val="none" w:sz="0" w:space="0" w:color="auto"/>
            <w:left w:val="none" w:sz="0" w:space="0" w:color="auto"/>
            <w:bottom w:val="none" w:sz="0" w:space="0" w:color="auto"/>
            <w:right w:val="none" w:sz="0" w:space="0" w:color="auto"/>
          </w:divBdr>
        </w:div>
        <w:div w:id="1158228288">
          <w:marLeft w:val="0"/>
          <w:marRight w:val="0"/>
          <w:marTop w:val="0"/>
          <w:marBottom w:val="0"/>
          <w:divBdr>
            <w:top w:val="none" w:sz="0" w:space="0" w:color="auto"/>
            <w:left w:val="none" w:sz="0" w:space="0" w:color="auto"/>
            <w:bottom w:val="none" w:sz="0" w:space="0" w:color="auto"/>
            <w:right w:val="none" w:sz="0" w:space="0" w:color="auto"/>
          </w:divBdr>
        </w:div>
        <w:div w:id="1369447788">
          <w:marLeft w:val="0"/>
          <w:marRight w:val="0"/>
          <w:marTop w:val="0"/>
          <w:marBottom w:val="0"/>
          <w:divBdr>
            <w:top w:val="none" w:sz="0" w:space="0" w:color="auto"/>
            <w:left w:val="none" w:sz="0" w:space="0" w:color="auto"/>
            <w:bottom w:val="none" w:sz="0" w:space="0" w:color="auto"/>
            <w:right w:val="none" w:sz="0" w:space="0" w:color="auto"/>
          </w:divBdr>
        </w:div>
        <w:div w:id="1436483893">
          <w:marLeft w:val="0"/>
          <w:marRight w:val="0"/>
          <w:marTop w:val="0"/>
          <w:marBottom w:val="0"/>
          <w:divBdr>
            <w:top w:val="none" w:sz="0" w:space="0" w:color="auto"/>
            <w:left w:val="none" w:sz="0" w:space="0" w:color="auto"/>
            <w:bottom w:val="none" w:sz="0" w:space="0" w:color="auto"/>
            <w:right w:val="none" w:sz="0" w:space="0" w:color="auto"/>
          </w:divBdr>
        </w:div>
        <w:div w:id="1495031689">
          <w:marLeft w:val="0"/>
          <w:marRight w:val="0"/>
          <w:marTop w:val="0"/>
          <w:marBottom w:val="0"/>
          <w:divBdr>
            <w:top w:val="none" w:sz="0" w:space="0" w:color="auto"/>
            <w:left w:val="none" w:sz="0" w:space="0" w:color="auto"/>
            <w:bottom w:val="none" w:sz="0" w:space="0" w:color="auto"/>
            <w:right w:val="none" w:sz="0" w:space="0" w:color="auto"/>
          </w:divBdr>
        </w:div>
        <w:div w:id="1587378264">
          <w:marLeft w:val="0"/>
          <w:marRight w:val="0"/>
          <w:marTop w:val="0"/>
          <w:marBottom w:val="0"/>
          <w:divBdr>
            <w:top w:val="none" w:sz="0" w:space="0" w:color="auto"/>
            <w:left w:val="none" w:sz="0" w:space="0" w:color="auto"/>
            <w:bottom w:val="none" w:sz="0" w:space="0" w:color="auto"/>
            <w:right w:val="none" w:sz="0" w:space="0" w:color="auto"/>
          </w:divBdr>
        </w:div>
        <w:div w:id="1655403997">
          <w:marLeft w:val="0"/>
          <w:marRight w:val="0"/>
          <w:marTop w:val="0"/>
          <w:marBottom w:val="0"/>
          <w:divBdr>
            <w:top w:val="none" w:sz="0" w:space="0" w:color="auto"/>
            <w:left w:val="none" w:sz="0" w:space="0" w:color="auto"/>
            <w:bottom w:val="none" w:sz="0" w:space="0" w:color="auto"/>
            <w:right w:val="none" w:sz="0" w:space="0" w:color="auto"/>
          </w:divBdr>
        </w:div>
      </w:divsChild>
    </w:div>
    <w:div w:id="1170683026">
      <w:bodyDiv w:val="1"/>
      <w:marLeft w:val="0"/>
      <w:marRight w:val="0"/>
      <w:marTop w:val="0"/>
      <w:marBottom w:val="0"/>
      <w:divBdr>
        <w:top w:val="none" w:sz="0" w:space="0" w:color="auto"/>
        <w:left w:val="none" w:sz="0" w:space="0" w:color="auto"/>
        <w:bottom w:val="none" w:sz="0" w:space="0" w:color="auto"/>
        <w:right w:val="none" w:sz="0" w:space="0" w:color="auto"/>
      </w:divBdr>
    </w:div>
    <w:div w:id="1197540964">
      <w:bodyDiv w:val="1"/>
      <w:marLeft w:val="0"/>
      <w:marRight w:val="0"/>
      <w:marTop w:val="0"/>
      <w:marBottom w:val="0"/>
      <w:divBdr>
        <w:top w:val="none" w:sz="0" w:space="0" w:color="auto"/>
        <w:left w:val="none" w:sz="0" w:space="0" w:color="auto"/>
        <w:bottom w:val="none" w:sz="0" w:space="0" w:color="auto"/>
        <w:right w:val="none" w:sz="0" w:space="0" w:color="auto"/>
      </w:divBdr>
      <w:divsChild>
        <w:div w:id="21519810">
          <w:marLeft w:val="0"/>
          <w:marRight w:val="0"/>
          <w:marTop w:val="0"/>
          <w:marBottom w:val="0"/>
          <w:divBdr>
            <w:top w:val="none" w:sz="0" w:space="0" w:color="auto"/>
            <w:left w:val="none" w:sz="0" w:space="0" w:color="auto"/>
            <w:bottom w:val="none" w:sz="0" w:space="0" w:color="auto"/>
            <w:right w:val="none" w:sz="0" w:space="0" w:color="auto"/>
          </w:divBdr>
        </w:div>
        <w:div w:id="277953605">
          <w:marLeft w:val="0"/>
          <w:marRight w:val="0"/>
          <w:marTop w:val="0"/>
          <w:marBottom w:val="0"/>
          <w:divBdr>
            <w:top w:val="none" w:sz="0" w:space="0" w:color="auto"/>
            <w:left w:val="none" w:sz="0" w:space="0" w:color="auto"/>
            <w:bottom w:val="none" w:sz="0" w:space="0" w:color="auto"/>
            <w:right w:val="none" w:sz="0" w:space="0" w:color="auto"/>
          </w:divBdr>
        </w:div>
        <w:div w:id="405883342">
          <w:marLeft w:val="0"/>
          <w:marRight w:val="0"/>
          <w:marTop w:val="0"/>
          <w:marBottom w:val="0"/>
          <w:divBdr>
            <w:top w:val="none" w:sz="0" w:space="0" w:color="auto"/>
            <w:left w:val="none" w:sz="0" w:space="0" w:color="auto"/>
            <w:bottom w:val="none" w:sz="0" w:space="0" w:color="auto"/>
            <w:right w:val="none" w:sz="0" w:space="0" w:color="auto"/>
          </w:divBdr>
        </w:div>
        <w:div w:id="800880869">
          <w:marLeft w:val="0"/>
          <w:marRight w:val="0"/>
          <w:marTop w:val="0"/>
          <w:marBottom w:val="0"/>
          <w:divBdr>
            <w:top w:val="none" w:sz="0" w:space="0" w:color="auto"/>
            <w:left w:val="none" w:sz="0" w:space="0" w:color="auto"/>
            <w:bottom w:val="none" w:sz="0" w:space="0" w:color="auto"/>
            <w:right w:val="none" w:sz="0" w:space="0" w:color="auto"/>
          </w:divBdr>
        </w:div>
        <w:div w:id="1512257245">
          <w:marLeft w:val="0"/>
          <w:marRight w:val="0"/>
          <w:marTop w:val="0"/>
          <w:marBottom w:val="0"/>
          <w:divBdr>
            <w:top w:val="none" w:sz="0" w:space="0" w:color="auto"/>
            <w:left w:val="none" w:sz="0" w:space="0" w:color="auto"/>
            <w:bottom w:val="none" w:sz="0" w:space="0" w:color="auto"/>
            <w:right w:val="none" w:sz="0" w:space="0" w:color="auto"/>
          </w:divBdr>
        </w:div>
        <w:div w:id="1651323949">
          <w:marLeft w:val="0"/>
          <w:marRight w:val="0"/>
          <w:marTop w:val="0"/>
          <w:marBottom w:val="0"/>
          <w:divBdr>
            <w:top w:val="none" w:sz="0" w:space="0" w:color="auto"/>
            <w:left w:val="none" w:sz="0" w:space="0" w:color="auto"/>
            <w:bottom w:val="none" w:sz="0" w:space="0" w:color="auto"/>
            <w:right w:val="none" w:sz="0" w:space="0" w:color="auto"/>
          </w:divBdr>
        </w:div>
        <w:div w:id="1964841532">
          <w:marLeft w:val="0"/>
          <w:marRight w:val="0"/>
          <w:marTop w:val="0"/>
          <w:marBottom w:val="0"/>
          <w:divBdr>
            <w:top w:val="none" w:sz="0" w:space="0" w:color="auto"/>
            <w:left w:val="none" w:sz="0" w:space="0" w:color="auto"/>
            <w:bottom w:val="none" w:sz="0" w:space="0" w:color="auto"/>
            <w:right w:val="none" w:sz="0" w:space="0" w:color="auto"/>
          </w:divBdr>
        </w:div>
      </w:divsChild>
    </w:div>
    <w:div w:id="1220245033">
      <w:bodyDiv w:val="1"/>
      <w:marLeft w:val="0"/>
      <w:marRight w:val="0"/>
      <w:marTop w:val="0"/>
      <w:marBottom w:val="0"/>
      <w:divBdr>
        <w:top w:val="none" w:sz="0" w:space="0" w:color="auto"/>
        <w:left w:val="none" w:sz="0" w:space="0" w:color="auto"/>
        <w:bottom w:val="none" w:sz="0" w:space="0" w:color="auto"/>
        <w:right w:val="none" w:sz="0" w:space="0" w:color="auto"/>
      </w:divBdr>
      <w:divsChild>
        <w:div w:id="659969499">
          <w:marLeft w:val="0"/>
          <w:marRight w:val="0"/>
          <w:marTop w:val="0"/>
          <w:marBottom w:val="0"/>
          <w:divBdr>
            <w:top w:val="none" w:sz="0" w:space="0" w:color="auto"/>
            <w:left w:val="none" w:sz="0" w:space="0" w:color="auto"/>
            <w:bottom w:val="none" w:sz="0" w:space="0" w:color="auto"/>
            <w:right w:val="none" w:sz="0" w:space="0" w:color="auto"/>
          </w:divBdr>
        </w:div>
        <w:div w:id="1619216440">
          <w:marLeft w:val="0"/>
          <w:marRight w:val="0"/>
          <w:marTop w:val="0"/>
          <w:marBottom w:val="0"/>
          <w:divBdr>
            <w:top w:val="none" w:sz="0" w:space="0" w:color="auto"/>
            <w:left w:val="none" w:sz="0" w:space="0" w:color="auto"/>
            <w:bottom w:val="none" w:sz="0" w:space="0" w:color="auto"/>
            <w:right w:val="none" w:sz="0" w:space="0" w:color="auto"/>
          </w:divBdr>
        </w:div>
      </w:divsChild>
    </w:div>
    <w:div w:id="1236892832">
      <w:bodyDiv w:val="1"/>
      <w:marLeft w:val="0"/>
      <w:marRight w:val="0"/>
      <w:marTop w:val="0"/>
      <w:marBottom w:val="0"/>
      <w:divBdr>
        <w:top w:val="none" w:sz="0" w:space="0" w:color="auto"/>
        <w:left w:val="none" w:sz="0" w:space="0" w:color="auto"/>
        <w:bottom w:val="none" w:sz="0" w:space="0" w:color="auto"/>
        <w:right w:val="none" w:sz="0" w:space="0" w:color="auto"/>
      </w:divBdr>
    </w:div>
    <w:div w:id="1271627205">
      <w:bodyDiv w:val="1"/>
      <w:marLeft w:val="0"/>
      <w:marRight w:val="0"/>
      <w:marTop w:val="0"/>
      <w:marBottom w:val="0"/>
      <w:divBdr>
        <w:top w:val="none" w:sz="0" w:space="0" w:color="auto"/>
        <w:left w:val="none" w:sz="0" w:space="0" w:color="auto"/>
        <w:bottom w:val="none" w:sz="0" w:space="0" w:color="auto"/>
        <w:right w:val="none" w:sz="0" w:space="0" w:color="auto"/>
      </w:divBdr>
      <w:divsChild>
        <w:div w:id="32928526">
          <w:marLeft w:val="0"/>
          <w:marRight w:val="0"/>
          <w:marTop w:val="0"/>
          <w:marBottom w:val="0"/>
          <w:divBdr>
            <w:top w:val="none" w:sz="0" w:space="0" w:color="auto"/>
            <w:left w:val="none" w:sz="0" w:space="0" w:color="auto"/>
            <w:bottom w:val="none" w:sz="0" w:space="0" w:color="auto"/>
            <w:right w:val="none" w:sz="0" w:space="0" w:color="auto"/>
          </w:divBdr>
          <w:divsChild>
            <w:div w:id="1382829899">
              <w:marLeft w:val="0"/>
              <w:marRight w:val="0"/>
              <w:marTop w:val="0"/>
              <w:marBottom w:val="0"/>
              <w:divBdr>
                <w:top w:val="none" w:sz="0" w:space="0" w:color="auto"/>
                <w:left w:val="none" w:sz="0" w:space="0" w:color="auto"/>
                <w:bottom w:val="none" w:sz="0" w:space="0" w:color="auto"/>
                <w:right w:val="none" w:sz="0" w:space="0" w:color="auto"/>
              </w:divBdr>
            </w:div>
          </w:divsChild>
        </w:div>
        <w:div w:id="48189601">
          <w:marLeft w:val="0"/>
          <w:marRight w:val="0"/>
          <w:marTop w:val="0"/>
          <w:marBottom w:val="0"/>
          <w:divBdr>
            <w:top w:val="none" w:sz="0" w:space="0" w:color="auto"/>
            <w:left w:val="none" w:sz="0" w:space="0" w:color="auto"/>
            <w:bottom w:val="none" w:sz="0" w:space="0" w:color="auto"/>
            <w:right w:val="none" w:sz="0" w:space="0" w:color="auto"/>
          </w:divBdr>
          <w:divsChild>
            <w:div w:id="1648318483">
              <w:marLeft w:val="0"/>
              <w:marRight w:val="0"/>
              <w:marTop w:val="0"/>
              <w:marBottom w:val="0"/>
              <w:divBdr>
                <w:top w:val="none" w:sz="0" w:space="0" w:color="auto"/>
                <w:left w:val="none" w:sz="0" w:space="0" w:color="auto"/>
                <w:bottom w:val="none" w:sz="0" w:space="0" w:color="auto"/>
                <w:right w:val="none" w:sz="0" w:space="0" w:color="auto"/>
              </w:divBdr>
            </w:div>
          </w:divsChild>
        </w:div>
        <w:div w:id="89813907">
          <w:marLeft w:val="0"/>
          <w:marRight w:val="0"/>
          <w:marTop w:val="0"/>
          <w:marBottom w:val="0"/>
          <w:divBdr>
            <w:top w:val="none" w:sz="0" w:space="0" w:color="auto"/>
            <w:left w:val="none" w:sz="0" w:space="0" w:color="auto"/>
            <w:bottom w:val="none" w:sz="0" w:space="0" w:color="auto"/>
            <w:right w:val="none" w:sz="0" w:space="0" w:color="auto"/>
          </w:divBdr>
          <w:divsChild>
            <w:div w:id="1486357961">
              <w:marLeft w:val="0"/>
              <w:marRight w:val="0"/>
              <w:marTop w:val="0"/>
              <w:marBottom w:val="0"/>
              <w:divBdr>
                <w:top w:val="none" w:sz="0" w:space="0" w:color="auto"/>
                <w:left w:val="none" w:sz="0" w:space="0" w:color="auto"/>
                <w:bottom w:val="none" w:sz="0" w:space="0" w:color="auto"/>
                <w:right w:val="none" w:sz="0" w:space="0" w:color="auto"/>
              </w:divBdr>
            </w:div>
          </w:divsChild>
        </w:div>
        <w:div w:id="102576449">
          <w:marLeft w:val="0"/>
          <w:marRight w:val="0"/>
          <w:marTop w:val="0"/>
          <w:marBottom w:val="0"/>
          <w:divBdr>
            <w:top w:val="none" w:sz="0" w:space="0" w:color="auto"/>
            <w:left w:val="none" w:sz="0" w:space="0" w:color="auto"/>
            <w:bottom w:val="none" w:sz="0" w:space="0" w:color="auto"/>
            <w:right w:val="none" w:sz="0" w:space="0" w:color="auto"/>
          </w:divBdr>
          <w:divsChild>
            <w:div w:id="439104786">
              <w:marLeft w:val="0"/>
              <w:marRight w:val="0"/>
              <w:marTop w:val="0"/>
              <w:marBottom w:val="0"/>
              <w:divBdr>
                <w:top w:val="none" w:sz="0" w:space="0" w:color="auto"/>
                <w:left w:val="none" w:sz="0" w:space="0" w:color="auto"/>
                <w:bottom w:val="none" w:sz="0" w:space="0" w:color="auto"/>
                <w:right w:val="none" w:sz="0" w:space="0" w:color="auto"/>
              </w:divBdr>
            </w:div>
            <w:div w:id="1920863070">
              <w:marLeft w:val="0"/>
              <w:marRight w:val="0"/>
              <w:marTop w:val="0"/>
              <w:marBottom w:val="0"/>
              <w:divBdr>
                <w:top w:val="none" w:sz="0" w:space="0" w:color="auto"/>
                <w:left w:val="none" w:sz="0" w:space="0" w:color="auto"/>
                <w:bottom w:val="none" w:sz="0" w:space="0" w:color="auto"/>
                <w:right w:val="none" w:sz="0" w:space="0" w:color="auto"/>
              </w:divBdr>
            </w:div>
          </w:divsChild>
        </w:div>
        <w:div w:id="103312197">
          <w:marLeft w:val="0"/>
          <w:marRight w:val="0"/>
          <w:marTop w:val="0"/>
          <w:marBottom w:val="0"/>
          <w:divBdr>
            <w:top w:val="none" w:sz="0" w:space="0" w:color="auto"/>
            <w:left w:val="none" w:sz="0" w:space="0" w:color="auto"/>
            <w:bottom w:val="none" w:sz="0" w:space="0" w:color="auto"/>
            <w:right w:val="none" w:sz="0" w:space="0" w:color="auto"/>
          </w:divBdr>
          <w:divsChild>
            <w:div w:id="748498750">
              <w:marLeft w:val="0"/>
              <w:marRight w:val="0"/>
              <w:marTop w:val="0"/>
              <w:marBottom w:val="0"/>
              <w:divBdr>
                <w:top w:val="none" w:sz="0" w:space="0" w:color="auto"/>
                <w:left w:val="none" w:sz="0" w:space="0" w:color="auto"/>
                <w:bottom w:val="none" w:sz="0" w:space="0" w:color="auto"/>
                <w:right w:val="none" w:sz="0" w:space="0" w:color="auto"/>
              </w:divBdr>
            </w:div>
          </w:divsChild>
        </w:div>
        <w:div w:id="142049197">
          <w:marLeft w:val="0"/>
          <w:marRight w:val="0"/>
          <w:marTop w:val="0"/>
          <w:marBottom w:val="0"/>
          <w:divBdr>
            <w:top w:val="none" w:sz="0" w:space="0" w:color="auto"/>
            <w:left w:val="none" w:sz="0" w:space="0" w:color="auto"/>
            <w:bottom w:val="none" w:sz="0" w:space="0" w:color="auto"/>
            <w:right w:val="none" w:sz="0" w:space="0" w:color="auto"/>
          </w:divBdr>
          <w:divsChild>
            <w:div w:id="2015691643">
              <w:marLeft w:val="0"/>
              <w:marRight w:val="0"/>
              <w:marTop w:val="0"/>
              <w:marBottom w:val="0"/>
              <w:divBdr>
                <w:top w:val="none" w:sz="0" w:space="0" w:color="auto"/>
                <w:left w:val="none" w:sz="0" w:space="0" w:color="auto"/>
                <w:bottom w:val="none" w:sz="0" w:space="0" w:color="auto"/>
                <w:right w:val="none" w:sz="0" w:space="0" w:color="auto"/>
              </w:divBdr>
            </w:div>
          </w:divsChild>
        </w:div>
        <w:div w:id="148711292">
          <w:marLeft w:val="0"/>
          <w:marRight w:val="0"/>
          <w:marTop w:val="0"/>
          <w:marBottom w:val="0"/>
          <w:divBdr>
            <w:top w:val="none" w:sz="0" w:space="0" w:color="auto"/>
            <w:left w:val="none" w:sz="0" w:space="0" w:color="auto"/>
            <w:bottom w:val="none" w:sz="0" w:space="0" w:color="auto"/>
            <w:right w:val="none" w:sz="0" w:space="0" w:color="auto"/>
          </w:divBdr>
          <w:divsChild>
            <w:div w:id="1486388446">
              <w:marLeft w:val="0"/>
              <w:marRight w:val="0"/>
              <w:marTop w:val="0"/>
              <w:marBottom w:val="0"/>
              <w:divBdr>
                <w:top w:val="none" w:sz="0" w:space="0" w:color="auto"/>
                <w:left w:val="none" w:sz="0" w:space="0" w:color="auto"/>
                <w:bottom w:val="none" w:sz="0" w:space="0" w:color="auto"/>
                <w:right w:val="none" w:sz="0" w:space="0" w:color="auto"/>
              </w:divBdr>
            </w:div>
          </w:divsChild>
        </w:div>
        <w:div w:id="211381427">
          <w:marLeft w:val="0"/>
          <w:marRight w:val="0"/>
          <w:marTop w:val="0"/>
          <w:marBottom w:val="0"/>
          <w:divBdr>
            <w:top w:val="none" w:sz="0" w:space="0" w:color="auto"/>
            <w:left w:val="none" w:sz="0" w:space="0" w:color="auto"/>
            <w:bottom w:val="none" w:sz="0" w:space="0" w:color="auto"/>
            <w:right w:val="none" w:sz="0" w:space="0" w:color="auto"/>
          </w:divBdr>
          <w:divsChild>
            <w:div w:id="1322926228">
              <w:marLeft w:val="0"/>
              <w:marRight w:val="0"/>
              <w:marTop w:val="0"/>
              <w:marBottom w:val="0"/>
              <w:divBdr>
                <w:top w:val="none" w:sz="0" w:space="0" w:color="auto"/>
                <w:left w:val="none" w:sz="0" w:space="0" w:color="auto"/>
                <w:bottom w:val="none" w:sz="0" w:space="0" w:color="auto"/>
                <w:right w:val="none" w:sz="0" w:space="0" w:color="auto"/>
              </w:divBdr>
            </w:div>
          </w:divsChild>
        </w:div>
        <w:div w:id="246697891">
          <w:marLeft w:val="0"/>
          <w:marRight w:val="0"/>
          <w:marTop w:val="0"/>
          <w:marBottom w:val="0"/>
          <w:divBdr>
            <w:top w:val="none" w:sz="0" w:space="0" w:color="auto"/>
            <w:left w:val="none" w:sz="0" w:space="0" w:color="auto"/>
            <w:bottom w:val="none" w:sz="0" w:space="0" w:color="auto"/>
            <w:right w:val="none" w:sz="0" w:space="0" w:color="auto"/>
          </w:divBdr>
          <w:divsChild>
            <w:div w:id="920455753">
              <w:marLeft w:val="0"/>
              <w:marRight w:val="0"/>
              <w:marTop w:val="0"/>
              <w:marBottom w:val="0"/>
              <w:divBdr>
                <w:top w:val="none" w:sz="0" w:space="0" w:color="auto"/>
                <w:left w:val="none" w:sz="0" w:space="0" w:color="auto"/>
                <w:bottom w:val="none" w:sz="0" w:space="0" w:color="auto"/>
                <w:right w:val="none" w:sz="0" w:space="0" w:color="auto"/>
              </w:divBdr>
            </w:div>
          </w:divsChild>
        </w:div>
        <w:div w:id="311450505">
          <w:marLeft w:val="0"/>
          <w:marRight w:val="0"/>
          <w:marTop w:val="0"/>
          <w:marBottom w:val="0"/>
          <w:divBdr>
            <w:top w:val="none" w:sz="0" w:space="0" w:color="auto"/>
            <w:left w:val="none" w:sz="0" w:space="0" w:color="auto"/>
            <w:bottom w:val="none" w:sz="0" w:space="0" w:color="auto"/>
            <w:right w:val="none" w:sz="0" w:space="0" w:color="auto"/>
          </w:divBdr>
          <w:divsChild>
            <w:div w:id="261257475">
              <w:marLeft w:val="0"/>
              <w:marRight w:val="0"/>
              <w:marTop w:val="0"/>
              <w:marBottom w:val="0"/>
              <w:divBdr>
                <w:top w:val="none" w:sz="0" w:space="0" w:color="auto"/>
                <w:left w:val="none" w:sz="0" w:space="0" w:color="auto"/>
                <w:bottom w:val="none" w:sz="0" w:space="0" w:color="auto"/>
                <w:right w:val="none" w:sz="0" w:space="0" w:color="auto"/>
              </w:divBdr>
            </w:div>
          </w:divsChild>
        </w:div>
        <w:div w:id="312027438">
          <w:marLeft w:val="0"/>
          <w:marRight w:val="0"/>
          <w:marTop w:val="0"/>
          <w:marBottom w:val="0"/>
          <w:divBdr>
            <w:top w:val="none" w:sz="0" w:space="0" w:color="auto"/>
            <w:left w:val="none" w:sz="0" w:space="0" w:color="auto"/>
            <w:bottom w:val="none" w:sz="0" w:space="0" w:color="auto"/>
            <w:right w:val="none" w:sz="0" w:space="0" w:color="auto"/>
          </w:divBdr>
          <w:divsChild>
            <w:div w:id="493574104">
              <w:marLeft w:val="0"/>
              <w:marRight w:val="0"/>
              <w:marTop w:val="0"/>
              <w:marBottom w:val="0"/>
              <w:divBdr>
                <w:top w:val="none" w:sz="0" w:space="0" w:color="auto"/>
                <w:left w:val="none" w:sz="0" w:space="0" w:color="auto"/>
                <w:bottom w:val="none" w:sz="0" w:space="0" w:color="auto"/>
                <w:right w:val="none" w:sz="0" w:space="0" w:color="auto"/>
              </w:divBdr>
            </w:div>
            <w:div w:id="783425589">
              <w:marLeft w:val="0"/>
              <w:marRight w:val="0"/>
              <w:marTop w:val="0"/>
              <w:marBottom w:val="0"/>
              <w:divBdr>
                <w:top w:val="none" w:sz="0" w:space="0" w:color="auto"/>
                <w:left w:val="none" w:sz="0" w:space="0" w:color="auto"/>
                <w:bottom w:val="none" w:sz="0" w:space="0" w:color="auto"/>
                <w:right w:val="none" w:sz="0" w:space="0" w:color="auto"/>
              </w:divBdr>
            </w:div>
          </w:divsChild>
        </w:div>
        <w:div w:id="340208587">
          <w:marLeft w:val="0"/>
          <w:marRight w:val="0"/>
          <w:marTop w:val="0"/>
          <w:marBottom w:val="0"/>
          <w:divBdr>
            <w:top w:val="none" w:sz="0" w:space="0" w:color="auto"/>
            <w:left w:val="none" w:sz="0" w:space="0" w:color="auto"/>
            <w:bottom w:val="none" w:sz="0" w:space="0" w:color="auto"/>
            <w:right w:val="none" w:sz="0" w:space="0" w:color="auto"/>
          </w:divBdr>
          <w:divsChild>
            <w:div w:id="821510970">
              <w:marLeft w:val="0"/>
              <w:marRight w:val="0"/>
              <w:marTop w:val="0"/>
              <w:marBottom w:val="0"/>
              <w:divBdr>
                <w:top w:val="none" w:sz="0" w:space="0" w:color="auto"/>
                <w:left w:val="none" w:sz="0" w:space="0" w:color="auto"/>
                <w:bottom w:val="none" w:sz="0" w:space="0" w:color="auto"/>
                <w:right w:val="none" w:sz="0" w:space="0" w:color="auto"/>
              </w:divBdr>
            </w:div>
          </w:divsChild>
        </w:div>
        <w:div w:id="381100764">
          <w:marLeft w:val="0"/>
          <w:marRight w:val="0"/>
          <w:marTop w:val="0"/>
          <w:marBottom w:val="0"/>
          <w:divBdr>
            <w:top w:val="none" w:sz="0" w:space="0" w:color="auto"/>
            <w:left w:val="none" w:sz="0" w:space="0" w:color="auto"/>
            <w:bottom w:val="none" w:sz="0" w:space="0" w:color="auto"/>
            <w:right w:val="none" w:sz="0" w:space="0" w:color="auto"/>
          </w:divBdr>
          <w:divsChild>
            <w:div w:id="1181235354">
              <w:marLeft w:val="0"/>
              <w:marRight w:val="0"/>
              <w:marTop w:val="0"/>
              <w:marBottom w:val="0"/>
              <w:divBdr>
                <w:top w:val="none" w:sz="0" w:space="0" w:color="auto"/>
                <w:left w:val="none" w:sz="0" w:space="0" w:color="auto"/>
                <w:bottom w:val="none" w:sz="0" w:space="0" w:color="auto"/>
                <w:right w:val="none" w:sz="0" w:space="0" w:color="auto"/>
              </w:divBdr>
            </w:div>
            <w:div w:id="1385720104">
              <w:marLeft w:val="0"/>
              <w:marRight w:val="0"/>
              <w:marTop w:val="0"/>
              <w:marBottom w:val="0"/>
              <w:divBdr>
                <w:top w:val="none" w:sz="0" w:space="0" w:color="auto"/>
                <w:left w:val="none" w:sz="0" w:space="0" w:color="auto"/>
                <w:bottom w:val="none" w:sz="0" w:space="0" w:color="auto"/>
                <w:right w:val="none" w:sz="0" w:space="0" w:color="auto"/>
              </w:divBdr>
            </w:div>
          </w:divsChild>
        </w:div>
        <w:div w:id="426967570">
          <w:marLeft w:val="0"/>
          <w:marRight w:val="0"/>
          <w:marTop w:val="0"/>
          <w:marBottom w:val="0"/>
          <w:divBdr>
            <w:top w:val="none" w:sz="0" w:space="0" w:color="auto"/>
            <w:left w:val="none" w:sz="0" w:space="0" w:color="auto"/>
            <w:bottom w:val="none" w:sz="0" w:space="0" w:color="auto"/>
            <w:right w:val="none" w:sz="0" w:space="0" w:color="auto"/>
          </w:divBdr>
          <w:divsChild>
            <w:div w:id="1578250474">
              <w:marLeft w:val="0"/>
              <w:marRight w:val="0"/>
              <w:marTop w:val="0"/>
              <w:marBottom w:val="0"/>
              <w:divBdr>
                <w:top w:val="none" w:sz="0" w:space="0" w:color="auto"/>
                <w:left w:val="none" w:sz="0" w:space="0" w:color="auto"/>
                <w:bottom w:val="none" w:sz="0" w:space="0" w:color="auto"/>
                <w:right w:val="none" w:sz="0" w:space="0" w:color="auto"/>
              </w:divBdr>
            </w:div>
          </w:divsChild>
        </w:div>
        <w:div w:id="488062624">
          <w:marLeft w:val="0"/>
          <w:marRight w:val="0"/>
          <w:marTop w:val="0"/>
          <w:marBottom w:val="0"/>
          <w:divBdr>
            <w:top w:val="none" w:sz="0" w:space="0" w:color="auto"/>
            <w:left w:val="none" w:sz="0" w:space="0" w:color="auto"/>
            <w:bottom w:val="none" w:sz="0" w:space="0" w:color="auto"/>
            <w:right w:val="none" w:sz="0" w:space="0" w:color="auto"/>
          </w:divBdr>
          <w:divsChild>
            <w:div w:id="997147029">
              <w:marLeft w:val="0"/>
              <w:marRight w:val="0"/>
              <w:marTop w:val="0"/>
              <w:marBottom w:val="0"/>
              <w:divBdr>
                <w:top w:val="none" w:sz="0" w:space="0" w:color="auto"/>
                <w:left w:val="none" w:sz="0" w:space="0" w:color="auto"/>
                <w:bottom w:val="none" w:sz="0" w:space="0" w:color="auto"/>
                <w:right w:val="none" w:sz="0" w:space="0" w:color="auto"/>
              </w:divBdr>
            </w:div>
          </w:divsChild>
        </w:div>
        <w:div w:id="502167539">
          <w:marLeft w:val="0"/>
          <w:marRight w:val="0"/>
          <w:marTop w:val="0"/>
          <w:marBottom w:val="0"/>
          <w:divBdr>
            <w:top w:val="none" w:sz="0" w:space="0" w:color="auto"/>
            <w:left w:val="none" w:sz="0" w:space="0" w:color="auto"/>
            <w:bottom w:val="none" w:sz="0" w:space="0" w:color="auto"/>
            <w:right w:val="none" w:sz="0" w:space="0" w:color="auto"/>
          </w:divBdr>
          <w:divsChild>
            <w:div w:id="275526200">
              <w:marLeft w:val="0"/>
              <w:marRight w:val="0"/>
              <w:marTop w:val="0"/>
              <w:marBottom w:val="0"/>
              <w:divBdr>
                <w:top w:val="none" w:sz="0" w:space="0" w:color="auto"/>
                <w:left w:val="none" w:sz="0" w:space="0" w:color="auto"/>
                <w:bottom w:val="none" w:sz="0" w:space="0" w:color="auto"/>
                <w:right w:val="none" w:sz="0" w:space="0" w:color="auto"/>
              </w:divBdr>
            </w:div>
          </w:divsChild>
        </w:div>
        <w:div w:id="599293053">
          <w:marLeft w:val="0"/>
          <w:marRight w:val="0"/>
          <w:marTop w:val="0"/>
          <w:marBottom w:val="0"/>
          <w:divBdr>
            <w:top w:val="none" w:sz="0" w:space="0" w:color="auto"/>
            <w:left w:val="none" w:sz="0" w:space="0" w:color="auto"/>
            <w:bottom w:val="none" w:sz="0" w:space="0" w:color="auto"/>
            <w:right w:val="none" w:sz="0" w:space="0" w:color="auto"/>
          </w:divBdr>
          <w:divsChild>
            <w:div w:id="1715034429">
              <w:marLeft w:val="0"/>
              <w:marRight w:val="0"/>
              <w:marTop w:val="0"/>
              <w:marBottom w:val="0"/>
              <w:divBdr>
                <w:top w:val="none" w:sz="0" w:space="0" w:color="auto"/>
                <w:left w:val="none" w:sz="0" w:space="0" w:color="auto"/>
                <w:bottom w:val="none" w:sz="0" w:space="0" w:color="auto"/>
                <w:right w:val="none" w:sz="0" w:space="0" w:color="auto"/>
              </w:divBdr>
            </w:div>
          </w:divsChild>
        </w:div>
        <w:div w:id="621308742">
          <w:marLeft w:val="0"/>
          <w:marRight w:val="0"/>
          <w:marTop w:val="0"/>
          <w:marBottom w:val="0"/>
          <w:divBdr>
            <w:top w:val="none" w:sz="0" w:space="0" w:color="auto"/>
            <w:left w:val="none" w:sz="0" w:space="0" w:color="auto"/>
            <w:bottom w:val="none" w:sz="0" w:space="0" w:color="auto"/>
            <w:right w:val="none" w:sz="0" w:space="0" w:color="auto"/>
          </w:divBdr>
          <w:divsChild>
            <w:div w:id="187182221">
              <w:marLeft w:val="0"/>
              <w:marRight w:val="0"/>
              <w:marTop w:val="0"/>
              <w:marBottom w:val="0"/>
              <w:divBdr>
                <w:top w:val="none" w:sz="0" w:space="0" w:color="auto"/>
                <w:left w:val="none" w:sz="0" w:space="0" w:color="auto"/>
                <w:bottom w:val="none" w:sz="0" w:space="0" w:color="auto"/>
                <w:right w:val="none" w:sz="0" w:space="0" w:color="auto"/>
              </w:divBdr>
            </w:div>
            <w:div w:id="985596488">
              <w:marLeft w:val="0"/>
              <w:marRight w:val="0"/>
              <w:marTop w:val="0"/>
              <w:marBottom w:val="0"/>
              <w:divBdr>
                <w:top w:val="none" w:sz="0" w:space="0" w:color="auto"/>
                <w:left w:val="none" w:sz="0" w:space="0" w:color="auto"/>
                <w:bottom w:val="none" w:sz="0" w:space="0" w:color="auto"/>
                <w:right w:val="none" w:sz="0" w:space="0" w:color="auto"/>
              </w:divBdr>
            </w:div>
          </w:divsChild>
        </w:div>
        <w:div w:id="688721274">
          <w:marLeft w:val="0"/>
          <w:marRight w:val="0"/>
          <w:marTop w:val="0"/>
          <w:marBottom w:val="0"/>
          <w:divBdr>
            <w:top w:val="none" w:sz="0" w:space="0" w:color="auto"/>
            <w:left w:val="none" w:sz="0" w:space="0" w:color="auto"/>
            <w:bottom w:val="none" w:sz="0" w:space="0" w:color="auto"/>
            <w:right w:val="none" w:sz="0" w:space="0" w:color="auto"/>
          </w:divBdr>
          <w:divsChild>
            <w:div w:id="138352419">
              <w:marLeft w:val="0"/>
              <w:marRight w:val="0"/>
              <w:marTop w:val="0"/>
              <w:marBottom w:val="0"/>
              <w:divBdr>
                <w:top w:val="none" w:sz="0" w:space="0" w:color="auto"/>
                <w:left w:val="none" w:sz="0" w:space="0" w:color="auto"/>
                <w:bottom w:val="none" w:sz="0" w:space="0" w:color="auto"/>
                <w:right w:val="none" w:sz="0" w:space="0" w:color="auto"/>
              </w:divBdr>
            </w:div>
            <w:div w:id="1675839083">
              <w:marLeft w:val="0"/>
              <w:marRight w:val="0"/>
              <w:marTop w:val="0"/>
              <w:marBottom w:val="0"/>
              <w:divBdr>
                <w:top w:val="none" w:sz="0" w:space="0" w:color="auto"/>
                <w:left w:val="none" w:sz="0" w:space="0" w:color="auto"/>
                <w:bottom w:val="none" w:sz="0" w:space="0" w:color="auto"/>
                <w:right w:val="none" w:sz="0" w:space="0" w:color="auto"/>
              </w:divBdr>
            </w:div>
          </w:divsChild>
        </w:div>
        <w:div w:id="754285056">
          <w:marLeft w:val="0"/>
          <w:marRight w:val="0"/>
          <w:marTop w:val="0"/>
          <w:marBottom w:val="0"/>
          <w:divBdr>
            <w:top w:val="none" w:sz="0" w:space="0" w:color="auto"/>
            <w:left w:val="none" w:sz="0" w:space="0" w:color="auto"/>
            <w:bottom w:val="none" w:sz="0" w:space="0" w:color="auto"/>
            <w:right w:val="none" w:sz="0" w:space="0" w:color="auto"/>
          </w:divBdr>
          <w:divsChild>
            <w:div w:id="1775982022">
              <w:marLeft w:val="0"/>
              <w:marRight w:val="0"/>
              <w:marTop w:val="0"/>
              <w:marBottom w:val="0"/>
              <w:divBdr>
                <w:top w:val="none" w:sz="0" w:space="0" w:color="auto"/>
                <w:left w:val="none" w:sz="0" w:space="0" w:color="auto"/>
                <w:bottom w:val="none" w:sz="0" w:space="0" w:color="auto"/>
                <w:right w:val="none" w:sz="0" w:space="0" w:color="auto"/>
              </w:divBdr>
            </w:div>
          </w:divsChild>
        </w:div>
        <w:div w:id="808665112">
          <w:marLeft w:val="0"/>
          <w:marRight w:val="0"/>
          <w:marTop w:val="0"/>
          <w:marBottom w:val="0"/>
          <w:divBdr>
            <w:top w:val="none" w:sz="0" w:space="0" w:color="auto"/>
            <w:left w:val="none" w:sz="0" w:space="0" w:color="auto"/>
            <w:bottom w:val="none" w:sz="0" w:space="0" w:color="auto"/>
            <w:right w:val="none" w:sz="0" w:space="0" w:color="auto"/>
          </w:divBdr>
          <w:divsChild>
            <w:div w:id="1795904105">
              <w:marLeft w:val="0"/>
              <w:marRight w:val="0"/>
              <w:marTop w:val="0"/>
              <w:marBottom w:val="0"/>
              <w:divBdr>
                <w:top w:val="none" w:sz="0" w:space="0" w:color="auto"/>
                <w:left w:val="none" w:sz="0" w:space="0" w:color="auto"/>
                <w:bottom w:val="none" w:sz="0" w:space="0" w:color="auto"/>
                <w:right w:val="none" w:sz="0" w:space="0" w:color="auto"/>
              </w:divBdr>
            </w:div>
          </w:divsChild>
        </w:div>
        <w:div w:id="869338216">
          <w:marLeft w:val="0"/>
          <w:marRight w:val="0"/>
          <w:marTop w:val="0"/>
          <w:marBottom w:val="0"/>
          <w:divBdr>
            <w:top w:val="none" w:sz="0" w:space="0" w:color="auto"/>
            <w:left w:val="none" w:sz="0" w:space="0" w:color="auto"/>
            <w:bottom w:val="none" w:sz="0" w:space="0" w:color="auto"/>
            <w:right w:val="none" w:sz="0" w:space="0" w:color="auto"/>
          </w:divBdr>
          <w:divsChild>
            <w:div w:id="55400042">
              <w:marLeft w:val="0"/>
              <w:marRight w:val="0"/>
              <w:marTop w:val="0"/>
              <w:marBottom w:val="0"/>
              <w:divBdr>
                <w:top w:val="none" w:sz="0" w:space="0" w:color="auto"/>
                <w:left w:val="none" w:sz="0" w:space="0" w:color="auto"/>
                <w:bottom w:val="none" w:sz="0" w:space="0" w:color="auto"/>
                <w:right w:val="none" w:sz="0" w:space="0" w:color="auto"/>
              </w:divBdr>
            </w:div>
            <w:div w:id="264768853">
              <w:marLeft w:val="0"/>
              <w:marRight w:val="0"/>
              <w:marTop w:val="0"/>
              <w:marBottom w:val="0"/>
              <w:divBdr>
                <w:top w:val="none" w:sz="0" w:space="0" w:color="auto"/>
                <w:left w:val="none" w:sz="0" w:space="0" w:color="auto"/>
                <w:bottom w:val="none" w:sz="0" w:space="0" w:color="auto"/>
                <w:right w:val="none" w:sz="0" w:space="0" w:color="auto"/>
              </w:divBdr>
            </w:div>
          </w:divsChild>
        </w:div>
        <w:div w:id="904947328">
          <w:marLeft w:val="0"/>
          <w:marRight w:val="0"/>
          <w:marTop w:val="0"/>
          <w:marBottom w:val="0"/>
          <w:divBdr>
            <w:top w:val="none" w:sz="0" w:space="0" w:color="auto"/>
            <w:left w:val="none" w:sz="0" w:space="0" w:color="auto"/>
            <w:bottom w:val="none" w:sz="0" w:space="0" w:color="auto"/>
            <w:right w:val="none" w:sz="0" w:space="0" w:color="auto"/>
          </w:divBdr>
          <w:divsChild>
            <w:div w:id="20283358">
              <w:marLeft w:val="0"/>
              <w:marRight w:val="0"/>
              <w:marTop w:val="0"/>
              <w:marBottom w:val="0"/>
              <w:divBdr>
                <w:top w:val="none" w:sz="0" w:space="0" w:color="auto"/>
                <w:left w:val="none" w:sz="0" w:space="0" w:color="auto"/>
                <w:bottom w:val="none" w:sz="0" w:space="0" w:color="auto"/>
                <w:right w:val="none" w:sz="0" w:space="0" w:color="auto"/>
              </w:divBdr>
            </w:div>
            <w:div w:id="682905206">
              <w:marLeft w:val="0"/>
              <w:marRight w:val="0"/>
              <w:marTop w:val="0"/>
              <w:marBottom w:val="0"/>
              <w:divBdr>
                <w:top w:val="none" w:sz="0" w:space="0" w:color="auto"/>
                <w:left w:val="none" w:sz="0" w:space="0" w:color="auto"/>
                <w:bottom w:val="none" w:sz="0" w:space="0" w:color="auto"/>
                <w:right w:val="none" w:sz="0" w:space="0" w:color="auto"/>
              </w:divBdr>
            </w:div>
          </w:divsChild>
        </w:div>
        <w:div w:id="963148658">
          <w:marLeft w:val="0"/>
          <w:marRight w:val="0"/>
          <w:marTop w:val="0"/>
          <w:marBottom w:val="0"/>
          <w:divBdr>
            <w:top w:val="none" w:sz="0" w:space="0" w:color="auto"/>
            <w:left w:val="none" w:sz="0" w:space="0" w:color="auto"/>
            <w:bottom w:val="none" w:sz="0" w:space="0" w:color="auto"/>
            <w:right w:val="none" w:sz="0" w:space="0" w:color="auto"/>
          </w:divBdr>
          <w:divsChild>
            <w:div w:id="82184354">
              <w:marLeft w:val="0"/>
              <w:marRight w:val="0"/>
              <w:marTop w:val="0"/>
              <w:marBottom w:val="0"/>
              <w:divBdr>
                <w:top w:val="none" w:sz="0" w:space="0" w:color="auto"/>
                <w:left w:val="none" w:sz="0" w:space="0" w:color="auto"/>
                <w:bottom w:val="none" w:sz="0" w:space="0" w:color="auto"/>
                <w:right w:val="none" w:sz="0" w:space="0" w:color="auto"/>
              </w:divBdr>
            </w:div>
          </w:divsChild>
        </w:div>
        <w:div w:id="1076122511">
          <w:marLeft w:val="0"/>
          <w:marRight w:val="0"/>
          <w:marTop w:val="0"/>
          <w:marBottom w:val="0"/>
          <w:divBdr>
            <w:top w:val="none" w:sz="0" w:space="0" w:color="auto"/>
            <w:left w:val="none" w:sz="0" w:space="0" w:color="auto"/>
            <w:bottom w:val="none" w:sz="0" w:space="0" w:color="auto"/>
            <w:right w:val="none" w:sz="0" w:space="0" w:color="auto"/>
          </w:divBdr>
          <w:divsChild>
            <w:div w:id="208224115">
              <w:marLeft w:val="0"/>
              <w:marRight w:val="0"/>
              <w:marTop w:val="0"/>
              <w:marBottom w:val="0"/>
              <w:divBdr>
                <w:top w:val="none" w:sz="0" w:space="0" w:color="auto"/>
                <w:left w:val="none" w:sz="0" w:space="0" w:color="auto"/>
                <w:bottom w:val="none" w:sz="0" w:space="0" w:color="auto"/>
                <w:right w:val="none" w:sz="0" w:space="0" w:color="auto"/>
              </w:divBdr>
            </w:div>
            <w:div w:id="1725444613">
              <w:marLeft w:val="0"/>
              <w:marRight w:val="0"/>
              <w:marTop w:val="0"/>
              <w:marBottom w:val="0"/>
              <w:divBdr>
                <w:top w:val="none" w:sz="0" w:space="0" w:color="auto"/>
                <w:left w:val="none" w:sz="0" w:space="0" w:color="auto"/>
                <w:bottom w:val="none" w:sz="0" w:space="0" w:color="auto"/>
                <w:right w:val="none" w:sz="0" w:space="0" w:color="auto"/>
              </w:divBdr>
            </w:div>
          </w:divsChild>
        </w:div>
        <w:div w:id="1080256633">
          <w:marLeft w:val="0"/>
          <w:marRight w:val="0"/>
          <w:marTop w:val="0"/>
          <w:marBottom w:val="0"/>
          <w:divBdr>
            <w:top w:val="none" w:sz="0" w:space="0" w:color="auto"/>
            <w:left w:val="none" w:sz="0" w:space="0" w:color="auto"/>
            <w:bottom w:val="none" w:sz="0" w:space="0" w:color="auto"/>
            <w:right w:val="none" w:sz="0" w:space="0" w:color="auto"/>
          </w:divBdr>
          <w:divsChild>
            <w:div w:id="1694067938">
              <w:marLeft w:val="0"/>
              <w:marRight w:val="0"/>
              <w:marTop w:val="0"/>
              <w:marBottom w:val="0"/>
              <w:divBdr>
                <w:top w:val="none" w:sz="0" w:space="0" w:color="auto"/>
                <w:left w:val="none" w:sz="0" w:space="0" w:color="auto"/>
                <w:bottom w:val="none" w:sz="0" w:space="0" w:color="auto"/>
                <w:right w:val="none" w:sz="0" w:space="0" w:color="auto"/>
              </w:divBdr>
            </w:div>
          </w:divsChild>
        </w:div>
        <w:div w:id="1157646376">
          <w:marLeft w:val="0"/>
          <w:marRight w:val="0"/>
          <w:marTop w:val="0"/>
          <w:marBottom w:val="0"/>
          <w:divBdr>
            <w:top w:val="none" w:sz="0" w:space="0" w:color="auto"/>
            <w:left w:val="none" w:sz="0" w:space="0" w:color="auto"/>
            <w:bottom w:val="none" w:sz="0" w:space="0" w:color="auto"/>
            <w:right w:val="none" w:sz="0" w:space="0" w:color="auto"/>
          </w:divBdr>
          <w:divsChild>
            <w:div w:id="2093044303">
              <w:marLeft w:val="0"/>
              <w:marRight w:val="0"/>
              <w:marTop w:val="0"/>
              <w:marBottom w:val="0"/>
              <w:divBdr>
                <w:top w:val="none" w:sz="0" w:space="0" w:color="auto"/>
                <w:left w:val="none" w:sz="0" w:space="0" w:color="auto"/>
                <w:bottom w:val="none" w:sz="0" w:space="0" w:color="auto"/>
                <w:right w:val="none" w:sz="0" w:space="0" w:color="auto"/>
              </w:divBdr>
            </w:div>
          </w:divsChild>
        </w:div>
        <w:div w:id="1182669558">
          <w:marLeft w:val="0"/>
          <w:marRight w:val="0"/>
          <w:marTop w:val="0"/>
          <w:marBottom w:val="0"/>
          <w:divBdr>
            <w:top w:val="none" w:sz="0" w:space="0" w:color="auto"/>
            <w:left w:val="none" w:sz="0" w:space="0" w:color="auto"/>
            <w:bottom w:val="none" w:sz="0" w:space="0" w:color="auto"/>
            <w:right w:val="none" w:sz="0" w:space="0" w:color="auto"/>
          </w:divBdr>
          <w:divsChild>
            <w:div w:id="693307181">
              <w:marLeft w:val="0"/>
              <w:marRight w:val="0"/>
              <w:marTop w:val="0"/>
              <w:marBottom w:val="0"/>
              <w:divBdr>
                <w:top w:val="none" w:sz="0" w:space="0" w:color="auto"/>
                <w:left w:val="none" w:sz="0" w:space="0" w:color="auto"/>
                <w:bottom w:val="none" w:sz="0" w:space="0" w:color="auto"/>
                <w:right w:val="none" w:sz="0" w:space="0" w:color="auto"/>
              </w:divBdr>
            </w:div>
            <w:div w:id="1251550465">
              <w:marLeft w:val="0"/>
              <w:marRight w:val="0"/>
              <w:marTop w:val="0"/>
              <w:marBottom w:val="0"/>
              <w:divBdr>
                <w:top w:val="none" w:sz="0" w:space="0" w:color="auto"/>
                <w:left w:val="none" w:sz="0" w:space="0" w:color="auto"/>
                <w:bottom w:val="none" w:sz="0" w:space="0" w:color="auto"/>
                <w:right w:val="none" w:sz="0" w:space="0" w:color="auto"/>
              </w:divBdr>
            </w:div>
            <w:div w:id="1666669974">
              <w:marLeft w:val="0"/>
              <w:marRight w:val="0"/>
              <w:marTop w:val="0"/>
              <w:marBottom w:val="0"/>
              <w:divBdr>
                <w:top w:val="none" w:sz="0" w:space="0" w:color="auto"/>
                <w:left w:val="none" w:sz="0" w:space="0" w:color="auto"/>
                <w:bottom w:val="none" w:sz="0" w:space="0" w:color="auto"/>
                <w:right w:val="none" w:sz="0" w:space="0" w:color="auto"/>
              </w:divBdr>
            </w:div>
            <w:div w:id="1703825405">
              <w:marLeft w:val="0"/>
              <w:marRight w:val="0"/>
              <w:marTop w:val="0"/>
              <w:marBottom w:val="0"/>
              <w:divBdr>
                <w:top w:val="none" w:sz="0" w:space="0" w:color="auto"/>
                <w:left w:val="none" w:sz="0" w:space="0" w:color="auto"/>
                <w:bottom w:val="none" w:sz="0" w:space="0" w:color="auto"/>
                <w:right w:val="none" w:sz="0" w:space="0" w:color="auto"/>
              </w:divBdr>
            </w:div>
          </w:divsChild>
        </w:div>
        <w:div w:id="1199581950">
          <w:marLeft w:val="0"/>
          <w:marRight w:val="0"/>
          <w:marTop w:val="0"/>
          <w:marBottom w:val="0"/>
          <w:divBdr>
            <w:top w:val="none" w:sz="0" w:space="0" w:color="auto"/>
            <w:left w:val="none" w:sz="0" w:space="0" w:color="auto"/>
            <w:bottom w:val="none" w:sz="0" w:space="0" w:color="auto"/>
            <w:right w:val="none" w:sz="0" w:space="0" w:color="auto"/>
          </w:divBdr>
          <w:divsChild>
            <w:div w:id="1969555508">
              <w:marLeft w:val="0"/>
              <w:marRight w:val="0"/>
              <w:marTop w:val="0"/>
              <w:marBottom w:val="0"/>
              <w:divBdr>
                <w:top w:val="none" w:sz="0" w:space="0" w:color="auto"/>
                <w:left w:val="none" w:sz="0" w:space="0" w:color="auto"/>
                <w:bottom w:val="none" w:sz="0" w:space="0" w:color="auto"/>
                <w:right w:val="none" w:sz="0" w:space="0" w:color="auto"/>
              </w:divBdr>
            </w:div>
          </w:divsChild>
        </w:div>
        <w:div w:id="1216622456">
          <w:marLeft w:val="0"/>
          <w:marRight w:val="0"/>
          <w:marTop w:val="0"/>
          <w:marBottom w:val="0"/>
          <w:divBdr>
            <w:top w:val="none" w:sz="0" w:space="0" w:color="auto"/>
            <w:left w:val="none" w:sz="0" w:space="0" w:color="auto"/>
            <w:bottom w:val="none" w:sz="0" w:space="0" w:color="auto"/>
            <w:right w:val="none" w:sz="0" w:space="0" w:color="auto"/>
          </w:divBdr>
          <w:divsChild>
            <w:div w:id="849568870">
              <w:marLeft w:val="0"/>
              <w:marRight w:val="0"/>
              <w:marTop w:val="0"/>
              <w:marBottom w:val="0"/>
              <w:divBdr>
                <w:top w:val="none" w:sz="0" w:space="0" w:color="auto"/>
                <w:left w:val="none" w:sz="0" w:space="0" w:color="auto"/>
                <w:bottom w:val="none" w:sz="0" w:space="0" w:color="auto"/>
                <w:right w:val="none" w:sz="0" w:space="0" w:color="auto"/>
              </w:divBdr>
            </w:div>
          </w:divsChild>
        </w:div>
        <w:div w:id="1239290814">
          <w:marLeft w:val="0"/>
          <w:marRight w:val="0"/>
          <w:marTop w:val="0"/>
          <w:marBottom w:val="0"/>
          <w:divBdr>
            <w:top w:val="none" w:sz="0" w:space="0" w:color="auto"/>
            <w:left w:val="none" w:sz="0" w:space="0" w:color="auto"/>
            <w:bottom w:val="none" w:sz="0" w:space="0" w:color="auto"/>
            <w:right w:val="none" w:sz="0" w:space="0" w:color="auto"/>
          </w:divBdr>
          <w:divsChild>
            <w:div w:id="1445152528">
              <w:marLeft w:val="0"/>
              <w:marRight w:val="0"/>
              <w:marTop w:val="0"/>
              <w:marBottom w:val="0"/>
              <w:divBdr>
                <w:top w:val="none" w:sz="0" w:space="0" w:color="auto"/>
                <w:left w:val="none" w:sz="0" w:space="0" w:color="auto"/>
                <w:bottom w:val="none" w:sz="0" w:space="0" w:color="auto"/>
                <w:right w:val="none" w:sz="0" w:space="0" w:color="auto"/>
              </w:divBdr>
            </w:div>
          </w:divsChild>
        </w:div>
        <w:div w:id="1270434437">
          <w:marLeft w:val="0"/>
          <w:marRight w:val="0"/>
          <w:marTop w:val="0"/>
          <w:marBottom w:val="0"/>
          <w:divBdr>
            <w:top w:val="none" w:sz="0" w:space="0" w:color="auto"/>
            <w:left w:val="none" w:sz="0" w:space="0" w:color="auto"/>
            <w:bottom w:val="none" w:sz="0" w:space="0" w:color="auto"/>
            <w:right w:val="none" w:sz="0" w:space="0" w:color="auto"/>
          </w:divBdr>
          <w:divsChild>
            <w:div w:id="1062631037">
              <w:marLeft w:val="0"/>
              <w:marRight w:val="0"/>
              <w:marTop w:val="0"/>
              <w:marBottom w:val="0"/>
              <w:divBdr>
                <w:top w:val="none" w:sz="0" w:space="0" w:color="auto"/>
                <w:left w:val="none" w:sz="0" w:space="0" w:color="auto"/>
                <w:bottom w:val="none" w:sz="0" w:space="0" w:color="auto"/>
                <w:right w:val="none" w:sz="0" w:space="0" w:color="auto"/>
              </w:divBdr>
            </w:div>
          </w:divsChild>
        </w:div>
        <w:div w:id="1271742138">
          <w:marLeft w:val="0"/>
          <w:marRight w:val="0"/>
          <w:marTop w:val="0"/>
          <w:marBottom w:val="0"/>
          <w:divBdr>
            <w:top w:val="none" w:sz="0" w:space="0" w:color="auto"/>
            <w:left w:val="none" w:sz="0" w:space="0" w:color="auto"/>
            <w:bottom w:val="none" w:sz="0" w:space="0" w:color="auto"/>
            <w:right w:val="none" w:sz="0" w:space="0" w:color="auto"/>
          </w:divBdr>
          <w:divsChild>
            <w:div w:id="1716192545">
              <w:marLeft w:val="0"/>
              <w:marRight w:val="0"/>
              <w:marTop w:val="0"/>
              <w:marBottom w:val="0"/>
              <w:divBdr>
                <w:top w:val="none" w:sz="0" w:space="0" w:color="auto"/>
                <w:left w:val="none" w:sz="0" w:space="0" w:color="auto"/>
                <w:bottom w:val="none" w:sz="0" w:space="0" w:color="auto"/>
                <w:right w:val="none" w:sz="0" w:space="0" w:color="auto"/>
              </w:divBdr>
            </w:div>
          </w:divsChild>
        </w:div>
        <w:div w:id="1331257199">
          <w:marLeft w:val="0"/>
          <w:marRight w:val="0"/>
          <w:marTop w:val="0"/>
          <w:marBottom w:val="0"/>
          <w:divBdr>
            <w:top w:val="none" w:sz="0" w:space="0" w:color="auto"/>
            <w:left w:val="none" w:sz="0" w:space="0" w:color="auto"/>
            <w:bottom w:val="none" w:sz="0" w:space="0" w:color="auto"/>
            <w:right w:val="none" w:sz="0" w:space="0" w:color="auto"/>
          </w:divBdr>
          <w:divsChild>
            <w:div w:id="486359897">
              <w:marLeft w:val="0"/>
              <w:marRight w:val="0"/>
              <w:marTop w:val="0"/>
              <w:marBottom w:val="0"/>
              <w:divBdr>
                <w:top w:val="none" w:sz="0" w:space="0" w:color="auto"/>
                <w:left w:val="none" w:sz="0" w:space="0" w:color="auto"/>
                <w:bottom w:val="none" w:sz="0" w:space="0" w:color="auto"/>
                <w:right w:val="none" w:sz="0" w:space="0" w:color="auto"/>
              </w:divBdr>
            </w:div>
          </w:divsChild>
        </w:div>
        <w:div w:id="1354260159">
          <w:marLeft w:val="0"/>
          <w:marRight w:val="0"/>
          <w:marTop w:val="0"/>
          <w:marBottom w:val="0"/>
          <w:divBdr>
            <w:top w:val="none" w:sz="0" w:space="0" w:color="auto"/>
            <w:left w:val="none" w:sz="0" w:space="0" w:color="auto"/>
            <w:bottom w:val="none" w:sz="0" w:space="0" w:color="auto"/>
            <w:right w:val="none" w:sz="0" w:space="0" w:color="auto"/>
          </w:divBdr>
          <w:divsChild>
            <w:div w:id="345014083">
              <w:marLeft w:val="0"/>
              <w:marRight w:val="0"/>
              <w:marTop w:val="0"/>
              <w:marBottom w:val="0"/>
              <w:divBdr>
                <w:top w:val="none" w:sz="0" w:space="0" w:color="auto"/>
                <w:left w:val="none" w:sz="0" w:space="0" w:color="auto"/>
                <w:bottom w:val="none" w:sz="0" w:space="0" w:color="auto"/>
                <w:right w:val="none" w:sz="0" w:space="0" w:color="auto"/>
              </w:divBdr>
            </w:div>
          </w:divsChild>
        </w:div>
        <w:div w:id="1359045112">
          <w:marLeft w:val="0"/>
          <w:marRight w:val="0"/>
          <w:marTop w:val="0"/>
          <w:marBottom w:val="0"/>
          <w:divBdr>
            <w:top w:val="none" w:sz="0" w:space="0" w:color="auto"/>
            <w:left w:val="none" w:sz="0" w:space="0" w:color="auto"/>
            <w:bottom w:val="none" w:sz="0" w:space="0" w:color="auto"/>
            <w:right w:val="none" w:sz="0" w:space="0" w:color="auto"/>
          </w:divBdr>
          <w:divsChild>
            <w:div w:id="1158305440">
              <w:marLeft w:val="0"/>
              <w:marRight w:val="0"/>
              <w:marTop w:val="0"/>
              <w:marBottom w:val="0"/>
              <w:divBdr>
                <w:top w:val="none" w:sz="0" w:space="0" w:color="auto"/>
                <w:left w:val="none" w:sz="0" w:space="0" w:color="auto"/>
                <w:bottom w:val="none" w:sz="0" w:space="0" w:color="auto"/>
                <w:right w:val="none" w:sz="0" w:space="0" w:color="auto"/>
              </w:divBdr>
            </w:div>
          </w:divsChild>
        </w:div>
        <w:div w:id="1364480439">
          <w:marLeft w:val="0"/>
          <w:marRight w:val="0"/>
          <w:marTop w:val="0"/>
          <w:marBottom w:val="0"/>
          <w:divBdr>
            <w:top w:val="none" w:sz="0" w:space="0" w:color="auto"/>
            <w:left w:val="none" w:sz="0" w:space="0" w:color="auto"/>
            <w:bottom w:val="none" w:sz="0" w:space="0" w:color="auto"/>
            <w:right w:val="none" w:sz="0" w:space="0" w:color="auto"/>
          </w:divBdr>
          <w:divsChild>
            <w:div w:id="232472482">
              <w:marLeft w:val="0"/>
              <w:marRight w:val="0"/>
              <w:marTop w:val="0"/>
              <w:marBottom w:val="0"/>
              <w:divBdr>
                <w:top w:val="none" w:sz="0" w:space="0" w:color="auto"/>
                <w:left w:val="none" w:sz="0" w:space="0" w:color="auto"/>
                <w:bottom w:val="none" w:sz="0" w:space="0" w:color="auto"/>
                <w:right w:val="none" w:sz="0" w:space="0" w:color="auto"/>
              </w:divBdr>
            </w:div>
            <w:div w:id="990211512">
              <w:marLeft w:val="0"/>
              <w:marRight w:val="0"/>
              <w:marTop w:val="0"/>
              <w:marBottom w:val="0"/>
              <w:divBdr>
                <w:top w:val="none" w:sz="0" w:space="0" w:color="auto"/>
                <w:left w:val="none" w:sz="0" w:space="0" w:color="auto"/>
                <w:bottom w:val="none" w:sz="0" w:space="0" w:color="auto"/>
                <w:right w:val="none" w:sz="0" w:space="0" w:color="auto"/>
              </w:divBdr>
            </w:div>
            <w:div w:id="1027102834">
              <w:marLeft w:val="0"/>
              <w:marRight w:val="0"/>
              <w:marTop w:val="0"/>
              <w:marBottom w:val="0"/>
              <w:divBdr>
                <w:top w:val="none" w:sz="0" w:space="0" w:color="auto"/>
                <w:left w:val="none" w:sz="0" w:space="0" w:color="auto"/>
                <w:bottom w:val="none" w:sz="0" w:space="0" w:color="auto"/>
                <w:right w:val="none" w:sz="0" w:space="0" w:color="auto"/>
              </w:divBdr>
            </w:div>
          </w:divsChild>
        </w:div>
        <w:div w:id="1392659602">
          <w:marLeft w:val="0"/>
          <w:marRight w:val="0"/>
          <w:marTop w:val="0"/>
          <w:marBottom w:val="0"/>
          <w:divBdr>
            <w:top w:val="none" w:sz="0" w:space="0" w:color="auto"/>
            <w:left w:val="none" w:sz="0" w:space="0" w:color="auto"/>
            <w:bottom w:val="none" w:sz="0" w:space="0" w:color="auto"/>
            <w:right w:val="none" w:sz="0" w:space="0" w:color="auto"/>
          </w:divBdr>
          <w:divsChild>
            <w:div w:id="496191831">
              <w:marLeft w:val="0"/>
              <w:marRight w:val="0"/>
              <w:marTop w:val="0"/>
              <w:marBottom w:val="0"/>
              <w:divBdr>
                <w:top w:val="none" w:sz="0" w:space="0" w:color="auto"/>
                <w:left w:val="none" w:sz="0" w:space="0" w:color="auto"/>
                <w:bottom w:val="none" w:sz="0" w:space="0" w:color="auto"/>
                <w:right w:val="none" w:sz="0" w:space="0" w:color="auto"/>
              </w:divBdr>
            </w:div>
            <w:div w:id="850341440">
              <w:marLeft w:val="0"/>
              <w:marRight w:val="0"/>
              <w:marTop w:val="0"/>
              <w:marBottom w:val="0"/>
              <w:divBdr>
                <w:top w:val="none" w:sz="0" w:space="0" w:color="auto"/>
                <w:left w:val="none" w:sz="0" w:space="0" w:color="auto"/>
                <w:bottom w:val="none" w:sz="0" w:space="0" w:color="auto"/>
                <w:right w:val="none" w:sz="0" w:space="0" w:color="auto"/>
              </w:divBdr>
            </w:div>
          </w:divsChild>
        </w:div>
        <w:div w:id="1409884306">
          <w:marLeft w:val="0"/>
          <w:marRight w:val="0"/>
          <w:marTop w:val="0"/>
          <w:marBottom w:val="0"/>
          <w:divBdr>
            <w:top w:val="none" w:sz="0" w:space="0" w:color="auto"/>
            <w:left w:val="none" w:sz="0" w:space="0" w:color="auto"/>
            <w:bottom w:val="none" w:sz="0" w:space="0" w:color="auto"/>
            <w:right w:val="none" w:sz="0" w:space="0" w:color="auto"/>
          </w:divBdr>
          <w:divsChild>
            <w:div w:id="12851981">
              <w:marLeft w:val="0"/>
              <w:marRight w:val="0"/>
              <w:marTop w:val="0"/>
              <w:marBottom w:val="0"/>
              <w:divBdr>
                <w:top w:val="none" w:sz="0" w:space="0" w:color="auto"/>
                <w:left w:val="none" w:sz="0" w:space="0" w:color="auto"/>
                <w:bottom w:val="none" w:sz="0" w:space="0" w:color="auto"/>
                <w:right w:val="none" w:sz="0" w:space="0" w:color="auto"/>
              </w:divBdr>
            </w:div>
          </w:divsChild>
        </w:div>
        <w:div w:id="1430613356">
          <w:marLeft w:val="0"/>
          <w:marRight w:val="0"/>
          <w:marTop w:val="0"/>
          <w:marBottom w:val="0"/>
          <w:divBdr>
            <w:top w:val="none" w:sz="0" w:space="0" w:color="auto"/>
            <w:left w:val="none" w:sz="0" w:space="0" w:color="auto"/>
            <w:bottom w:val="none" w:sz="0" w:space="0" w:color="auto"/>
            <w:right w:val="none" w:sz="0" w:space="0" w:color="auto"/>
          </w:divBdr>
          <w:divsChild>
            <w:div w:id="1748109058">
              <w:marLeft w:val="0"/>
              <w:marRight w:val="0"/>
              <w:marTop w:val="0"/>
              <w:marBottom w:val="0"/>
              <w:divBdr>
                <w:top w:val="none" w:sz="0" w:space="0" w:color="auto"/>
                <w:left w:val="none" w:sz="0" w:space="0" w:color="auto"/>
                <w:bottom w:val="none" w:sz="0" w:space="0" w:color="auto"/>
                <w:right w:val="none" w:sz="0" w:space="0" w:color="auto"/>
              </w:divBdr>
            </w:div>
          </w:divsChild>
        </w:div>
        <w:div w:id="1443575257">
          <w:marLeft w:val="0"/>
          <w:marRight w:val="0"/>
          <w:marTop w:val="0"/>
          <w:marBottom w:val="0"/>
          <w:divBdr>
            <w:top w:val="none" w:sz="0" w:space="0" w:color="auto"/>
            <w:left w:val="none" w:sz="0" w:space="0" w:color="auto"/>
            <w:bottom w:val="none" w:sz="0" w:space="0" w:color="auto"/>
            <w:right w:val="none" w:sz="0" w:space="0" w:color="auto"/>
          </w:divBdr>
          <w:divsChild>
            <w:div w:id="2138333690">
              <w:marLeft w:val="0"/>
              <w:marRight w:val="0"/>
              <w:marTop w:val="0"/>
              <w:marBottom w:val="0"/>
              <w:divBdr>
                <w:top w:val="none" w:sz="0" w:space="0" w:color="auto"/>
                <w:left w:val="none" w:sz="0" w:space="0" w:color="auto"/>
                <w:bottom w:val="none" w:sz="0" w:space="0" w:color="auto"/>
                <w:right w:val="none" w:sz="0" w:space="0" w:color="auto"/>
              </w:divBdr>
            </w:div>
          </w:divsChild>
        </w:div>
        <w:div w:id="1477448903">
          <w:marLeft w:val="0"/>
          <w:marRight w:val="0"/>
          <w:marTop w:val="0"/>
          <w:marBottom w:val="0"/>
          <w:divBdr>
            <w:top w:val="none" w:sz="0" w:space="0" w:color="auto"/>
            <w:left w:val="none" w:sz="0" w:space="0" w:color="auto"/>
            <w:bottom w:val="none" w:sz="0" w:space="0" w:color="auto"/>
            <w:right w:val="none" w:sz="0" w:space="0" w:color="auto"/>
          </w:divBdr>
          <w:divsChild>
            <w:div w:id="1922105990">
              <w:marLeft w:val="0"/>
              <w:marRight w:val="0"/>
              <w:marTop w:val="0"/>
              <w:marBottom w:val="0"/>
              <w:divBdr>
                <w:top w:val="none" w:sz="0" w:space="0" w:color="auto"/>
                <w:left w:val="none" w:sz="0" w:space="0" w:color="auto"/>
                <w:bottom w:val="none" w:sz="0" w:space="0" w:color="auto"/>
                <w:right w:val="none" w:sz="0" w:space="0" w:color="auto"/>
              </w:divBdr>
            </w:div>
          </w:divsChild>
        </w:div>
        <w:div w:id="1483815152">
          <w:marLeft w:val="0"/>
          <w:marRight w:val="0"/>
          <w:marTop w:val="0"/>
          <w:marBottom w:val="0"/>
          <w:divBdr>
            <w:top w:val="none" w:sz="0" w:space="0" w:color="auto"/>
            <w:left w:val="none" w:sz="0" w:space="0" w:color="auto"/>
            <w:bottom w:val="none" w:sz="0" w:space="0" w:color="auto"/>
            <w:right w:val="none" w:sz="0" w:space="0" w:color="auto"/>
          </w:divBdr>
          <w:divsChild>
            <w:div w:id="1590692273">
              <w:marLeft w:val="0"/>
              <w:marRight w:val="0"/>
              <w:marTop w:val="0"/>
              <w:marBottom w:val="0"/>
              <w:divBdr>
                <w:top w:val="none" w:sz="0" w:space="0" w:color="auto"/>
                <w:left w:val="none" w:sz="0" w:space="0" w:color="auto"/>
                <w:bottom w:val="none" w:sz="0" w:space="0" w:color="auto"/>
                <w:right w:val="none" w:sz="0" w:space="0" w:color="auto"/>
              </w:divBdr>
            </w:div>
          </w:divsChild>
        </w:div>
        <w:div w:id="1525435232">
          <w:marLeft w:val="0"/>
          <w:marRight w:val="0"/>
          <w:marTop w:val="0"/>
          <w:marBottom w:val="0"/>
          <w:divBdr>
            <w:top w:val="none" w:sz="0" w:space="0" w:color="auto"/>
            <w:left w:val="none" w:sz="0" w:space="0" w:color="auto"/>
            <w:bottom w:val="none" w:sz="0" w:space="0" w:color="auto"/>
            <w:right w:val="none" w:sz="0" w:space="0" w:color="auto"/>
          </w:divBdr>
          <w:divsChild>
            <w:div w:id="439496176">
              <w:marLeft w:val="0"/>
              <w:marRight w:val="0"/>
              <w:marTop w:val="0"/>
              <w:marBottom w:val="0"/>
              <w:divBdr>
                <w:top w:val="none" w:sz="0" w:space="0" w:color="auto"/>
                <w:left w:val="none" w:sz="0" w:space="0" w:color="auto"/>
                <w:bottom w:val="none" w:sz="0" w:space="0" w:color="auto"/>
                <w:right w:val="none" w:sz="0" w:space="0" w:color="auto"/>
              </w:divBdr>
            </w:div>
            <w:div w:id="1317494087">
              <w:marLeft w:val="0"/>
              <w:marRight w:val="0"/>
              <w:marTop w:val="0"/>
              <w:marBottom w:val="0"/>
              <w:divBdr>
                <w:top w:val="none" w:sz="0" w:space="0" w:color="auto"/>
                <w:left w:val="none" w:sz="0" w:space="0" w:color="auto"/>
                <w:bottom w:val="none" w:sz="0" w:space="0" w:color="auto"/>
                <w:right w:val="none" w:sz="0" w:space="0" w:color="auto"/>
              </w:divBdr>
            </w:div>
          </w:divsChild>
        </w:div>
        <w:div w:id="1601060897">
          <w:marLeft w:val="0"/>
          <w:marRight w:val="0"/>
          <w:marTop w:val="0"/>
          <w:marBottom w:val="0"/>
          <w:divBdr>
            <w:top w:val="none" w:sz="0" w:space="0" w:color="auto"/>
            <w:left w:val="none" w:sz="0" w:space="0" w:color="auto"/>
            <w:bottom w:val="none" w:sz="0" w:space="0" w:color="auto"/>
            <w:right w:val="none" w:sz="0" w:space="0" w:color="auto"/>
          </w:divBdr>
          <w:divsChild>
            <w:div w:id="675500047">
              <w:marLeft w:val="0"/>
              <w:marRight w:val="0"/>
              <w:marTop w:val="0"/>
              <w:marBottom w:val="0"/>
              <w:divBdr>
                <w:top w:val="none" w:sz="0" w:space="0" w:color="auto"/>
                <w:left w:val="none" w:sz="0" w:space="0" w:color="auto"/>
                <w:bottom w:val="none" w:sz="0" w:space="0" w:color="auto"/>
                <w:right w:val="none" w:sz="0" w:space="0" w:color="auto"/>
              </w:divBdr>
            </w:div>
            <w:div w:id="870259880">
              <w:marLeft w:val="0"/>
              <w:marRight w:val="0"/>
              <w:marTop w:val="0"/>
              <w:marBottom w:val="0"/>
              <w:divBdr>
                <w:top w:val="none" w:sz="0" w:space="0" w:color="auto"/>
                <w:left w:val="none" w:sz="0" w:space="0" w:color="auto"/>
                <w:bottom w:val="none" w:sz="0" w:space="0" w:color="auto"/>
                <w:right w:val="none" w:sz="0" w:space="0" w:color="auto"/>
              </w:divBdr>
            </w:div>
            <w:div w:id="1636326718">
              <w:marLeft w:val="0"/>
              <w:marRight w:val="0"/>
              <w:marTop w:val="0"/>
              <w:marBottom w:val="0"/>
              <w:divBdr>
                <w:top w:val="none" w:sz="0" w:space="0" w:color="auto"/>
                <w:left w:val="none" w:sz="0" w:space="0" w:color="auto"/>
                <w:bottom w:val="none" w:sz="0" w:space="0" w:color="auto"/>
                <w:right w:val="none" w:sz="0" w:space="0" w:color="auto"/>
              </w:divBdr>
            </w:div>
          </w:divsChild>
        </w:div>
        <w:div w:id="1601915013">
          <w:marLeft w:val="0"/>
          <w:marRight w:val="0"/>
          <w:marTop w:val="0"/>
          <w:marBottom w:val="0"/>
          <w:divBdr>
            <w:top w:val="none" w:sz="0" w:space="0" w:color="auto"/>
            <w:left w:val="none" w:sz="0" w:space="0" w:color="auto"/>
            <w:bottom w:val="none" w:sz="0" w:space="0" w:color="auto"/>
            <w:right w:val="none" w:sz="0" w:space="0" w:color="auto"/>
          </w:divBdr>
          <w:divsChild>
            <w:div w:id="45835233">
              <w:marLeft w:val="0"/>
              <w:marRight w:val="0"/>
              <w:marTop w:val="0"/>
              <w:marBottom w:val="0"/>
              <w:divBdr>
                <w:top w:val="none" w:sz="0" w:space="0" w:color="auto"/>
                <w:left w:val="none" w:sz="0" w:space="0" w:color="auto"/>
                <w:bottom w:val="none" w:sz="0" w:space="0" w:color="auto"/>
                <w:right w:val="none" w:sz="0" w:space="0" w:color="auto"/>
              </w:divBdr>
            </w:div>
            <w:div w:id="1335644328">
              <w:marLeft w:val="0"/>
              <w:marRight w:val="0"/>
              <w:marTop w:val="0"/>
              <w:marBottom w:val="0"/>
              <w:divBdr>
                <w:top w:val="none" w:sz="0" w:space="0" w:color="auto"/>
                <w:left w:val="none" w:sz="0" w:space="0" w:color="auto"/>
                <w:bottom w:val="none" w:sz="0" w:space="0" w:color="auto"/>
                <w:right w:val="none" w:sz="0" w:space="0" w:color="auto"/>
              </w:divBdr>
            </w:div>
          </w:divsChild>
        </w:div>
        <w:div w:id="1634094859">
          <w:marLeft w:val="0"/>
          <w:marRight w:val="0"/>
          <w:marTop w:val="0"/>
          <w:marBottom w:val="0"/>
          <w:divBdr>
            <w:top w:val="none" w:sz="0" w:space="0" w:color="auto"/>
            <w:left w:val="none" w:sz="0" w:space="0" w:color="auto"/>
            <w:bottom w:val="none" w:sz="0" w:space="0" w:color="auto"/>
            <w:right w:val="none" w:sz="0" w:space="0" w:color="auto"/>
          </w:divBdr>
          <w:divsChild>
            <w:div w:id="1139229066">
              <w:marLeft w:val="0"/>
              <w:marRight w:val="0"/>
              <w:marTop w:val="0"/>
              <w:marBottom w:val="0"/>
              <w:divBdr>
                <w:top w:val="none" w:sz="0" w:space="0" w:color="auto"/>
                <w:left w:val="none" w:sz="0" w:space="0" w:color="auto"/>
                <w:bottom w:val="none" w:sz="0" w:space="0" w:color="auto"/>
                <w:right w:val="none" w:sz="0" w:space="0" w:color="auto"/>
              </w:divBdr>
            </w:div>
          </w:divsChild>
        </w:div>
        <w:div w:id="1663852724">
          <w:marLeft w:val="0"/>
          <w:marRight w:val="0"/>
          <w:marTop w:val="0"/>
          <w:marBottom w:val="0"/>
          <w:divBdr>
            <w:top w:val="none" w:sz="0" w:space="0" w:color="auto"/>
            <w:left w:val="none" w:sz="0" w:space="0" w:color="auto"/>
            <w:bottom w:val="none" w:sz="0" w:space="0" w:color="auto"/>
            <w:right w:val="none" w:sz="0" w:space="0" w:color="auto"/>
          </w:divBdr>
          <w:divsChild>
            <w:div w:id="1263295610">
              <w:marLeft w:val="0"/>
              <w:marRight w:val="0"/>
              <w:marTop w:val="0"/>
              <w:marBottom w:val="0"/>
              <w:divBdr>
                <w:top w:val="none" w:sz="0" w:space="0" w:color="auto"/>
                <w:left w:val="none" w:sz="0" w:space="0" w:color="auto"/>
                <w:bottom w:val="none" w:sz="0" w:space="0" w:color="auto"/>
                <w:right w:val="none" w:sz="0" w:space="0" w:color="auto"/>
              </w:divBdr>
            </w:div>
            <w:div w:id="1275745245">
              <w:marLeft w:val="0"/>
              <w:marRight w:val="0"/>
              <w:marTop w:val="0"/>
              <w:marBottom w:val="0"/>
              <w:divBdr>
                <w:top w:val="none" w:sz="0" w:space="0" w:color="auto"/>
                <w:left w:val="none" w:sz="0" w:space="0" w:color="auto"/>
                <w:bottom w:val="none" w:sz="0" w:space="0" w:color="auto"/>
                <w:right w:val="none" w:sz="0" w:space="0" w:color="auto"/>
              </w:divBdr>
            </w:div>
            <w:div w:id="1597589524">
              <w:marLeft w:val="0"/>
              <w:marRight w:val="0"/>
              <w:marTop w:val="0"/>
              <w:marBottom w:val="0"/>
              <w:divBdr>
                <w:top w:val="none" w:sz="0" w:space="0" w:color="auto"/>
                <w:left w:val="none" w:sz="0" w:space="0" w:color="auto"/>
                <w:bottom w:val="none" w:sz="0" w:space="0" w:color="auto"/>
                <w:right w:val="none" w:sz="0" w:space="0" w:color="auto"/>
              </w:divBdr>
            </w:div>
          </w:divsChild>
        </w:div>
        <w:div w:id="1711952745">
          <w:marLeft w:val="0"/>
          <w:marRight w:val="0"/>
          <w:marTop w:val="0"/>
          <w:marBottom w:val="0"/>
          <w:divBdr>
            <w:top w:val="none" w:sz="0" w:space="0" w:color="auto"/>
            <w:left w:val="none" w:sz="0" w:space="0" w:color="auto"/>
            <w:bottom w:val="none" w:sz="0" w:space="0" w:color="auto"/>
            <w:right w:val="none" w:sz="0" w:space="0" w:color="auto"/>
          </w:divBdr>
          <w:divsChild>
            <w:div w:id="1262109223">
              <w:marLeft w:val="0"/>
              <w:marRight w:val="0"/>
              <w:marTop w:val="0"/>
              <w:marBottom w:val="0"/>
              <w:divBdr>
                <w:top w:val="none" w:sz="0" w:space="0" w:color="auto"/>
                <w:left w:val="none" w:sz="0" w:space="0" w:color="auto"/>
                <w:bottom w:val="none" w:sz="0" w:space="0" w:color="auto"/>
                <w:right w:val="none" w:sz="0" w:space="0" w:color="auto"/>
              </w:divBdr>
            </w:div>
          </w:divsChild>
        </w:div>
        <w:div w:id="1753698668">
          <w:marLeft w:val="0"/>
          <w:marRight w:val="0"/>
          <w:marTop w:val="0"/>
          <w:marBottom w:val="0"/>
          <w:divBdr>
            <w:top w:val="none" w:sz="0" w:space="0" w:color="auto"/>
            <w:left w:val="none" w:sz="0" w:space="0" w:color="auto"/>
            <w:bottom w:val="none" w:sz="0" w:space="0" w:color="auto"/>
            <w:right w:val="none" w:sz="0" w:space="0" w:color="auto"/>
          </w:divBdr>
          <w:divsChild>
            <w:div w:id="1588270911">
              <w:marLeft w:val="0"/>
              <w:marRight w:val="0"/>
              <w:marTop w:val="0"/>
              <w:marBottom w:val="0"/>
              <w:divBdr>
                <w:top w:val="none" w:sz="0" w:space="0" w:color="auto"/>
                <w:left w:val="none" w:sz="0" w:space="0" w:color="auto"/>
                <w:bottom w:val="none" w:sz="0" w:space="0" w:color="auto"/>
                <w:right w:val="none" w:sz="0" w:space="0" w:color="auto"/>
              </w:divBdr>
            </w:div>
          </w:divsChild>
        </w:div>
        <w:div w:id="1780300115">
          <w:marLeft w:val="0"/>
          <w:marRight w:val="0"/>
          <w:marTop w:val="0"/>
          <w:marBottom w:val="0"/>
          <w:divBdr>
            <w:top w:val="none" w:sz="0" w:space="0" w:color="auto"/>
            <w:left w:val="none" w:sz="0" w:space="0" w:color="auto"/>
            <w:bottom w:val="none" w:sz="0" w:space="0" w:color="auto"/>
            <w:right w:val="none" w:sz="0" w:space="0" w:color="auto"/>
          </w:divBdr>
          <w:divsChild>
            <w:div w:id="938562208">
              <w:marLeft w:val="0"/>
              <w:marRight w:val="0"/>
              <w:marTop w:val="0"/>
              <w:marBottom w:val="0"/>
              <w:divBdr>
                <w:top w:val="none" w:sz="0" w:space="0" w:color="auto"/>
                <w:left w:val="none" w:sz="0" w:space="0" w:color="auto"/>
                <w:bottom w:val="none" w:sz="0" w:space="0" w:color="auto"/>
                <w:right w:val="none" w:sz="0" w:space="0" w:color="auto"/>
              </w:divBdr>
            </w:div>
          </w:divsChild>
        </w:div>
        <w:div w:id="1809011630">
          <w:marLeft w:val="0"/>
          <w:marRight w:val="0"/>
          <w:marTop w:val="0"/>
          <w:marBottom w:val="0"/>
          <w:divBdr>
            <w:top w:val="none" w:sz="0" w:space="0" w:color="auto"/>
            <w:left w:val="none" w:sz="0" w:space="0" w:color="auto"/>
            <w:bottom w:val="none" w:sz="0" w:space="0" w:color="auto"/>
            <w:right w:val="none" w:sz="0" w:space="0" w:color="auto"/>
          </w:divBdr>
          <w:divsChild>
            <w:div w:id="226306324">
              <w:marLeft w:val="0"/>
              <w:marRight w:val="0"/>
              <w:marTop w:val="0"/>
              <w:marBottom w:val="0"/>
              <w:divBdr>
                <w:top w:val="none" w:sz="0" w:space="0" w:color="auto"/>
                <w:left w:val="none" w:sz="0" w:space="0" w:color="auto"/>
                <w:bottom w:val="none" w:sz="0" w:space="0" w:color="auto"/>
                <w:right w:val="none" w:sz="0" w:space="0" w:color="auto"/>
              </w:divBdr>
            </w:div>
          </w:divsChild>
        </w:div>
        <w:div w:id="1827744838">
          <w:marLeft w:val="0"/>
          <w:marRight w:val="0"/>
          <w:marTop w:val="0"/>
          <w:marBottom w:val="0"/>
          <w:divBdr>
            <w:top w:val="none" w:sz="0" w:space="0" w:color="auto"/>
            <w:left w:val="none" w:sz="0" w:space="0" w:color="auto"/>
            <w:bottom w:val="none" w:sz="0" w:space="0" w:color="auto"/>
            <w:right w:val="none" w:sz="0" w:space="0" w:color="auto"/>
          </w:divBdr>
          <w:divsChild>
            <w:div w:id="2107186484">
              <w:marLeft w:val="0"/>
              <w:marRight w:val="0"/>
              <w:marTop w:val="0"/>
              <w:marBottom w:val="0"/>
              <w:divBdr>
                <w:top w:val="none" w:sz="0" w:space="0" w:color="auto"/>
                <w:left w:val="none" w:sz="0" w:space="0" w:color="auto"/>
                <w:bottom w:val="none" w:sz="0" w:space="0" w:color="auto"/>
                <w:right w:val="none" w:sz="0" w:space="0" w:color="auto"/>
              </w:divBdr>
            </w:div>
          </w:divsChild>
        </w:div>
        <w:div w:id="1860198796">
          <w:marLeft w:val="0"/>
          <w:marRight w:val="0"/>
          <w:marTop w:val="0"/>
          <w:marBottom w:val="0"/>
          <w:divBdr>
            <w:top w:val="none" w:sz="0" w:space="0" w:color="auto"/>
            <w:left w:val="none" w:sz="0" w:space="0" w:color="auto"/>
            <w:bottom w:val="none" w:sz="0" w:space="0" w:color="auto"/>
            <w:right w:val="none" w:sz="0" w:space="0" w:color="auto"/>
          </w:divBdr>
          <w:divsChild>
            <w:div w:id="1014957079">
              <w:marLeft w:val="0"/>
              <w:marRight w:val="0"/>
              <w:marTop w:val="0"/>
              <w:marBottom w:val="0"/>
              <w:divBdr>
                <w:top w:val="none" w:sz="0" w:space="0" w:color="auto"/>
                <w:left w:val="none" w:sz="0" w:space="0" w:color="auto"/>
                <w:bottom w:val="none" w:sz="0" w:space="0" w:color="auto"/>
                <w:right w:val="none" w:sz="0" w:space="0" w:color="auto"/>
              </w:divBdr>
            </w:div>
          </w:divsChild>
        </w:div>
        <w:div w:id="1873151318">
          <w:marLeft w:val="0"/>
          <w:marRight w:val="0"/>
          <w:marTop w:val="0"/>
          <w:marBottom w:val="0"/>
          <w:divBdr>
            <w:top w:val="none" w:sz="0" w:space="0" w:color="auto"/>
            <w:left w:val="none" w:sz="0" w:space="0" w:color="auto"/>
            <w:bottom w:val="none" w:sz="0" w:space="0" w:color="auto"/>
            <w:right w:val="none" w:sz="0" w:space="0" w:color="auto"/>
          </w:divBdr>
          <w:divsChild>
            <w:div w:id="1730180871">
              <w:marLeft w:val="0"/>
              <w:marRight w:val="0"/>
              <w:marTop w:val="0"/>
              <w:marBottom w:val="0"/>
              <w:divBdr>
                <w:top w:val="none" w:sz="0" w:space="0" w:color="auto"/>
                <w:left w:val="none" w:sz="0" w:space="0" w:color="auto"/>
                <w:bottom w:val="none" w:sz="0" w:space="0" w:color="auto"/>
                <w:right w:val="none" w:sz="0" w:space="0" w:color="auto"/>
              </w:divBdr>
            </w:div>
          </w:divsChild>
        </w:div>
        <w:div w:id="1924798325">
          <w:marLeft w:val="0"/>
          <w:marRight w:val="0"/>
          <w:marTop w:val="0"/>
          <w:marBottom w:val="0"/>
          <w:divBdr>
            <w:top w:val="none" w:sz="0" w:space="0" w:color="auto"/>
            <w:left w:val="none" w:sz="0" w:space="0" w:color="auto"/>
            <w:bottom w:val="none" w:sz="0" w:space="0" w:color="auto"/>
            <w:right w:val="none" w:sz="0" w:space="0" w:color="auto"/>
          </w:divBdr>
          <w:divsChild>
            <w:div w:id="1055203320">
              <w:marLeft w:val="0"/>
              <w:marRight w:val="0"/>
              <w:marTop w:val="0"/>
              <w:marBottom w:val="0"/>
              <w:divBdr>
                <w:top w:val="none" w:sz="0" w:space="0" w:color="auto"/>
                <w:left w:val="none" w:sz="0" w:space="0" w:color="auto"/>
                <w:bottom w:val="none" w:sz="0" w:space="0" w:color="auto"/>
                <w:right w:val="none" w:sz="0" w:space="0" w:color="auto"/>
              </w:divBdr>
            </w:div>
          </w:divsChild>
        </w:div>
        <w:div w:id="1974556641">
          <w:marLeft w:val="0"/>
          <w:marRight w:val="0"/>
          <w:marTop w:val="0"/>
          <w:marBottom w:val="0"/>
          <w:divBdr>
            <w:top w:val="none" w:sz="0" w:space="0" w:color="auto"/>
            <w:left w:val="none" w:sz="0" w:space="0" w:color="auto"/>
            <w:bottom w:val="none" w:sz="0" w:space="0" w:color="auto"/>
            <w:right w:val="none" w:sz="0" w:space="0" w:color="auto"/>
          </w:divBdr>
          <w:divsChild>
            <w:div w:id="1282953078">
              <w:marLeft w:val="0"/>
              <w:marRight w:val="0"/>
              <w:marTop w:val="0"/>
              <w:marBottom w:val="0"/>
              <w:divBdr>
                <w:top w:val="none" w:sz="0" w:space="0" w:color="auto"/>
                <w:left w:val="none" w:sz="0" w:space="0" w:color="auto"/>
                <w:bottom w:val="none" w:sz="0" w:space="0" w:color="auto"/>
                <w:right w:val="none" w:sz="0" w:space="0" w:color="auto"/>
              </w:divBdr>
            </w:div>
          </w:divsChild>
        </w:div>
        <w:div w:id="1986931862">
          <w:marLeft w:val="0"/>
          <w:marRight w:val="0"/>
          <w:marTop w:val="0"/>
          <w:marBottom w:val="0"/>
          <w:divBdr>
            <w:top w:val="none" w:sz="0" w:space="0" w:color="auto"/>
            <w:left w:val="none" w:sz="0" w:space="0" w:color="auto"/>
            <w:bottom w:val="none" w:sz="0" w:space="0" w:color="auto"/>
            <w:right w:val="none" w:sz="0" w:space="0" w:color="auto"/>
          </w:divBdr>
          <w:divsChild>
            <w:div w:id="1849369862">
              <w:marLeft w:val="0"/>
              <w:marRight w:val="0"/>
              <w:marTop w:val="0"/>
              <w:marBottom w:val="0"/>
              <w:divBdr>
                <w:top w:val="none" w:sz="0" w:space="0" w:color="auto"/>
                <w:left w:val="none" w:sz="0" w:space="0" w:color="auto"/>
                <w:bottom w:val="none" w:sz="0" w:space="0" w:color="auto"/>
                <w:right w:val="none" w:sz="0" w:space="0" w:color="auto"/>
              </w:divBdr>
            </w:div>
          </w:divsChild>
        </w:div>
        <w:div w:id="2063215299">
          <w:marLeft w:val="0"/>
          <w:marRight w:val="0"/>
          <w:marTop w:val="0"/>
          <w:marBottom w:val="0"/>
          <w:divBdr>
            <w:top w:val="none" w:sz="0" w:space="0" w:color="auto"/>
            <w:left w:val="none" w:sz="0" w:space="0" w:color="auto"/>
            <w:bottom w:val="none" w:sz="0" w:space="0" w:color="auto"/>
            <w:right w:val="none" w:sz="0" w:space="0" w:color="auto"/>
          </w:divBdr>
          <w:divsChild>
            <w:div w:id="80444861">
              <w:marLeft w:val="0"/>
              <w:marRight w:val="0"/>
              <w:marTop w:val="0"/>
              <w:marBottom w:val="0"/>
              <w:divBdr>
                <w:top w:val="none" w:sz="0" w:space="0" w:color="auto"/>
                <w:left w:val="none" w:sz="0" w:space="0" w:color="auto"/>
                <w:bottom w:val="none" w:sz="0" w:space="0" w:color="auto"/>
                <w:right w:val="none" w:sz="0" w:space="0" w:color="auto"/>
              </w:divBdr>
            </w:div>
            <w:div w:id="1859654917">
              <w:marLeft w:val="0"/>
              <w:marRight w:val="0"/>
              <w:marTop w:val="0"/>
              <w:marBottom w:val="0"/>
              <w:divBdr>
                <w:top w:val="none" w:sz="0" w:space="0" w:color="auto"/>
                <w:left w:val="none" w:sz="0" w:space="0" w:color="auto"/>
                <w:bottom w:val="none" w:sz="0" w:space="0" w:color="auto"/>
                <w:right w:val="none" w:sz="0" w:space="0" w:color="auto"/>
              </w:divBdr>
            </w:div>
          </w:divsChild>
        </w:div>
        <w:div w:id="2083023606">
          <w:marLeft w:val="0"/>
          <w:marRight w:val="0"/>
          <w:marTop w:val="0"/>
          <w:marBottom w:val="0"/>
          <w:divBdr>
            <w:top w:val="none" w:sz="0" w:space="0" w:color="auto"/>
            <w:left w:val="none" w:sz="0" w:space="0" w:color="auto"/>
            <w:bottom w:val="none" w:sz="0" w:space="0" w:color="auto"/>
            <w:right w:val="none" w:sz="0" w:space="0" w:color="auto"/>
          </w:divBdr>
          <w:divsChild>
            <w:div w:id="1008868884">
              <w:marLeft w:val="0"/>
              <w:marRight w:val="0"/>
              <w:marTop w:val="0"/>
              <w:marBottom w:val="0"/>
              <w:divBdr>
                <w:top w:val="none" w:sz="0" w:space="0" w:color="auto"/>
                <w:left w:val="none" w:sz="0" w:space="0" w:color="auto"/>
                <w:bottom w:val="none" w:sz="0" w:space="0" w:color="auto"/>
                <w:right w:val="none" w:sz="0" w:space="0" w:color="auto"/>
              </w:divBdr>
            </w:div>
          </w:divsChild>
        </w:div>
        <w:div w:id="2091728990">
          <w:marLeft w:val="0"/>
          <w:marRight w:val="0"/>
          <w:marTop w:val="0"/>
          <w:marBottom w:val="0"/>
          <w:divBdr>
            <w:top w:val="none" w:sz="0" w:space="0" w:color="auto"/>
            <w:left w:val="none" w:sz="0" w:space="0" w:color="auto"/>
            <w:bottom w:val="none" w:sz="0" w:space="0" w:color="auto"/>
            <w:right w:val="none" w:sz="0" w:space="0" w:color="auto"/>
          </w:divBdr>
          <w:divsChild>
            <w:div w:id="1571233624">
              <w:marLeft w:val="0"/>
              <w:marRight w:val="0"/>
              <w:marTop w:val="0"/>
              <w:marBottom w:val="0"/>
              <w:divBdr>
                <w:top w:val="none" w:sz="0" w:space="0" w:color="auto"/>
                <w:left w:val="none" w:sz="0" w:space="0" w:color="auto"/>
                <w:bottom w:val="none" w:sz="0" w:space="0" w:color="auto"/>
                <w:right w:val="none" w:sz="0" w:space="0" w:color="auto"/>
              </w:divBdr>
            </w:div>
          </w:divsChild>
        </w:div>
        <w:div w:id="2134277121">
          <w:marLeft w:val="0"/>
          <w:marRight w:val="0"/>
          <w:marTop w:val="0"/>
          <w:marBottom w:val="0"/>
          <w:divBdr>
            <w:top w:val="none" w:sz="0" w:space="0" w:color="auto"/>
            <w:left w:val="none" w:sz="0" w:space="0" w:color="auto"/>
            <w:bottom w:val="none" w:sz="0" w:space="0" w:color="auto"/>
            <w:right w:val="none" w:sz="0" w:space="0" w:color="auto"/>
          </w:divBdr>
          <w:divsChild>
            <w:div w:id="1846631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882546">
      <w:bodyDiv w:val="1"/>
      <w:marLeft w:val="0"/>
      <w:marRight w:val="0"/>
      <w:marTop w:val="0"/>
      <w:marBottom w:val="0"/>
      <w:divBdr>
        <w:top w:val="none" w:sz="0" w:space="0" w:color="auto"/>
        <w:left w:val="none" w:sz="0" w:space="0" w:color="auto"/>
        <w:bottom w:val="none" w:sz="0" w:space="0" w:color="auto"/>
        <w:right w:val="none" w:sz="0" w:space="0" w:color="auto"/>
      </w:divBdr>
      <w:divsChild>
        <w:div w:id="41952235">
          <w:marLeft w:val="0"/>
          <w:marRight w:val="0"/>
          <w:marTop w:val="0"/>
          <w:marBottom w:val="0"/>
          <w:divBdr>
            <w:top w:val="none" w:sz="0" w:space="0" w:color="auto"/>
            <w:left w:val="none" w:sz="0" w:space="0" w:color="auto"/>
            <w:bottom w:val="none" w:sz="0" w:space="0" w:color="auto"/>
            <w:right w:val="none" w:sz="0" w:space="0" w:color="auto"/>
          </w:divBdr>
          <w:divsChild>
            <w:div w:id="1564294065">
              <w:marLeft w:val="0"/>
              <w:marRight w:val="0"/>
              <w:marTop w:val="0"/>
              <w:marBottom w:val="0"/>
              <w:divBdr>
                <w:top w:val="none" w:sz="0" w:space="0" w:color="auto"/>
                <w:left w:val="none" w:sz="0" w:space="0" w:color="auto"/>
                <w:bottom w:val="none" w:sz="0" w:space="0" w:color="auto"/>
                <w:right w:val="none" w:sz="0" w:space="0" w:color="auto"/>
              </w:divBdr>
            </w:div>
          </w:divsChild>
        </w:div>
        <w:div w:id="306711692">
          <w:marLeft w:val="0"/>
          <w:marRight w:val="0"/>
          <w:marTop w:val="0"/>
          <w:marBottom w:val="0"/>
          <w:divBdr>
            <w:top w:val="none" w:sz="0" w:space="0" w:color="auto"/>
            <w:left w:val="none" w:sz="0" w:space="0" w:color="auto"/>
            <w:bottom w:val="none" w:sz="0" w:space="0" w:color="auto"/>
            <w:right w:val="none" w:sz="0" w:space="0" w:color="auto"/>
          </w:divBdr>
          <w:divsChild>
            <w:div w:id="178082709">
              <w:marLeft w:val="0"/>
              <w:marRight w:val="0"/>
              <w:marTop w:val="0"/>
              <w:marBottom w:val="0"/>
              <w:divBdr>
                <w:top w:val="none" w:sz="0" w:space="0" w:color="auto"/>
                <w:left w:val="none" w:sz="0" w:space="0" w:color="auto"/>
                <w:bottom w:val="none" w:sz="0" w:space="0" w:color="auto"/>
                <w:right w:val="none" w:sz="0" w:space="0" w:color="auto"/>
              </w:divBdr>
            </w:div>
            <w:div w:id="1167481025">
              <w:marLeft w:val="0"/>
              <w:marRight w:val="0"/>
              <w:marTop w:val="0"/>
              <w:marBottom w:val="0"/>
              <w:divBdr>
                <w:top w:val="none" w:sz="0" w:space="0" w:color="auto"/>
                <w:left w:val="none" w:sz="0" w:space="0" w:color="auto"/>
                <w:bottom w:val="none" w:sz="0" w:space="0" w:color="auto"/>
                <w:right w:val="none" w:sz="0" w:space="0" w:color="auto"/>
              </w:divBdr>
            </w:div>
          </w:divsChild>
        </w:div>
        <w:div w:id="344524659">
          <w:marLeft w:val="0"/>
          <w:marRight w:val="0"/>
          <w:marTop w:val="0"/>
          <w:marBottom w:val="0"/>
          <w:divBdr>
            <w:top w:val="none" w:sz="0" w:space="0" w:color="auto"/>
            <w:left w:val="none" w:sz="0" w:space="0" w:color="auto"/>
            <w:bottom w:val="none" w:sz="0" w:space="0" w:color="auto"/>
            <w:right w:val="none" w:sz="0" w:space="0" w:color="auto"/>
          </w:divBdr>
          <w:divsChild>
            <w:div w:id="1843232454">
              <w:marLeft w:val="0"/>
              <w:marRight w:val="0"/>
              <w:marTop w:val="0"/>
              <w:marBottom w:val="0"/>
              <w:divBdr>
                <w:top w:val="none" w:sz="0" w:space="0" w:color="auto"/>
                <w:left w:val="none" w:sz="0" w:space="0" w:color="auto"/>
                <w:bottom w:val="none" w:sz="0" w:space="0" w:color="auto"/>
                <w:right w:val="none" w:sz="0" w:space="0" w:color="auto"/>
              </w:divBdr>
            </w:div>
          </w:divsChild>
        </w:div>
        <w:div w:id="419177450">
          <w:marLeft w:val="0"/>
          <w:marRight w:val="0"/>
          <w:marTop w:val="0"/>
          <w:marBottom w:val="0"/>
          <w:divBdr>
            <w:top w:val="none" w:sz="0" w:space="0" w:color="auto"/>
            <w:left w:val="none" w:sz="0" w:space="0" w:color="auto"/>
            <w:bottom w:val="none" w:sz="0" w:space="0" w:color="auto"/>
            <w:right w:val="none" w:sz="0" w:space="0" w:color="auto"/>
          </w:divBdr>
          <w:divsChild>
            <w:div w:id="513610801">
              <w:marLeft w:val="0"/>
              <w:marRight w:val="0"/>
              <w:marTop w:val="0"/>
              <w:marBottom w:val="0"/>
              <w:divBdr>
                <w:top w:val="none" w:sz="0" w:space="0" w:color="auto"/>
                <w:left w:val="none" w:sz="0" w:space="0" w:color="auto"/>
                <w:bottom w:val="none" w:sz="0" w:space="0" w:color="auto"/>
                <w:right w:val="none" w:sz="0" w:space="0" w:color="auto"/>
              </w:divBdr>
            </w:div>
          </w:divsChild>
        </w:div>
        <w:div w:id="471991390">
          <w:marLeft w:val="0"/>
          <w:marRight w:val="0"/>
          <w:marTop w:val="0"/>
          <w:marBottom w:val="0"/>
          <w:divBdr>
            <w:top w:val="none" w:sz="0" w:space="0" w:color="auto"/>
            <w:left w:val="none" w:sz="0" w:space="0" w:color="auto"/>
            <w:bottom w:val="none" w:sz="0" w:space="0" w:color="auto"/>
            <w:right w:val="none" w:sz="0" w:space="0" w:color="auto"/>
          </w:divBdr>
          <w:divsChild>
            <w:div w:id="1614940088">
              <w:marLeft w:val="0"/>
              <w:marRight w:val="0"/>
              <w:marTop w:val="0"/>
              <w:marBottom w:val="0"/>
              <w:divBdr>
                <w:top w:val="none" w:sz="0" w:space="0" w:color="auto"/>
                <w:left w:val="none" w:sz="0" w:space="0" w:color="auto"/>
                <w:bottom w:val="none" w:sz="0" w:space="0" w:color="auto"/>
                <w:right w:val="none" w:sz="0" w:space="0" w:color="auto"/>
              </w:divBdr>
            </w:div>
          </w:divsChild>
        </w:div>
        <w:div w:id="512916711">
          <w:marLeft w:val="0"/>
          <w:marRight w:val="0"/>
          <w:marTop w:val="0"/>
          <w:marBottom w:val="0"/>
          <w:divBdr>
            <w:top w:val="none" w:sz="0" w:space="0" w:color="auto"/>
            <w:left w:val="none" w:sz="0" w:space="0" w:color="auto"/>
            <w:bottom w:val="none" w:sz="0" w:space="0" w:color="auto"/>
            <w:right w:val="none" w:sz="0" w:space="0" w:color="auto"/>
          </w:divBdr>
          <w:divsChild>
            <w:div w:id="1099330916">
              <w:marLeft w:val="0"/>
              <w:marRight w:val="0"/>
              <w:marTop w:val="0"/>
              <w:marBottom w:val="0"/>
              <w:divBdr>
                <w:top w:val="none" w:sz="0" w:space="0" w:color="auto"/>
                <w:left w:val="none" w:sz="0" w:space="0" w:color="auto"/>
                <w:bottom w:val="none" w:sz="0" w:space="0" w:color="auto"/>
                <w:right w:val="none" w:sz="0" w:space="0" w:color="auto"/>
              </w:divBdr>
            </w:div>
          </w:divsChild>
        </w:div>
        <w:div w:id="585572576">
          <w:marLeft w:val="0"/>
          <w:marRight w:val="0"/>
          <w:marTop w:val="0"/>
          <w:marBottom w:val="0"/>
          <w:divBdr>
            <w:top w:val="none" w:sz="0" w:space="0" w:color="auto"/>
            <w:left w:val="none" w:sz="0" w:space="0" w:color="auto"/>
            <w:bottom w:val="none" w:sz="0" w:space="0" w:color="auto"/>
            <w:right w:val="none" w:sz="0" w:space="0" w:color="auto"/>
          </w:divBdr>
          <w:divsChild>
            <w:div w:id="306398447">
              <w:marLeft w:val="0"/>
              <w:marRight w:val="0"/>
              <w:marTop w:val="0"/>
              <w:marBottom w:val="0"/>
              <w:divBdr>
                <w:top w:val="none" w:sz="0" w:space="0" w:color="auto"/>
                <w:left w:val="none" w:sz="0" w:space="0" w:color="auto"/>
                <w:bottom w:val="none" w:sz="0" w:space="0" w:color="auto"/>
                <w:right w:val="none" w:sz="0" w:space="0" w:color="auto"/>
              </w:divBdr>
            </w:div>
          </w:divsChild>
        </w:div>
        <w:div w:id="1148669900">
          <w:marLeft w:val="0"/>
          <w:marRight w:val="0"/>
          <w:marTop w:val="0"/>
          <w:marBottom w:val="0"/>
          <w:divBdr>
            <w:top w:val="none" w:sz="0" w:space="0" w:color="auto"/>
            <w:left w:val="none" w:sz="0" w:space="0" w:color="auto"/>
            <w:bottom w:val="none" w:sz="0" w:space="0" w:color="auto"/>
            <w:right w:val="none" w:sz="0" w:space="0" w:color="auto"/>
          </w:divBdr>
          <w:divsChild>
            <w:div w:id="557282974">
              <w:marLeft w:val="0"/>
              <w:marRight w:val="0"/>
              <w:marTop w:val="0"/>
              <w:marBottom w:val="0"/>
              <w:divBdr>
                <w:top w:val="none" w:sz="0" w:space="0" w:color="auto"/>
                <w:left w:val="none" w:sz="0" w:space="0" w:color="auto"/>
                <w:bottom w:val="none" w:sz="0" w:space="0" w:color="auto"/>
                <w:right w:val="none" w:sz="0" w:space="0" w:color="auto"/>
              </w:divBdr>
            </w:div>
          </w:divsChild>
        </w:div>
        <w:div w:id="1236012520">
          <w:marLeft w:val="0"/>
          <w:marRight w:val="0"/>
          <w:marTop w:val="0"/>
          <w:marBottom w:val="0"/>
          <w:divBdr>
            <w:top w:val="none" w:sz="0" w:space="0" w:color="auto"/>
            <w:left w:val="none" w:sz="0" w:space="0" w:color="auto"/>
            <w:bottom w:val="none" w:sz="0" w:space="0" w:color="auto"/>
            <w:right w:val="none" w:sz="0" w:space="0" w:color="auto"/>
          </w:divBdr>
          <w:divsChild>
            <w:div w:id="599485983">
              <w:marLeft w:val="0"/>
              <w:marRight w:val="0"/>
              <w:marTop w:val="0"/>
              <w:marBottom w:val="0"/>
              <w:divBdr>
                <w:top w:val="none" w:sz="0" w:space="0" w:color="auto"/>
                <w:left w:val="none" w:sz="0" w:space="0" w:color="auto"/>
                <w:bottom w:val="none" w:sz="0" w:space="0" w:color="auto"/>
                <w:right w:val="none" w:sz="0" w:space="0" w:color="auto"/>
              </w:divBdr>
            </w:div>
          </w:divsChild>
        </w:div>
        <w:div w:id="1293436654">
          <w:marLeft w:val="0"/>
          <w:marRight w:val="0"/>
          <w:marTop w:val="0"/>
          <w:marBottom w:val="0"/>
          <w:divBdr>
            <w:top w:val="none" w:sz="0" w:space="0" w:color="auto"/>
            <w:left w:val="none" w:sz="0" w:space="0" w:color="auto"/>
            <w:bottom w:val="none" w:sz="0" w:space="0" w:color="auto"/>
            <w:right w:val="none" w:sz="0" w:space="0" w:color="auto"/>
          </w:divBdr>
          <w:divsChild>
            <w:div w:id="1564676876">
              <w:marLeft w:val="0"/>
              <w:marRight w:val="0"/>
              <w:marTop w:val="0"/>
              <w:marBottom w:val="0"/>
              <w:divBdr>
                <w:top w:val="none" w:sz="0" w:space="0" w:color="auto"/>
                <w:left w:val="none" w:sz="0" w:space="0" w:color="auto"/>
                <w:bottom w:val="none" w:sz="0" w:space="0" w:color="auto"/>
                <w:right w:val="none" w:sz="0" w:space="0" w:color="auto"/>
              </w:divBdr>
            </w:div>
          </w:divsChild>
        </w:div>
        <w:div w:id="1600945176">
          <w:marLeft w:val="0"/>
          <w:marRight w:val="0"/>
          <w:marTop w:val="0"/>
          <w:marBottom w:val="0"/>
          <w:divBdr>
            <w:top w:val="none" w:sz="0" w:space="0" w:color="auto"/>
            <w:left w:val="none" w:sz="0" w:space="0" w:color="auto"/>
            <w:bottom w:val="none" w:sz="0" w:space="0" w:color="auto"/>
            <w:right w:val="none" w:sz="0" w:space="0" w:color="auto"/>
          </w:divBdr>
          <w:divsChild>
            <w:div w:id="767776727">
              <w:marLeft w:val="0"/>
              <w:marRight w:val="0"/>
              <w:marTop w:val="0"/>
              <w:marBottom w:val="0"/>
              <w:divBdr>
                <w:top w:val="none" w:sz="0" w:space="0" w:color="auto"/>
                <w:left w:val="none" w:sz="0" w:space="0" w:color="auto"/>
                <w:bottom w:val="none" w:sz="0" w:space="0" w:color="auto"/>
                <w:right w:val="none" w:sz="0" w:space="0" w:color="auto"/>
              </w:divBdr>
            </w:div>
            <w:div w:id="1180395319">
              <w:marLeft w:val="0"/>
              <w:marRight w:val="0"/>
              <w:marTop w:val="0"/>
              <w:marBottom w:val="0"/>
              <w:divBdr>
                <w:top w:val="none" w:sz="0" w:space="0" w:color="auto"/>
                <w:left w:val="none" w:sz="0" w:space="0" w:color="auto"/>
                <w:bottom w:val="none" w:sz="0" w:space="0" w:color="auto"/>
                <w:right w:val="none" w:sz="0" w:space="0" w:color="auto"/>
              </w:divBdr>
            </w:div>
            <w:div w:id="1529640716">
              <w:marLeft w:val="0"/>
              <w:marRight w:val="0"/>
              <w:marTop w:val="0"/>
              <w:marBottom w:val="0"/>
              <w:divBdr>
                <w:top w:val="none" w:sz="0" w:space="0" w:color="auto"/>
                <w:left w:val="none" w:sz="0" w:space="0" w:color="auto"/>
                <w:bottom w:val="none" w:sz="0" w:space="0" w:color="auto"/>
                <w:right w:val="none" w:sz="0" w:space="0" w:color="auto"/>
              </w:divBdr>
            </w:div>
            <w:div w:id="1889101329">
              <w:marLeft w:val="0"/>
              <w:marRight w:val="0"/>
              <w:marTop w:val="0"/>
              <w:marBottom w:val="0"/>
              <w:divBdr>
                <w:top w:val="none" w:sz="0" w:space="0" w:color="auto"/>
                <w:left w:val="none" w:sz="0" w:space="0" w:color="auto"/>
                <w:bottom w:val="none" w:sz="0" w:space="0" w:color="auto"/>
                <w:right w:val="none" w:sz="0" w:space="0" w:color="auto"/>
              </w:divBdr>
            </w:div>
          </w:divsChild>
        </w:div>
        <w:div w:id="1667902608">
          <w:marLeft w:val="0"/>
          <w:marRight w:val="0"/>
          <w:marTop w:val="0"/>
          <w:marBottom w:val="0"/>
          <w:divBdr>
            <w:top w:val="none" w:sz="0" w:space="0" w:color="auto"/>
            <w:left w:val="none" w:sz="0" w:space="0" w:color="auto"/>
            <w:bottom w:val="none" w:sz="0" w:space="0" w:color="auto"/>
            <w:right w:val="none" w:sz="0" w:space="0" w:color="auto"/>
          </w:divBdr>
          <w:divsChild>
            <w:div w:id="351033026">
              <w:marLeft w:val="0"/>
              <w:marRight w:val="0"/>
              <w:marTop w:val="0"/>
              <w:marBottom w:val="0"/>
              <w:divBdr>
                <w:top w:val="none" w:sz="0" w:space="0" w:color="auto"/>
                <w:left w:val="none" w:sz="0" w:space="0" w:color="auto"/>
                <w:bottom w:val="none" w:sz="0" w:space="0" w:color="auto"/>
                <w:right w:val="none" w:sz="0" w:space="0" w:color="auto"/>
              </w:divBdr>
            </w:div>
          </w:divsChild>
        </w:div>
        <w:div w:id="1683892946">
          <w:marLeft w:val="0"/>
          <w:marRight w:val="0"/>
          <w:marTop w:val="0"/>
          <w:marBottom w:val="0"/>
          <w:divBdr>
            <w:top w:val="none" w:sz="0" w:space="0" w:color="auto"/>
            <w:left w:val="none" w:sz="0" w:space="0" w:color="auto"/>
            <w:bottom w:val="none" w:sz="0" w:space="0" w:color="auto"/>
            <w:right w:val="none" w:sz="0" w:space="0" w:color="auto"/>
          </w:divBdr>
          <w:divsChild>
            <w:div w:id="1042906794">
              <w:marLeft w:val="0"/>
              <w:marRight w:val="0"/>
              <w:marTop w:val="0"/>
              <w:marBottom w:val="0"/>
              <w:divBdr>
                <w:top w:val="none" w:sz="0" w:space="0" w:color="auto"/>
                <w:left w:val="none" w:sz="0" w:space="0" w:color="auto"/>
                <w:bottom w:val="none" w:sz="0" w:space="0" w:color="auto"/>
                <w:right w:val="none" w:sz="0" w:space="0" w:color="auto"/>
              </w:divBdr>
            </w:div>
          </w:divsChild>
        </w:div>
        <w:div w:id="1726372217">
          <w:marLeft w:val="0"/>
          <w:marRight w:val="0"/>
          <w:marTop w:val="0"/>
          <w:marBottom w:val="0"/>
          <w:divBdr>
            <w:top w:val="none" w:sz="0" w:space="0" w:color="auto"/>
            <w:left w:val="none" w:sz="0" w:space="0" w:color="auto"/>
            <w:bottom w:val="none" w:sz="0" w:space="0" w:color="auto"/>
            <w:right w:val="none" w:sz="0" w:space="0" w:color="auto"/>
          </w:divBdr>
          <w:divsChild>
            <w:div w:id="365983667">
              <w:marLeft w:val="0"/>
              <w:marRight w:val="0"/>
              <w:marTop w:val="0"/>
              <w:marBottom w:val="0"/>
              <w:divBdr>
                <w:top w:val="none" w:sz="0" w:space="0" w:color="auto"/>
                <w:left w:val="none" w:sz="0" w:space="0" w:color="auto"/>
                <w:bottom w:val="none" w:sz="0" w:space="0" w:color="auto"/>
                <w:right w:val="none" w:sz="0" w:space="0" w:color="auto"/>
              </w:divBdr>
            </w:div>
            <w:div w:id="1191801787">
              <w:marLeft w:val="0"/>
              <w:marRight w:val="0"/>
              <w:marTop w:val="0"/>
              <w:marBottom w:val="0"/>
              <w:divBdr>
                <w:top w:val="none" w:sz="0" w:space="0" w:color="auto"/>
                <w:left w:val="none" w:sz="0" w:space="0" w:color="auto"/>
                <w:bottom w:val="none" w:sz="0" w:space="0" w:color="auto"/>
                <w:right w:val="none" w:sz="0" w:space="0" w:color="auto"/>
              </w:divBdr>
            </w:div>
          </w:divsChild>
        </w:div>
        <w:div w:id="1889758353">
          <w:marLeft w:val="0"/>
          <w:marRight w:val="0"/>
          <w:marTop w:val="0"/>
          <w:marBottom w:val="0"/>
          <w:divBdr>
            <w:top w:val="none" w:sz="0" w:space="0" w:color="auto"/>
            <w:left w:val="none" w:sz="0" w:space="0" w:color="auto"/>
            <w:bottom w:val="none" w:sz="0" w:space="0" w:color="auto"/>
            <w:right w:val="none" w:sz="0" w:space="0" w:color="auto"/>
          </w:divBdr>
          <w:divsChild>
            <w:div w:id="2087342222">
              <w:marLeft w:val="0"/>
              <w:marRight w:val="0"/>
              <w:marTop w:val="0"/>
              <w:marBottom w:val="0"/>
              <w:divBdr>
                <w:top w:val="none" w:sz="0" w:space="0" w:color="auto"/>
                <w:left w:val="none" w:sz="0" w:space="0" w:color="auto"/>
                <w:bottom w:val="none" w:sz="0" w:space="0" w:color="auto"/>
                <w:right w:val="none" w:sz="0" w:space="0" w:color="auto"/>
              </w:divBdr>
            </w:div>
          </w:divsChild>
        </w:div>
        <w:div w:id="1895967843">
          <w:marLeft w:val="0"/>
          <w:marRight w:val="0"/>
          <w:marTop w:val="0"/>
          <w:marBottom w:val="0"/>
          <w:divBdr>
            <w:top w:val="none" w:sz="0" w:space="0" w:color="auto"/>
            <w:left w:val="none" w:sz="0" w:space="0" w:color="auto"/>
            <w:bottom w:val="none" w:sz="0" w:space="0" w:color="auto"/>
            <w:right w:val="none" w:sz="0" w:space="0" w:color="auto"/>
          </w:divBdr>
          <w:divsChild>
            <w:div w:id="732122083">
              <w:marLeft w:val="0"/>
              <w:marRight w:val="0"/>
              <w:marTop w:val="0"/>
              <w:marBottom w:val="0"/>
              <w:divBdr>
                <w:top w:val="none" w:sz="0" w:space="0" w:color="auto"/>
                <w:left w:val="none" w:sz="0" w:space="0" w:color="auto"/>
                <w:bottom w:val="none" w:sz="0" w:space="0" w:color="auto"/>
                <w:right w:val="none" w:sz="0" w:space="0" w:color="auto"/>
              </w:divBdr>
            </w:div>
            <w:div w:id="1153445402">
              <w:marLeft w:val="0"/>
              <w:marRight w:val="0"/>
              <w:marTop w:val="0"/>
              <w:marBottom w:val="0"/>
              <w:divBdr>
                <w:top w:val="none" w:sz="0" w:space="0" w:color="auto"/>
                <w:left w:val="none" w:sz="0" w:space="0" w:color="auto"/>
                <w:bottom w:val="none" w:sz="0" w:space="0" w:color="auto"/>
                <w:right w:val="none" w:sz="0" w:space="0" w:color="auto"/>
              </w:divBdr>
            </w:div>
            <w:div w:id="1602491476">
              <w:marLeft w:val="0"/>
              <w:marRight w:val="0"/>
              <w:marTop w:val="0"/>
              <w:marBottom w:val="0"/>
              <w:divBdr>
                <w:top w:val="none" w:sz="0" w:space="0" w:color="auto"/>
                <w:left w:val="none" w:sz="0" w:space="0" w:color="auto"/>
                <w:bottom w:val="none" w:sz="0" w:space="0" w:color="auto"/>
                <w:right w:val="none" w:sz="0" w:space="0" w:color="auto"/>
              </w:divBdr>
            </w:div>
            <w:div w:id="204643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881194">
      <w:bodyDiv w:val="1"/>
      <w:marLeft w:val="0"/>
      <w:marRight w:val="0"/>
      <w:marTop w:val="0"/>
      <w:marBottom w:val="0"/>
      <w:divBdr>
        <w:top w:val="none" w:sz="0" w:space="0" w:color="auto"/>
        <w:left w:val="none" w:sz="0" w:space="0" w:color="auto"/>
        <w:bottom w:val="none" w:sz="0" w:space="0" w:color="auto"/>
        <w:right w:val="none" w:sz="0" w:space="0" w:color="auto"/>
      </w:divBdr>
    </w:div>
    <w:div w:id="1353146893">
      <w:bodyDiv w:val="1"/>
      <w:marLeft w:val="0"/>
      <w:marRight w:val="0"/>
      <w:marTop w:val="0"/>
      <w:marBottom w:val="0"/>
      <w:divBdr>
        <w:top w:val="none" w:sz="0" w:space="0" w:color="auto"/>
        <w:left w:val="none" w:sz="0" w:space="0" w:color="auto"/>
        <w:bottom w:val="none" w:sz="0" w:space="0" w:color="auto"/>
        <w:right w:val="none" w:sz="0" w:space="0" w:color="auto"/>
      </w:divBdr>
      <w:divsChild>
        <w:div w:id="2026056602">
          <w:marLeft w:val="0"/>
          <w:marRight w:val="0"/>
          <w:marTop w:val="0"/>
          <w:marBottom w:val="0"/>
          <w:divBdr>
            <w:top w:val="none" w:sz="0" w:space="0" w:color="auto"/>
            <w:left w:val="none" w:sz="0" w:space="0" w:color="auto"/>
            <w:bottom w:val="none" w:sz="0" w:space="0" w:color="auto"/>
            <w:right w:val="none" w:sz="0" w:space="0" w:color="auto"/>
          </w:divBdr>
        </w:div>
      </w:divsChild>
    </w:div>
    <w:div w:id="1357852178">
      <w:bodyDiv w:val="1"/>
      <w:marLeft w:val="0"/>
      <w:marRight w:val="0"/>
      <w:marTop w:val="0"/>
      <w:marBottom w:val="0"/>
      <w:divBdr>
        <w:top w:val="none" w:sz="0" w:space="0" w:color="auto"/>
        <w:left w:val="none" w:sz="0" w:space="0" w:color="auto"/>
        <w:bottom w:val="none" w:sz="0" w:space="0" w:color="auto"/>
        <w:right w:val="none" w:sz="0" w:space="0" w:color="auto"/>
      </w:divBdr>
    </w:div>
    <w:div w:id="1372194692">
      <w:bodyDiv w:val="1"/>
      <w:marLeft w:val="0"/>
      <w:marRight w:val="0"/>
      <w:marTop w:val="0"/>
      <w:marBottom w:val="0"/>
      <w:divBdr>
        <w:top w:val="none" w:sz="0" w:space="0" w:color="auto"/>
        <w:left w:val="none" w:sz="0" w:space="0" w:color="auto"/>
        <w:bottom w:val="none" w:sz="0" w:space="0" w:color="auto"/>
        <w:right w:val="none" w:sz="0" w:space="0" w:color="auto"/>
      </w:divBdr>
    </w:div>
    <w:div w:id="1385594434">
      <w:bodyDiv w:val="1"/>
      <w:marLeft w:val="0"/>
      <w:marRight w:val="0"/>
      <w:marTop w:val="0"/>
      <w:marBottom w:val="0"/>
      <w:divBdr>
        <w:top w:val="none" w:sz="0" w:space="0" w:color="auto"/>
        <w:left w:val="none" w:sz="0" w:space="0" w:color="auto"/>
        <w:bottom w:val="none" w:sz="0" w:space="0" w:color="auto"/>
        <w:right w:val="none" w:sz="0" w:space="0" w:color="auto"/>
      </w:divBdr>
    </w:div>
    <w:div w:id="1413354794">
      <w:bodyDiv w:val="1"/>
      <w:marLeft w:val="0"/>
      <w:marRight w:val="0"/>
      <w:marTop w:val="0"/>
      <w:marBottom w:val="0"/>
      <w:divBdr>
        <w:top w:val="none" w:sz="0" w:space="0" w:color="auto"/>
        <w:left w:val="none" w:sz="0" w:space="0" w:color="auto"/>
        <w:bottom w:val="none" w:sz="0" w:space="0" w:color="auto"/>
        <w:right w:val="none" w:sz="0" w:space="0" w:color="auto"/>
      </w:divBdr>
    </w:div>
    <w:div w:id="1428579775">
      <w:bodyDiv w:val="1"/>
      <w:marLeft w:val="0"/>
      <w:marRight w:val="0"/>
      <w:marTop w:val="0"/>
      <w:marBottom w:val="0"/>
      <w:divBdr>
        <w:top w:val="none" w:sz="0" w:space="0" w:color="auto"/>
        <w:left w:val="none" w:sz="0" w:space="0" w:color="auto"/>
        <w:bottom w:val="none" w:sz="0" w:space="0" w:color="auto"/>
        <w:right w:val="none" w:sz="0" w:space="0" w:color="auto"/>
      </w:divBdr>
    </w:div>
    <w:div w:id="1444878555">
      <w:bodyDiv w:val="1"/>
      <w:marLeft w:val="0"/>
      <w:marRight w:val="0"/>
      <w:marTop w:val="0"/>
      <w:marBottom w:val="0"/>
      <w:divBdr>
        <w:top w:val="none" w:sz="0" w:space="0" w:color="auto"/>
        <w:left w:val="none" w:sz="0" w:space="0" w:color="auto"/>
        <w:bottom w:val="none" w:sz="0" w:space="0" w:color="auto"/>
        <w:right w:val="none" w:sz="0" w:space="0" w:color="auto"/>
      </w:divBdr>
      <w:divsChild>
        <w:div w:id="119962624">
          <w:marLeft w:val="0"/>
          <w:marRight w:val="0"/>
          <w:marTop w:val="0"/>
          <w:marBottom w:val="0"/>
          <w:divBdr>
            <w:top w:val="none" w:sz="0" w:space="0" w:color="auto"/>
            <w:left w:val="none" w:sz="0" w:space="0" w:color="auto"/>
            <w:bottom w:val="none" w:sz="0" w:space="0" w:color="auto"/>
            <w:right w:val="none" w:sz="0" w:space="0" w:color="auto"/>
          </w:divBdr>
          <w:divsChild>
            <w:div w:id="716977639">
              <w:marLeft w:val="0"/>
              <w:marRight w:val="0"/>
              <w:marTop w:val="30"/>
              <w:marBottom w:val="30"/>
              <w:divBdr>
                <w:top w:val="none" w:sz="0" w:space="0" w:color="auto"/>
                <w:left w:val="none" w:sz="0" w:space="0" w:color="auto"/>
                <w:bottom w:val="none" w:sz="0" w:space="0" w:color="auto"/>
                <w:right w:val="none" w:sz="0" w:space="0" w:color="auto"/>
              </w:divBdr>
              <w:divsChild>
                <w:div w:id="12266357">
                  <w:marLeft w:val="0"/>
                  <w:marRight w:val="0"/>
                  <w:marTop w:val="0"/>
                  <w:marBottom w:val="0"/>
                  <w:divBdr>
                    <w:top w:val="none" w:sz="0" w:space="0" w:color="auto"/>
                    <w:left w:val="none" w:sz="0" w:space="0" w:color="auto"/>
                    <w:bottom w:val="none" w:sz="0" w:space="0" w:color="auto"/>
                    <w:right w:val="none" w:sz="0" w:space="0" w:color="auto"/>
                  </w:divBdr>
                  <w:divsChild>
                    <w:div w:id="2038582277">
                      <w:marLeft w:val="0"/>
                      <w:marRight w:val="0"/>
                      <w:marTop w:val="0"/>
                      <w:marBottom w:val="0"/>
                      <w:divBdr>
                        <w:top w:val="none" w:sz="0" w:space="0" w:color="auto"/>
                        <w:left w:val="none" w:sz="0" w:space="0" w:color="auto"/>
                        <w:bottom w:val="none" w:sz="0" w:space="0" w:color="auto"/>
                        <w:right w:val="none" w:sz="0" w:space="0" w:color="auto"/>
                      </w:divBdr>
                    </w:div>
                  </w:divsChild>
                </w:div>
                <w:div w:id="31686237">
                  <w:marLeft w:val="0"/>
                  <w:marRight w:val="0"/>
                  <w:marTop w:val="0"/>
                  <w:marBottom w:val="0"/>
                  <w:divBdr>
                    <w:top w:val="none" w:sz="0" w:space="0" w:color="auto"/>
                    <w:left w:val="none" w:sz="0" w:space="0" w:color="auto"/>
                    <w:bottom w:val="none" w:sz="0" w:space="0" w:color="auto"/>
                    <w:right w:val="none" w:sz="0" w:space="0" w:color="auto"/>
                  </w:divBdr>
                  <w:divsChild>
                    <w:div w:id="399402491">
                      <w:marLeft w:val="0"/>
                      <w:marRight w:val="0"/>
                      <w:marTop w:val="0"/>
                      <w:marBottom w:val="0"/>
                      <w:divBdr>
                        <w:top w:val="none" w:sz="0" w:space="0" w:color="auto"/>
                        <w:left w:val="none" w:sz="0" w:space="0" w:color="auto"/>
                        <w:bottom w:val="none" w:sz="0" w:space="0" w:color="auto"/>
                        <w:right w:val="none" w:sz="0" w:space="0" w:color="auto"/>
                      </w:divBdr>
                    </w:div>
                    <w:div w:id="1602298920">
                      <w:marLeft w:val="0"/>
                      <w:marRight w:val="0"/>
                      <w:marTop w:val="0"/>
                      <w:marBottom w:val="0"/>
                      <w:divBdr>
                        <w:top w:val="none" w:sz="0" w:space="0" w:color="auto"/>
                        <w:left w:val="none" w:sz="0" w:space="0" w:color="auto"/>
                        <w:bottom w:val="none" w:sz="0" w:space="0" w:color="auto"/>
                        <w:right w:val="none" w:sz="0" w:space="0" w:color="auto"/>
                      </w:divBdr>
                    </w:div>
                  </w:divsChild>
                </w:div>
                <w:div w:id="43799344">
                  <w:marLeft w:val="0"/>
                  <w:marRight w:val="0"/>
                  <w:marTop w:val="0"/>
                  <w:marBottom w:val="0"/>
                  <w:divBdr>
                    <w:top w:val="none" w:sz="0" w:space="0" w:color="auto"/>
                    <w:left w:val="none" w:sz="0" w:space="0" w:color="auto"/>
                    <w:bottom w:val="none" w:sz="0" w:space="0" w:color="auto"/>
                    <w:right w:val="none" w:sz="0" w:space="0" w:color="auto"/>
                  </w:divBdr>
                  <w:divsChild>
                    <w:div w:id="571625421">
                      <w:marLeft w:val="0"/>
                      <w:marRight w:val="0"/>
                      <w:marTop w:val="0"/>
                      <w:marBottom w:val="0"/>
                      <w:divBdr>
                        <w:top w:val="none" w:sz="0" w:space="0" w:color="auto"/>
                        <w:left w:val="none" w:sz="0" w:space="0" w:color="auto"/>
                        <w:bottom w:val="none" w:sz="0" w:space="0" w:color="auto"/>
                        <w:right w:val="none" w:sz="0" w:space="0" w:color="auto"/>
                      </w:divBdr>
                    </w:div>
                  </w:divsChild>
                </w:div>
                <w:div w:id="95635739">
                  <w:marLeft w:val="0"/>
                  <w:marRight w:val="0"/>
                  <w:marTop w:val="0"/>
                  <w:marBottom w:val="0"/>
                  <w:divBdr>
                    <w:top w:val="none" w:sz="0" w:space="0" w:color="auto"/>
                    <w:left w:val="none" w:sz="0" w:space="0" w:color="auto"/>
                    <w:bottom w:val="none" w:sz="0" w:space="0" w:color="auto"/>
                    <w:right w:val="none" w:sz="0" w:space="0" w:color="auto"/>
                  </w:divBdr>
                  <w:divsChild>
                    <w:div w:id="2037271330">
                      <w:marLeft w:val="0"/>
                      <w:marRight w:val="0"/>
                      <w:marTop w:val="0"/>
                      <w:marBottom w:val="0"/>
                      <w:divBdr>
                        <w:top w:val="none" w:sz="0" w:space="0" w:color="auto"/>
                        <w:left w:val="none" w:sz="0" w:space="0" w:color="auto"/>
                        <w:bottom w:val="none" w:sz="0" w:space="0" w:color="auto"/>
                        <w:right w:val="none" w:sz="0" w:space="0" w:color="auto"/>
                      </w:divBdr>
                    </w:div>
                  </w:divsChild>
                </w:div>
                <w:div w:id="146215285">
                  <w:marLeft w:val="0"/>
                  <w:marRight w:val="0"/>
                  <w:marTop w:val="0"/>
                  <w:marBottom w:val="0"/>
                  <w:divBdr>
                    <w:top w:val="none" w:sz="0" w:space="0" w:color="auto"/>
                    <w:left w:val="none" w:sz="0" w:space="0" w:color="auto"/>
                    <w:bottom w:val="none" w:sz="0" w:space="0" w:color="auto"/>
                    <w:right w:val="none" w:sz="0" w:space="0" w:color="auto"/>
                  </w:divBdr>
                  <w:divsChild>
                    <w:div w:id="258682621">
                      <w:marLeft w:val="0"/>
                      <w:marRight w:val="0"/>
                      <w:marTop w:val="0"/>
                      <w:marBottom w:val="0"/>
                      <w:divBdr>
                        <w:top w:val="none" w:sz="0" w:space="0" w:color="auto"/>
                        <w:left w:val="none" w:sz="0" w:space="0" w:color="auto"/>
                        <w:bottom w:val="none" w:sz="0" w:space="0" w:color="auto"/>
                        <w:right w:val="none" w:sz="0" w:space="0" w:color="auto"/>
                      </w:divBdr>
                    </w:div>
                    <w:div w:id="833883752">
                      <w:marLeft w:val="0"/>
                      <w:marRight w:val="0"/>
                      <w:marTop w:val="0"/>
                      <w:marBottom w:val="0"/>
                      <w:divBdr>
                        <w:top w:val="none" w:sz="0" w:space="0" w:color="auto"/>
                        <w:left w:val="none" w:sz="0" w:space="0" w:color="auto"/>
                        <w:bottom w:val="none" w:sz="0" w:space="0" w:color="auto"/>
                        <w:right w:val="none" w:sz="0" w:space="0" w:color="auto"/>
                      </w:divBdr>
                    </w:div>
                    <w:div w:id="1074932169">
                      <w:marLeft w:val="0"/>
                      <w:marRight w:val="0"/>
                      <w:marTop w:val="0"/>
                      <w:marBottom w:val="0"/>
                      <w:divBdr>
                        <w:top w:val="none" w:sz="0" w:space="0" w:color="auto"/>
                        <w:left w:val="none" w:sz="0" w:space="0" w:color="auto"/>
                        <w:bottom w:val="none" w:sz="0" w:space="0" w:color="auto"/>
                        <w:right w:val="none" w:sz="0" w:space="0" w:color="auto"/>
                      </w:divBdr>
                    </w:div>
                    <w:div w:id="1173758340">
                      <w:marLeft w:val="0"/>
                      <w:marRight w:val="0"/>
                      <w:marTop w:val="0"/>
                      <w:marBottom w:val="0"/>
                      <w:divBdr>
                        <w:top w:val="none" w:sz="0" w:space="0" w:color="auto"/>
                        <w:left w:val="none" w:sz="0" w:space="0" w:color="auto"/>
                        <w:bottom w:val="none" w:sz="0" w:space="0" w:color="auto"/>
                        <w:right w:val="none" w:sz="0" w:space="0" w:color="auto"/>
                      </w:divBdr>
                    </w:div>
                    <w:div w:id="1201091540">
                      <w:marLeft w:val="0"/>
                      <w:marRight w:val="0"/>
                      <w:marTop w:val="0"/>
                      <w:marBottom w:val="0"/>
                      <w:divBdr>
                        <w:top w:val="none" w:sz="0" w:space="0" w:color="auto"/>
                        <w:left w:val="none" w:sz="0" w:space="0" w:color="auto"/>
                        <w:bottom w:val="none" w:sz="0" w:space="0" w:color="auto"/>
                        <w:right w:val="none" w:sz="0" w:space="0" w:color="auto"/>
                      </w:divBdr>
                    </w:div>
                    <w:div w:id="1930263354">
                      <w:marLeft w:val="0"/>
                      <w:marRight w:val="0"/>
                      <w:marTop w:val="0"/>
                      <w:marBottom w:val="0"/>
                      <w:divBdr>
                        <w:top w:val="none" w:sz="0" w:space="0" w:color="auto"/>
                        <w:left w:val="none" w:sz="0" w:space="0" w:color="auto"/>
                        <w:bottom w:val="none" w:sz="0" w:space="0" w:color="auto"/>
                        <w:right w:val="none" w:sz="0" w:space="0" w:color="auto"/>
                      </w:divBdr>
                    </w:div>
                  </w:divsChild>
                </w:div>
                <w:div w:id="170491855">
                  <w:marLeft w:val="0"/>
                  <w:marRight w:val="0"/>
                  <w:marTop w:val="0"/>
                  <w:marBottom w:val="0"/>
                  <w:divBdr>
                    <w:top w:val="none" w:sz="0" w:space="0" w:color="auto"/>
                    <w:left w:val="none" w:sz="0" w:space="0" w:color="auto"/>
                    <w:bottom w:val="none" w:sz="0" w:space="0" w:color="auto"/>
                    <w:right w:val="none" w:sz="0" w:space="0" w:color="auto"/>
                  </w:divBdr>
                  <w:divsChild>
                    <w:div w:id="2133547408">
                      <w:marLeft w:val="0"/>
                      <w:marRight w:val="0"/>
                      <w:marTop w:val="0"/>
                      <w:marBottom w:val="0"/>
                      <w:divBdr>
                        <w:top w:val="none" w:sz="0" w:space="0" w:color="auto"/>
                        <w:left w:val="none" w:sz="0" w:space="0" w:color="auto"/>
                        <w:bottom w:val="none" w:sz="0" w:space="0" w:color="auto"/>
                        <w:right w:val="none" w:sz="0" w:space="0" w:color="auto"/>
                      </w:divBdr>
                    </w:div>
                  </w:divsChild>
                </w:div>
                <w:div w:id="195512846">
                  <w:marLeft w:val="0"/>
                  <w:marRight w:val="0"/>
                  <w:marTop w:val="0"/>
                  <w:marBottom w:val="0"/>
                  <w:divBdr>
                    <w:top w:val="none" w:sz="0" w:space="0" w:color="auto"/>
                    <w:left w:val="none" w:sz="0" w:space="0" w:color="auto"/>
                    <w:bottom w:val="none" w:sz="0" w:space="0" w:color="auto"/>
                    <w:right w:val="none" w:sz="0" w:space="0" w:color="auto"/>
                  </w:divBdr>
                  <w:divsChild>
                    <w:div w:id="622855525">
                      <w:marLeft w:val="0"/>
                      <w:marRight w:val="0"/>
                      <w:marTop w:val="0"/>
                      <w:marBottom w:val="0"/>
                      <w:divBdr>
                        <w:top w:val="none" w:sz="0" w:space="0" w:color="auto"/>
                        <w:left w:val="none" w:sz="0" w:space="0" w:color="auto"/>
                        <w:bottom w:val="none" w:sz="0" w:space="0" w:color="auto"/>
                        <w:right w:val="none" w:sz="0" w:space="0" w:color="auto"/>
                      </w:divBdr>
                    </w:div>
                  </w:divsChild>
                </w:div>
                <w:div w:id="208686446">
                  <w:marLeft w:val="0"/>
                  <w:marRight w:val="0"/>
                  <w:marTop w:val="0"/>
                  <w:marBottom w:val="0"/>
                  <w:divBdr>
                    <w:top w:val="none" w:sz="0" w:space="0" w:color="auto"/>
                    <w:left w:val="none" w:sz="0" w:space="0" w:color="auto"/>
                    <w:bottom w:val="none" w:sz="0" w:space="0" w:color="auto"/>
                    <w:right w:val="none" w:sz="0" w:space="0" w:color="auto"/>
                  </w:divBdr>
                  <w:divsChild>
                    <w:div w:id="1866289989">
                      <w:marLeft w:val="0"/>
                      <w:marRight w:val="0"/>
                      <w:marTop w:val="0"/>
                      <w:marBottom w:val="0"/>
                      <w:divBdr>
                        <w:top w:val="none" w:sz="0" w:space="0" w:color="auto"/>
                        <w:left w:val="none" w:sz="0" w:space="0" w:color="auto"/>
                        <w:bottom w:val="none" w:sz="0" w:space="0" w:color="auto"/>
                        <w:right w:val="none" w:sz="0" w:space="0" w:color="auto"/>
                      </w:divBdr>
                    </w:div>
                  </w:divsChild>
                </w:div>
                <w:div w:id="309022042">
                  <w:marLeft w:val="0"/>
                  <w:marRight w:val="0"/>
                  <w:marTop w:val="0"/>
                  <w:marBottom w:val="0"/>
                  <w:divBdr>
                    <w:top w:val="none" w:sz="0" w:space="0" w:color="auto"/>
                    <w:left w:val="none" w:sz="0" w:space="0" w:color="auto"/>
                    <w:bottom w:val="none" w:sz="0" w:space="0" w:color="auto"/>
                    <w:right w:val="none" w:sz="0" w:space="0" w:color="auto"/>
                  </w:divBdr>
                  <w:divsChild>
                    <w:div w:id="1244991225">
                      <w:marLeft w:val="0"/>
                      <w:marRight w:val="0"/>
                      <w:marTop w:val="0"/>
                      <w:marBottom w:val="0"/>
                      <w:divBdr>
                        <w:top w:val="none" w:sz="0" w:space="0" w:color="auto"/>
                        <w:left w:val="none" w:sz="0" w:space="0" w:color="auto"/>
                        <w:bottom w:val="none" w:sz="0" w:space="0" w:color="auto"/>
                        <w:right w:val="none" w:sz="0" w:space="0" w:color="auto"/>
                      </w:divBdr>
                    </w:div>
                    <w:div w:id="1625428233">
                      <w:marLeft w:val="0"/>
                      <w:marRight w:val="0"/>
                      <w:marTop w:val="0"/>
                      <w:marBottom w:val="0"/>
                      <w:divBdr>
                        <w:top w:val="none" w:sz="0" w:space="0" w:color="auto"/>
                        <w:left w:val="none" w:sz="0" w:space="0" w:color="auto"/>
                        <w:bottom w:val="none" w:sz="0" w:space="0" w:color="auto"/>
                        <w:right w:val="none" w:sz="0" w:space="0" w:color="auto"/>
                      </w:divBdr>
                    </w:div>
                  </w:divsChild>
                </w:div>
                <w:div w:id="348801506">
                  <w:marLeft w:val="0"/>
                  <w:marRight w:val="0"/>
                  <w:marTop w:val="0"/>
                  <w:marBottom w:val="0"/>
                  <w:divBdr>
                    <w:top w:val="none" w:sz="0" w:space="0" w:color="auto"/>
                    <w:left w:val="none" w:sz="0" w:space="0" w:color="auto"/>
                    <w:bottom w:val="none" w:sz="0" w:space="0" w:color="auto"/>
                    <w:right w:val="none" w:sz="0" w:space="0" w:color="auto"/>
                  </w:divBdr>
                  <w:divsChild>
                    <w:div w:id="1156728974">
                      <w:marLeft w:val="0"/>
                      <w:marRight w:val="0"/>
                      <w:marTop w:val="0"/>
                      <w:marBottom w:val="0"/>
                      <w:divBdr>
                        <w:top w:val="none" w:sz="0" w:space="0" w:color="auto"/>
                        <w:left w:val="none" w:sz="0" w:space="0" w:color="auto"/>
                        <w:bottom w:val="none" w:sz="0" w:space="0" w:color="auto"/>
                        <w:right w:val="none" w:sz="0" w:space="0" w:color="auto"/>
                      </w:divBdr>
                    </w:div>
                  </w:divsChild>
                </w:div>
                <w:div w:id="387072158">
                  <w:marLeft w:val="0"/>
                  <w:marRight w:val="0"/>
                  <w:marTop w:val="0"/>
                  <w:marBottom w:val="0"/>
                  <w:divBdr>
                    <w:top w:val="none" w:sz="0" w:space="0" w:color="auto"/>
                    <w:left w:val="none" w:sz="0" w:space="0" w:color="auto"/>
                    <w:bottom w:val="none" w:sz="0" w:space="0" w:color="auto"/>
                    <w:right w:val="none" w:sz="0" w:space="0" w:color="auto"/>
                  </w:divBdr>
                  <w:divsChild>
                    <w:div w:id="2097051814">
                      <w:marLeft w:val="0"/>
                      <w:marRight w:val="0"/>
                      <w:marTop w:val="0"/>
                      <w:marBottom w:val="0"/>
                      <w:divBdr>
                        <w:top w:val="none" w:sz="0" w:space="0" w:color="auto"/>
                        <w:left w:val="none" w:sz="0" w:space="0" w:color="auto"/>
                        <w:bottom w:val="none" w:sz="0" w:space="0" w:color="auto"/>
                        <w:right w:val="none" w:sz="0" w:space="0" w:color="auto"/>
                      </w:divBdr>
                    </w:div>
                  </w:divsChild>
                </w:div>
                <w:div w:id="394663511">
                  <w:marLeft w:val="0"/>
                  <w:marRight w:val="0"/>
                  <w:marTop w:val="0"/>
                  <w:marBottom w:val="0"/>
                  <w:divBdr>
                    <w:top w:val="none" w:sz="0" w:space="0" w:color="auto"/>
                    <w:left w:val="none" w:sz="0" w:space="0" w:color="auto"/>
                    <w:bottom w:val="none" w:sz="0" w:space="0" w:color="auto"/>
                    <w:right w:val="none" w:sz="0" w:space="0" w:color="auto"/>
                  </w:divBdr>
                  <w:divsChild>
                    <w:div w:id="1224020317">
                      <w:marLeft w:val="0"/>
                      <w:marRight w:val="0"/>
                      <w:marTop w:val="0"/>
                      <w:marBottom w:val="0"/>
                      <w:divBdr>
                        <w:top w:val="none" w:sz="0" w:space="0" w:color="auto"/>
                        <w:left w:val="none" w:sz="0" w:space="0" w:color="auto"/>
                        <w:bottom w:val="none" w:sz="0" w:space="0" w:color="auto"/>
                        <w:right w:val="none" w:sz="0" w:space="0" w:color="auto"/>
                      </w:divBdr>
                    </w:div>
                  </w:divsChild>
                </w:div>
                <w:div w:id="411778364">
                  <w:marLeft w:val="0"/>
                  <w:marRight w:val="0"/>
                  <w:marTop w:val="0"/>
                  <w:marBottom w:val="0"/>
                  <w:divBdr>
                    <w:top w:val="none" w:sz="0" w:space="0" w:color="auto"/>
                    <w:left w:val="none" w:sz="0" w:space="0" w:color="auto"/>
                    <w:bottom w:val="none" w:sz="0" w:space="0" w:color="auto"/>
                    <w:right w:val="none" w:sz="0" w:space="0" w:color="auto"/>
                  </w:divBdr>
                  <w:divsChild>
                    <w:div w:id="2088452575">
                      <w:marLeft w:val="0"/>
                      <w:marRight w:val="0"/>
                      <w:marTop w:val="0"/>
                      <w:marBottom w:val="0"/>
                      <w:divBdr>
                        <w:top w:val="none" w:sz="0" w:space="0" w:color="auto"/>
                        <w:left w:val="none" w:sz="0" w:space="0" w:color="auto"/>
                        <w:bottom w:val="none" w:sz="0" w:space="0" w:color="auto"/>
                        <w:right w:val="none" w:sz="0" w:space="0" w:color="auto"/>
                      </w:divBdr>
                    </w:div>
                  </w:divsChild>
                </w:div>
                <w:div w:id="450436940">
                  <w:marLeft w:val="0"/>
                  <w:marRight w:val="0"/>
                  <w:marTop w:val="0"/>
                  <w:marBottom w:val="0"/>
                  <w:divBdr>
                    <w:top w:val="none" w:sz="0" w:space="0" w:color="auto"/>
                    <w:left w:val="none" w:sz="0" w:space="0" w:color="auto"/>
                    <w:bottom w:val="none" w:sz="0" w:space="0" w:color="auto"/>
                    <w:right w:val="none" w:sz="0" w:space="0" w:color="auto"/>
                  </w:divBdr>
                  <w:divsChild>
                    <w:div w:id="916472831">
                      <w:marLeft w:val="0"/>
                      <w:marRight w:val="0"/>
                      <w:marTop w:val="0"/>
                      <w:marBottom w:val="0"/>
                      <w:divBdr>
                        <w:top w:val="none" w:sz="0" w:space="0" w:color="auto"/>
                        <w:left w:val="none" w:sz="0" w:space="0" w:color="auto"/>
                        <w:bottom w:val="none" w:sz="0" w:space="0" w:color="auto"/>
                        <w:right w:val="none" w:sz="0" w:space="0" w:color="auto"/>
                      </w:divBdr>
                    </w:div>
                  </w:divsChild>
                </w:div>
                <w:div w:id="498619613">
                  <w:marLeft w:val="0"/>
                  <w:marRight w:val="0"/>
                  <w:marTop w:val="0"/>
                  <w:marBottom w:val="0"/>
                  <w:divBdr>
                    <w:top w:val="none" w:sz="0" w:space="0" w:color="auto"/>
                    <w:left w:val="none" w:sz="0" w:space="0" w:color="auto"/>
                    <w:bottom w:val="none" w:sz="0" w:space="0" w:color="auto"/>
                    <w:right w:val="none" w:sz="0" w:space="0" w:color="auto"/>
                  </w:divBdr>
                  <w:divsChild>
                    <w:div w:id="28192015">
                      <w:marLeft w:val="0"/>
                      <w:marRight w:val="0"/>
                      <w:marTop w:val="0"/>
                      <w:marBottom w:val="0"/>
                      <w:divBdr>
                        <w:top w:val="none" w:sz="0" w:space="0" w:color="auto"/>
                        <w:left w:val="none" w:sz="0" w:space="0" w:color="auto"/>
                        <w:bottom w:val="none" w:sz="0" w:space="0" w:color="auto"/>
                        <w:right w:val="none" w:sz="0" w:space="0" w:color="auto"/>
                      </w:divBdr>
                    </w:div>
                    <w:div w:id="194512726">
                      <w:marLeft w:val="0"/>
                      <w:marRight w:val="0"/>
                      <w:marTop w:val="0"/>
                      <w:marBottom w:val="0"/>
                      <w:divBdr>
                        <w:top w:val="none" w:sz="0" w:space="0" w:color="auto"/>
                        <w:left w:val="none" w:sz="0" w:space="0" w:color="auto"/>
                        <w:bottom w:val="none" w:sz="0" w:space="0" w:color="auto"/>
                        <w:right w:val="none" w:sz="0" w:space="0" w:color="auto"/>
                      </w:divBdr>
                    </w:div>
                  </w:divsChild>
                </w:div>
                <w:div w:id="540869275">
                  <w:marLeft w:val="0"/>
                  <w:marRight w:val="0"/>
                  <w:marTop w:val="0"/>
                  <w:marBottom w:val="0"/>
                  <w:divBdr>
                    <w:top w:val="none" w:sz="0" w:space="0" w:color="auto"/>
                    <w:left w:val="none" w:sz="0" w:space="0" w:color="auto"/>
                    <w:bottom w:val="none" w:sz="0" w:space="0" w:color="auto"/>
                    <w:right w:val="none" w:sz="0" w:space="0" w:color="auto"/>
                  </w:divBdr>
                  <w:divsChild>
                    <w:div w:id="1380663812">
                      <w:marLeft w:val="0"/>
                      <w:marRight w:val="0"/>
                      <w:marTop w:val="0"/>
                      <w:marBottom w:val="0"/>
                      <w:divBdr>
                        <w:top w:val="none" w:sz="0" w:space="0" w:color="auto"/>
                        <w:left w:val="none" w:sz="0" w:space="0" w:color="auto"/>
                        <w:bottom w:val="none" w:sz="0" w:space="0" w:color="auto"/>
                        <w:right w:val="none" w:sz="0" w:space="0" w:color="auto"/>
                      </w:divBdr>
                    </w:div>
                  </w:divsChild>
                </w:div>
                <w:div w:id="642585453">
                  <w:marLeft w:val="0"/>
                  <w:marRight w:val="0"/>
                  <w:marTop w:val="0"/>
                  <w:marBottom w:val="0"/>
                  <w:divBdr>
                    <w:top w:val="none" w:sz="0" w:space="0" w:color="auto"/>
                    <w:left w:val="none" w:sz="0" w:space="0" w:color="auto"/>
                    <w:bottom w:val="none" w:sz="0" w:space="0" w:color="auto"/>
                    <w:right w:val="none" w:sz="0" w:space="0" w:color="auto"/>
                  </w:divBdr>
                  <w:divsChild>
                    <w:div w:id="1751384575">
                      <w:marLeft w:val="0"/>
                      <w:marRight w:val="0"/>
                      <w:marTop w:val="0"/>
                      <w:marBottom w:val="0"/>
                      <w:divBdr>
                        <w:top w:val="none" w:sz="0" w:space="0" w:color="auto"/>
                        <w:left w:val="none" w:sz="0" w:space="0" w:color="auto"/>
                        <w:bottom w:val="none" w:sz="0" w:space="0" w:color="auto"/>
                        <w:right w:val="none" w:sz="0" w:space="0" w:color="auto"/>
                      </w:divBdr>
                    </w:div>
                  </w:divsChild>
                </w:div>
                <w:div w:id="705368309">
                  <w:marLeft w:val="0"/>
                  <w:marRight w:val="0"/>
                  <w:marTop w:val="0"/>
                  <w:marBottom w:val="0"/>
                  <w:divBdr>
                    <w:top w:val="none" w:sz="0" w:space="0" w:color="auto"/>
                    <w:left w:val="none" w:sz="0" w:space="0" w:color="auto"/>
                    <w:bottom w:val="none" w:sz="0" w:space="0" w:color="auto"/>
                    <w:right w:val="none" w:sz="0" w:space="0" w:color="auto"/>
                  </w:divBdr>
                  <w:divsChild>
                    <w:div w:id="664359207">
                      <w:marLeft w:val="0"/>
                      <w:marRight w:val="0"/>
                      <w:marTop w:val="0"/>
                      <w:marBottom w:val="0"/>
                      <w:divBdr>
                        <w:top w:val="none" w:sz="0" w:space="0" w:color="auto"/>
                        <w:left w:val="none" w:sz="0" w:space="0" w:color="auto"/>
                        <w:bottom w:val="none" w:sz="0" w:space="0" w:color="auto"/>
                        <w:right w:val="none" w:sz="0" w:space="0" w:color="auto"/>
                      </w:divBdr>
                    </w:div>
                    <w:div w:id="1543713273">
                      <w:marLeft w:val="0"/>
                      <w:marRight w:val="0"/>
                      <w:marTop w:val="0"/>
                      <w:marBottom w:val="0"/>
                      <w:divBdr>
                        <w:top w:val="none" w:sz="0" w:space="0" w:color="auto"/>
                        <w:left w:val="none" w:sz="0" w:space="0" w:color="auto"/>
                        <w:bottom w:val="none" w:sz="0" w:space="0" w:color="auto"/>
                        <w:right w:val="none" w:sz="0" w:space="0" w:color="auto"/>
                      </w:divBdr>
                    </w:div>
                  </w:divsChild>
                </w:div>
                <w:div w:id="715618899">
                  <w:marLeft w:val="0"/>
                  <w:marRight w:val="0"/>
                  <w:marTop w:val="0"/>
                  <w:marBottom w:val="0"/>
                  <w:divBdr>
                    <w:top w:val="none" w:sz="0" w:space="0" w:color="auto"/>
                    <w:left w:val="none" w:sz="0" w:space="0" w:color="auto"/>
                    <w:bottom w:val="none" w:sz="0" w:space="0" w:color="auto"/>
                    <w:right w:val="none" w:sz="0" w:space="0" w:color="auto"/>
                  </w:divBdr>
                  <w:divsChild>
                    <w:div w:id="939025619">
                      <w:marLeft w:val="0"/>
                      <w:marRight w:val="0"/>
                      <w:marTop w:val="0"/>
                      <w:marBottom w:val="0"/>
                      <w:divBdr>
                        <w:top w:val="none" w:sz="0" w:space="0" w:color="auto"/>
                        <w:left w:val="none" w:sz="0" w:space="0" w:color="auto"/>
                        <w:bottom w:val="none" w:sz="0" w:space="0" w:color="auto"/>
                        <w:right w:val="none" w:sz="0" w:space="0" w:color="auto"/>
                      </w:divBdr>
                    </w:div>
                  </w:divsChild>
                </w:div>
                <w:div w:id="821502438">
                  <w:marLeft w:val="0"/>
                  <w:marRight w:val="0"/>
                  <w:marTop w:val="0"/>
                  <w:marBottom w:val="0"/>
                  <w:divBdr>
                    <w:top w:val="none" w:sz="0" w:space="0" w:color="auto"/>
                    <w:left w:val="none" w:sz="0" w:space="0" w:color="auto"/>
                    <w:bottom w:val="none" w:sz="0" w:space="0" w:color="auto"/>
                    <w:right w:val="none" w:sz="0" w:space="0" w:color="auto"/>
                  </w:divBdr>
                  <w:divsChild>
                    <w:div w:id="37048624">
                      <w:marLeft w:val="0"/>
                      <w:marRight w:val="0"/>
                      <w:marTop w:val="0"/>
                      <w:marBottom w:val="0"/>
                      <w:divBdr>
                        <w:top w:val="none" w:sz="0" w:space="0" w:color="auto"/>
                        <w:left w:val="none" w:sz="0" w:space="0" w:color="auto"/>
                        <w:bottom w:val="none" w:sz="0" w:space="0" w:color="auto"/>
                        <w:right w:val="none" w:sz="0" w:space="0" w:color="auto"/>
                      </w:divBdr>
                    </w:div>
                  </w:divsChild>
                </w:div>
                <w:div w:id="863133606">
                  <w:marLeft w:val="0"/>
                  <w:marRight w:val="0"/>
                  <w:marTop w:val="0"/>
                  <w:marBottom w:val="0"/>
                  <w:divBdr>
                    <w:top w:val="none" w:sz="0" w:space="0" w:color="auto"/>
                    <w:left w:val="none" w:sz="0" w:space="0" w:color="auto"/>
                    <w:bottom w:val="none" w:sz="0" w:space="0" w:color="auto"/>
                    <w:right w:val="none" w:sz="0" w:space="0" w:color="auto"/>
                  </w:divBdr>
                  <w:divsChild>
                    <w:div w:id="1851480835">
                      <w:marLeft w:val="0"/>
                      <w:marRight w:val="0"/>
                      <w:marTop w:val="0"/>
                      <w:marBottom w:val="0"/>
                      <w:divBdr>
                        <w:top w:val="none" w:sz="0" w:space="0" w:color="auto"/>
                        <w:left w:val="none" w:sz="0" w:space="0" w:color="auto"/>
                        <w:bottom w:val="none" w:sz="0" w:space="0" w:color="auto"/>
                        <w:right w:val="none" w:sz="0" w:space="0" w:color="auto"/>
                      </w:divBdr>
                    </w:div>
                    <w:div w:id="1934236700">
                      <w:marLeft w:val="0"/>
                      <w:marRight w:val="0"/>
                      <w:marTop w:val="0"/>
                      <w:marBottom w:val="0"/>
                      <w:divBdr>
                        <w:top w:val="none" w:sz="0" w:space="0" w:color="auto"/>
                        <w:left w:val="none" w:sz="0" w:space="0" w:color="auto"/>
                        <w:bottom w:val="none" w:sz="0" w:space="0" w:color="auto"/>
                        <w:right w:val="none" w:sz="0" w:space="0" w:color="auto"/>
                      </w:divBdr>
                    </w:div>
                  </w:divsChild>
                </w:div>
                <w:div w:id="923144955">
                  <w:marLeft w:val="0"/>
                  <w:marRight w:val="0"/>
                  <w:marTop w:val="0"/>
                  <w:marBottom w:val="0"/>
                  <w:divBdr>
                    <w:top w:val="none" w:sz="0" w:space="0" w:color="auto"/>
                    <w:left w:val="none" w:sz="0" w:space="0" w:color="auto"/>
                    <w:bottom w:val="none" w:sz="0" w:space="0" w:color="auto"/>
                    <w:right w:val="none" w:sz="0" w:space="0" w:color="auto"/>
                  </w:divBdr>
                  <w:divsChild>
                    <w:div w:id="895777395">
                      <w:marLeft w:val="0"/>
                      <w:marRight w:val="0"/>
                      <w:marTop w:val="0"/>
                      <w:marBottom w:val="0"/>
                      <w:divBdr>
                        <w:top w:val="none" w:sz="0" w:space="0" w:color="auto"/>
                        <w:left w:val="none" w:sz="0" w:space="0" w:color="auto"/>
                        <w:bottom w:val="none" w:sz="0" w:space="0" w:color="auto"/>
                        <w:right w:val="none" w:sz="0" w:space="0" w:color="auto"/>
                      </w:divBdr>
                    </w:div>
                  </w:divsChild>
                </w:div>
                <w:div w:id="948852415">
                  <w:marLeft w:val="0"/>
                  <w:marRight w:val="0"/>
                  <w:marTop w:val="0"/>
                  <w:marBottom w:val="0"/>
                  <w:divBdr>
                    <w:top w:val="none" w:sz="0" w:space="0" w:color="auto"/>
                    <w:left w:val="none" w:sz="0" w:space="0" w:color="auto"/>
                    <w:bottom w:val="none" w:sz="0" w:space="0" w:color="auto"/>
                    <w:right w:val="none" w:sz="0" w:space="0" w:color="auto"/>
                  </w:divBdr>
                  <w:divsChild>
                    <w:div w:id="11344022">
                      <w:marLeft w:val="0"/>
                      <w:marRight w:val="0"/>
                      <w:marTop w:val="0"/>
                      <w:marBottom w:val="0"/>
                      <w:divBdr>
                        <w:top w:val="none" w:sz="0" w:space="0" w:color="auto"/>
                        <w:left w:val="none" w:sz="0" w:space="0" w:color="auto"/>
                        <w:bottom w:val="none" w:sz="0" w:space="0" w:color="auto"/>
                        <w:right w:val="none" w:sz="0" w:space="0" w:color="auto"/>
                      </w:divBdr>
                    </w:div>
                    <w:div w:id="170143111">
                      <w:marLeft w:val="0"/>
                      <w:marRight w:val="0"/>
                      <w:marTop w:val="0"/>
                      <w:marBottom w:val="0"/>
                      <w:divBdr>
                        <w:top w:val="none" w:sz="0" w:space="0" w:color="auto"/>
                        <w:left w:val="none" w:sz="0" w:space="0" w:color="auto"/>
                        <w:bottom w:val="none" w:sz="0" w:space="0" w:color="auto"/>
                        <w:right w:val="none" w:sz="0" w:space="0" w:color="auto"/>
                      </w:divBdr>
                    </w:div>
                    <w:div w:id="859199200">
                      <w:marLeft w:val="0"/>
                      <w:marRight w:val="0"/>
                      <w:marTop w:val="0"/>
                      <w:marBottom w:val="0"/>
                      <w:divBdr>
                        <w:top w:val="none" w:sz="0" w:space="0" w:color="auto"/>
                        <w:left w:val="none" w:sz="0" w:space="0" w:color="auto"/>
                        <w:bottom w:val="none" w:sz="0" w:space="0" w:color="auto"/>
                        <w:right w:val="none" w:sz="0" w:space="0" w:color="auto"/>
                      </w:divBdr>
                    </w:div>
                    <w:div w:id="1099255954">
                      <w:marLeft w:val="0"/>
                      <w:marRight w:val="0"/>
                      <w:marTop w:val="0"/>
                      <w:marBottom w:val="0"/>
                      <w:divBdr>
                        <w:top w:val="none" w:sz="0" w:space="0" w:color="auto"/>
                        <w:left w:val="none" w:sz="0" w:space="0" w:color="auto"/>
                        <w:bottom w:val="none" w:sz="0" w:space="0" w:color="auto"/>
                        <w:right w:val="none" w:sz="0" w:space="0" w:color="auto"/>
                      </w:divBdr>
                    </w:div>
                    <w:div w:id="1375692883">
                      <w:marLeft w:val="0"/>
                      <w:marRight w:val="0"/>
                      <w:marTop w:val="0"/>
                      <w:marBottom w:val="0"/>
                      <w:divBdr>
                        <w:top w:val="none" w:sz="0" w:space="0" w:color="auto"/>
                        <w:left w:val="none" w:sz="0" w:space="0" w:color="auto"/>
                        <w:bottom w:val="none" w:sz="0" w:space="0" w:color="auto"/>
                        <w:right w:val="none" w:sz="0" w:space="0" w:color="auto"/>
                      </w:divBdr>
                    </w:div>
                    <w:div w:id="1653178121">
                      <w:marLeft w:val="0"/>
                      <w:marRight w:val="0"/>
                      <w:marTop w:val="0"/>
                      <w:marBottom w:val="0"/>
                      <w:divBdr>
                        <w:top w:val="none" w:sz="0" w:space="0" w:color="auto"/>
                        <w:left w:val="none" w:sz="0" w:space="0" w:color="auto"/>
                        <w:bottom w:val="none" w:sz="0" w:space="0" w:color="auto"/>
                        <w:right w:val="none" w:sz="0" w:space="0" w:color="auto"/>
                      </w:divBdr>
                    </w:div>
                    <w:div w:id="1828746857">
                      <w:marLeft w:val="0"/>
                      <w:marRight w:val="0"/>
                      <w:marTop w:val="0"/>
                      <w:marBottom w:val="0"/>
                      <w:divBdr>
                        <w:top w:val="none" w:sz="0" w:space="0" w:color="auto"/>
                        <w:left w:val="none" w:sz="0" w:space="0" w:color="auto"/>
                        <w:bottom w:val="none" w:sz="0" w:space="0" w:color="auto"/>
                        <w:right w:val="none" w:sz="0" w:space="0" w:color="auto"/>
                      </w:divBdr>
                    </w:div>
                  </w:divsChild>
                </w:div>
                <w:div w:id="962929495">
                  <w:marLeft w:val="0"/>
                  <w:marRight w:val="0"/>
                  <w:marTop w:val="0"/>
                  <w:marBottom w:val="0"/>
                  <w:divBdr>
                    <w:top w:val="none" w:sz="0" w:space="0" w:color="auto"/>
                    <w:left w:val="none" w:sz="0" w:space="0" w:color="auto"/>
                    <w:bottom w:val="none" w:sz="0" w:space="0" w:color="auto"/>
                    <w:right w:val="none" w:sz="0" w:space="0" w:color="auto"/>
                  </w:divBdr>
                  <w:divsChild>
                    <w:div w:id="84152920">
                      <w:marLeft w:val="0"/>
                      <w:marRight w:val="0"/>
                      <w:marTop w:val="0"/>
                      <w:marBottom w:val="0"/>
                      <w:divBdr>
                        <w:top w:val="none" w:sz="0" w:space="0" w:color="auto"/>
                        <w:left w:val="none" w:sz="0" w:space="0" w:color="auto"/>
                        <w:bottom w:val="none" w:sz="0" w:space="0" w:color="auto"/>
                        <w:right w:val="none" w:sz="0" w:space="0" w:color="auto"/>
                      </w:divBdr>
                    </w:div>
                    <w:div w:id="1166245798">
                      <w:marLeft w:val="0"/>
                      <w:marRight w:val="0"/>
                      <w:marTop w:val="0"/>
                      <w:marBottom w:val="0"/>
                      <w:divBdr>
                        <w:top w:val="none" w:sz="0" w:space="0" w:color="auto"/>
                        <w:left w:val="none" w:sz="0" w:space="0" w:color="auto"/>
                        <w:bottom w:val="none" w:sz="0" w:space="0" w:color="auto"/>
                        <w:right w:val="none" w:sz="0" w:space="0" w:color="auto"/>
                      </w:divBdr>
                    </w:div>
                  </w:divsChild>
                </w:div>
                <w:div w:id="1061173240">
                  <w:marLeft w:val="0"/>
                  <w:marRight w:val="0"/>
                  <w:marTop w:val="0"/>
                  <w:marBottom w:val="0"/>
                  <w:divBdr>
                    <w:top w:val="none" w:sz="0" w:space="0" w:color="auto"/>
                    <w:left w:val="none" w:sz="0" w:space="0" w:color="auto"/>
                    <w:bottom w:val="none" w:sz="0" w:space="0" w:color="auto"/>
                    <w:right w:val="none" w:sz="0" w:space="0" w:color="auto"/>
                  </w:divBdr>
                  <w:divsChild>
                    <w:div w:id="1226145025">
                      <w:marLeft w:val="0"/>
                      <w:marRight w:val="0"/>
                      <w:marTop w:val="0"/>
                      <w:marBottom w:val="0"/>
                      <w:divBdr>
                        <w:top w:val="none" w:sz="0" w:space="0" w:color="auto"/>
                        <w:left w:val="none" w:sz="0" w:space="0" w:color="auto"/>
                        <w:bottom w:val="none" w:sz="0" w:space="0" w:color="auto"/>
                        <w:right w:val="none" w:sz="0" w:space="0" w:color="auto"/>
                      </w:divBdr>
                    </w:div>
                  </w:divsChild>
                </w:div>
                <w:div w:id="1069309653">
                  <w:marLeft w:val="0"/>
                  <w:marRight w:val="0"/>
                  <w:marTop w:val="0"/>
                  <w:marBottom w:val="0"/>
                  <w:divBdr>
                    <w:top w:val="none" w:sz="0" w:space="0" w:color="auto"/>
                    <w:left w:val="none" w:sz="0" w:space="0" w:color="auto"/>
                    <w:bottom w:val="none" w:sz="0" w:space="0" w:color="auto"/>
                    <w:right w:val="none" w:sz="0" w:space="0" w:color="auto"/>
                  </w:divBdr>
                  <w:divsChild>
                    <w:div w:id="2042776940">
                      <w:marLeft w:val="0"/>
                      <w:marRight w:val="0"/>
                      <w:marTop w:val="0"/>
                      <w:marBottom w:val="0"/>
                      <w:divBdr>
                        <w:top w:val="none" w:sz="0" w:space="0" w:color="auto"/>
                        <w:left w:val="none" w:sz="0" w:space="0" w:color="auto"/>
                        <w:bottom w:val="none" w:sz="0" w:space="0" w:color="auto"/>
                        <w:right w:val="none" w:sz="0" w:space="0" w:color="auto"/>
                      </w:divBdr>
                    </w:div>
                  </w:divsChild>
                </w:div>
                <w:div w:id="1080760970">
                  <w:marLeft w:val="0"/>
                  <w:marRight w:val="0"/>
                  <w:marTop w:val="0"/>
                  <w:marBottom w:val="0"/>
                  <w:divBdr>
                    <w:top w:val="none" w:sz="0" w:space="0" w:color="auto"/>
                    <w:left w:val="none" w:sz="0" w:space="0" w:color="auto"/>
                    <w:bottom w:val="none" w:sz="0" w:space="0" w:color="auto"/>
                    <w:right w:val="none" w:sz="0" w:space="0" w:color="auto"/>
                  </w:divBdr>
                  <w:divsChild>
                    <w:div w:id="392891207">
                      <w:marLeft w:val="0"/>
                      <w:marRight w:val="0"/>
                      <w:marTop w:val="0"/>
                      <w:marBottom w:val="0"/>
                      <w:divBdr>
                        <w:top w:val="none" w:sz="0" w:space="0" w:color="auto"/>
                        <w:left w:val="none" w:sz="0" w:space="0" w:color="auto"/>
                        <w:bottom w:val="none" w:sz="0" w:space="0" w:color="auto"/>
                        <w:right w:val="none" w:sz="0" w:space="0" w:color="auto"/>
                      </w:divBdr>
                    </w:div>
                  </w:divsChild>
                </w:div>
                <w:div w:id="1150054339">
                  <w:marLeft w:val="0"/>
                  <w:marRight w:val="0"/>
                  <w:marTop w:val="0"/>
                  <w:marBottom w:val="0"/>
                  <w:divBdr>
                    <w:top w:val="none" w:sz="0" w:space="0" w:color="auto"/>
                    <w:left w:val="none" w:sz="0" w:space="0" w:color="auto"/>
                    <w:bottom w:val="none" w:sz="0" w:space="0" w:color="auto"/>
                    <w:right w:val="none" w:sz="0" w:space="0" w:color="auto"/>
                  </w:divBdr>
                  <w:divsChild>
                    <w:div w:id="1404646122">
                      <w:marLeft w:val="0"/>
                      <w:marRight w:val="0"/>
                      <w:marTop w:val="0"/>
                      <w:marBottom w:val="0"/>
                      <w:divBdr>
                        <w:top w:val="none" w:sz="0" w:space="0" w:color="auto"/>
                        <w:left w:val="none" w:sz="0" w:space="0" w:color="auto"/>
                        <w:bottom w:val="none" w:sz="0" w:space="0" w:color="auto"/>
                        <w:right w:val="none" w:sz="0" w:space="0" w:color="auto"/>
                      </w:divBdr>
                    </w:div>
                    <w:div w:id="1573542573">
                      <w:marLeft w:val="0"/>
                      <w:marRight w:val="0"/>
                      <w:marTop w:val="0"/>
                      <w:marBottom w:val="0"/>
                      <w:divBdr>
                        <w:top w:val="none" w:sz="0" w:space="0" w:color="auto"/>
                        <w:left w:val="none" w:sz="0" w:space="0" w:color="auto"/>
                        <w:bottom w:val="none" w:sz="0" w:space="0" w:color="auto"/>
                        <w:right w:val="none" w:sz="0" w:space="0" w:color="auto"/>
                      </w:divBdr>
                    </w:div>
                  </w:divsChild>
                </w:div>
                <w:div w:id="1355226856">
                  <w:marLeft w:val="0"/>
                  <w:marRight w:val="0"/>
                  <w:marTop w:val="0"/>
                  <w:marBottom w:val="0"/>
                  <w:divBdr>
                    <w:top w:val="none" w:sz="0" w:space="0" w:color="auto"/>
                    <w:left w:val="none" w:sz="0" w:space="0" w:color="auto"/>
                    <w:bottom w:val="none" w:sz="0" w:space="0" w:color="auto"/>
                    <w:right w:val="none" w:sz="0" w:space="0" w:color="auto"/>
                  </w:divBdr>
                  <w:divsChild>
                    <w:div w:id="1483615434">
                      <w:marLeft w:val="0"/>
                      <w:marRight w:val="0"/>
                      <w:marTop w:val="0"/>
                      <w:marBottom w:val="0"/>
                      <w:divBdr>
                        <w:top w:val="none" w:sz="0" w:space="0" w:color="auto"/>
                        <w:left w:val="none" w:sz="0" w:space="0" w:color="auto"/>
                        <w:bottom w:val="none" w:sz="0" w:space="0" w:color="auto"/>
                        <w:right w:val="none" w:sz="0" w:space="0" w:color="auto"/>
                      </w:divBdr>
                    </w:div>
                  </w:divsChild>
                </w:div>
                <w:div w:id="1367367134">
                  <w:marLeft w:val="0"/>
                  <w:marRight w:val="0"/>
                  <w:marTop w:val="0"/>
                  <w:marBottom w:val="0"/>
                  <w:divBdr>
                    <w:top w:val="none" w:sz="0" w:space="0" w:color="auto"/>
                    <w:left w:val="none" w:sz="0" w:space="0" w:color="auto"/>
                    <w:bottom w:val="none" w:sz="0" w:space="0" w:color="auto"/>
                    <w:right w:val="none" w:sz="0" w:space="0" w:color="auto"/>
                  </w:divBdr>
                  <w:divsChild>
                    <w:div w:id="267280523">
                      <w:marLeft w:val="0"/>
                      <w:marRight w:val="0"/>
                      <w:marTop w:val="0"/>
                      <w:marBottom w:val="0"/>
                      <w:divBdr>
                        <w:top w:val="none" w:sz="0" w:space="0" w:color="auto"/>
                        <w:left w:val="none" w:sz="0" w:space="0" w:color="auto"/>
                        <w:bottom w:val="none" w:sz="0" w:space="0" w:color="auto"/>
                        <w:right w:val="none" w:sz="0" w:space="0" w:color="auto"/>
                      </w:divBdr>
                    </w:div>
                  </w:divsChild>
                </w:div>
                <w:div w:id="1457724781">
                  <w:marLeft w:val="0"/>
                  <w:marRight w:val="0"/>
                  <w:marTop w:val="0"/>
                  <w:marBottom w:val="0"/>
                  <w:divBdr>
                    <w:top w:val="none" w:sz="0" w:space="0" w:color="auto"/>
                    <w:left w:val="none" w:sz="0" w:space="0" w:color="auto"/>
                    <w:bottom w:val="none" w:sz="0" w:space="0" w:color="auto"/>
                    <w:right w:val="none" w:sz="0" w:space="0" w:color="auto"/>
                  </w:divBdr>
                  <w:divsChild>
                    <w:div w:id="744377738">
                      <w:marLeft w:val="0"/>
                      <w:marRight w:val="0"/>
                      <w:marTop w:val="0"/>
                      <w:marBottom w:val="0"/>
                      <w:divBdr>
                        <w:top w:val="none" w:sz="0" w:space="0" w:color="auto"/>
                        <w:left w:val="none" w:sz="0" w:space="0" w:color="auto"/>
                        <w:bottom w:val="none" w:sz="0" w:space="0" w:color="auto"/>
                        <w:right w:val="none" w:sz="0" w:space="0" w:color="auto"/>
                      </w:divBdr>
                    </w:div>
                    <w:div w:id="1513110210">
                      <w:marLeft w:val="0"/>
                      <w:marRight w:val="0"/>
                      <w:marTop w:val="0"/>
                      <w:marBottom w:val="0"/>
                      <w:divBdr>
                        <w:top w:val="none" w:sz="0" w:space="0" w:color="auto"/>
                        <w:left w:val="none" w:sz="0" w:space="0" w:color="auto"/>
                        <w:bottom w:val="none" w:sz="0" w:space="0" w:color="auto"/>
                        <w:right w:val="none" w:sz="0" w:space="0" w:color="auto"/>
                      </w:divBdr>
                    </w:div>
                  </w:divsChild>
                </w:div>
                <w:div w:id="1511218621">
                  <w:marLeft w:val="0"/>
                  <w:marRight w:val="0"/>
                  <w:marTop w:val="0"/>
                  <w:marBottom w:val="0"/>
                  <w:divBdr>
                    <w:top w:val="none" w:sz="0" w:space="0" w:color="auto"/>
                    <w:left w:val="none" w:sz="0" w:space="0" w:color="auto"/>
                    <w:bottom w:val="none" w:sz="0" w:space="0" w:color="auto"/>
                    <w:right w:val="none" w:sz="0" w:space="0" w:color="auto"/>
                  </w:divBdr>
                  <w:divsChild>
                    <w:div w:id="795101808">
                      <w:marLeft w:val="0"/>
                      <w:marRight w:val="0"/>
                      <w:marTop w:val="0"/>
                      <w:marBottom w:val="0"/>
                      <w:divBdr>
                        <w:top w:val="none" w:sz="0" w:space="0" w:color="auto"/>
                        <w:left w:val="none" w:sz="0" w:space="0" w:color="auto"/>
                        <w:bottom w:val="none" w:sz="0" w:space="0" w:color="auto"/>
                        <w:right w:val="none" w:sz="0" w:space="0" w:color="auto"/>
                      </w:divBdr>
                    </w:div>
                  </w:divsChild>
                </w:div>
                <w:div w:id="1565143667">
                  <w:marLeft w:val="0"/>
                  <w:marRight w:val="0"/>
                  <w:marTop w:val="0"/>
                  <w:marBottom w:val="0"/>
                  <w:divBdr>
                    <w:top w:val="none" w:sz="0" w:space="0" w:color="auto"/>
                    <w:left w:val="none" w:sz="0" w:space="0" w:color="auto"/>
                    <w:bottom w:val="none" w:sz="0" w:space="0" w:color="auto"/>
                    <w:right w:val="none" w:sz="0" w:space="0" w:color="auto"/>
                  </w:divBdr>
                  <w:divsChild>
                    <w:div w:id="735317975">
                      <w:marLeft w:val="0"/>
                      <w:marRight w:val="0"/>
                      <w:marTop w:val="0"/>
                      <w:marBottom w:val="0"/>
                      <w:divBdr>
                        <w:top w:val="none" w:sz="0" w:space="0" w:color="auto"/>
                        <w:left w:val="none" w:sz="0" w:space="0" w:color="auto"/>
                        <w:bottom w:val="none" w:sz="0" w:space="0" w:color="auto"/>
                        <w:right w:val="none" w:sz="0" w:space="0" w:color="auto"/>
                      </w:divBdr>
                    </w:div>
                    <w:div w:id="772093998">
                      <w:marLeft w:val="0"/>
                      <w:marRight w:val="0"/>
                      <w:marTop w:val="0"/>
                      <w:marBottom w:val="0"/>
                      <w:divBdr>
                        <w:top w:val="none" w:sz="0" w:space="0" w:color="auto"/>
                        <w:left w:val="none" w:sz="0" w:space="0" w:color="auto"/>
                        <w:bottom w:val="none" w:sz="0" w:space="0" w:color="auto"/>
                        <w:right w:val="none" w:sz="0" w:space="0" w:color="auto"/>
                      </w:divBdr>
                    </w:div>
                  </w:divsChild>
                </w:div>
                <w:div w:id="1601909875">
                  <w:marLeft w:val="0"/>
                  <w:marRight w:val="0"/>
                  <w:marTop w:val="0"/>
                  <w:marBottom w:val="0"/>
                  <w:divBdr>
                    <w:top w:val="none" w:sz="0" w:space="0" w:color="auto"/>
                    <w:left w:val="none" w:sz="0" w:space="0" w:color="auto"/>
                    <w:bottom w:val="none" w:sz="0" w:space="0" w:color="auto"/>
                    <w:right w:val="none" w:sz="0" w:space="0" w:color="auto"/>
                  </w:divBdr>
                  <w:divsChild>
                    <w:div w:id="57942728">
                      <w:marLeft w:val="0"/>
                      <w:marRight w:val="0"/>
                      <w:marTop w:val="0"/>
                      <w:marBottom w:val="0"/>
                      <w:divBdr>
                        <w:top w:val="none" w:sz="0" w:space="0" w:color="auto"/>
                        <w:left w:val="none" w:sz="0" w:space="0" w:color="auto"/>
                        <w:bottom w:val="none" w:sz="0" w:space="0" w:color="auto"/>
                        <w:right w:val="none" w:sz="0" w:space="0" w:color="auto"/>
                      </w:divBdr>
                    </w:div>
                    <w:div w:id="1433940919">
                      <w:marLeft w:val="0"/>
                      <w:marRight w:val="0"/>
                      <w:marTop w:val="0"/>
                      <w:marBottom w:val="0"/>
                      <w:divBdr>
                        <w:top w:val="none" w:sz="0" w:space="0" w:color="auto"/>
                        <w:left w:val="none" w:sz="0" w:space="0" w:color="auto"/>
                        <w:bottom w:val="none" w:sz="0" w:space="0" w:color="auto"/>
                        <w:right w:val="none" w:sz="0" w:space="0" w:color="auto"/>
                      </w:divBdr>
                    </w:div>
                  </w:divsChild>
                </w:div>
                <w:div w:id="1731880996">
                  <w:marLeft w:val="0"/>
                  <w:marRight w:val="0"/>
                  <w:marTop w:val="0"/>
                  <w:marBottom w:val="0"/>
                  <w:divBdr>
                    <w:top w:val="none" w:sz="0" w:space="0" w:color="auto"/>
                    <w:left w:val="none" w:sz="0" w:space="0" w:color="auto"/>
                    <w:bottom w:val="none" w:sz="0" w:space="0" w:color="auto"/>
                    <w:right w:val="none" w:sz="0" w:space="0" w:color="auto"/>
                  </w:divBdr>
                  <w:divsChild>
                    <w:div w:id="318584051">
                      <w:marLeft w:val="0"/>
                      <w:marRight w:val="0"/>
                      <w:marTop w:val="0"/>
                      <w:marBottom w:val="0"/>
                      <w:divBdr>
                        <w:top w:val="none" w:sz="0" w:space="0" w:color="auto"/>
                        <w:left w:val="none" w:sz="0" w:space="0" w:color="auto"/>
                        <w:bottom w:val="none" w:sz="0" w:space="0" w:color="auto"/>
                        <w:right w:val="none" w:sz="0" w:space="0" w:color="auto"/>
                      </w:divBdr>
                    </w:div>
                  </w:divsChild>
                </w:div>
                <w:div w:id="1810974938">
                  <w:marLeft w:val="0"/>
                  <w:marRight w:val="0"/>
                  <w:marTop w:val="0"/>
                  <w:marBottom w:val="0"/>
                  <w:divBdr>
                    <w:top w:val="none" w:sz="0" w:space="0" w:color="auto"/>
                    <w:left w:val="none" w:sz="0" w:space="0" w:color="auto"/>
                    <w:bottom w:val="none" w:sz="0" w:space="0" w:color="auto"/>
                    <w:right w:val="none" w:sz="0" w:space="0" w:color="auto"/>
                  </w:divBdr>
                  <w:divsChild>
                    <w:div w:id="6948724">
                      <w:marLeft w:val="0"/>
                      <w:marRight w:val="0"/>
                      <w:marTop w:val="0"/>
                      <w:marBottom w:val="0"/>
                      <w:divBdr>
                        <w:top w:val="none" w:sz="0" w:space="0" w:color="auto"/>
                        <w:left w:val="none" w:sz="0" w:space="0" w:color="auto"/>
                        <w:bottom w:val="none" w:sz="0" w:space="0" w:color="auto"/>
                        <w:right w:val="none" w:sz="0" w:space="0" w:color="auto"/>
                      </w:divBdr>
                    </w:div>
                    <w:div w:id="162596864">
                      <w:marLeft w:val="0"/>
                      <w:marRight w:val="0"/>
                      <w:marTop w:val="0"/>
                      <w:marBottom w:val="0"/>
                      <w:divBdr>
                        <w:top w:val="none" w:sz="0" w:space="0" w:color="auto"/>
                        <w:left w:val="none" w:sz="0" w:space="0" w:color="auto"/>
                        <w:bottom w:val="none" w:sz="0" w:space="0" w:color="auto"/>
                        <w:right w:val="none" w:sz="0" w:space="0" w:color="auto"/>
                      </w:divBdr>
                    </w:div>
                    <w:div w:id="257256659">
                      <w:marLeft w:val="0"/>
                      <w:marRight w:val="0"/>
                      <w:marTop w:val="0"/>
                      <w:marBottom w:val="0"/>
                      <w:divBdr>
                        <w:top w:val="none" w:sz="0" w:space="0" w:color="auto"/>
                        <w:left w:val="none" w:sz="0" w:space="0" w:color="auto"/>
                        <w:bottom w:val="none" w:sz="0" w:space="0" w:color="auto"/>
                        <w:right w:val="none" w:sz="0" w:space="0" w:color="auto"/>
                      </w:divBdr>
                    </w:div>
                    <w:div w:id="1698966590">
                      <w:marLeft w:val="0"/>
                      <w:marRight w:val="0"/>
                      <w:marTop w:val="0"/>
                      <w:marBottom w:val="0"/>
                      <w:divBdr>
                        <w:top w:val="none" w:sz="0" w:space="0" w:color="auto"/>
                        <w:left w:val="none" w:sz="0" w:space="0" w:color="auto"/>
                        <w:bottom w:val="none" w:sz="0" w:space="0" w:color="auto"/>
                        <w:right w:val="none" w:sz="0" w:space="0" w:color="auto"/>
                      </w:divBdr>
                    </w:div>
                  </w:divsChild>
                </w:div>
                <w:div w:id="1816486261">
                  <w:marLeft w:val="0"/>
                  <w:marRight w:val="0"/>
                  <w:marTop w:val="0"/>
                  <w:marBottom w:val="0"/>
                  <w:divBdr>
                    <w:top w:val="none" w:sz="0" w:space="0" w:color="auto"/>
                    <w:left w:val="none" w:sz="0" w:space="0" w:color="auto"/>
                    <w:bottom w:val="none" w:sz="0" w:space="0" w:color="auto"/>
                    <w:right w:val="none" w:sz="0" w:space="0" w:color="auto"/>
                  </w:divBdr>
                  <w:divsChild>
                    <w:div w:id="1112824430">
                      <w:marLeft w:val="0"/>
                      <w:marRight w:val="0"/>
                      <w:marTop w:val="0"/>
                      <w:marBottom w:val="0"/>
                      <w:divBdr>
                        <w:top w:val="none" w:sz="0" w:space="0" w:color="auto"/>
                        <w:left w:val="none" w:sz="0" w:space="0" w:color="auto"/>
                        <w:bottom w:val="none" w:sz="0" w:space="0" w:color="auto"/>
                        <w:right w:val="none" w:sz="0" w:space="0" w:color="auto"/>
                      </w:divBdr>
                    </w:div>
                    <w:div w:id="1261328055">
                      <w:marLeft w:val="0"/>
                      <w:marRight w:val="0"/>
                      <w:marTop w:val="0"/>
                      <w:marBottom w:val="0"/>
                      <w:divBdr>
                        <w:top w:val="none" w:sz="0" w:space="0" w:color="auto"/>
                        <w:left w:val="none" w:sz="0" w:space="0" w:color="auto"/>
                        <w:bottom w:val="none" w:sz="0" w:space="0" w:color="auto"/>
                        <w:right w:val="none" w:sz="0" w:space="0" w:color="auto"/>
                      </w:divBdr>
                    </w:div>
                    <w:div w:id="1383409813">
                      <w:marLeft w:val="0"/>
                      <w:marRight w:val="0"/>
                      <w:marTop w:val="0"/>
                      <w:marBottom w:val="0"/>
                      <w:divBdr>
                        <w:top w:val="none" w:sz="0" w:space="0" w:color="auto"/>
                        <w:left w:val="none" w:sz="0" w:space="0" w:color="auto"/>
                        <w:bottom w:val="none" w:sz="0" w:space="0" w:color="auto"/>
                        <w:right w:val="none" w:sz="0" w:space="0" w:color="auto"/>
                      </w:divBdr>
                    </w:div>
                    <w:div w:id="1557623889">
                      <w:marLeft w:val="0"/>
                      <w:marRight w:val="0"/>
                      <w:marTop w:val="0"/>
                      <w:marBottom w:val="0"/>
                      <w:divBdr>
                        <w:top w:val="none" w:sz="0" w:space="0" w:color="auto"/>
                        <w:left w:val="none" w:sz="0" w:space="0" w:color="auto"/>
                        <w:bottom w:val="none" w:sz="0" w:space="0" w:color="auto"/>
                        <w:right w:val="none" w:sz="0" w:space="0" w:color="auto"/>
                      </w:divBdr>
                    </w:div>
                    <w:div w:id="1585262120">
                      <w:marLeft w:val="0"/>
                      <w:marRight w:val="0"/>
                      <w:marTop w:val="0"/>
                      <w:marBottom w:val="0"/>
                      <w:divBdr>
                        <w:top w:val="none" w:sz="0" w:space="0" w:color="auto"/>
                        <w:left w:val="none" w:sz="0" w:space="0" w:color="auto"/>
                        <w:bottom w:val="none" w:sz="0" w:space="0" w:color="auto"/>
                        <w:right w:val="none" w:sz="0" w:space="0" w:color="auto"/>
                      </w:divBdr>
                    </w:div>
                    <w:div w:id="1624532507">
                      <w:marLeft w:val="0"/>
                      <w:marRight w:val="0"/>
                      <w:marTop w:val="0"/>
                      <w:marBottom w:val="0"/>
                      <w:divBdr>
                        <w:top w:val="none" w:sz="0" w:space="0" w:color="auto"/>
                        <w:left w:val="none" w:sz="0" w:space="0" w:color="auto"/>
                        <w:bottom w:val="none" w:sz="0" w:space="0" w:color="auto"/>
                        <w:right w:val="none" w:sz="0" w:space="0" w:color="auto"/>
                      </w:divBdr>
                    </w:div>
                  </w:divsChild>
                </w:div>
                <w:div w:id="1818524938">
                  <w:marLeft w:val="0"/>
                  <w:marRight w:val="0"/>
                  <w:marTop w:val="0"/>
                  <w:marBottom w:val="0"/>
                  <w:divBdr>
                    <w:top w:val="none" w:sz="0" w:space="0" w:color="auto"/>
                    <w:left w:val="none" w:sz="0" w:space="0" w:color="auto"/>
                    <w:bottom w:val="none" w:sz="0" w:space="0" w:color="auto"/>
                    <w:right w:val="none" w:sz="0" w:space="0" w:color="auto"/>
                  </w:divBdr>
                  <w:divsChild>
                    <w:div w:id="252932082">
                      <w:marLeft w:val="0"/>
                      <w:marRight w:val="0"/>
                      <w:marTop w:val="0"/>
                      <w:marBottom w:val="0"/>
                      <w:divBdr>
                        <w:top w:val="none" w:sz="0" w:space="0" w:color="auto"/>
                        <w:left w:val="none" w:sz="0" w:space="0" w:color="auto"/>
                        <w:bottom w:val="none" w:sz="0" w:space="0" w:color="auto"/>
                        <w:right w:val="none" w:sz="0" w:space="0" w:color="auto"/>
                      </w:divBdr>
                    </w:div>
                    <w:div w:id="1004742407">
                      <w:marLeft w:val="0"/>
                      <w:marRight w:val="0"/>
                      <w:marTop w:val="0"/>
                      <w:marBottom w:val="0"/>
                      <w:divBdr>
                        <w:top w:val="none" w:sz="0" w:space="0" w:color="auto"/>
                        <w:left w:val="none" w:sz="0" w:space="0" w:color="auto"/>
                        <w:bottom w:val="none" w:sz="0" w:space="0" w:color="auto"/>
                        <w:right w:val="none" w:sz="0" w:space="0" w:color="auto"/>
                      </w:divBdr>
                    </w:div>
                    <w:div w:id="1045179797">
                      <w:marLeft w:val="0"/>
                      <w:marRight w:val="0"/>
                      <w:marTop w:val="0"/>
                      <w:marBottom w:val="0"/>
                      <w:divBdr>
                        <w:top w:val="none" w:sz="0" w:space="0" w:color="auto"/>
                        <w:left w:val="none" w:sz="0" w:space="0" w:color="auto"/>
                        <w:bottom w:val="none" w:sz="0" w:space="0" w:color="auto"/>
                        <w:right w:val="none" w:sz="0" w:space="0" w:color="auto"/>
                      </w:divBdr>
                    </w:div>
                    <w:div w:id="1284190838">
                      <w:marLeft w:val="0"/>
                      <w:marRight w:val="0"/>
                      <w:marTop w:val="0"/>
                      <w:marBottom w:val="0"/>
                      <w:divBdr>
                        <w:top w:val="none" w:sz="0" w:space="0" w:color="auto"/>
                        <w:left w:val="none" w:sz="0" w:space="0" w:color="auto"/>
                        <w:bottom w:val="none" w:sz="0" w:space="0" w:color="auto"/>
                        <w:right w:val="none" w:sz="0" w:space="0" w:color="auto"/>
                      </w:divBdr>
                    </w:div>
                  </w:divsChild>
                </w:div>
                <w:div w:id="1922517643">
                  <w:marLeft w:val="0"/>
                  <w:marRight w:val="0"/>
                  <w:marTop w:val="0"/>
                  <w:marBottom w:val="0"/>
                  <w:divBdr>
                    <w:top w:val="none" w:sz="0" w:space="0" w:color="auto"/>
                    <w:left w:val="none" w:sz="0" w:space="0" w:color="auto"/>
                    <w:bottom w:val="none" w:sz="0" w:space="0" w:color="auto"/>
                    <w:right w:val="none" w:sz="0" w:space="0" w:color="auto"/>
                  </w:divBdr>
                  <w:divsChild>
                    <w:div w:id="543097759">
                      <w:marLeft w:val="0"/>
                      <w:marRight w:val="0"/>
                      <w:marTop w:val="0"/>
                      <w:marBottom w:val="0"/>
                      <w:divBdr>
                        <w:top w:val="none" w:sz="0" w:space="0" w:color="auto"/>
                        <w:left w:val="none" w:sz="0" w:space="0" w:color="auto"/>
                        <w:bottom w:val="none" w:sz="0" w:space="0" w:color="auto"/>
                        <w:right w:val="none" w:sz="0" w:space="0" w:color="auto"/>
                      </w:divBdr>
                    </w:div>
                    <w:div w:id="703091295">
                      <w:marLeft w:val="0"/>
                      <w:marRight w:val="0"/>
                      <w:marTop w:val="0"/>
                      <w:marBottom w:val="0"/>
                      <w:divBdr>
                        <w:top w:val="none" w:sz="0" w:space="0" w:color="auto"/>
                        <w:left w:val="none" w:sz="0" w:space="0" w:color="auto"/>
                        <w:bottom w:val="none" w:sz="0" w:space="0" w:color="auto"/>
                        <w:right w:val="none" w:sz="0" w:space="0" w:color="auto"/>
                      </w:divBdr>
                    </w:div>
                  </w:divsChild>
                </w:div>
                <w:div w:id="2000307601">
                  <w:marLeft w:val="0"/>
                  <w:marRight w:val="0"/>
                  <w:marTop w:val="0"/>
                  <w:marBottom w:val="0"/>
                  <w:divBdr>
                    <w:top w:val="none" w:sz="0" w:space="0" w:color="auto"/>
                    <w:left w:val="none" w:sz="0" w:space="0" w:color="auto"/>
                    <w:bottom w:val="none" w:sz="0" w:space="0" w:color="auto"/>
                    <w:right w:val="none" w:sz="0" w:space="0" w:color="auto"/>
                  </w:divBdr>
                  <w:divsChild>
                    <w:div w:id="1205556173">
                      <w:marLeft w:val="0"/>
                      <w:marRight w:val="0"/>
                      <w:marTop w:val="0"/>
                      <w:marBottom w:val="0"/>
                      <w:divBdr>
                        <w:top w:val="none" w:sz="0" w:space="0" w:color="auto"/>
                        <w:left w:val="none" w:sz="0" w:space="0" w:color="auto"/>
                        <w:bottom w:val="none" w:sz="0" w:space="0" w:color="auto"/>
                        <w:right w:val="none" w:sz="0" w:space="0" w:color="auto"/>
                      </w:divBdr>
                    </w:div>
                  </w:divsChild>
                </w:div>
                <w:div w:id="2023194045">
                  <w:marLeft w:val="0"/>
                  <w:marRight w:val="0"/>
                  <w:marTop w:val="0"/>
                  <w:marBottom w:val="0"/>
                  <w:divBdr>
                    <w:top w:val="none" w:sz="0" w:space="0" w:color="auto"/>
                    <w:left w:val="none" w:sz="0" w:space="0" w:color="auto"/>
                    <w:bottom w:val="none" w:sz="0" w:space="0" w:color="auto"/>
                    <w:right w:val="none" w:sz="0" w:space="0" w:color="auto"/>
                  </w:divBdr>
                  <w:divsChild>
                    <w:div w:id="399791809">
                      <w:marLeft w:val="0"/>
                      <w:marRight w:val="0"/>
                      <w:marTop w:val="0"/>
                      <w:marBottom w:val="0"/>
                      <w:divBdr>
                        <w:top w:val="none" w:sz="0" w:space="0" w:color="auto"/>
                        <w:left w:val="none" w:sz="0" w:space="0" w:color="auto"/>
                        <w:bottom w:val="none" w:sz="0" w:space="0" w:color="auto"/>
                        <w:right w:val="none" w:sz="0" w:space="0" w:color="auto"/>
                      </w:divBdr>
                    </w:div>
                    <w:div w:id="1335382091">
                      <w:marLeft w:val="0"/>
                      <w:marRight w:val="0"/>
                      <w:marTop w:val="0"/>
                      <w:marBottom w:val="0"/>
                      <w:divBdr>
                        <w:top w:val="none" w:sz="0" w:space="0" w:color="auto"/>
                        <w:left w:val="none" w:sz="0" w:space="0" w:color="auto"/>
                        <w:bottom w:val="none" w:sz="0" w:space="0" w:color="auto"/>
                        <w:right w:val="none" w:sz="0" w:space="0" w:color="auto"/>
                      </w:divBdr>
                    </w:div>
                  </w:divsChild>
                </w:div>
                <w:div w:id="2055229000">
                  <w:marLeft w:val="0"/>
                  <w:marRight w:val="0"/>
                  <w:marTop w:val="0"/>
                  <w:marBottom w:val="0"/>
                  <w:divBdr>
                    <w:top w:val="none" w:sz="0" w:space="0" w:color="auto"/>
                    <w:left w:val="none" w:sz="0" w:space="0" w:color="auto"/>
                    <w:bottom w:val="none" w:sz="0" w:space="0" w:color="auto"/>
                    <w:right w:val="none" w:sz="0" w:space="0" w:color="auto"/>
                  </w:divBdr>
                  <w:divsChild>
                    <w:div w:id="612978577">
                      <w:marLeft w:val="0"/>
                      <w:marRight w:val="0"/>
                      <w:marTop w:val="0"/>
                      <w:marBottom w:val="0"/>
                      <w:divBdr>
                        <w:top w:val="none" w:sz="0" w:space="0" w:color="auto"/>
                        <w:left w:val="none" w:sz="0" w:space="0" w:color="auto"/>
                        <w:bottom w:val="none" w:sz="0" w:space="0" w:color="auto"/>
                        <w:right w:val="none" w:sz="0" w:space="0" w:color="auto"/>
                      </w:divBdr>
                    </w:div>
                  </w:divsChild>
                </w:div>
                <w:div w:id="2076588897">
                  <w:marLeft w:val="0"/>
                  <w:marRight w:val="0"/>
                  <w:marTop w:val="0"/>
                  <w:marBottom w:val="0"/>
                  <w:divBdr>
                    <w:top w:val="none" w:sz="0" w:space="0" w:color="auto"/>
                    <w:left w:val="none" w:sz="0" w:space="0" w:color="auto"/>
                    <w:bottom w:val="none" w:sz="0" w:space="0" w:color="auto"/>
                    <w:right w:val="none" w:sz="0" w:space="0" w:color="auto"/>
                  </w:divBdr>
                  <w:divsChild>
                    <w:div w:id="729351095">
                      <w:marLeft w:val="0"/>
                      <w:marRight w:val="0"/>
                      <w:marTop w:val="0"/>
                      <w:marBottom w:val="0"/>
                      <w:divBdr>
                        <w:top w:val="none" w:sz="0" w:space="0" w:color="auto"/>
                        <w:left w:val="none" w:sz="0" w:space="0" w:color="auto"/>
                        <w:bottom w:val="none" w:sz="0" w:space="0" w:color="auto"/>
                        <w:right w:val="none" w:sz="0" w:space="0" w:color="auto"/>
                      </w:divBdr>
                    </w:div>
                    <w:div w:id="1022902755">
                      <w:marLeft w:val="0"/>
                      <w:marRight w:val="0"/>
                      <w:marTop w:val="0"/>
                      <w:marBottom w:val="0"/>
                      <w:divBdr>
                        <w:top w:val="none" w:sz="0" w:space="0" w:color="auto"/>
                        <w:left w:val="none" w:sz="0" w:space="0" w:color="auto"/>
                        <w:bottom w:val="none" w:sz="0" w:space="0" w:color="auto"/>
                        <w:right w:val="none" w:sz="0" w:space="0" w:color="auto"/>
                      </w:divBdr>
                    </w:div>
                  </w:divsChild>
                </w:div>
                <w:div w:id="2092117963">
                  <w:marLeft w:val="0"/>
                  <w:marRight w:val="0"/>
                  <w:marTop w:val="0"/>
                  <w:marBottom w:val="0"/>
                  <w:divBdr>
                    <w:top w:val="none" w:sz="0" w:space="0" w:color="auto"/>
                    <w:left w:val="none" w:sz="0" w:space="0" w:color="auto"/>
                    <w:bottom w:val="none" w:sz="0" w:space="0" w:color="auto"/>
                    <w:right w:val="none" w:sz="0" w:space="0" w:color="auto"/>
                  </w:divBdr>
                  <w:divsChild>
                    <w:div w:id="1044256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984744">
          <w:marLeft w:val="0"/>
          <w:marRight w:val="0"/>
          <w:marTop w:val="0"/>
          <w:marBottom w:val="0"/>
          <w:divBdr>
            <w:top w:val="none" w:sz="0" w:space="0" w:color="auto"/>
            <w:left w:val="none" w:sz="0" w:space="0" w:color="auto"/>
            <w:bottom w:val="none" w:sz="0" w:space="0" w:color="auto"/>
            <w:right w:val="none" w:sz="0" w:space="0" w:color="auto"/>
          </w:divBdr>
        </w:div>
        <w:div w:id="802192998">
          <w:marLeft w:val="0"/>
          <w:marRight w:val="0"/>
          <w:marTop w:val="0"/>
          <w:marBottom w:val="0"/>
          <w:divBdr>
            <w:top w:val="none" w:sz="0" w:space="0" w:color="auto"/>
            <w:left w:val="none" w:sz="0" w:space="0" w:color="auto"/>
            <w:bottom w:val="none" w:sz="0" w:space="0" w:color="auto"/>
            <w:right w:val="none" w:sz="0" w:space="0" w:color="auto"/>
          </w:divBdr>
        </w:div>
        <w:div w:id="1318878249">
          <w:marLeft w:val="0"/>
          <w:marRight w:val="0"/>
          <w:marTop w:val="0"/>
          <w:marBottom w:val="0"/>
          <w:divBdr>
            <w:top w:val="none" w:sz="0" w:space="0" w:color="auto"/>
            <w:left w:val="none" w:sz="0" w:space="0" w:color="auto"/>
            <w:bottom w:val="none" w:sz="0" w:space="0" w:color="auto"/>
            <w:right w:val="none" w:sz="0" w:space="0" w:color="auto"/>
          </w:divBdr>
          <w:divsChild>
            <w:div w:id="917787022">
              <w:marLeft w:val="0"/>
              <w:marRight w:val="0"/>
              <w:marTop w:val="30"/>
              <w:marBottom w:val="30"/>
              <w:divBdr>
                <w:top w:val="none" w:sz="0" w:space="0" w:color="auto"/>
                <w:left w:val="none" w:sz="0" w:space="0" w:color="auto"/>
                <w:bottom w:val="none" w:sz="0" w:space="0" w:color="auto"/>
                <w:right w:val="none" w:sz="0" w:space="0" w:color="auto"/>
              </w:divBdr>
              <w:divsChild>
                <w:div w:id="7102980">
                  <w:marLeft w:val="0"/>
                  <w:marRight w:val="0"/>
                  <w:marTop w:val="0"/>
                  <w:marBottom w:val="0"/>
                  <w:divBdr>
                    <w:top w:val="none" w:sz="0" w:space="0" w:color="auto"/>
                    <w:left w:val="none" w:sz="0" w:space="0" w:color="auto"/>
                    <w:bottom w:val="none" w:sz="0" w:space="0" w:color="auto"/>
                    <w:right w:val="none" w:sz="0" w:space="0" w:color="auto"/>
                  </w:divBdr>
                  <w:divsChild>
                    <w:div w:id="1297570072">
                      <w:marLeft w:val="0"/>
                      <w:marRight w:val="0"/>
                      <w:marTop w:val="0"/>
                      <w:marBottom w:val="0"/>
                      <w:divBdr>
                        <w:top w:val="none" w:sz="0" w:space="0" w:color="auto"/>
                        <w:left w:val="none" w:sz="0" w:space="0" w:color="auto"/>
                        <w:bottom w:val="none" w:sz="0" w:space="0" w:color="auto"/>
                        <w:right w:val="none" w:sz="0" w:space="0" w:color="auto"/>
                      </w:divBdr>
                    </w:div>
                  </w:divsChild>
                </w:div>
                <w:div w:id="7685613">
                  <w:marLeft w:val="0"/>
                  <w:marRight w:val="0"/>
                  <w:marTop w:val="0"/>
                  <w:marBottom w:val="0"/>
                  <w:divBdr>
                    <w:top w:val="none" w:sz="0" w:space="0" w:color="auto"/>
                    <w:left w:val="none" w:sz="0" w:space="0" w:color="auto"/>
                    <w:bottom w:val="none" w:sz="0" w:space="0" w:color="auto"/>
                    <w:right w:val="none" w:sz="0" w:space="0" w:color="auto"/>
                  </w:divBdr>
                  <w:divsChild>
                    <w:div w:id="1177578587">
                      <w:marLeft w:val="0"/>
                      <w:marRight w:val="0"/>
                      <w:marTop w:val="0"/>
                      <w:marBottom w:val="0"/>
                      <w:divBdr>
                        <w:top w:val="none" w:sz="0" w:space="0" w:color="auto"/>
                        <w:left w:val="none" w:sz="0" w:space="0" w:color="auto"/>
                        <w:bottom w:val="none" w:sz="0" w:space="0" w:color="auto"/>
                        <w:right w:val="none" w:sz="0" w:space="0" w:color="auto"/>
                      </w:divBdr>
                    </w:div>
                  </w:divsChild>
                </w:div>
                <w:div w:id="46953182">
                  <w:marLeft w:val="0"/>
                  <w:marRight w:val="0"/>
                  <w:marTop w:val="0"/>
                  <w:marBottom w:val="0"/>
                  <w:divBdr>
                    <w:top w:val="none" w:sz="0" w:space="0" w:color="auto"/>
                    <w:left w:val="none" w:sz="0" w:space="0" w:color="auto"/>
                    <w:bottom w:val="none" w:sz="0" w:space="0" w:color="auto"/>
                    <w:right w:val="none" w:sz="0" w:space="0" w:color="auto"/>
                  </w:divBdr>
                  <w:divsChild>
                    <w:div w:id="1164079943">
                      <w:marLeft w:val="0"/>
                      <w:marRight w:val="0"/>
                      <w:marTop w:val="0"/>
                      <w:marBottom w:val="0"/>
                      <w:divBdr>
                        <w:top w:val="none" w:sz="0" w:space="0" w:color="auto"/>
                        <w:left w:val="none" w:sz="0" w:space="0" w:color="auto"/>
                        <w:bottom w:val="none" w:sz="0" w:space="0" w:color="auto"/>
                        <w:right w:val="none" w:sz="0" w:space="0" w:color="auto"/>
                      </w:divBdr>
                    </w:div>
                  </w:divsChild>
                </w:div>
                <w:div w:id="49623393">
                  <w:marLeft w:val="0"/>
                  <w:marRight w:val="0"/>
                  <w:marTop w:val="0"/>
                  <w:marBottom w:val="0"/>
                  <w:divBdr>
                    <w:top w:val="none" w:sz="0" w:space="0" w:color="auto"/>
                    <w:left w:val="none" w:sz="0" w:space="0" w:color="auto"/>
                    <w:bottom w:val="none" w:sz="0" w:space="0" w:color="auto"/>
                    <w:right w:val="none" w:sz="0" w:space="0" w:color="auto"/>
                  </w:divBdr>
                  <w:divsChild>
                    <w:div w:id="808939024">
                      <w:marLeft w:val="0"/>
                      <w:marRight w:val="0"/>
                      <w:marTop w:val="0"/>
                      <w:marBottom w:val="0"/>
                      <w:divBdr>
                        <w:top w:val="none" w:sz="0" w:space="0" w:color="auto"/>
                        <w:left w:val="none" w:sz="0" w:space="0" w:color="auto"/>
                        <w:bottom w:val="none" w:sz="0" w:space="0" w:color="auto"/>
                        <w:right w:val="none" w:sz="0" w:space="0" w:color="auto"/>
                      </w:divBdr>
                    </w:div>
                  </w:divsChild>
                </w:div>
                <w:div w:id="84302877">
                  <w:marLeft w:val="0"/>
                  <w:marRight w:val="0"/>
                  <w:marTop w:val="0"/>
                  <w:marBottom w:val="0"/>
                  <w:divBdr>
                    <w:top w:val="none" w:sz="0" w:space="0" w:color="auto"/>
                    <w:left w:val="none" w:sz="0" w:space="0" w:color="auto"/>
                    <w:bottom w:val="none" w:sz="0" w:space="0" w:color="auto"/>
                    <w:right w:val="none" w:sz="0" w:space="0" w:color="auto"/>
                  </w:divBdr>
                  <w:divsChild>
                    <w:div w:id="1773815629">
                      <w:marLeft w:val="0"/>
                      <w:marRight w:val="0"/>
                      <w:marTop w:val="0"/>
                      <w:marBottom w:val="0"/>
                      <w:divBdr>
                        <w:top w:val="none" w:sz="0" w:space="0" w:color="auto"/>
                        <w:left w:val="none" w:sz="0" w:space="0" w:color="auto"/>
                        <w:bottom w:val="none" w:sz="0" w:space="0" w:color="auto"/>
                        <w:right w:val="none" w:sz="0" w:space="0" w:color="auto"/>
                      </w:divBdr>
                    </w:div>
                  </w:divsChild>
                </w:div>
                <w:div w:id="282686958">
                  <w:marLeft w:val="0"/>
                  <w:marRight w:val="0"/>
                  <w:marTop w:val="0"/>
                  <w:marBottom w:val="0"/>
                  <w:divBdr>
                    <w:top w:val="none" w:sz="0" w:space="0" w:color="auto"/>
                    <w:left w:val="none" w:sz="0" w:space="0" w:color="auto"/>
                    <w:bottom w:val="none" w:sz="0" w:space="0" w:color="auto"/>
                    <w:right w:val="none" w:sz="0" w:space="0" w:color="auto"/>
                  </w:divBdr>
                  <w:divsChild>
                    <w:div w:id="654068814">
                      <w:marLeft w:val="0"/>
                      <w:marRight w:val="0"/>
                      <w:marTop w:val="0"/>
                      <w:marBottom w:val="0"/>
                      <w:divBdr>
                        <w:top w:val="none" w:sz="0" w:space="0" w:color="auto"/>
                        <w:left w:val="none" w:sz="0" w:space="0" w:color="auto"/>
                        <w:bottom w:val="none" w:sz="0" w:space="0" w:color="auto"/>
                        <w:right w:val="none" w:sz="0" w:space="0" w:color="auto"/>
                      </w:divBdr>
                    </w:div>
                    <w:div w:id="1741322173">
                      <w:marLeft w:val="0"/>
                      <w:marRight w:val="0"/>
                      <w:marTop w:val="0"/>
                      <w:marBottom w:val="0"/>
                      <w:divBdr>
                        <w:top w:val="none" w:sz="0" w:space="0" w:color="auto"/>
                        <w:left w:val="none" w:sz="0" w:space="0" w:color="auto"/>
                        <w:bottom w:val="none" w:sz="0" w:space="0" w:color="auto"/>
                        <w:right w:val="none" w:sz="0" w:space="0" w:color="auto"/>
                      </w:divBdr>
                    </w:div>
                    <w:div w:id="2105495024">
                      <w:marLeft w:val="0"/>
                      <w:marRight w:val="0"/>
                      <w:marTop w:val="0"/>
                      <w:marBottom w:val="0"/>
                      <w:divBdr>
                        <w:top w:val="none" w:sz="0" w:space="0" w:color="auto"/>
                        <w:left w:val="none" w:sz="0" w:space="0" w:color="auto"/>
                        <w:bottom w:val="none" w:sz="0" w:space="0" w:color="auto"/>
                        <w:right w:val="none" w:sz="0" w:space="0" w:color="auto"/>
                      </w:divBdr>
                    </w:div>
                  </w:divsChild>
                </w:div>
                <w:div w:id="472914105">
                  <w:marLeft w:val="0"/>
                  <w:marRight w:val="0"/>
                  <w:marTop w:val="0"/>
                  <w:marBottom w:val="0"/>
                  <w:divBdr>
                    <w:top w:val="none" w:sz="0" w:space="0" w:color="auto"/>
                    <w:left w:val="none" w:sz="0" w:space="0" w:color="auto"/>
                    <w:bottom w:val="none" w:sz="0" w:space="0" w:color="auto"/>
                    <w:right w:val="none" w:sz="0" w:space="0" w:color="auto"/>
                  </w:divBdr>
                  <w:divsChild>
                    <w:div w:id="1791628523">
                      <w:marLeft w:val="0"/>
                      <w:marRight w:val="0"/>
                      <w:marTop w:val="0"/>
                      <w:marBottom w:val="0"/>
                      <w:divBdr>
                        <w:top w:val="none" w:sz="0" w:space="0" w:color="auto"/>
                        <w:left w:val="none" w:sz="0" w:space="0" w:color="auto"/>
                        <w:bottom w:val="none" w:sz="0" w:space="0" w:color="auto"/>
                        <w:right w:val="none" w:sz="0" w:space="0" w:color="auto"/>
                      </w:divBdr>
                    </w:div>
                  </w:divsChild>
                </w:div>
                <w:div w:id="490028309">
                  <w:marLeft w:val="0"/>
                  <w:marRight w:val="0"/>
                  <w:marTop w:val="0"/>
                  <w:marBottom w:val="0"/>
                  <w:divBdr>
                    <w:top w:val="none" w:sz="0" w:space="0" w:color="auto"/>
                    <w:left w:val="none" w:sz="0" w:space="0" w:color="auto"/>
                    <w:bottom w:val="none" w:sz="0" w:space="0" w:color="auto"/>
                    <w:right w:val="none" w:sz="0" w:space="0" w:color="auto"/>
                  </w:divBdr>
                  <w:divsChild>
                    <w:div w:id="2134596859">
                      <w:marLeft w:val="0"/>
                      <w:marRight w:val="0"/>
                      <w:marTop w:val="0"/>
                      <w:marBottom w:val="0"/>
                      <w:divBdr>
                        <w:top w:val="none" w:sz="0" w:space="0" w:color="auto"/>
                        <w:left w:val="none" w:sz="0" w:space="0" w:color="auto"/>
                        <w:bottom w:val="none" w:sz="0" w:space="0" w:color="auto"/>
                        <w:right w:val="none" w:sz="0" w:space="0" w:color="auto"/>
                      </w:divBdr>
                    </w:div>
                  </w:divsChild>
                </w:div>
                <w:div w:id="506940398">
                  <w:marLeft w:val="0"/>
                  <w:marRight w:val="0"/>
                  <w:marTop w:val="0"/>
                  <w:marBottom w:val="0"/>
                  <w:divBdr>
                    <w:top w:val="none" w:sz="0" w:space="0" w:color="auto"/>
                    <w:left w:val="none" w:sz="0" w:space="0" w:color="auto"/>
                    <w:bottom w:val="none" w:sz="0" w:space="0" w:color="auto"/>
                    <w:right w:val="none" w:sz="0" w:space="0" w:color="auto"/>
                  </w:divBdr>
                  <w:divsChild>
                    <w:div w:id="255869575">
                      <w:marLeft w:val="0"/>
                      <w:marRight w:val="0"/>
                      <w:marTop w:val="0"/>
                      <w:marBottom w:val="0"/>
                      <w:divBdr>
                        <w:top w:val="none" w:sz="0" w:space="0" w:color="auto"/>
                        <w:left w:val="none" w:sz="0" w:space="0" w:color="auto"/>
                        <w:bottom w:val="none" w:sz="0" w:space="0" w:color="auto"/>
                        <w:right w:val="none" w:sz="0" w:space="0" w:color="auto"/>
                      </w:divBdr>
                    </w:div>
                    <w:div w:id="366683372">
                      <w:marLeft w:val="0"/>
                      <w:marRight w:val="0"/>
                      <w:marTop w:val="0"/>
                      <w:marBottom w:val="0"/>
                      <w:divBdr>
                        <w:top w:val="none" w:sz="0" w:space="0" w:color="auto"/>
                        <w:left w:val="none" w:sz="0" w:space="0" w:color="auto"/>
                        <w:bottom w:val="none" w:sz="0" w:space="0" w:color="auto"/>
                        <w:right w:val="none" w:sz="0" w:space="0" w:color="auto"/>
                      </w:divBdr>
                    </w:div>
                    <w:div w:id="1227835628">
                      <w:marLeft w:val="0"/>
                      <w:marRight w:val="0"/>
                      <w:marTop w:val="0"/>
                      <w:marBottom w:val="0"/>
                      <w:divBdr>
                        <w:top w:val="none" w:sz="0" w:space="0" w:color="auto"/>
                        <w:left w:val="none" w:sz="0" w:space="0" w:color="auto"/>
                        <w:bottom w:val="none" w:sz="0" w:space="0" w:color="auto"/>
                        <w:right w:val="none" w:sz="0" w:space="0" w:color="auto"/>
                      </w:divBdr>
                    </w:div>
                  </w:divsChild>
                </w:div>
                <w:div w:id="509611147">
                  <w:marLeft w:val="0"/>
                  <w:marRight w:val="0"/>
                  <w:marTop w:val="0"/>
                  <w:marBottom w:val="0"/>
                  <w:divBdr>
                    <w:top w:val="none" w:sz="0" w:space="0" w:color="auto"/>
                    <w:left w:val="none" w:sz="0" w:space="0" w:color="auto"/>
                    <w:bottom w:val="none" w:sz="0" w:space="0" w:color="auto"/>
                    <w:right w:val="none" w:sz="0" w:space="0" w:color="auto"/>
                  </w:divBdr>
                  <w:divsChild>
                    <w:div w:id="855653624">
                      <w:marLeft w:val="0"/>
                      <w:marRight w:val="0"/>
                      <w:marTop w:val="0"/>
                      <w:marBottom w:val="0"/>
                      <w:divBdr>
                        <w:top w:val="none" w:sz="0" w:space="0" w:color="auto"/>
                        <w:left w:val="none" w:sz="0" w:space="0" w:color="auto"/>
                        <w:bottom w:val="none" w:sz="0" w:space="0" w:color="auto"/>
                        <w:right w:val="none" w:sz="0" w:space="0" w:color="auto"/>
                      </w:divBdr>
                    </w:div>
                  </w:divsChild>
                </w:div>
                <w:div w:id="524834796">
                  <w:marLeft w:val="0"/>
                  <w:marRight w:val="0"/>
                  <w:marTop w:val="0"/>
                  <w:marBottom w:val="0"/>
                  <w:divBdr>
                    <w:top w:val="none" w:sz="0" w:space="0" w:color="auto"/>
                    <w:left w:val="none" w:sz="0" w:space="0" w:color="auto"/>
                    <w:bottom w:val="none" w:sz="0" w:space="0" w:color="auto"/>
                    <w:right w:val="none" w:sz="0" w:space="0" w:color="auto"/>
                  </w:divBdr>
                  <w:divsChild>
                    <w:div w:id="1007830775">
                      <w:marLeft w:val="0"/>
                      <w:marRight w:val="0"/>
                      <w:marTop w:val="0"/>
                      <w:marBottom w:val="0"/>
                      <w:divBdr>
                        <w:top w:val="none" w:sz="0" w:space="0" w:color="auto"/>
                        <w:left w:val="none" w:sz="0" w:space="0" w:color="auto"/>
                        <w:bottom w:val="none" w:sz="0" w:space="0" w:color="auto"/>
                        <w:right w:val="none" w:sz="0" w:space="0" w:color="auto"/>
                      </w:divBdr>
                    </w:div>
                  </w:divsChild>
                </w:div>
                <w:div w:id="541017898">
                  <w:marLeft w:val="0"/>
                  <w:marRight w:val="0"/>
                  <w:marTop w:val="0"/>
                  <w:marBottom w:val="0"/>
                  <w:divBdr>
                    <w:top w:val="none" w:sz="0" w:space="0" w:color="auto"/>
                    <w:left w:val="none" w:sz="0" w:space="0" w:color="auto"/>
                    <w:bottom w:val="none" w:sz="0" w:space="0" w:color="auto"/>
                    <w:right w:val="none" w:sz="0" w:space="0" w:color="auto"/>
                  </w:divBdr>
                  <w:divsChild>
                    <w:div w:id="1787894293">
                      <w:marLeft w:val="0"/>
                      <w:marRight w:val="0"/>
                      <w:marTop w:val="0"/>
                      <w:marBottom w:val="0"/>
                      <w:divBdr>
                        <w:top w:val="none" w:sz="0" w:space="0" w:color="auto"/>
                        <w:left w:val="none" w:sz="0" w:space="0" w:color="auto"/>
                        <w:bottom w:val="none" w:sz="0" w:space="0" w:color="auto"/>
                        <w:right w:val="none" w:sz="0" w:space="0" w:color="auto"/>
                      </w:divBdr>
                    </w:div>
                  </w:divsChild>
                </w:div>
                <w:div w:id="558982797">
                  <w:marLeft w:val="0"/>
                  <w:marRight w:val="0"/>
                  <w:marTop w:val="0"/>
                  <w:marBottom w:val="0"/>
                  <w:divBdr>
                    <w:top w:val="none" w:sz="0" w:space="0" w:color="auto"/>
                    <w:left w:val="none" w:sz="0" w:space="0" w:color="auto"/>
                    <w:bottom w:val="none" w:sz="0" w:space="0" w:color="auto"/>
                    <w:right w:val="none" w:sz="0" w:space="0" w:color="auto"/>
                  </w:divBdr>
                  <w:divsChild>
                    <w:div w:id="1144007791">
                      <w:marLeft w:val="0"/>
                      <w:marRight w:val="0"/>
                      <w:marTop w:val="0"/>
                      <w:marBottom w:val="0"/>
                      <w:divBdr>
                        <w:top w:val="none" w:sz="0" w:space="0" w:color="auto"/>
                        <w:left w:val="none" w:sz="0" w:space="0" w:color="auto"/>
                        <w:bottom w:val="none" w:sz="0" w:space="0" w:color="auto"/>
                        <w:right w:val="none" w:sz="0" w:space="0" w:color="auto"/>
                      </w:divBdr>
                    </w:div>
                  </w:divsChild>
                </w:div>
                <w:div w:id="575896961">
                  <w:marLeft w:val="0"/>
                  <w:marRight w:val="0"/>
                  <w:marTop w:val="0"/>
                  <w:marBottom w:val="0"/>
                  <w:divBdr>
                    <w:top w:val="none" w:sz="0" w:space="0" w:color="auto"/>
                    <w:left w:val="none" w:sz="0" w:space="0" w:color="auto"/>
                    <w:bottom w:val="none" w:sz="0" w:space="0" w:color="auto"/>
                    <w:right w:val="none" w:sz="0" w:space="0" w:color="auto"/>
                  </w:divBdr>
                  <w:divsChild>
                    <w:div w:id="285737155">
                      <w:marLeft w:val="0"/>
                      <w:marRight w:val="0"/>
                      <w:marTop w:val="0"/>
                      <w:marBottom w:val="0"/>
                      <w:divBdr>
                        <w:top w:val="none" w:sz="0" w:space="0" w:color="auto"/>
                        <w:left w:val="none" w:sz="0" w:space="0" w:color="auto"/>
                        <w:bottom w:val="none" w:sz="0" w:space="0" w:color="auto"/>
                        <w:right w:val="none" w:sz="0" w:space="0" w:color="auto"/>
                      </w:divBdr>
                    </w:div>
                    <w:div w:id="1013191175">
                      <w:marLeft w:val="0"/>
                      <w:marRight w:val="0"/>
                      <w:marTop w:val="0"/>
                      <w:marBottom w:val="0"/>
                      <w:divBdr>
                        <w:top w:val="none" w:sz="0" w:space="0" w:color="auto"/>
                        <w:left w:val="none" w:sz="0" w:space="0" w:color="auto"/>
                        <w:bottom w:val="none" w:sz="0" w:space="0" w:color="auto"/>
                        <w:right w:val="none" w:sz="0" w:space="0" w:color="auto"/>
                      </w:divBdr>
                    </w:div>
                    <w:div w:id="1674455070">
                      <w:marLeft w:val="0"/>
                      <w:marRight w:val="0"/>
                      <w:marTop w:val="0"/>
                      <w:marBottom w:val="0"/>
                      <w:divBdr>
                        <w:top w:val="none" w:sz="0" w:space="0" w:color="auto"/>
                        <w:left w:val="none" w:sz="0" w:space="0" w:color="auto"/>
                        <w:bottom w:val="none" w:sz="0" w:space="0" w:color="auto"/>
                        <w:right w:val="none" w:sz="0" w:space="0" w:color="auto"/>
                      </w:divBdr>
                    </w:div>
                  </w:divsChild>
                </w:div>
                <w:div w:id="605314381">
                  <w:marLeft w:val="0"/>
                  <w:marRight w:val="0"/>
                  <w:marTop w:val="0"/>
                  <w:marBottom w:val="0"/>
                  <w:divBdr>
                    <w:top w:val="none" w:sz="0" w:space="0" w:color="auto"/>
                    <w:left w:val="none" w:sz="0" w:space="0" w:color="auto"/>
                    <w:bottom w:val="none" w:sz="0" w:space="0" w:color="auto"/>
                    <w:right w:val="none" w:sz="0" w:space="0" w:color="auto"/>
                  </w:divBdr>
                  <w:divsChild>
                    <w:div w:id="506410462">
                      <w:marLeft w:val="0"/>
                      <w:marRight w:val="0"/>
                      <w:marTop w:val="0"/>
                      <w:marBottom w:val="0"/>
                      <w:divBdr>
                        <w:top w:val="none" w:sz="0" w:space="0" w:color="auto"/>
                        <w:left w:val="none" w:sz="0" w:space="0" w:color="auto"/>
                        <w:bottom w:val="none" w:sz="0" w:space="0" w:color="auto"/>
                        <w:right w:val="none" w:sz="0" w:space="0" w:color="auto"/>
                      </w:divBdr>
                    </w:div>
                  </w:divsChild>
                </w:div>
                <w:div w:id="723021344">
                  <w:marLeft w:val="0"/>
                  <w:marRight w:val="0"/>
                  <w:marTop w:val="0"/>
                  <w:marBottom w:val="0"/>
                  <w:divBdr>
                    <w:top w:val="none" w:sz="0" w:space="0" w:color="auto"/>
                    <w:left w:val="none" w:sz="0" w:space="0" w:color="auto"/>
                    <w:bottom w:val="none" w:sz="0" w:space="0" w:color="auto"/>
                    <w:right w:val="none" w:sz="0" w:space="0" w:color="auto"/>
                  </w:divBdr>
                  <w:divsChild>
                    <w:div w:id="1930651973">
                      <w:marLeft w:val="0"/>
                      <w:marRight w:val="0"/>
                      <w:marTop w:val="0"/>
                      <w:marBottom w:val="0"/>
                      <w:divBdr>
                        <w:top w:val="none" w:sz="0" w:space="0" w:color="auto"/>
                        <w:left w:val="none" w:sz="0" w:space="0" w:color="auto"/>
                        <w:bottom w:val="none" w:sz="0" w:space="0" w:color="auto"/>
                        <w:right w:val="none" w:sz="0" w:space="0" w:color="auto"/>
                      </w:divBdr>
                    </w:div>
                  </w:divsChild>
                </w:div>
                <w:div w:id="726341621">
                  <w:marLeft w:val="0"/>
                  <w:marRight w:val="0"/>
                  <w:marTop w:val="0"/>
                  <w:marBottom w:val="0"/>
                  <w:divBdr>
                    <w:top w:val="none" w:sz="0" w:space="0" w:color="auto"/>
                    <w:left w:val="none" w:sz="0" w:space="0" w:color="auto"/>
                    <w:bottom w:val="none" w:sz="0" w:space="0" w:color="auto"/>
                    <w:right w:val="none" w:sz="0" w:space="0" w:color="auto"/>
                  </w:divBdr>
                  <w:divsChild>
                    <w:div w:id="531769422">
                      <w:marLeft w:val="0"/>
                      <w:marRight w:val="0"/>
                      <w:marTop w:val="0"/>
                      <w:marBottom w:val="0"/>
                      <w:divBdr>
                        <w:top w:val="none" w:sz="0" w:space="0" w:color="auto"/>
                        <w:left w:val="none" w:sz="0" w:space="0" w:color="auto"/>
                        <w:bottom w:val="none" w:sz="0" w:space="0" w:color="auto"/>
                        <w:right w:val="none" w:sz="0" w:space="0" w:color="auto"/>
                      </w:divBdr>
                    </w:div>
                    <w:div w:id="1209226202">
                      <w:marLeft w:val="0"/>
                      <w:marRight w:val="0"/>
                      <w:marTop w:val="0"/>
                      <w:marBottom w:val="0"/>
                      <w:divBdr>
                        <w:top w:val="none" w:sz="0" w:space="0" w:color="auto"/>
                        <w:left w:val="none" w:sz="0" w:space="0" w:color="auto"/>
                        <w:bottom w:val="none" w:sz="0" w:space="0" w:color="auto"/>
                        <w:right w:val="none" w:sz="0" w:space="0" w:color="auto"/>
                      </w:divBdr>
                    </w:div>
                    <w:div w:id="1804077408">
                      <w:marLeft w:val="0"/>
                      <w:marRight w:val="0"/>
                      <w:marTop w:val="0"/>
                      <w:marBottom w:val="0"/>
                      <w:divBdr>
                        <w:top w:val="none" w:sz="0" w:space="0" w:color="auto"/>
                        <w:left w:val="none" w:sz="0" w:space="0" w:color="auto"/>
                        <w:bottom w:val="none" w:sz="0" w:space="0" w:color="auto"/>
                        <w:right w:val="none" w:sz="0" w:space="0" w:color="auto"/>
                      </w:divBdr>
                    </w:div>
                  </w:divsChild>
                </w:div>
                <w:div w:id="791166053">
                  <w:marLeft w:val="0"/>
                  <w:marRight w:val="0"/>
                  <w:marTop w:val="0"/>
                  <w:marBottom w:val="0"/>
                  <w:divBdr>
                    <w:top w:val="none" w:sz="0" w:space="0" w:color="auto"/>
                    <w:left w:val="none" w:sz="0" w:space="0" w:color="auto"/>
                    <w:bottom w:val="none" w:sz="0" w:space="0" w:color="auto"/>
                    <w:right w:val="none" w:sz="0" w:space="0" w:color="auto"/>
                  </w:divBdr>
                  <w:divsChild>
                    <w:div w:id="205341191">
                      <w:marLeft w:val="0"/>
                      <w:marRight w:val="0"/>
                      <w:marTop w:val="0"/>
                      <w:marBottom w:val="0"/>
                      <w:divBdr>
                        <w:top w:val="none" w:sz="0" w:space="0" w:color="auto"/>
                        <w:left w:val="none" w:sz="0" w:space="0" w:color="auto"/>
                        <w:bottom w:val="none" w:sz="0" w:space="0" w:color="auto"/>
                        <w:right w:val="none" w:sz="0" w:space="0" w:color="auto"/>
                      </w:divBdr>
                    </w:div>
                  </w:divsChild>
                </w:div>
                <w:div w:id="817378389">
                  <w:marLeft w:val="0"/>
                  <w:marRight w:val="0"/>
                  <w:marTop w:val="0"/>
                  <w:marBottom w:val="0"/>
                  <w:divBdr>
                    <w:top w:val="none" w:sz="0" w:space="0" w:color="auto"/>
                    <w:left w:val="none" w:sz="0" w:space="0" w:color="auto"/>
                    <w:bottom w:val="none" w:sz="0" w:space="0" w:color="auto"/>
                    <w:right w:val="none" w:sz="0" w:space="0" w:color="auto"/>
                  </w:divBdr>
                  <w:divsChild>
                    <w:div w:id="496918115">
                      <w:marLeft w:val="0"/>
                      <w:marRight w:val="0"/>
                      <w:marTop w:val="0"/>
                      <w:marBottom w:val="0"/>
                      <w:divBdr>
                        <w:top w:val="none" w:sz="0" w:space="0" w:color="auto"/>
                        <w:left w:val="none" w:sz="0" w:space="0" w:color="auto"/>
                        <w:bottom w:val="none" w:sz="0" w:space="0" w:color="auto"/>
                        <w:right w:val="none" w:sz="0" w:space="0" w:color="auto"/>
                      </w:divBdr>
                    </w:div>
                  </w:divsChild>
                </w:div>
                <w:div w:id="871115087">
                  <w:marLeft w:val="0"/>
                  <w:marRight w:val="0"/>
                  <w:marTop w:val="0"/>
                  <w:marBottom w:val="0"/>
                  <w:divBdr>
                    <w:top w:val="none" w:sz="0" w:space="0" w:color="auto"/>
                    <w:left w:val="none" w:sz="0" w:space="0" w:color="auto"/>
                    <w:bottom w:val="none" w:sz="0" w:space="0" w:color="auto"/>
                    <w:right w:val="none" w:sz="0" w:space="0" w:color="auto"/>
                  </w:divBdr>
                  <w:divsChild>
                    <w:div w:id="648630999">
                      <w:marLeft w:val="0"/>
                      <w:marRight w:val="0"/>
                      <w:marTop w:val="0"/>
                      <w:marBottom w:val="0"/>
                      <w:divBdr>
                        <w:top w:val="none" w:sz="0" w:space="0" w:color="auto"/>
                        <w:left w:val="none" w:sz="0" w:space="0" w:color="auto"/>
                        <w:bottom w:val="none" w:sz="0" w:space="0" w:color="auto"/>
                        <w:right w:val="none" w:sz="0" w:space="0" w:color="auto"/>
                      </w:divBdr>
                    </w:div>
                    <w:div w:id="2074036670">
                      <w:marLeft w:val="0"/>
                      <w:marRight w:val="0"/>
                      <w:marTop w:val="0"/>
                      <w:marBottom w:val="0"/>
                      <w:divBdr>
                        <w:top w:val="none" w:sz="0" w:space="0" w:color="auto"/>
                        <w:left w:val="none" w:sz="0" w:space="0" w:color="auto"/>
                        <w:bottom w:val="none" w:sz="0" w:space="0" w:color="auto"/>
                        <w:right w:val="none" w:sz="0" w:space="0" w:color="auto"/>
                      </w:divBdr>
                    </w:div>
                  </w:divsChild>
                </w:div>
                <w:div w:id="935793319">
                  <w:marLeft w:val="0"/>
                  <w:marRight w:val="0"/>
                  <w:marTop w:val="0"/>
                  <w:marBottom w:val="0"/>
                  <w:divBdr>
                    <w:top w:val="none" w:sz="0" w:space="0" w:color="auto"/>
                    <w:left w:val="none" w:sz="0" w:space="0" w:color="auto"/>
                    <w:bottom w:val="none" w:sz="0" w:space="0" w:color="auto"/>
                    <w:right w:val="none" w:sz="0" w:space="0" w:color="auto"/>
                  </w:divBdr>
                  <w:divsChild>
                    <w:div w:id="1097408879">
                      <w:marLeft w:val="0"/>
                      <w:marRight w:val="0"/>
                      <w:marTop w:val="0"/>
                      <w:marBottom w:val="0"/>
                      <w:divBdr>
                        <w:top w:val="none" w:sz="0" w:space="0" w:color="auto"/>
                        <w:left w:val="none" w:sz="0" w:space="0" w:color="auto"/>
                        <w:bottom w:val="none" w:sz="0" w:space="0" w:color="auto"/>
                        <w:right w:val="none" w:sz="0" w:space="0" w:color="auto"/>
                      </w:divBdr>
                    </w:div>
                  </w:divsChild>
                </w:div>
                <w:div w:id="1053891352">
                  <w:marLeft w:val="0"/>
                  <w:marRight w:val="0"/>
                  <w:marTop w:val="0"/>
                  <w:marBottom w:val="0"/>
                  <w:divBdr>
                    <w:top w:val="none" w:sz="0" w:space="0" w:color="auto"/>
                    <w:left w:val="none" w:sz="0" w:space="0" w:color="auto"/>
                    <w:bottom w:val="none" w:sz="0" w:space="0" w:color="auto"/>
                    <w:right w:val="none" w:sz="0" w:space="0" w:color="auto"/>
                  </w:divBdr>
                  <w:divsChild>
                    <w:div w:id="706565608">
                      <w:marLeft w:val="0"/>
                      <w:marRight w:val="0"/>
                      <w:marTop w:val="0"/>
                      <w:marBottom w:val="0"/>
                      <w:divBdr>
                        <w:top w:val="none" w:sz="0" w:space="0" w:color="auto"/>
                        <w:left w:val="none" w:sz="0" w:space="0" w:color="auto"/>
                        <w:bottom w:val="none" w:sz="0" w:space="0" w:color="auto"/>
                        <w:right w:val="none" w:sz="0" w:space="0" w:color="auto"/>
                      </w:divBdr>
                    </w:div>
                  </w:divsChild>
                </w:div>
                <w:div w:id="1078820200">
                  <w:marLeft w:val="0"/>
                  <w:marRight w:val="0"/>
                  <w:marTop w:val="0"/>
                  <w:marBottom w:val="0"/>
                  <w:divBdr>
                    <w:top w:val="none" w:sz="0" w:space="0" w:color="auto"/>
                    <w:left w:val="none" w:sz="0" w:space="0" w:color="auto"/>
                    <w:bottom w:val="none" w:sz="0" w:space="0" w:color="auto"/>
                    <w:right w:val="none" w:sz="0" w:space="0" w:color="auto"/>
                  </w:divBdr>
                  <w:divsChild>
                    <w:div w:id="616378903">
                      <w:marLeft w:val="0"/>
                      <w:marRight w:val="0"/>
                      <w:marTop w:val="0"/>
                      <w:marBottom w:val="0"/>
                      <w:divBdr>
                        <w:top w:val="none" w:sz="0" w:space="0" w:color="auto"/>
                        <w:left w:val="none" w:sz="0" w:space="0" w:color="auto"/>
                        <w:bottom w:val="none" w:sz="0" w:space="0" w:color="auto"/>
                        <w:right w:val="none" w:sz="0" w:space="0" w:color="auto"/>
                      </w:divBdr>
                    </w:div>
                  </w:divsChild>
                </w:div>
                <w:div w:id="1124613601">
                  <w:marLeft w:val="0"/>
                  <w:marRight w:val="0"/>
                  <w:marTop w:val="0"/>
                  <w:marBottom w:val="0"/>
                  <w:divBdr>
                    <w:top w:val="none" w:sz="0" w:space="0" w:color="auto"/>
                    <w:left w:val="none" w:sz="0" w:space="0" w:color="auto"/>
                    <w:bottom w:val="none" w:sz="0" w:space="0" w:color="auto"/>
                    <w:right w:val="none" w:sz="0" w:space="0" w:color="auto"/>
                  </w:divBdr>
                  <w:divsChild>
                    <w:div w:id="1099983267">
                      <w:marLeft w:val="0"/>
                      <w:marRight w:val="0"/>
                      <w:marTop w:val="0"/>
                      <w:marBottom w:val="0"/>
                      <w:divBdr>
                        <w:top w:val="none" w:sz="0" w:space="0" w:color="auto"/>
                        <w:left w:val="none" w:sz="0" w:space="0" w:color="auto"/>
                        <w:bottom w:val="none" w:sz="0" w:space="0" w:color="auto"/>
                        <w:right w:val="none" w:sz="0" w:space="0" w:color="auto"/>
                      </w:divBdr>
                    </w:div>
                  </w:divsChild>
                </w:div>
                <w:div w:id="1124738573">
                  <w:marLeft w:val="0"/>
                  <w:marRight w:val="0"/>
                  <w:marTop w:val="0"/>
                  <w:marBottom w:val="0"/>
                  <w:divBdr>
                    <w:top w:val="none" w:sz="0" w:space="0" w:color="auto"/>
                    <w:left w:val="none" w:sz="0" w:space="0" w:color="auto"/>
                    <w:bottom w:val="none" w:sz="0" w:space="0" w:color="auto"/>
                    <w:right w:val="none" w:sz="0" w:space="0" w:color="auto"/>
                  </w:divBdr>
                  <w:divsChild>
                    <w:div w:id="160699442">
                      <w:marLeft w:val="0"/>
                      <w:marRight w:val="0"/>
                      <w:marTop w:val="0"/>
                      <w:marBottom w:val="0"/>
                      <w:divBdr>
                        <w:top w:val="none" w:sz="0" w:space="0" w:color="auto"/>
                        <w:left w:val="none" w:sz="0" w:space="0" w:color="auto"/>
                        <w:bottom w:val="none" w:sz="0" w:space="0" w:color="auto"/>
                        <w:right w:val="none" w:sz="0" w:space="0" w:color="auto"/>
                      </w:divBdr>
                    </w:div>
                  </w:divsChild>
                </w:div>
                <w:div w:id="1143544324">
                  <w:marLeft w:val="0"/>
                  <w:marRight w:val="0"/>
                  <w:marTop w:val="0"/>
                  <w:marBottom w:val="0"/>
                  <w:divBdr>
                    <w:top w:val="none" w:sz="0" w:space="0" w:color="auto"/>
                    <w:left w:val="none" w:sz="0" w:space="0" w:color="auto"/>
                    <w:bottom w:val="none" w:sz="0" w:space="0" w:color="auto"/>
                    <w:right w:val="none" w:sz="0" w:space="0" w:color="auto"/>
                  </w:divBdr>
                  <w:divsChild>
                    <w:div w:id="746919999">
                      <w:marLeft w:val="0"/>
                      <w:marRight w:val="0"/>
                      <w:marTop w:val="0"/>
                      <w:marBottom w:val="0"/>
                      <w:divBdr>
                        <w:top w:val="none" w:sz="0" w:space="0" w:color="auto"/>
                        <w:left w:val="none" w:sz="0" w:space="0" w:color="auto"/>
                        <w:bottom w:val="none" w:sz="0" w:space="0" w:color="auto"/>
                        <w:right w:val="none" w:sz="0" w:space="0" w:color="auto"/>
                      </w:divBdr>
                    </w:div>
                  </w:divsChild>
                </w:div>
                <w:div w:id="1186552993">
                  <w:marLeft w:val="0"/>
                  <w:marRight w:val="0"/>
                  <w:marTop w:val="0"/>
                  <w:marBottom w:val="0"/>
                  <w:divBdr>
                    <w:top w:val="none" w:sz="0" w:space="0" w:color="auto"/>
                    <w:left w:val="none" w:sz="0" w:space="0" w:color="auto"/>
                    <w:bottom w:val="none" w:sz="0" w:space="0" w:color="auto"/>
                    <w:right w:val="none" w:sz="0" w:space="0" w:color="auto"/>
                  </w:divBdr>
                  <w:divsChild>
                    <w:div w:id="656610167">
                      <w:marLeft w:val="0"/>
                      <w:marRight w:val="0"/>
                      <w:marTop w:val="0"/>
                      <w:marBottom w:val="0"/>
                      <w:divBdr>
                        <w:top w:val="none" w:sz="0" w:space="0" w:color="auto"/>
                        <w:left w:val="none" w:sz="0" w:space="0" w:color="auto"/>
                        <w:bottom w:val="none" w:sz="0" w:space="0" w:color="auto"/>
                        <w:right w:val="none" w:sz="0" w:space="0" w:color="auto"/>
                      </w:divBdr>
                    </w:div>
                  </w:divsChild>
                </w:div>
                <w:div w:id="1198815935">
                  <w:marLeft w:val="0"/>
                  <w:marRight w:val="0"/>
                  <w:marTop w:val="0"/>
                  <w:marBottom w:val="0"/>
                  <w:divBdr>
                    <w:top w:val="none" w:sz="0" w:space="0" w:color="auto"/>
                    <w:left w:val="none" w:sz="0" w:space="0" w:color="auto"/>
                    <w:bottom w:val="none" w:sz="0" w:space="0" w:color="auto"/>
                    <w:right w:val="none" w:sz="0" w:space="0" w:color="auto"/>
                  </w:divBdr>
                  <w:divsChild>
                    <w:div w:id="1222525648">
                      <w:marLeft w:val="0"/>
                      <w:marRight w:val="0"/>
                      <w:marTop w:val="0"/>
                      <w:marBottom w:val="0"/>
                      <w:divBdr>
                        <w:top w:val="none" w:sz="0" w:space="0" w:color="auto"/>
                        <w:left w:val="none" w:sz="0" w:space="0" w:color="auto"/>
                        <w:bottom w:val="none" w:sz="0" w:space="0" w:color="auto"/>
                        <w:right w:val="none" w:sz="0" w:space="0" w:color="auto"/>
                      </w:divBdr>
                    </w:div>
                  </w:divsChild>
                </w:div>
                <w:div w:id="1320887039">
                  <w:marLeft w:val="0"/>
                  <w:marRight w:val="0"/>
                  <w:marTop w:val="0"/>
                  <w:marBottom w:val="0"/>
                  <w:divBdr>
                    <w:top w:val="none" w:sz="0" w:space="0" w:color="auto"/>
                    <w:left w:val="none" w:sz="0" w:space="0" w:color="auto"/>
                    <w:bottom w:val="none" w:sz="0" w:space="0" w:color="auto"/>
                    <w:right w:val="none" w:sz="0" w:space="0" w:color="auto"/>
                  </w:divBdr>
                  <w:divsChild>
                    <w:div w:id="1852183258">
                      <w:marLeft w:val="0"/>
                      <w:marRight w:val="0"/>
                      <w:marTop w:val="0"/>
                      <w:marBottom w:val="0"/>
                      <w:divBdr>
                        <w:top w:val="none" w:sz="0" w:space="0" w:color="auto"/>
                        <w:left w:val="none" w:sz="0" w:space="0" w:color="auto"/>
                        <w:bottom w:val="none" w:sz="0" w:space="0" w:color="auto"/>
                        <w:right w:val="none" w:sz="0" w:space="0" w:color="auto"/>
                      </w:divBdr>
                    </w:div>
                  </w:divsChild>
                </w:div>
                <w:div w:id="1450317163">
                  <w:marLeft w:val="0"/>
                  <w:marRight w:val="0"/>
                  <w:marTop w:val="0"/>
                  <w:marBottom w:val="0"/>
                  <w:divBdr>
                    <w:top w:val="none" w:sz="0" w:space="0" w:color="auto"/>
                    <w:left w:val="none" w:sz="0" w:space="0" w:color="auto"/>
                    <w:bottom w:val="none" w:sz="0" w:space="0" w:color="auto"/>
                    <w:right w:val="none" w:sz="0" w:space="0" w:color="auto"/>
                  </w:divBdr>
                  <w:divsChild>
                    <w:div w:id="593127361">
                      <w:marLeft w:val="0"/>
                      <w:marRight w:val="0"/>
                      <w:marTop w:val="0"/>
                      <w:marBottom w:val="0"/>
                      <w:divBdr>
                        <w:top w:val="none" w:sz="0" w:space="0" w:color="auto"/>
                        <w:left w:val="none" w:sz="0" w:space="0" w:color="auto"/>
                        <w:bottom w:val="none" w:sz="0" w:space="0" w:color="auto"/>
                        <w:right w:val="none" w:sz="0" w:space="0" w:color="auto"/>
                      </w:divBdr>
                    </w:div>
                    <w:div w:id="2008556986">
                      <w:marLeft w:val="0"/>
                      <w:marRight w:val="0"/>
                      <w:marTop w:val="0"/>
                      <w:marBottom w:val="0"/>
                      <w:divBdr>
                        <w:top w:val="none" w:sz="0" w:space="0" w:color="auto"/>
                        <w:left w:val="none" w:sz="0" w:space="0" w:color="auto"/>
                        <w:bottom w:val="none" w:sz="0" w:space="0" w:color="auto"/>
                        <w:right w:val="none" w:sz="0" w:space="0" w:color="auto"/>
                      </w:divBdr>
                    </w:div>
                  </w:divsChild>
                </w:div>
                <w:div w:id="1461067197">
                  <w:marLeft w:val="0"/>
                  <w:marRight w:val="0"/>
                  <w:marTop w:val="0"/>
                  <w:marBottom w:val="0"/>
                  <w:divBdr>
                    <w:top w:val="none" w:sz="0" w:space="0" w:color="auto"/>
                    <w:left w:val="none" w:sz="0" w:space="0" w:color="auto"/>
                    <w:bottom w:val="none" w:sz="0" w:space="0" w:color="auto"/>
                    <w:right w:val="none" w:sz="0" w:space="0" w:color="auto"/>
                  </w:divBdr>
                  <w:divsChild>
                    <w:div w:id="2023162909">
                      <w:marLeft w:val="0"/>
                      <w:marRight w:val="0"/>
                      <w:marTop w:val="0"/>
                      <w:marBottom w:val="0"/>
                      <w:divBdr>
                        <w:top w:val="none" w:sz="0" w:space="0" w:color="auto"/>
                        <w:left w:val="none" w:sz="0" w:space="0" w:color="auto"/>
                        <w:bottom w:val="none" w:sz="0" w:space="0" w:color="auto"/>
                        <w:right w:val="none" w:sz="0" w:space="0" w:color="auto"/>
                      </w:divBdr>
                    </w:div>
                  </w:divsChild>
                </w:div>
                <w:div w:id="1474252441">
                  <w:marLeft w:val="0"/>
                  <w:marRight w:val="0"/>
                  <w:marTop w:val="0"/>
                  <w:marBottom w:val="0"/>
                  <w:divBdr>
                    <w:top w:val="none" w:sz="0" w:space="0" w:color="auto"/>
                    <w:left w:val="none" w:sz="0" w:space="0" w:color="auto"/>
                    <w:bottom w:val="none" w:sz="0" w:space="0" w:color="auto"/>
                    <w:right w:val="none" w:sz="0" w:space="0" w:color="auto"/>
                  </w:divBdr>
                  <w:divsChild>
                    <w:div w:id="570193233">
                      <w:marLeft w:val="0"/>
                      <w:marRight w:val="0"/>
                      <w:marTop w:val="0"/>
                      <w:marBottom w:val="0"/>
                      <w:divBdr>
                        <w:top w:val="none" w:sz="0" w:space="0" w:color="auto"/>
                        <w:left w:val="none" w:sz="0" w:space="0" w:color="auto"/>
                        <w:bottom w:val="none" w:sz="0" w:space="0" w:color="auto"/>
                        <w:right w:val="none" w:sz="0" w:space="0" w:color="auto"/>
                      </w:divBdr>
                    </w:div>
                  </w:divsChild>
                </w:div>
                <w:div w:id="1486044458">
                  <w:marLeft w:val="0"/>
                  <w:marRight w:val="0"/>
                  <w:marTop w:val="0"/>
                  <w:marBottom w:val="0"/>
                  <w:divBdr>
                    <w:top w:val="none" w:sz="0" w:space="0" w:color="auto"/>
                    <w:left w:val="none" w:sz="0" w:space="0" w:color="auto"/>
                    <w:bottom w:val="none" w:sz="0" w:space="0" w:color="auto"/>
                    <w:right w:val="none" w:sz="0" w:space="0" w:color="auto"/>
                  </w:divBdr>
                  <w:divsChild>
                    <w:div w:id="862130480">
                      <w:marLeft w:val="0"/>
                      <w:marRight w:val="0"/>
                      <w:marTop w:val="0"/>
                      <w:marBottom w:val="0"/>
                      <w:divBdr>
                        <w:top w:val="none" w:sz="0" w:space="0" w:color="auto"/>
                        <w:left w:val="none" w:sz="0" w:space="0" w:color="auto"/>
                        <w:bottom w:val="none" w:sz="0" w:space="0" w:color="auto"/>
                        <w:right w:val="none" w:sz="0" w:space="0" w:color="auto"/>
                      </w:divBdr>
                    </w:div>
                  </w:divsChild>
                </w:div>
                <w:div w:id="1514103168">
                  <w:marLeft w:val="0"/>
                  <w:marRight w:val="0"/>
                  <w:marTop w:val="0"/>
                  <w:marBottom w:val="0"/>
                  <w:divBdr>
                    <w:top w:val="none" w:sz="0" w:space="0" w:color="auto"/>
                    <w:left w:val="none" w:sz="0" w:space="0" w:color="auto"/>
                    <w:bottom w:val="none" w:sz="0" w:space="0" w:color="auto"/>
                    <w:right w:val="none" w:sz="0" w:space="0" w:color="auto"/>
                  </w:divBdr>
                  <w:divsChild>
                    <w:div w:id="269053805">
                      <w:marLeft w:val="0"/>
                      <w:marRight w:val="0"/>
                      <w:marTop w:val="0"/>
                      <w:marBottom w:val="0"/>
                      <w:divBdr>
                        <w:top w:val="none" w:sz="0" w:space="0" w:color="auto"/>
                        <w:left w:val="none" w:sz="0" w:space="0" w:color="auto"/>
                        <w:bottom w:val="none" w:sz="0" w:space="0" w:color="auto"/>
                        <w:right w:val="none" w:sz="0" w:space="0" w:color="auto"/>
                      </w:divBdr>
                    </w:div>
                    <w:div w:id="912160386">
                      <w:marLeft w:val="0"/>
                      <w:marRight w:val="0"/>
                      <w:marTop w:val="0"/>
                      <w:marBottom w:val="0"/>
                      <w:divBdr>
                        <w:top w:val="none" w:sz="0" w:space="0" w:color="auto"/>
                        <w:left w:val="none" w:sz="0" w:space="0" w:color="auto"/>
                        <w:bottom w:val="none" w:sz="0" w:space="0" w:color="auto"/>
                        <w:right w:val="none" w:sz="0" w:space="0" w:color="auto"/>
                      </w:divBdr>
                    </w:div>
                    <w:div w:id="1217935015">
                      <w:marLeft w:val="0"/>
                      <w:marRight w:val="0"/>
                      <w:marTop w:val="0"/>
                      <w:marBottom w:val="0"/>
                      <w:divBdr>
                        <w:top w:val="none" w:sz="0" w:space="0" w:color="auto"/>
                        <w:left w:val="none" w:sz="0" w:space="0" w:color="auto"/>
                        <w:bottom w:val="none" w:sz="0" w:space="0" w:color="auto"/>
                        <w:right w:val="none" w:sz="0" w:space="0" w:color="auto"/>
                      </w:divBdr>
                    </w:div>
                    <w:div w:id="2113039827">
                      <w:marLeft w:val="0"/>
                      <w:marRight w:val="0"/>
                      <w:marTop w:val="0"/>
                      <w:marBottom w:val="0"/>
                      <w:divBdr>
                        <w:top w:val="none" w:sz="0" w:space="0" w:color="auto"/>
                        <w:left w:val="none" w:sz="0" w:space="0" w:color="auto"/>
                        <w:bottom w:val="none" w:sz="0" w:space="0" w:color="auto"/>
                        <w:right w:val="none" w:sz="0" w:space="0" w:color="auto"/>
                      </w:divBdr>
                    </w:div>
                  </w:divsChild>
                </w:div>
                <w:div w:id="1553662246">
                  <w:marLeft w:val="0"/>
                  <w:marRight w:val="0"/>
                  <w:marTop w:val="0"/>
                  <w:marBottom w:val="0"/>
                  <w:divBdr>
                    <w:top w:val="none" w:sz="0" w:space="0" w:color="auto"/>
                    <w:left w:val="none" w:sz="0" w:space="0" w:color="auto"/>
                    <w:bottom w:val="none" w:sz="0" w:space="0" w:color="auto"/>
                    <w:right w:val="none" w:sz="0" w:space="0" w:color="auto"/>
                  </w:divBdr>
                  <w:divsChild>
                    <w:div w:id="123424416">
                      <w:marLeft w:val="0"/>
                      <w:marRight w:val="0"/>
                      <w:marTop w:val="0"/>
                      <w:marBottom w:val="0"/>
                      <w:divBdr>
                        <w:top w:val="none" w:sz="0" w:space="0" w:color="auto"/>
                        <w:left w:val="none" w:sz="0" w:space="0" w:color="auto"/>
                        <w:bottom w:val="none" w:sz="0" w:space="0" w:color="auto"/>
                        <w:right w:val="none" w:sz="0" w:space="0" w:color="auto"/>
                      </w:divBdr>
                    </w:div>
                    <w:div w:id="1663049300">
                      <w:marLeft w:val="0"/>
                      <w:marRight w:val="0"/>
                      <w:marTop w:val="0"/>
                      <w:marBottom w:val="0"/>
                      <w:divBdr>
                        <w:top w:val="none" w:sz="0" w:space="0" w:color="auto"/>
                        <w:left w:val="none" w:sz="0" w:space="0" w:color="auto"/>
                        <w:bottom w:val="none" w:sz="0" w:space="0" w:color="auto"/>
                        <w:right w:val="none" w:sz="0" w:space="0" w:color="auto"/>
                      </w:divBdr>
                    </w:div>
                  </w:divsChild>
                </w:div>
                <w:div w:id="1584414179">
                  <w:marLeft w:val="0"/>
                  <w:marRight w:val="0"/>
                  <w:marTop w:val="0"/>
                  <w:marBottom w:val="0"/>
                  <w:divBdr>
                    <w:top w:val="none" w:sz="0" w:space="0" w:color="auto"/>
                    <w:left w:val="none" w:sz="0" w:space="0" w:color="auto"/>
                    <w:bottom w:val="none" w:sz="0" w:space="0" w:color="auto"/>
                    <w:right w:val="none" w:sz="0" w:space="0" w:color="auto"/>
                  </w:divBdr>
                  <w:divsChild>
                    <w:div w:id="191849048">
                      <w:marLeft w:val="0"/>
                      <w:marRight w:val="0"/>
                      <w:marTop w:val="0"/>
                      <w:marBottom w:val="0"/>
                      <w:divBdr>
                        <w:top w:val="none" w:sz="0" w:space="0" w:color="auto"/>
                        <w:left w:val="none" w:sz="0" w:space="0" w:color="auto"/>
                        <w:bottom w:val="none" w:sz="0" w:space="0" w:color="auto"/>
                        <w:right w:val="none" w:sz="0" w:space="0" w:color="auto"/>
                      </w:divBdr>
                    </w:div>
                    <w:div w:id="1892494953">
                      <w:marLeft w:val="0"/>
                      <w:marRight w:val="0"/>
                      <w:marTop w:val="0"/>
                      <w:marBottom w:val="0"/>
                      <w:divBdr>
                        <w:top w:val="none" w:sz="0" w:space="0" w:color="auto"/>
                        <w:left w:val="none" w:sz="0" w:space="0" w:color="auto"/>
                        <w:bottom w:val="none" w:sz="0" w:space="0" w:color="auto"/>
                        <w:right w:val="none" w:sz="0" w:space="0" w:color="auto"/>
                      </w:divBdr>
                    </w:div>
                  </w:divsChild>
                </w:div>
                <w:div w:id="1807625444">
                  <w:marLeft w:val="0"/>
                  <w:marRight w:val="0"/>
                  <w:marTop w:val="0"/>
                  <w:marBottom w:val="0"/>
                  <w:divBdr>
                    <w:top w:val="none" w:sz="0" w:space="0" w:color="auto"/>
                    <w:left w:val="none" w:sz="0" w:space="0" w:color="auto"/>
                    <w:bottom w:val="none" w:sz="0" w:space="0" w:color="auto"/>
                    <w:right w:val="none" w:sz="0" w:space="0" w:color="auto"/>
                  </w:divBdr>
                  <w:divsChild>
                    <w:div w:id="1967999948">
                      <w:marLeft w:val="0"/>
                      <w:marRight w:val="0"/>
                      <w:marTop w:val="0"/>
                      <w:marBottom w:val="0"/>
                      <w:divBdr>
                        <w:top w:val="none" w:sz="0" w:space="0" w:color="auto"/>
                        <w:left w:val="none" w:sz="0" w:space="0" w:color="auto"/>
                        <w:bottom w:val="none" w:sz="0" w:space="0" w:color="auto"/>
                        <w:right w:val="none" w:sz="0" w:space="0" w:color="auto"/>
                      </w:divBdr>
                    </w:div>
                  </w:divsChild>
                </w:div>
                <w:div w:id="1827236486">
                  <w:marLeft w:val="0"/>
                  <w:marRight w:val="0"/>
                  <w:marTop w:val="0"/>
                  <w:marBottom w:val="0"/>
                  <w:divBdr>
                    <w:top w:val="none" w:sz="0" w:space="0" w:color="auto"/>
                    <w:left w:val="none" w:sz="0" w:space="0" w:color="auto"/>
                    <w:bottom w:val="none" w:sz="0" w:space="0" w:color="auto"/>
                    <w:right w:val="none" w:sz="0" w:space="0" w:color="auto"/>
                  </w:divBdr>
                  <w:divsChild>
                    <w:div w:id="1154488925">
                      <w:marLeft w:val="0"/>
                      <w:marRight w:val="0"/>
                      <w:marTop w:val="0"/>
                      <w:marBottom w:val="0"/>
                      <w:divBdr>
                        <w:top w:val="none" w:sz="0" w:space="0" w:color="auto"/>
                        <w:left w:val="none" w:sz="0" w:space="0" w:color="auto"/>
                        <w:bottom w:val="none" w:sz="0" w:space="0" w:color="auto"/>
                        <w:right w:val="none" w:sz="0" w:space="0" w:color="auto"/>
                      </w:divBdr>
                    </w:div>
                  </w:divsChild>
                </w:div>
                <w:div w:id="1890142815">
                  <w:marLeft w:val="0"/>
                  <w:marRight w:val="0"/>
                  <w:marTop w:val="0"/>
                  <w:marBottom w:val="0"/>
                  <w:divBdr>
                    <w:top w:val="none" w:sz="0" w:space="0" w:color="auto"/>
                    <w:left w:val="none" w:sz="0" w:space="0" w:color="auto"/>
                    <w:bottom w:val="none" w:sz="0" w:space="0" w:color="auto"/>
                    <w:right w:val="none" w:sz="0" w:space="0" w:color="auto"/>
                  </w:divBdr>
                  <w:divsChild>
                    <w:div w:id="1976595694">
                      <w:marLeft w:val="0"/>
                      <w:marRight w:val="0"/>
                      <w:marTop w:val="0"/>
                      <w:marBottom w:val="0"/>
                      <w:divBdr>
                        <w:top w:val="none" w:sz="0" w:space="0" w:color="auto"/>
                        <w:left w:val="none" w:sz="0" w:space="0" w:color="auto"/>
                        <w:bottom w:val="none" w:sz="0" w:space="0" w:color="auto"/>
                        <w:right w:val="none" w:sz="0" w:space="0" w:color="auto"/>
                      </w:divBdr>
                    </w:div>
                    <w:div w:id="2106799441">
                      <w:marLeft w:val="0"/>
                      <w:marRight w:val="0"/>
                      <w:marTop w:val="0"/>
                      <w:marBottom w:val="0"/>
                      <w:divBdr>
                        <w:top w:val="none" w:sz="0" w:space="0" w:color="auto"/>
                        <w:left w:val="none" w:sz="0" w:space="0" w:color="auto"/>
                        <w:bottom w:val="none" w:sz="0" w:space="0" w:color="auto"/>
                        <w:right w:val="none" w:sz="0" w:space="0" w:color="auto"/>
                      </w:divBdr>
                    </w:div>
                  </w:divsChild>
                </w:div>
                <w:div w:id="1902132555">
                  <w:marLeft w:val="0"/>
                  <w:marRight w:val="0"/>
                  <w:marTop w:val="0"/>
                  <w:marBottom w:val="0"/>
                  <w:divBdr>
                    <w:top w:val="none" w:sz="0" w:space="0" w:color="auto"/>
                    <w:left w:val="none" w:sz="0" w:space="0" w:color="auto"/>
                    <w:bottom w:val="none" w:sz="0" w:space="0" w:color="auto"/>
                    <w:right w:val="none" w:sz="0" w:space="0" w:color="auto"/>
                  </w:divBdr>
                  <w:divsChild>
                    <w:div w:id="1201168614">
                      <w:marLeft w:val="0"/>
                      <w:marRight w:val="0"/>
                      <w:marTop w:val="0"/>
                      <w:marBottom w:val="0"/>
                      <w:divBdr>
                        <w:top w:val="none" w:sz="0" w:space="0" w:color="auto"/>
                        <w:left w:val="none" w:sz="0" w:space="0" w:color="auto"/>
                        <w:bottom w:val="none" w:sz="0" w:space="0" w:color="auto"/>
                        <w:right w:val="none" w:sz="0" w:space="0" w:color="auto"/>
                      </w:divBdr>
                    </w:div>
                  </w:divsChild>
                </w:div>
                <w:div w:id="1961841419">
                  <w:marLeft w:val="0"/>
                  <w:marRight w:val="0"/>
                  <w:marTop w:val="0"/>
                  <w:marBottom w:val="0"/>
                  <w:divBdr>
                    <w:top w:val="none" w:sz="0" w:space="0" w:color="auto"/>
                    <w:left w:val="none" w:sz="0" w:space="0" w:color="auto"/>
                    <w:bottom w:val="none" w:sz="0" w:space="0" w:color="auto"/>
                    <w:right w:val="none" w:sz="0" w:space="0" w:color="auto"/>
                  </w:divBdr>
                  <w:divsChild>
                    <w:div w:id="1972973381">
                      <w:marLeft w:val="0"/>
                      <w:marRight w:val="0"/>
                      <w:marTop w:val="0"/>
                      <w:marBottom w:val="0"/>
                      <w:divBdr>
                        <w:top w:val="none" w:sz="0" w:space="0" w:color="auto"/>
                        <w:left w:val="none" w:sz="0" w:space="0" w:color="auto"/>
                        <w:bottom w:val="none" w:sz="0" w:space="0" w:color="auto"/>
                        <w:right w:val="none" w:sz="0" w:space="0" w:color="auto"/>
                      </w:divBdr>
                    </w:div>
                  </w:divsChild>
                </w:div>
                <w:div w:id="2045707997">
                  <w:marLeft w:val="0"/>
                  <w:marRight w:val="0"/>
                  <w:marTop w:val="0"/>
                  <w:marBottom w:val="0"/>
                  <w:divBdr>
                    <w:top w:val="none" w:sz="0" w:space="0" w:color="auto"/>
                    <w:left w:val="none" w:sz="0" w:space="0" w:color="auto"/>
                    <w:bottom w:val="none" w:sz="0" w:space="0" w:color="auto"/>
                    <w:right w:val="none" w:sz="0" w:space="0" w:color="auto"/>
                  </w:divBdr>
                  <w:divsChild>
                    <w:div w:id="1636987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7313998">
      <w:bodyDiv w:val="1"/>
      <w:marLeft w:val="0"/>
      <w:marRight w:val="0"/>
      <w:marTop w:val="0"/>
      <w:marBottom w:val="0"/>
      <w:divBdr>
        <w:top w:val="none" w:sz="0" w:space="0" w:color="auto"/>
        <w:left w:val="none" w:sz="0" w:space="0" w:color="auto"/>
        <w:bottom w:val="none" w:sz="0" w:space="0" w:color="auto"/>
        <w:right w:val="none" w:sz="0" w:space="0" w:color="auto"/>
      </w:divBdr>
    </w:div>
    <w:div w:id="1527674325">
      <w:bodyDiv w:val="1"/>
      <w:marLeft w:val="0"/>
      <w:marRight w:val="0"/>
      <w:marTop w:val="0"/>
      <w:marBottom w:val="0"/>
      <w:divBdr>
        <w:top w:val="none" w:sz="0" w:space="0" w:color="auto"/>
        <w:left w:val="none" w:sz="0" w:space="0" w:color="auto"/>
        <w:bottom w:val="none" w:sz="0" w:space="0" w:color="auto"/>
        <w:right w:val="none" w:sz="0" w:space="0" w:color="auto"/>
      </w:divBdr>
      <w:divsChild>
        <w:div w:id="642928197">
          <w:marLeft w:val="1423"/>
          <w:marRight w:val="0"/>
          <w:marTop w:val="0"/>
          <w:marBottom w:val="0"/>
          <w:divBdr>
            <w:top w:val="none" w:sz="0" w:space="0" w:color="auto"/>
            <w:left w:val="none" w:sz="0" w:space="0" w:color="auto"/>
            <w:bottom w:val="none" w:sz="0" w:space="0" w:color="auto"/>
            <w:right w:val="none" w:sz="0" w:space="0" w:color="auto"/>
          </w:divBdr>
        </w:div>
      </w:divsChild>
    </w:div>
    <w:div w:id="1672030532">
      <w:bodyDiv w:val="1"/>
      <w:marLeft w:val="0"/>
      <w:marRight w:val="0"/>
      <w:marTop w:val="0"/>
      <w:marBottom w:val="0"/>
      <w:divBdr>
        <w:top w:val="none" w:sz="0" w:space="0" w:color="auto"/>
        <w:left w:val="none" w:sz="0" w:space="0" w:color="auto"/>
        <w:bottom w:val="none" w:sz="0" w:space="0" w:color="auto"/>
        <w:right w:val="none" w:sz="0" w:space="0" w:color="auto"/>
      </w:divBdr>
      <w:divsChild>
        <w:div w:id="1282225568">
          <w:marLeft w:val="0"/>
          <w:marRight w:val="0"/>
          <w:marTop w:val="0"/>
          <w:marBottom w:val="0"/>
          <w:divBdr>
            <w:top w:val="none" w:sz="0" w:space="0" w:color="auto"/>
            <w:left w:val="none" w:sz="0" w:space="0" w:color="auto"/>
            <w:bottom w:val="none" w:sz="0" w:space="0" w:color="auto"/>
            <w:right w:val="none" w:sz="0" w:space="0" w:color="auto"/>
          </w:divBdr>
        </w:div>
        <w:div w:id="1386375311">
          <w:marLeft w:val="0"/>
          <w:marRight w:val="0"/>
          <w:marTop w:val="0"/>
          <w:marBottom w:val="0"/>
          <w:divBdr>
            <w:top w:val="none" w:sz="0" w:space="0" w:color="auto"/>
            <w:left w:val="none" w:sz="0" w:space="0" w:color="auto"/>
            <w:bottom w:val="none" w:sz="0" w:space="0" w:color="auto"/>
            <w:right w:val="none" w:sz="0" w:space="0" w:color="auto"/>
          </w:divBdr>
        </w:div>
      </w:divsChild>
    </w:div>
    <w:div w:id="1681421525">
      <w:bodyDiv w:val="1"/>
      <w:marLeft w:val="0"/>
      <w:marRight w:val="0"/>
      <w:marTop w:val="0"/>
      <w:marBottom w:val="0"/>
      <w:divBdr>
        <w:top w:val="none" w:sz="0" w:space="0" w:color="auto"/>
        <w:left w:val="none" w:sz="0" w:space="0" w:color="auto"/>
        <w:bottom w:val="none" w:sz="0" w:space="0" w:color="auto"/>
        <w:right w:val="none" w:sz="0" w:space="0" w:color="auto"/>
      </w:divBdr>
    </w:div>
    <w:div w:id="1720548211">
      <w:bodyDiv w:val="1"/>
      <w:marLeft w:val="0"/>
      <w:marRight w:val="0"/>
      <w:marTop w:val="0"/>
      <w:marBottom w:val="0"/>
      <w:divBdr>
        <w:top w:val="none" w:sz="0" w:space="0" w:color="auto"/>
        <w:left w:val="none" w:sz="0" w:space="0" w:color="auto"/>
        <w:bottom w:val="none" w:sz="0" w:space="0" w:color="auto"/>
        <w:right w:val="none" w:sz="0" w:space="0" w:color="auto"/>
      </w:divBdr>
    </w:div>
    <w:div w:id="1862816444">
      <w:bodyDiv w:val="1"/>
      <w:marLeft w:val="0"/>
      <w:marRight w:val="0"/>
      <w:marTop w:val="0"/>
      <w:marBottom w:val="0"/>
      <w:divBdr>
        <w:top w:val="none" w:sz="0" w:space="0" w:color="auto"/>
        <w:left w:val="none" w:sz="0" w:space="0" w:color="auto"/>
        <w:bottom w:val="none" w:sz="0" w:space="0" w:color="auto"/>
        <w:right w:val="none" w:sz="0" w:space="0" w:color="auto"/>
      </w:divBdr>
      <w:divsChild>
        <w:div w:id="335305279">
          <w:marLeft w:val="0"/>
          <w:marRight w:val="0"/>
          <w:marTop w:val="0"/>
          <w:marBottom w:val="0"/>
          <w:divBdr>
            <w:top w:val="none" w:sz="0" w:space="0" w:color="auto"/>
            <w:left w:val="none" w:sz="0" w:space="0" w:color="auto"/>
            <w:bottom w:val="none" w:sz="0" w:space="0" w:color="auto"/>
            <w:right w:val="none" w:sz="0" w:space="0" w:color="auto"/>
          </w:divBdr>
          <w:divsChild>
            <w:div w:id="1774202616">
              <w:marLeft w:val="0"/>
              <w:marRight w:val="0"/>
              <w:marTop w:val="0"/>
              <w:marBottom w:val="0"/>
              <w:divBdr>
                <w:top w:val="none" w:sz="0" w:space="0" w:color="auto"/>
                <w:left w:val="none" w:sz="0" w:space="0" w:color="auto"/>
                <w:bottom w:val="none" w:sz="0" w:space="0" w:color="auto"/>
                <w:right w:val="none" w:sz="0" w:space="0" w:color="auto"/>
              </w:divBdr>
            </w:div>
            <w:div w:id="1853567317">
              <w:marLeft w:val="0"/>
              <w:marRight w:val="0"/>
              <w:marTop w:val="0"/>
              <w:marBottom w:val="0"/>
              <w:divBdr>
                <w:top w:val="none" w:sz="0" w:space="0" w:color="auto"/>
                <w:left w:val="none" w:sz="0" w:space="0" w:color="auto"/>
                <w:bottom w:val="none" w:sz="0" w:space="0" w:color="auto"/>
                <w:right w:val="none" w:sz="0" w:space="0" w:color="auto"/>
              </w:divBdr>
            </w:div>
          </w:divsChild>
        </w:div>
        <w:div w:id="415368926">
          <w:marLeft w:val="0"/>
          <w:marRight w:val="0"/>
          <w:marTop w:val="0"/>
          <w:marBottom w:val="0"/>
          <w:divBdr>
            <w:top w:val="none" w:sz="0" w:space="0" w:color="auto"/>
            <w:left w:val="none" w:sz="0" w:space="0" w:color="auto"/>
            <w:bottom w:val="none" w:sz="0" w:space="0" w:color="auto"/>
            <w:right w:val="none" w:sz="0" w:space="0" w:color="auto"/>
          </w:divBdr>
          <w:divsChild>
            <w:div w:id="609819177">
              <w:marLeft w:val="0"/>
              <w:marRight w:val="0"/>
              <w:marTop w:val="0"/>
              <w:marBottom w:val="0"/>
              <w:divBdr>
                <w:top w:val="none" w:sz="0" w:space="0" w:color="auto"/>
                <w:left w:val="none" w:sz="0" w:space="0" w:color="auto"/>
                <w:bottom w:val="none" w:sz="0" w:space="0" w:color="auto"/>
                <w:right w:val="none" w:sz="0" w:space="0" w:color="auto"/>
              </w:divBdr>
            </w:div>
            <w:div w:id="615874240">
              <w:marLeft w:val="0"/>
              <w:marRight w:val="0"/>
              <w:marTop w:val="0"/>
              <w:marBottom w:val="0"/>
              <w:divBdr>
                <w:top w:val="none" w:sz="0" w:space="0" w:color="auto"/>
                <w:left w:val="none" w:sz="0" w:space="0" w:color="auto"/>
                <w:bottom w:val="none" w:sz="0" w:space="0" w:color="auto"/>
                <w:right w:val="none" w:sz="0" w:space="0" w:color="auto"/>
              </w:divBdr>
            </w:div>
            <w:div w:id="906762985">
              <w:marLeft w:val="0"/>
              <w:marRight w:val="0"/>
              <w:marTop w:val="0"/>
              <w:marBottom w:val="0"/>
              <w:divBdr>
                <w:top w:val="none" w:sz="0" w:space="0" w:color="auto"/>
                <w:left w:val="none" w:sz="0" w:space="0" w:color="auto"/>
                <w:bottom w:val="none" w:sz="0" w:space="0" w:color="auto"/>
                <w:right w:val="none" w:sz="0" w:space="0" w:color="auto"/>
              </w:divBdr>
            </w:div>
            <w:div w:id="940645556">
              <w:marLeft w:val="0"/>
              <w:marRight w:val="0"/>
              <w:marTop w:val="0"/>
              <w:marBottom w:val="0"/>
              <w:divBdr>
                <w:top w:val="none" w:sz="0" w:space="0" w:color="auto"/>
                <w:left w:val="none" w:sz="0" w:space="0" w:color="auto"/>
                <w:bottom w:val="none" w:sz="0" w:space="0" w:color="auto"/>
                <w:right w:val="none" w:sz="0" w:space="0" w:color="auto"/>
              </w:divBdr>
            </w:div>
            <w:div w:id="1500655486">
              <w:marLeft w:val="0"/>
              <w:marRight w:val="0"/>
              <w:marTop w:val="0"/>
              <w:marBottom w:val="0"/>
              <w:divBdr>
                <w:top w:val="none" w:sz="0" w:space="0" w:color="auto"/>
                <w:left w:val="none" w:sz="0" w:space="0" w:color="auto"/>
                <w:bottom w:val="none" w:sz="0" w:space="0" w:color="auto"/>
                <w:right w:val="none" w:sz="0" w:space="0" w:color="auto"/>
              </w:divBdr>
            </w:div>
            <w:div w:id="2062050298">
              <w:marLeft w:val="0"/>
              <w:marRight w:val="0"/>
              <w:marTop w:val="0"/>
              <w:marBottom w:val="0"/>
              <w:divBdr>
                <w:top w:val="none" w:sz="0" w:space="0" w:color="auto"/>
                <w:left w:val="none" w:sz="0" w:space="0" w:color="auto"/>
                <w:bottom w:val="none" w:sz="0" w:space="0" w:color="auto"/>
                <w:right w:val="none" w:sz="0" w:space="0" w:color="auto"/>
              </w:divBdr>
            </w:div>
          </w:divsChild>
        </w:div>
        <w:div w:id="462231383">
          <w:marLeft w:val="0"/>
          <w:marRight w:val="0"/>
          <w:marTop w:val="0"/>
          <w:marBottom w:val="0"/>
          <w:divBdr>
            <w:top w:val="none" w:sz="0" w:space="0" w:color="auto"/>
            <w:left w:val="none" w:sz="0" w:space="0" w:color="auto"/>
            <w:bottom w:val="none" w:sz="0" w:space="0" w:color="auto"/>
            <w:right w:val="none" w:sz="0" w:space="0" w:color="auto"/>
          </w:divBdr>
          <w:divsChild>
            <w:div w:id="1338653641">
              <w:marLeft w:val="0"/>
              <w:marRight w:val="0"/>
              <w:marTop w:val="0"/>
              <w:marBottom w:val="0"/>
              <w:divBdr>
                <w:top w:val="none" w:sz="0" w:space="0" w:color="auto"/>
                <w:left w:val="none" w:sz="0" w:space="0" w:color="auto"/>
                <w:bottom w:val="none" w:sz="0" w:space="0" w:color="auto"/>
                <w:right w:val="none" w:sz="0" w:space="0" w:color="auto"/>
              </w:divBdr>
            </w:div>
          </w:divsChild>
        </w:div>
        <w:div w:id="468330250">
          <w:marLeft w:val="0"/>
          <w:marRight w:val="0"/>
          <w:marTop w:val="0"/>
          <w:marBottom w:val="0"/>
          <w:divBdr>
            <w:top w:val="none" w:sz="0" w:space="0" w:color="auto"/>
            <w:left w:val="none" w:sz="0" w:space="0" w:color="auto"/>
            <w:bottom w:val="none" w:sz="0" w:space="0" w:color="auto"/>
            <w:right w:val="none" w:sz="0" w:space="0" w:color="auto"/>
          </w:divBdr>
          <w:divsChild>
            <w:div w:id="441269416">
              <w:marLeft w:val="0"/>
              <w:marRight w:val="0"/>
              <w:marTop w:val="0"/>
              <w:marBottom w:val="0"/>
              <w:divBdr>
                <w:top w:val="none" w:sz="0" w:space="0" w:color="auto"/>
                <w:left w:val="none" w:sz="0" w:space="0" w:color="auto"/>
                <w:bottom w:val="none" w:sz="0" w:space="0" w:color="auto"/>
                <w:right w:val="none" w:sz="0" w:space="0" w:color="auto"/>
              </w:divBdr>
            </w:div>
          </w:divsChild>
        </w:div>
        <w:div w:id="744033247">
          <w:marLeft w:val="0"/>
          <w:marRight w:val="0"/>
          <w:marTop w:val="0"/>
          <w:marBottom w:val="0"/>
          <w:divBdr>
            <w:top w:val="none" w:sz="0" w:space="0" w:color="auto"/>
            <w:left w:val="none" w:sz="0" w:space="0" w:color="auto"/>
            <w:bottom w:val="none" w:sz="0" w:space="0" w:color="auto"/>
            <w:right w:val="none" w:sz="0" w:space="0" w:color="auto"/>
          </w:divBdr>
          <w:divsChild>
            <w:div w:id="373775257">
              <w:marLeft w:val="0"/>
              <w:marRight w:val="0"/>
              <w:marTop w:val="0"/>
              <w:marBottom w:val="0"/>
              <w:divBdr>
                <w:top w:val="none" w:sz="0" w:space="0" w:color="auto"/>
                <w:left w:val="none" w:sz="0" w:space="0" w:color="auto"/>
                <w:bottom w:val="none" w:sz="0" w:space="0" w:color="auto"/>
                <w:right w:val="none" w:sz="0" w:space="0" w:color="auto"/>
              </w:divBdr>
            </w:div>
          </w:divsChild>
        </w:div>
        <w:div w:id="863861542">
          <w:marLeft w:val="0"/>
          <w:marRight w:val="0"/>
          <w:marTop w:val="0"/>
          <w:marBottom w:val="0"/>
          <w:divBdr>
            <w:top w:val="none" w:sz="0" w:space="0" w:color="auto"/>
            <w:left w:val="none" w:sz="0" w:space="0" w:color="auto"/>
            <w:bottom w:val="none" w:sz="0" w:space="0" w:color="auto"/>
            <w:right w:val="none" w:sz="0" w:space="0" w:color="auto"/>
          </w:divBdr>
          <w:divsChild>
            <w:div w:id="313990494">
              <w:marLeft w:val="0"/>
              <w:marRight w:val="0"/>
              <w:marTop w:val="0"/>
              <w:marBottom w:val="0"/>
              <w:divBdr>
                <w:top w:val="none" w:sz="0" w:space="0" w:color="auto"/>
                <w:left w:val="none" w:sz="0" w:space="0" w:color="auto"/>
                <w:bottom w:val="none" w:sz="0" w:space="0" w:color="auto"/>
                <w:right w:val="none" w:sz="0" w:space="0" w:color="auto"/>
              </w:divBdr>
            </w:div>
            <w:div w:id="1813327195">
              <w:marLeft w:val="0"/>
              <w:marRight w:val="0"/>
              <w:marTop w:val="0"/>
              <w:marBottom w:val="0"/>
              <w:divBdr>
                <w:top w:val="none" w:sz="0" w:space="0" w:color="auto"/>
                <w:left w:val="none" w:sz="0" w:space="0" w:color="auto"/>
                <w:bottom w:val="none" w:sz="0" w:space="0" w:color="auto"/>
                <w:right w:val="none" w:sz="0" w:space="0" w:color="auto"/>
              </w:divBdr>
            </w:div>
          </w:divsChild>
        </w:div>
        <w:div w:id="963002006">
          <w:marLeft w:val="0"/>
          <w:marRight w:val="0"/>
          <w:marTop w:val="0"/>
          <w:marBottom w:val="0"/>
          <w:divBdr>
            <w:top w:val="none" w:sz="0" w:space="0" w:color="auto"/>
            <w:left w:val="none" w:sz="0" w:space="0" w:color="auto"/>
            <w:bottom w:val="none" w:sz="0" w:space="0" w:color="auto"/>
            <w:right w:val="none" w:sz="0" w:space="0" w:color="auto"/>
          </w:divBdr>
          <w:divsChild>
            <w:div w:id="1373191328">
              <w:marLeft w:val="0"/>
              <w:marRight w:val="0"/>
              <w:marTop w:val="0"/>
              <w:marBottom w:val="0"/>
              <w:divBdr>
                <w:top w:val="none" w:sz="0" w:space="0" w:color="auto"/>
                <w:left w:val="none" w:sz="0" w:space="0" w:color="auto"/>
                <w:bottom w:val="none" w:sz="0" w:space="0" w:color="auto"/>
                <w:right w:val="none" w:sz="0" w:space="0" w:color="auto"/>
              </w:divBdr>
            </w:div>
            <w:div w:id="1716615238">
              <w:marLeft w:val="0"/>
              <w:marRight w:val="0"/>
              <w:marTop w:val="0"/>
              <w:marBottom w:val="0"/>
              <w:divBdr>
                <w:top w:val="none" w:sz="0" w:space="0" w:color="auto"/>
                <w:left w:val="none" w:sz="0" w:space="0" w:color="auto"/>
                <w:bottom w:val="none" w:sz="0" w:space="0" w:color="auto"/>
                <w:right w:val="none" w:sz="0" w:space="0" w:color="auto"/>
              </w:divBdr>
            </w:div>
          </w:divsChild>
        </w:div>
        <w:div w:id="980696845">
          <w:marLeft w:val="0"/>
          <w:marRight w:val="0"/>
          <w:marTop w:val="0"/>
          <w:marBottom w:val="0"/>
          <w:divBdr>
            <w:top w:val="none" w:sz="0" w:space="0" w:color="auto"/>
            <w:left w:val="none" w:sz="0" w:space="0" w:color="auto"/>
            <w:bottom w:val="none" w:sz="0" w:space="0" w:color="auto"/>
            <w:right w:val="none" w:sz="0" w:space="0" w:color="auto"/>
          </w:divBdr>
          <w:divsChild>
            <w:div w:id="1477526110">
              <w:marLeft w:val="0"/>
              <w:marRight w:val="0"/>
              <w:marTop w:val="0"/>
              <w:marBottom w:val="0"/>
              <w:divBdr>
                <w:top w:val="none" w:sz="0" w:space="0" w:color="auto"/>
                <w:left w:val="none" w:sz="0" w:space="0" w:color="auto"/>
                <w:bottom w:val="none" w:sz="0" w:space="0" w:color="auto"/>
                <w:right w:val="none" w:sz="0" w:space="0" w:color="auto"/>
              </w:divBdr>
            </w:div>
          </w:divsChild>
        </w:div>
        <w:div w:id="1145394188">
          <w:marLeft w:val="0"/>
          <w:marRight w:val="0"/>
          <w:marTop w:val="0"/>
          <w:marBottom w:val="0"/>
          <w:divBdr>
            <w:top w:val="none" w:sz="0" w:space="0" w:color="auto"/>
            <w:left w:val="none" w:sz="0" w:space="0" w:color="auto"/>
            <w:bottom w:val="none" w:sz="0" w:space="0" w:color="auto"/>
            <w:right w:val="none" w:sz="0" w:space="0" w:color="auto"/>
          </w:divBdr>
          <w:divsChild>
            <w:div w:id="513422178">
              <w:marLeft w:val="0"/>
              <w:marRight w:val="0"/>
              <w:marTop w:val="0"/>
              <w:marBottom w:val="0"/>
              <w:divBdr>
                <w:top w:val="none" w:sz="0" w:space="0" w:color="auto"/>
                <w:left w:val="none" w:sz="0" w:space="0" w:color="auto"/>
                <w:bottom w:val="none" w:sz="0" w:space="0" w:color="auto"/>
                <w:right w:val="none" w:sz="0" w:space="0" w:color="auto"/>
              </w:divBdr>
            </w:div>
          </w:divsChild>
        </w:div>
        <w:div w:id="1249384487">
          <w:marLeft w:val="0"/>
          <w:marRight w:val="0"/>
          <w:marTop w:val="0"/>
          <w:marBottom w:val="0"/>
          <w:divBdr>
            <w:top w:val="none" w:sz="0" w:space="0" w:color="auto"/>
            <w:left w:val="none" w:sz="0" w:space="0" w:color="auto"/>
            <w:bottom w:val="none" w:sz="0" w:space="0" w:color="auto"/>
            <w:right w:val="none" w:sz="0" w:space="0" w:color="auto"/>
          </w:divBdr>
          <w:divsChild>
            <w:div w:id="2048991770">
              <w:marLeft w:val="0"/>
              <w:marRight w:val="0"/>
              <w:marTop w:val="0"/>
              <w:marBottom w:val="0"/>
              <w:divBdr>
                <w:top w:val="none" w:sz="0" w:space="0" w:color="auto"/>
                <w:left w:val="none" w:sz="0" w:space="0" w:color="auto"/>
                <w:bottom w:val="none" w:sz="0" w:space="0" w:color="auto"/>
                <w:right w:val="none" w:sz="0" w:space="0" w:color="auto"/>
              </w:divBdr>
            </w:div>
          </w:divsChild>
        </w:div>
        <w:div w:id="1273056404">
          <w:marLeft w:val="0"/>
          <w:marRight w:val="0"/>
          <w:marTop w:val="0"/>
          <w:marBottom w:val="0"/>
          <w:divBdr>
            <w:top w:val="none" w:sz="0" w:space="0" w:color="auto"/>
            <w:left w:val="none" w:sz="0" w:space="0" w:color="auto"/>
            <w:bottom w:val="none" w:sz="0" w:space="0" w:color="auto"/>
            <w:right w:val="none" w:sz="0" w:space="0" w:color="auto"/>
          </w:divBdr>
          <w:divsChild>
            <w:div w:id="1858494663">
              <w:marLeft w:val="0"/>
              <w:marRight w:val="0"/>
              <w:marTop w:val="0"/>
              <w:marBottom w:val="0"/>
              <w:divBdr>
                <w:top w:val="none" w:sz="0" w:space="0" w:color="auto"/>
                <w:left w:val="none" w:sz="0" w:space="0" w:color="auto"/>
                <w:bottom w:val="none" w:sz="0" w:space="0" w:color="auto"/>
                <w:right w:val="none" w:sz="0" w:space="0" w:color="auto"/>
              </w:divBdr>
            </w:div>
          </w:divsChild>
        </w:div>
        <w:div w:id="1289317771">
          <w:marLeft w:val="0"/>
          <w:marRight w:val="0"/>
          <w:marTop w:val="0"/>
          <w:marBottom w:val="0"/>
          <w:divBdr>
            <w:top w:val="none" w:sz="0" w:space="0" w:color="auto"/>
            <w:left w:val="none" w:sz="0" w:space="0" w:color="auto"/>
            <w:bottom w:val="none" w:sz="0" w:space="0" w:color="auto"/>
            <w:right w:val="none" w:sz="0" w:space="0" w:color="auto"/>
          </w:divBdr>
          <w:divsChild>
            <w:div w:id="85854974">
              <w:marLeft w:val="0"/>
              <w:marRight w:val="0"/>
              <w:marTop w:val="0"/>
              <w:marBottom w:val="0"/>
              <w:divBdr>
                <w:top w:val="none" w:sz="0" w:space="0" w:color="auto"/>
                <w:left w:val="none" w:sz="0" w:space="0" w:color="auto"/>
                <w:bottom w:val="none" w:sz="0" w:space="0" w:color="auto"/>
                <w:right w:val="none" w:sz="0" w:space="0" w:color="auto"/>
              </w:divBdr>
            </w:div>
          </w:divsChild>
        </w:div>
        <w:div w:id="1596790433">
          <w:marLeft w:val="0"/>
          <w:marRight w:val="0"/>
          <w:marTop w:val="0"/>
          <w:marBottom w:val="0"/>
          <w:divBdr>
            <w:top w:val="none" w:sz="0" w:space="0" w:color="auto"/>
            <w:left w:val="none" w:sz="0" w:space="0" w:color="auto"/>
            <w:bottom w:val="none" w:sz="0" w:space="0" w:color="auto"/>
            <w:right w:val="none" w:sz="0" w:space="0" w:color="auto"/>
          </w:divBdr>
          <w:divsChild>
            <w:div w:id="1233390969">
              <w:marLeft w:val="0"/>
              <w:marRight w:val="0"/>
              <w:marTop w:val="0"/>
              <w:marBottom w:val="0"/>
              <w:divBdr>
                <w:top w:val="none" w:sz="0" w:space="0" w:color="auto"/>
                <w:left w:val="none" w:sz="0" w:space="0" w:color="auto"/>
                <w:bottom w:val="none" w:sz="0" w:space="0" w:color="auto"/>
                <w:right w:val="none" w:sz="0" w:space="0" w:color="auto"/>
              </w:divBdr>
            </w:div>
          </w:divsChild>
        </w:div>
        <w:div w:id="1668091994">
          <w:marLeft w:val="0"/>
          <w:marRight w:val="0"/>
          <w:marTop w:val="0"/>
          <w:marBottom w:val="0"/>
          <w:divBdr>
            <w:top w:val="none" w:sz="0" w:space="0" w:color="auto"/>
            <w:left w:val="none" w:sz="0" w:space="0" w:color="auto"/>
            <w:bottom w:val="none" w:sz="0" w:space="0" w:color="auto"/>
            <w:right w:val="none" w:sz="0" w:space="0" w:color="auto"/>
          </w:divBdr>
          <w:divsChild>
            <w:div w:id="247349452">
              <w:marLeft w:val="0"/>
              <w:marRight w:val="0"/>
              <w:marTop w:val="0"/>
              <w:marBottom w:val="0"/>
              <w:divBdr>
                <w:top w:val="none" w:sz="0" w:space="0" w:color="auto"/>
                <w:left w:val="none" w:sz="0" w:space="0" w:color="auto"/>
                <w:bottom w:val="none" w:sz="0" w:space="0" w:color="auto"/>
                <w:right w:val="none" w:sz="0" w:space="0" w:color="auto"/>
              </w:divBdr>
            </w:div>
            <w:div w:id="1072309167">
              <w:marLeft w:val="0"/>
              <w:marRight w:val="0"/>
              <w:marTop w:val="0"/>
              <w:marBottom w:val="0"/>
              <w:divBdr>
                <w:top w:val="none" w:sz="0" w:space="0" w:color="auto"/>
                <w:left w:val="none" w:sz="0" w:space="0" w:color="auto"/>
                <w:bottom w:val="none" w:sz="0" w:space="0" w:color="auto"/>
                <w:right w:val="none" w:sz="0" w:space="0" w:color="auto"/>
              </w:divBdr>
            </w:div>
          </w:divsChild>
        </w:div>
        <w:div w:id="1734234032">
          <w:marLeft w:val="0"/>
          <w:marRight w:val="0"/>
          <w:marTop w:val="0"/>
          <w:marBottom w:val="0"/>
          <w:divBdr>
            <w:top w:val="none" w:sz="0" w:space="0" w:color="auto"/>
            <w:left w:val="none" w:sz="0" w:space="0" w:color="auto"/>
            <w:bottom w:val="none" w:sz="0" w:space="0" w:color="auto"/>
            <w:right w:val="none" w:sz="0" w:space="0" w:color="auto"/>
          </w:divBdr>
          <w:divsChild>
            <w:div w:id="1757827400">
              <w:marLeft w:val="0"/>
              <w:marRight w:val="0"/>
              <w:marTop w:val="0"/>
              <w:marBottom w:val="0"/>
              <w:divBdr>
                <w:top w:val="none" w:sz="0" w:space="0" w:color="auto"/>
                <w:left w:val="none" w:sz="0" w:space="0" w:color="auto"/>
                <w:bottom w:val="none" w:sz="0" w:space="0" w:color="auto"/>
                <w:right w:val="none" w:sz="0" w:space="0" w:color="auto"/>
              </w:divBdr>
            </w:div>
          </w:divsChild>
        </w:div>
        <w:div w:id="1893151926">
          <w:marLeft w:val="0"/>
          <w:marRight w:val="0"/>
          <w:marTop w:val="0"/>
          <w:marBottom w:val="0"/>
          <w:divBdr>
            <w:top w:val="none" w:sz="0" w:space="0" w:color="auto"/>
            <w:left w:val="none" w:sz="0" w:space="0" w:color="auto"/>
            <w:bottom w:val="none" w:sz="0" w:space="0" w:color="auto"/>
            <w:right w:val="none" w:sz="0" w:space="0" w:color="auto"/>
          </w:divBdr>
          <w:divsChild>
            <w:div w:id="919758593">
              <w:marLeft w:val="0"/>
              <w:marRight w:val="0"/>
              <w:marTop w:val="0"/>
              <w:marBottom w:val="0"/>
              <w:divBdr>
                <w:top w:val="none" w:sz="0" w:space="0" w:color="auto"/>
                <w:left w:val="none" w:sz="0" w:space="0" w:color="auto"/>
                <w:bottom w:val="none" w:sz="0" w:space="0" w:color="auto"/>
                <w:right w:val="none" w:sz="0" w:space="0" w:color="auto"/>
              </w:divBdr>
            </w:div>
            <w:div w:id="1112473613">
              <w:marLeft w:val="0"/>
              <w:marRight w:val="0"/>
              <w:marTop w:val="0"/>
              <w:marBottom w:val="0"/>
              <w:divBdr>
                <w:top w:val="none" w:sz="0" w:space="0" w:color="auto"/>
                <w:left w:val="none" w:sz="0" w:space="0" w:color="auto"/>
                <w:bottom w:val="none" w:sz="0" w:space="0" w:color="auto"/>
                <w:right w:val="none" w:sz="0" w:space="0" w:color="auto"/>
              </w:divBdr>
            </w:div>
          </w:divsChild>
        </w:div>
        <w:div w:id="2004772009">
          <w:marLeft w:val="0"/>
          <w:marRight w:val="0"/>
          <w:marTop w:val="0"/>
          <w:marBottom w:val="0"/>
          <w:divBdr>
            <w:top w:val="none" w:sz="0" w:space="0" w:color="auto"/>
            <w:left w:val="none" w:sz="0" w:space="0" w:color="auto"/>
            <w:bottom w:val="none" w:sz="0" w:space="0" w:color="auto"/>
            <w:right w:val="none" w:sz="0" w:space="0" w:color="auto"/>
          </w:divBdr>
          <w:divsChild>
            <w:div w:id="903294382">
              <w:marLeft w:val="0"/>
              <w:marRight w:val="0"/>
              <w:marTop w:val="0"/>
              <w:marBottom w:val="0"/>
              <w:divBdr>
                <w:top w:val="none" w:sz="0" w:space="0" w:color="auto"/>
                <w:left w:val="none" w:sz="0" w:space="0" w:color="auto"/>
                <w:bottom w:val="none" w:sz="0" w:space="0" w:color="auto"/>
                <w:right w:val="none" w:sz="0" w:space="0" w:color="auto"/>
              </w:divBdr>
            </w:div>
          </w:divsChild>
        </w:div>
        <w:div w:id="2020887612">
          <w:marLeft w:val="0"/>
          <w:marRight w:val="0"/>
          <w:marTop w:val="0"/>
          <w:marBottom w:val="0"/>
          <w:divBdr>
            <w:top w:val="none" w:sz="0" w:space="0" w:color="auto"/>
            <w:left w:val="none" w:sz="0" w:space="0" w:color="auto"/>
            <w:bottom w:val="none" w:sz="0" w:space="0" w:color="auto"/>
            <w:right w:val="none" w:sz="0" w:space="0" w:color="auto"/>
          </w:divBdr>
          <w:divsChild>
            <w:div w:id="92284310">
              <w:marLeft w:val="0"/>
              <w:marRight w:val="0"/>
              <w:marTop w:val="0"/>
              <w:marBottom w:val="0"/>
              <w:divBdr>
                <w:top w:val="none" w:sz="0" w:space="0" w:color="auto"/>
                <w:left w:val="none" w:sz="0" w:space="0" w:color="auto"/>
                <w:bottom w:val="none" w:sz="0" w:space="0" w:color="auto"/>
                <w:right w:val="none" w:sz="0" w:space="0" w:color="auto"/>
              </w:divBdr>
            </w:div>
            <w:div w:id="183044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348030">
      <w:bodyDiv w:val="1"/>
      <w:marLeft w:val="0"/>
      <w:marRight w:val="0"/>
      <w:marTop w:val="0"/>
      <w:marBottom w:val="0"/>
      <w:divBdr>
        <w:top w:val="none" w:sz="0" w:space="0" w:color="auto"/>
        <w:left w:val="none" w:sz="0" w:space="0" w:color="auto"/>
        <w:bottom w:val="none" w:sz="0" w:space="0" w:color="auto"/>
        <w:right w:val="none" w:sz="0" w:space="0" w:color="auto"/>
      </w:divBdr>
    </w:div>
    <w:div w:id="1887837193">
      <w:bodyDiv w:val="1"/>
      <w:marLeft w:val="0"/>
      <w:marRight w:val="0"/>
      <w:marTop w:val="0"/>
      <w:marBottom w:val="0"/>
      <w:divBdr>
        <w:top w:val="none" w:sz="0" w:space="0" w:color="auto"/>
        <w:left w:val="none" w:sz="0" w:space="0" w:color="auto"/>
        <w:bottom w:val="none" w:sz="0" w:space="0" w:color="auto"/>
        <w:right w:val="none" w:sz="0" w:space="0" w:color="auto"/>
      </w:divBdr>
    </w:div>
    <w:div w:id="1904442723">
      <w:bodyDiv w:val="1"/>
      <w:marLeft w:val="0"/>
      <w:marRight w:val="0"/>
      <w:marTop w:val="0"/>
      <w:marBottom w:val="0"/>
      <w:divBdr>
        <w:top w:val="none" w:sz="0" w:space="0" w:color="auto"/>
        <w:left w:val="none" w:sz="0" w:space="0" w:color="auto"/>
        <w:bottom w:val="none" w:sz="0" w:space="0" w:color="auto"/>
        <w:right w:val="none" w:sz="0" w:space="0" w:color="auto"/>
      </w:divBdr>
    </w:div>
    <w:div w:id="1914312653">
      <w:bodyDiv w:val="1"/>
      <w:marLeft w:val="0"/>
      <w:marRight w:val="0"/>
      <w:marTop w:val="0"/>
      <w:marBottom w:val="0"/>
      <w:divBdr>
        <w:top w:val="none" w:sz="0" w:space="0" w:color="auto"/>
        <w:left w:val="none" w:sz="0" w:space="0" w:color="auto"/>
        <w:bottom w:val="none" w:sz="0" w:space="0" w:color="auto"/>
        <w:right w:val="none" w:sz="0" w:space="0" w:color="auto"/>
      </w:divBdr>
    </w:div>
    <w:div w:id="1944221020">
      <w:bodyDiv w:val="1"/>
      <w:marLeft w:val="0"/>
      <w:marRight w:val="0"/>
      <w:marTop w:val="0"/>
      <w:marBottom w:val="0"/>
      <w:divBdr>
        <w:top w:val="none" w:sz="0" w:space="0" w:color="auto"/>
        <w:left w:val="none" w:sz="0" w:space="0" w:color="auto"/>
        <w:bottom w:val="none" w:sz="0" w:space="0" w:color="auto"/>
        <w:right w:val="none" w:sz="0" w:space="0" w:color="auto"/>
      </w:divBdr>
      <w:divsChild>
        <w:div w:id="278806682">
          <w:marLeft w:val="1423"/>
          <w:marRight w:val="0"/>
          <w:marTop w:val="0"/>
          <w:marBottom w:val="0"/>
          <w:divBdr>
            <w:top w:val="none" w:sz="0" w:space="0" w:color="auto"/>
            <w:left w:val="none" w:sz="0" w:space="0" w:color="auto"/>
            <w:bottom w:val="none" w:sz="0" w:space="0" w:color="auto"/>
            <w:right w:val="none" w:sz="0" w:space="0" w:color="auto"/>
          </w:divBdr>
        </w:div>
      </w:divsChild>
    </w:div>
    <w:div w:id="1962106219">
      <w:bodyDiv w:val="1"/>
      <w:marLeft w:val="0"/>
      <w:marRight w:val="0"/>
      <w:marTop w:val="0"/>
      <w:marBottom w:val="0"/>
      <w:divBdr>
        <w:top w:val="none" w:sz="0" w:space="0" w:color="auto"/>
        <w:left w:val="none" w:sz="0" w:space="0" w:color="auto"/>
        <w:bottom w:val="none" w:sz="0" w:space="0" w:color="auto"/>
        <w:right w:val="none" w:sz="0" w:space="0" w:color="auto"/>
      </w:divBdr>
    </w:div>
    <w:div w:id="1986548412">
      <w:bodyDiv w:val="1"/>
      <w:marLeft w:val="0"/>
      <w:marRight w:val="0"/>
      <w:marTop w:val="0"/>
      <w:marBottom w:val="0"/>
      <w:divBdr>
        <w:top w:val="none" w:sz="0" w:space="0" w:color="auto"/>
        <w:left w:val="none" w:sz="0" w:space="0" w:color="auto"/>
        <w:bottom w:val="none" w:sz="0" w:space="0" w:color="auto"/>
        <w:right w:val="none" w:sz="0" w:space="0" w:color="auto"/>
      </w:divBdr>
    </w:div>
    <w:div w:id="1998919679">
      <w:bodyDiv w:val="1"/>
      <w:marLeft w:val="0"/>
      <w:marRight w:val="0"/>
      <w:marTop w:val="0"/>
      <w:marBottom w:val="0"/>
      <w:divBdr>
        <w:top w:val="none" w:sz="0" w:space="0" w:color="auto"/>
        <w:left w:val="none" w:sz="0" w:space="0" w:color="auto"/>
        <w:bottom w:val="none" w:sz="0" w:space="0" w:color="auto"/>
        <w:right w:val="none" w:sz="0" w:space="0" w:color="auto"/>
      </w:divBdr>
      <w:divsChild>
        <w:div w:id="263264915">
          <w:marLeft w:val="1423"/>
          <w:marRight w:val="0"/>
          <w:marTop w:val="0"/>
          <w:marBottom w:val="0"/>
          <w:divBdr>
            <w:top w:val="none" w:sz="0" w:space="0" w:color="auto"/>
            <w:left w:val="none" w:sz="0" w:space="0" w:color="auto"/>
            <w:bottom w:val="none" w:sz="0" w:space="0" w:color="auto"/>
            <w:right w:val="none" w:sz="0" w:space="0" w:color="auto"/>
          </w:divBdr>
        </w:div>
      </w:divsChild>
    </w:div>
    <w:div w:id="2000385798">
      <w:bodyDiv w:val="1"/>
      <w:marLeft w:val="0"/>
      <w:marRight w:val="0"/>
      <w:marTop w:val="0"/>
      <w:marBottom w:val="0"/>
      <w:divBdr>
        <w:top w:val="none" w:sz="0" w:space="0" w:color="auto"/>
        <w:left w:val="none" w:sz="0" w:space="0" w:color="auto"/>
        <w:bottom w:val="none" w:sz="0" w:space="0" w:color="auto"/>
        <w:right w:val="none" w:sz="0" w:space="0" w:color="auto"/>
      </w:divBdr>
      <w:divsChild>
        <w:div w:id="144856963">
          <w:marLeft w:val="0"/>
          <w:marRight w:val="0"/>
          <w:marTop w:val="0"/>
          <w:marBottom w:val="0"/>
          <w:divBdr>
            <w:top w:val="none" w:sz="0" w:space="0" w:color="auto"/>
            <w:left w:val="none" w:sz="0" w:space="0" w:color="auto"/>
            <w:bottom w:val="none" w:sz="0" w:space="0" w:color="auto"/>
            <w:right w:val="none" w:sz="0" w:space="0" w:color="auto"/>
          </w:divBdr>
        </w:div>
        <w:div w:id="565066179">
          <w:marLeft w:val="0"/>
          <w:marRight w:val="0"/>
          <w:marTop w:val="0"/>
          <w:marBottom w:val="0"/>
          <w:divBdr>
            <w:top w:val="none" w:sz="0" w:space="0" w:color="auto"/>
            <w:left w:val="none" w:sz="0" w:space="0" w:color="auto"/>
            <w:bottom w:val="none" w:sz="0" w:space="0" w:color="auto"/>
            <w:right w:val="none" w:sz="0" w:space="0" w:color="auto"/>
          </w:divBdr>
        </w:div>
        <w:div w:id="736437949">
          <w:marLeft w:val="0"/>
          <w:marRight w:val="0"/>
          <w:marTop w:val="0"/>
          <w:marBottom w:val="0"/>
          <w:divBdr>
            <w:top w:val="none" w:sz="0" w:space="0" w:color="auto"/>
            <w:left w:val="none" w:sz="0" w:space="0" w:color="auto"/>
            <w:bottom w:val="none" w:sz="0" w:space="0" w:color="auto"/>
            <w:right w:val="none" w:sz="0" w:space="0" w:color="auto"/>
          </w:divBdr>
        </w:div>
        <w:div w:id="1899051075">
          <w:marLeft w:val="0"/>
          <w:marRight w:val="0"/>
          <w:marTop w:val="0"/>
          <w:marBottom w:val="0"/>
          <w:divBdr>
            <w:top w:val="none" w:sz="0" w:space="0" w:color="auto"/>
            <w:left w:val="none" w:sz="0" w:space="0" w:color="auto"/>
            <w:bottom w:val="none" w:sz="0" w:space="0" w:color="auto"/>
            <w:right w:val="none" w:sz="0" w:space="0" w:color="auto"/>
          </w:divBdr>
        </w:div>
      </w:divsChild>
    </w:div>
    <w:div w:id="2058772007">
      <w:bodyDiv w:val="1"/>
      <w:marLeft w:val="0"/>
      <w:marRight w:val="0"/>
      <w:marTop w:val="0"/>
      <w:marBottom w:val="0"/>
      <w:divBdr>
        <w:top w:val="none" w:sz="0" w:space="0" w:color="auto"/>
        <w:left w:val="none" w:sz="0" w:space="0" w:color="auto"/>
        <w:bottom w:val="none" w:sz="0" w:space="0" w:color="auto"/>
        <w:right w:val="none" w:sz="0" w:space="0" w:color="auto"/>
      </w:divBdr>
    </w:div>
    <w:div w:id="2061173503">
      <w:bodyDiv w:val="1"/>
      <w:marLeft w:val="0"/>
      <w:marRight w:val="0"/>
      <w:marTop w:val="0"/>
      <w:marBottom w:val="0"/>
      <w:divBdr>
        <w:top w:val="none" w:sz="0" w:space="0" w:color="auto"/>
        <w:left w:val="none" w:sz="0" w:space="0" w:color="auto"/>
        <w:bottom w:val="none" w:sz="0" w:space="0" w:color="auto"/>
        <w:right w:val="none" w:sz="0" w:space="0" w:color="auto"/>
      </w:divBdr>
      <w:divsChild>
        <w:div w:id="276641034">
          <w:marLeft w:val="0"/>
          <w:marRight w:val="0"/>
          <w:marTop w:val="0"/>
          <w:marBottom w:val="0"/>
          <w:divBdr>
            <w:top w:val="none" w:sz="0" w:space="0" w:color="auto"/>
            <w:left w:val="none" w:sz="0" w:space="0" w:color="auto"/>
            <w:bottom w:val="none" w:sz="0" w:space="0" w:color="auto"/>
            <w:right w:val="none" w:sz="0" w:space="0" w:color="auto"/>
          </w:divBdr>
        </w:div>
        <w:div w:id="659389431">
          <w:marLeft w:val="0"/>
          <w:marRight w:val="0"/>
          <w:marTop w:val="0"/>
          <w:marBottom w:val="0"/>
          <w:divBdr>
            <w:top w:val="none" w:sz="0" w:space="0" w:color="auto"/>
            <w:left w:val="none" w:sz="0" w:space="0" w:color="auto"/>
            <w:bottom w:val="none" w:sz="0" w:space="0" w:color="auto"/>
            <w:right w:val="none" w:sz="0" w:space="0" w:color="auto"/>
          </w:divBdr>
        </w:div>
        <w:div w:id="1298729954">
          <w:marLeft w:val="0"/>
          <w:marRight w:val="0"/>
          <w:marTop w:val="0"/>
          <w:marBottom w:val="0"/>
          <w:divBdr>
            <w:top w:val="none" w:sz="0" w:space="0" w:color="auto"/>
            <w:left w:val="none" w:sz="0" w:space="0" w:color="auto"/>
            <w:bottom w:val="none" w:sz="0" w:space="0" w:color="auto"/>
            <w:right w:val="none" w:sz="0" w:space="0" w:color="auto"/>
          </w:divBdr>
        </w:div>
        <w:div w:id="1368289310">
          <w:marLeft w:val="0"/>
          <w:marRight w:val="0"/>
          <w:marTop w:val="0"/>
          <w:marBottom w:val="0"/>
          <w:divBdr>
            <w:top w:val="none" w:sz="0" w:space="0" w:color="auto"/>
            <w:left w:val="none" w:sz="0" w:space="0" w:color="auto"/>
            <w:bottom w:val="none" w:sz="0" w:space="0" w:color="auto"/>
            <w:right w:val="none" w:sz="0" w:space="0" w:color="auto"/>
          </w:divBdr>
        </w:div>
        <w:div w:id="179884070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cesarch.cz/hsscas/" TargetMode="External"/><Relationship Id="rId21" Type="http://schemas.openxmlformats.org/officeDocument/2006/relationships/hyperlink" Target="https://mojeuhk.cz" TargetMode="External"/><Relationship Id="rId34" Type="http://schemas.openxmlformats.org/officeDocument/2006/relationships/hyperlink" Target="https://www.facebook.com/SHK.UHK/" TargetMode="External"/><Relationship Id="rId42" Type="http://schemas.openxmlformats.org/officeDocument/2006/relationships/hyperlink" Target="https://www.facebook.com/studentskyklubusp/" TargetMode="External"/><Relationship Id="rId47" Type="http://schemas.openxmlformats.org/officeDocument/2006/relationships/image" Target="media/image17.jpg"/><Relationship Id="rId50" Type="http://schemas.openxmlformats.org/officeDocument/2006/relationships/image" Target="media/image20.png"/><Relationship Id="rId55" Type="http://schemas.openxmlformats.org/officeDocument/2006/relationships/image" Target="media/image25.png"/><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hyperlink" Target="https://www.instagram.com/pkffuhk/" TargetMode="External"/><Relationship Id="rId11" Type="http://schemas.openxmlformats.org/officeDocument/2006/relationships/hyperlink" Target="http://www.uhk.cz" TargetMode="External"/><Relationship Id="rId24" Type="http://schemas.openxmlformats.org/officeDocument/2006/relationships/hyperlink" Target="https://www.facebook.com/hsscas/" TargetMode="External"/><Relationship Id="rId32" Type="http://schemas.openxmlformats.org/officeDocument/2006/relationships/hyperlink" Target="https://www.instagram.com/shluk.ff.uhk/" TargetMode="External"/><Relationship Id="rId37" Type="http://schemas.openxmlformats.org/officeDocument/2006/relationships/hyperlink" Target="https://www.facebook.com/libomudravna/" TargetMode="External"/><Relationship Id="rId40" Type="http://schemas.openxmlformats.org/officeDocument/2006/relationships/hyperlink" Target="https://www.instagram.com/ska_uhk/" TargetMode="External"/><Relationship Id="rId45" Type="http://schemas.openxmlformats.org/officeDocument/2006/relationships/image" Target="media/image16.png"/><Relationship Id="rId53" Type="http://schemas.openxmlformats.org/officeDocument/2006/relationships/image" Target="media/image23.png"/><Relationship Id="rId58" Type="http://schemas.openxmlformats.org/officeDocument/2006/relationships/image" Target="media/image28.png"/><Relationship Id="rId66" Type="http://schemas.microsoft.com/office/2016/09/relationships/commentsIds" Target="commentsIds.xml"/><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6.png"/><Relationship Id="rId14" Type="http://schemas.openxmlformats.org/officeDocument/2006/relationships/hyperlink" Target="mailto:michal.trousil@uhk.cz" TargetMode="External"/><Relationship Id="rId22" Type="http://schemas.openxmlformats.org/officeDocument/2006/relationships/hyperlink" Target="https://www.uhk.cz/ffreeindex" TargetMode="External"/><Relationship Id="rId27" Type="http://schemas.openxmlformats.org/officeDocument/2006/relationships/image" Target="media/image9.png"/><Relationship Id="rId30" Type="http://schemas.openxmlformats.org/officeDocument/2006/relationships/image" Target="media/image10.png"/><Relationship Id="rId35" Type="http://schemas.openxmlformats.org/officeDocument/2006/relationships/hyperlink" Target="https://www.instagram.com/shk_uhk/" TargetMode="External"/><Relationship Id="rId43" Type="http://schemas.openxmlformats.org/officeDocument/2006/relationships/hyperlink" Target="https://www.instagram.com/studentsky_klub_usp/" TargetMode="External"/><Relationship Id="rId48" Type="http://schemas.openxmlformats.org/officeDocument/2006/relationships/image" Target="media/image18.png"/><Relationship Id="rId56" Type="http://schemas.openxmlformats.org/officeDocument/2006/relationships/image" Target="media/image26.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1.png"/><Relationship Id="rId72" Type="http://schemas.microsoft.com/office/2019/05/relationships/documenttasks" Target="documenttasks/documenttasks1.xml"/><Relationship Id="rId3" Type="http://schemas.openxmlformats.org/officeDocument/2006/relationships/styles" Target="styles.xml"/><Relationship Id="rId12" Type="http://schemas.openxmlformats.org/officeDocument/2006/relationships/hyperlink" Target="mailto:milan.hrubes@uhk.cz" TargetMode="External"/><Relationship Id="rId17" Type="http://schemas.openxmlformats.org/officeDocument/2006/relationships/image" Target="media/image4.png"/><Relationship Id="rId25" Type="http://schemas.openxmlformats.org/officeDocument/2006/relationships/hyperlink" Target="https://www.instagram.com/hss.cas/" TargetMode="External"/><Relationship Id="rId33" Type="http://schemas.openxmlformats.org/officeDocument/2006/relationships/image" Target="media/image11.png"/><Relationship Id="rId38" Type="http://schemas.openxmlformats.org/officeDocument/2006/relationships/image" Target="media/image13.png"/><Relationship Id="rId46" Type="http://schemas.openxmlformats.org/officeDocument/2006/relationships/hyperlink" Target="https://www.uhk.cz/cs/e-shop" TargetMode="External"/><Relationship Id="rId59" Type="http://schemas.openxmlformats.org/officeDocument/2006/relationships/image" Target="media/image29.png"/><Relationship Id="rId20" Type="http://schemas.openxmlformats.org/officeDocument/2006/relationships/image" Target="media/image7.png"/><Relationship Id="rId41" Type="http://schemas.openxmlformats.org/officeDocument/2006/relationships/image" Target="media/image14.png"/><Relationship Id="rId54" Type="http://schemas.openxmlformats.org/officeDocument/2006/relationships/image" Target="media/image24.png"/><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uhk.cz/cs/osoba/34036/marie-lanikova" TargetMode="External"/><Relationship Id="rId23" Type="http://schemas.openxmlformats.org/officeDocument/2006/relationships/image" Target="media/image8.jpeg"/><Relationship Id="rId28" Type="http://schemas.openxmlformats.org/officeDocument/2006/relationships/hyperlink" Target="https://www.facebook.com/pkffuhk" TargetMode="External"/><Relationship Id="rId36" Type="http://schemas.openxmlformats.org/officeDocument/2006/relationships/image" Target="media/image12.png"/><Relationship Id="rId49" Type="http://schemas.openxmlformats.org/officeDocument/2006/relationships/image" Target="media/image19.png"/><Relationship Id="rId57" Type="http://schemas.openxmlformats.org/officeDocument/2006/relationships/image" Target="media/image27.png"/><Relationship Id="rId10" Type="http://schemas.openxmlformats.org/officeDocument/2006/relationships/image" Target="media/image2.jpeg"/><Relationship Id="rId31" Type="http://schemas.openxmlformats.org/officeDocument/2006/relationships/hyperlink" Target="https://www.facebook.com/sh1uk" TargetMode="External"/><Relationship Id="rId44" Type="http://schemas.openxmlformats.org/officeDocument/2006/relationships/image" Target="media/image15.png"/><Relationship Id="rId52" Type="http://schemas.openxmlformats.org/officeDocument/2006/relationships/image" Target="media/image22.png"/><Relationship Id="rId60" Type="http://schemas.openxmlformats.org/officeDocument/2006/relationships/header" Target="header1.xml"/><Relationship Id="rId65" Type="http://schemas.openxmlformats.org/officeDocument/2006/relationships/theme" Target="theme/theme1.xml"/><Relationship Id="rId73"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hyperlink" Target="mailto:tomas.mangel@uhk.cz" TargetMode="External"/><Relationship Id="rId18" Type="http://schemas.openxmlformats.org/officeDocument/2006/relationships/image" Target="media/image5.png"/><Relationship Id="rId39" Type="http://schemas.openxmlformats.org/officeDocument/2006/relationships/hyperlink" Target="https://www.facebook.com/SKAUHK/" TargetMode="External"/></Relationships>
</file>

<file path=word/documenttasks/documenttasks1.xml><?xml version="1.0" encoding="utf-8"?>
<t:Tasks xmlns:t="http://schemas.microsoft.com/office/tasks/2019/documenttasks" xmlns:oel="http://schemas.microsoft.com/office/2019/extlst">
  <t:Task id="{B8807DDF-4097-4572-93C5-86D0DFD290A4}">
    <t:Anchor>
      <t:Comment id="1220393550"/>
    </t:Anchor>
    <t:History>
      <t:Event id="{D5B85387-00D6-4EAD-85BF-8FEFB577C830}" time="2025-04-25T18:44:47.797Z">
        <t:Attribution userId="S::rybenkl1@uhk.cz::d86604c4-482c-4dd0-9684-9e8378a6d8ff" userProvider="AD" userName="Rybenská Klára"/>
        <t:Anchor>
          <t:Comment id="1220393550"/>
        </t:Anchor>
        <t:Create/>
      </t:Event>
      <t:Event id="{16983E52-9E85-4F11-B3E6-DB580ABDCF34}" time="2025-04-25T18:44:47.797Z">
        <t:Attribution userId="S::rybenkl1@uhk.cz::d86604c4-482c-4dd0-9684-9e8378a6d8ff" userProvider="AD" userName="Rybenská Klára"/>
        <t:Anchor>
          <t:Comment id="1220393550"/>
        </t:Anchor>
        <t:Assign userId="S::chaloka1@uhk.cz::3ebe6d4b-438e-47bc-b6b9-1c221241b8a3" userProvider="AD" userName="Loskotová Kateřina"/>
      </t:Event>
      <t:Event id="{00EB1E63-3A89-41F2-BB2F-A2A84AE4436A}" time="2025-04-25T18:44:47.797Z">
        <t:Attribution userId="S::rybenkl1@uhk.cz::d86604c4-482c-4dd0-9684-9e8378a6d8ff" userProvider="AD" userName="Rybenská Klára"/>
        <t:Anchor>
          <t:Comment id="1220393550"/>
        </t:Anchor>
        <t:SetTitle title="@Loskotová Kateřina Tomuto bohužel nerozumím. Jak se to liší od textu výše? Poradíš prosím?"/>
      </t:Event>
    </t:History>
  </t:Task>
  <t:Task id="{2513B0AA-30CD-483A-A88D-806D27627C69}">
    <t:Anchor>
      <t:Comment id="1056414901"/>
    </t:Anchor>
    <t:History>
      <t:Event id="{0F56EA0D-766E-4B85-AE47-5120825FA5A1}" time="2025-04-15T13:37:14.809Z">
        <t:Attribution userId="S::cizkoka1@uhk.cz::f2ea27d9-116b-445b-a15a-f05222526544" userProvider="AD" userName="Čížková Karolína"/>
        <t:Anchor>
          <t:Comment id="1056414901"/>
        </t:Anchor>
        <t:Create/>
      </t:Event>
      <t:Event id="{A49BB04C-1FCD-4982-962C-9CDCDE772BED}" time="2025-04-15T13:37:14.809Z">
        <t:Attribution userId="S::cizkoka1@uhk.cz::f2ea27d9-116b-445b-a15a-f05222526544" userProvider="AD" userName="Čížková Karolína"/>
        <t:Anchor>
          <t:Comment id="1056414901"/>
        </t:Anchor>
        <t:Assign userId="S::skodrve1@uhk.cz::7bf9be20-e0b1-49b4-b48e-5cda9dd6e27d" userProvider="AD" userName="Škodrnová Veronika"/>
      </t:Event>
      <t:Event id="{8746C740-CA5C-4380-8CBB-5D8A2BAC5595}" time="2025-04-15T13:37:14.809Z">
        <t:Attribution userId="S::cizkoka1@uhk.cz::f2ea27d9-116b-445b-a15a-f05222526544" userProvider="AD" userName="Čížková Karolína"/>
        <t:Anchor>
          <t:Comment id="1056414901"/>
        </t:Anchor>
        <t:SetTitle title="Tady nevím, jak je to s financováním @Škodrnová Veronika upřesníš, prosím?"/>
      </t:Event>
    </t:History>
  </t:Task>
  <t:Task id="{A983F525-9D61-4A0A-9F95-F88EA1B59EA0}">
    <t:Anchor>
      <t:Comment id="1078858121"/>
    </t:Anchor>
    <t:History>
      <t:Event id="{ED936D91-ADAB-4022-A1B4-C2DA17487492}" time="2025-04-25T18:32:38.246Z">
        <t:Attribution userId="S::rybenkl1@uhk.cz::d86604c4-482c-4dd0-9684-9e8378a6d8ff" userProvider="AD" userName="Rybenská Klára"/>
        <t:Anchor>
          <t:Comment id="1078858121"/>
        </t:Anchor>
        <t:Create/>
      </t:Event>
      <t:Event id="{B5BED4DB-DF64-4EDA-96DF-F9586BE8DF2F}" time="2025-04-25T18:32:38.246Z">
        <t:Attribution userId="S::rybenkl1@uhk.cz::d86604c4-482c-4dd0-9684-9e8378a6d8ff" userProvider="AD" userName="Rybenská Klára"/>
        <t:Anchor>
          <t:Comment id="1078858121"/>
        </t:Anchor>
        <t:Assign userId="S::chaloka1@uhk.cz::3ebe6d4b-438e-47bc-b6b9-1c221241b8a3" userProvider="AD" userName="Loskotová Kateřina"/>
      </t:Event>
      <t:Event id="{F36C2240-5319-4068-9128-67A180673A21}" time="2025-04-25T18:32:38.246Z">
        <t:Attribution userId="S::rybenkl1@uhk.cz::d86604c4-482c-4dd0-9684-9e8378a6d8ff" userProvider="AD" userName="Rybenská Klára"/>
        <t:Anchor>
          <t:Comment id="1078858121"/>
        </t:Anchor>
        <t:SetTitle title="@Loskotová Kateřina je to dobře? Bylo těch studentů v prvním ročníku 501 zapsaných za FF?"/>
      </t:Event>
    </t:History>
  </t:Task>
  <t:Task id="{D10CF305-7BA4-459E-9840-981991818CCD}">
    <t:Anchor>
      <t:Comment id="889707172"/>
    </t:Anchor>
    <t:History>
      <t:Event id="{842AA0B9-73DF-41D3-B1C9-B233E4282500}" time="2026-03-21T17:16:40.01Z">
        <t:Attribution userId="S::rybenkl1@uhk.cz::d86604c4-482c-4dd0-9684-9e8378a6d8ff" userProvider="AD" userName="Rybenská Klára"/>
        <t:Anchor>
          <t:Comment id="889707172"/>
        </t:Anchor>
        <t:Create/>
      </t:Event>
      <t:Event id="{3585A24E-3C42-4840-9E01-9875367F6412}" time="2026-03-21T17:16:40.01Z">
        <t:Attribution userId="S::rybenkl1@uhk.cz::d86604c4-482c-4dd0-9684-9e8378a6d8ff" userProvider="AD" userName="Rybenská Klára"/>
        <t:Anchor>
          <t:Comment id="889707172"/>
        </t:Anchor>
        <t:Assign userId="S::chaloka1@uhk.cz::3ebe6d4b-438e-47bc-b6b9-1c221241b8a3" userProvider="AD" userName="Loskotová Kateřina"/>
      </t:Event>
      <t:Event id="{526B2D93-1D97-44BA-9FD2-2CED31F31831}" time="2026-03-21T17:16:40.01Z">
        <t:Attribution userId="S::rybenkl1@uhk.cz::d86604c4-482c-4dd0-9684-9e8378a6d8ff" userProvider="AD" userName="Rybenská Klára"/>
        <t:Anchor>
          <t:Comment id="889707172"/>
        </t:Anchor>
        <t:SetTitle title="Prosím, @Loskotová Kateřina můžeš doplnit?"/>
      </t:Event>
    </t:History>
  </t:Task>
  <t:Task id="{9923ECD8-915C-4A65-9BB4-63383BE62D23}">
    <t:Anchor>
      <t:Comment id="157238933"/>
    </t:Anchor>
    <t:History>
      <t:Event id="{BDB7B47D-CABD-45ED-83E7-DDFC189EB1F2}" time="2025-04-25T18:44:06.692Z">
        <t:Attribution userId="S::rybenkl1@uhk.cz::d86604c4-482c-4dd0-9684-9e8378a6d8ff" userProvider="AD" userName="Rybenská Klára"/>
        <t:Anchor>
          <t:Comment id="157238933"/>
        </t:Anchor>
        <t:Create/>
      </t:Event>
      <t:Event id="{057F4116-42D6-4B6F-AF87-222ECD8EE33F}" time="2025-04-25T18:44:06.692Z">
        <t:Attribution userId="S::rybenkl1@uhk.cz::d86604c4-482c-4dd0-9684-9e8378a6d8ff" userProvider="AD" userName="Rybenská Klára"/>
        <t:Anchor>
          <t:Comment id="157238933"/>
        </t:Anchor>
        <t:Assign userId="S::chaloka1@uhk.cz::3ebe6d4b-438e-47bc-b6b9-1c221241b8a3" userProvider="AD" userName="Loskotová Kateřina"/>
      </t:Event>
      <t:Event id="{CAF7779D-F1EA-4F0D-9217-74261D71A9A1}" time="2025-04-25T18:44:06.692Z">
        <t:Attribution userId="S::rybenkl1@uhk.cz::d86604c4-482c-4dd0-9684-9e8378a6d8ff" userProvider="AD" userName="Rybenská Klára"/>
        <t:Anchor>
          <t:Comment id="157238933"/>
        </t:Anchor>
        <t:SetTitle title="Prosím, je to dobře? Jsou ta čísla opravdu čísla studijních programů? Jsou ale nějaká nízká. Případně, kde seženu informaci o počtech SP za UHK? @Loskotová Kateřina"/>
      </t:Event>
    </t:History>
  </t:Task>
  <t:Task id="{C5F5BE58-458C-4FC5-8EE7-CAA52C055D75}">
    <t:Anchor>
      <t:Comment id="77095593"/>
    </t:Anchor>
    <t:History>
      <t:Event id="{47A4F9B5-9DDF-4D3A-8A9C-1D76B2D3484F}" time="2026-03-21T16:35:04.631Z">
        <t:Attribution userId="S::rybenkl1@uhk.cz::d86604c4-482c-4dd0-9684-9e8378a6d8ff" userProvider="AD" userName="Rybenská Klára"/>
        <t:Anchor>
          <t:Comment id="77095593"/>
        </t:Anchor>
        <t:Create/>
      </t:Event>
      <t:Event id="{9ABF0A1F-476A-4685-99E5-70ECDF32DF6A}" time="2026-03-21T16:35:04.631Z">
        <t:Attribution userId="S::rybenkl1@uhk.cz::d86604c4-482c-4dd0-9684-9e8378a6d8ff" userProvider="AD" userName="Rybenská Klára"/>
        <t:Anchor>
          <t:Comment id="77095593"/>
        </t:Anchor>
        <t:Assign userId="S::chaloka1@uhk.cz::3ebe6d4b-438e-47bc-b6b9-1c221241b8a3" userProvider="AD" userName="Loskotová Kateřina"/>
      </t:Event>
      <t:Event id="{3B2A8DCC-D1B0-479A-91FF-64777C43177F}" time="2026-03-21T16:35:04.631Z">
        <t:Attribution userId="S::rybenkl1@uhk.cz::d86604c4-482c-4dd0-9684-9e8378a6d8ff" userProvider="AD" userName="Rybenská Klára"/>
        <t:Anchor>
          <t:Comment id="77095593"/>
        </t:Anchor>
        <t:SetTitle title="@Loskotová Kateřina Káťo, prosím, tohle stále platí?"/>
      </t:Event>
    </t:History>
  </t:Task>
  <t:Task id="{2F84C44A-885E-4850-BB94-BC046D011F06}">
    <t:Anchor>
      <t:Comment id="1974857277"/>
    </t:Anchor>
    <t:History>
      <t:Event id="{709F5C5C-B381-4653-8760-7A52C69309C6}" time="2026-03-21T16:37:04.796Z">
        <t:Attribution userId="S::rybenkl1@uhk.cz::d86604c4-482c-4dd0-9684-9e8378a6d8ff" userProvider="AD" userName="Rybenská Klára"/>
        <t:Anchor>
          <t:Comment id="1974857277"/>
        </t:Anchor>
        <t:Create/>
      </t:Event>
      <t:Event id="{9986FF5F-30A0-4F43-9DAB-468A076E8663}" time="2026-03-21T16:37:04.796Z">
        <t:Attribution userId="S::rybenkl1@uhk.cz::d86604c4-482c-4dd0-9684-9e8378a6d8ff" userProvider="AD" userName="Rybenská Klára"/>
        <t:Anchor>
          <t:Comment id="1974857277"/>
        </t:Anchor>
        <t:Assign userId="S::chaloka1@uhk.cz::3ebe6d4b-438e-47bc-b6b9-1c221241b8a3" userProvider="AD" userName="Loskotová Kateřina"/>
      </t:Event>
      <t:Event id="{8CCB9FEF-FCB4-4D23-AF61-7AF1D0FD0D06}" time="2026-03-21T16:37:04.796Z">
        <t:Attribution userId="S::rybenkl1@uhk.cz::d86604c4-482c-4dd0-9684-9e8378a6d8ff" userProvider="AD" userName="Rybenská Klára"/>
        <t:Anchor>
          <t:Comment id="1974857277"/>
        </t:Anchor>
        <t:SetTitle title="@Loskotová Kateřina Zapomněla jsem na něco?"/>
      </t:Event>
    </t:History>
  </t:Task>
</t:Task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7FAA0C-FB9B-4454-974E-9845B57B31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93</Pages>
  <Words>20732</Words>
  <Characters>122319</Characters>
  <Application>Microsoft Office Word</Application>
  <DocSecurity>0</DocSecurity>
  <Lines>1019</Lines>
  <Paragraphs>285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142766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Vodička Tomáš</dc:creator>
  <cp:keywords/>
  <dc:description/>
  <cp:lastModifiedBy>UHK</cp:lastModifiedBy>
  <cp:revision>2</cp:revision>
  <cp:lastPrinted>2024-07-25T17:52:00Z</cp:lastPrinted>
  <dcterms:created xsi:type="dcterms:W3CDTF">2026-05-21T12:55:00Z</dcterms:created>
  <dcterms:modified xsi:type="dcterms:W3CDTF">2026-05-21T12:55:00Z</dcterms:modified>
</cp:coreProperties>
</file>