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6222"/>
      </w:tblGrid>
      <w:tr w:rsidRPr="00441E47" w:rsidR="009860B5" w:rsidTr="7BFCB932" w14:paraId="58CE8D21" w14:textId="77777777">
        <w:tc>
          <w:tcPr>
            <w:tcW w:w="0" w:type="auto"/>
            <w:gridSpan w:val="2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7BFCB932" w:rsidRDefault="009860B5" w14:paraId="08B6685E" w14:textId="77777777">
            <w:pPr>
              <w:spacing w:before="100" w:beforeAutospacing="on" w:after="100" w:afterAutospacing="on" w:line="240" w:lineRule="auto"/>
              <w:outlineLvl w:val="2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eastAsia="cs-CZ"/>
              </w:rPr>
            </w:pPr>
          </w:p>
        </w:tc>
      </w:tr>
      <w:tr w:rsidRPr="00441E47" w:rsidR="009860B5" w:rsidTr="7BFCB932" w14:paraId="34F8478F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7BFCB932" w:rsidRDefault="6EEA390E" w14:paraId="0709008F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7BFCB932" w:rsidR="0E4AB6A1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Fakulta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7BFCB932" w:rsidRDefault="6EEA390E" w14:paraId="7F67320E" w14:textId="2F73E0D8">
            <w:pPr>
              <w:spacing w:after="0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</w:pPr>
            <w:r w:rsidRPr="7BFCB932" w:rsidR="0E4AB6A1"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  <w:t>Filozofická</w:t>
            </w:r>
            <w:r w:rsidRPr="7BFCB932" w:rsidR="0E4AB6A1"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  <w:t xml:space="preserve"> </w:t>
            </w:r>
            <w:r w:rsidRPr="7BFCB932" w:rsidR="0E4AB6A1"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  <w:t>fakulta</w:t>
            </w:r>
          </w:p>
        </w:tc>
      </w:tr>
      <w:tr w:rsidRPr="00441E47" w:rsidR="009860B5" w:rsidTr="7BFCB932" w14:paraId="7D94379A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7BFCB932" w:rsidRDefault="009860B5" w14:paraId="33DE182F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Název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 xml:space="preserve"> 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studijního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 xml:space="preserve"> 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oboru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7BFCB932" w:rsidRDefault="009860B5" w14:paraId="6A5297BE" w14:textId="7FFFD049">
            <w:pPr>
              <w:spacing w:after="0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</w:pPr>
            <w:r w:rsidRPr="7BFCB932" w:rsidR="354509E1"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  <w:t>Psychologie</w:t>
            </w:r>
          </w:p>
        </w:tc>
      </w:tr>
      <w:tr w:rsidRPr="00441E47" w:rsidR="009860B5" w:rsidTr="7BFCB932" w14:paraId="63CE8346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7BFCB932" w:rsidRDefault="009860B5" w14:paraId="3A25F825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Zkratka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 xml:space="preserve"> 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studijního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 xml:space="preserve"> 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oboru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7BFCB932" w:rsidRDefault="009860B5" w14:paraId="5DAD7E2E" w14:textId="010FDEDD">
            <w:pPr>
              <w:spacing w:after="0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</w:pPr>
            <w:r w:rsidRPr="7BFCB932" w:rsidR="1CA6FC26"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  <w:t>PSY</w:t>
            </w:r>
          </w:p>
        </w:tc>
      </w:tr>
      <w:tr w:rsidRPr="00441E47" w:rsidR="009860B5" w:rsidTr="7BFCB932" w14:paraId="44E9A6E8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7BFCB932" w:rsidRDefault="009860B5" w14:paraId="048F0919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Jazyk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 xml:space="preserve"> 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výuky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7BFCB932" w:rsidRDefault="009860B5" w14:paraId="7E5CB070" w14:textId="2B72773A">
            <w:pPr>
              <w:spacing w:after="0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</w:pPr>
            <w:r w:rsidRPr="7BFCB932" w:rsidR="5D3DB772"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  <w:t>čeština</w:t>
            </w:r>
          </w:p>
        </w:tc>
      </w:tr>
      <w:tr w:rsidRPr="00441E47" w:rsidR="009860B5" w:rsidTr="7BFCB932" w14:paraId="31D73148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7BFCB932" w:rsidRDefault="009860B5" w14:paraId="52B4F39D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Studijní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 xml:space="preserve"> program - 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číslo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7BFCB932" w:rsidRDefault="009860B5" w14:paraId="02F2A601" w14:textId="7515AA88">
            <w:pPr>
              <w:spacing w:after="0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</w:pPr>
          </w:p>
        </w:tc>
      </w:tr>
      <w:tr w:rsidRPr="00441E47" w:rsidR="009860B5" w:rsidTr="7BFCB932" w14:paraId="73B7ECA4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7BFCB932" w:rsidRDefault="009860B5" w14:paraId="278A647D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Studijní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 xml:space="preserve"> program - 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název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7BFCB932" w:rsidRDefault="009860B5" w14:paraId="033DC4EA" w14:textId="0B9408C5">
            <w:pPr>
              <w:spacing w:after="0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</w:pPr>
            <w:r w:rsidRPr="7BFCB932" w:rsidR="450A1F0F"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  <w:t>Psychologie</w:t>
            </w:r>
            <w:r w:rsidRPr="7BFCB932" w:rsidR="450A1F0F"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  <w:t xml:space="preserve"> </w:t>
            </w:r>
          </w:p>
        </w:tc>
      </w:tr>
      <w:tr w:rsidRPr="00441E47" w:rsidR="009860B5" w:rsidTr="7BFCB932" w14:paraId="6B75CE3A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7BFCB932" w:rsidRDefault="009860B5" w14:paraId="71FE5327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 xml:space="preserve">Forma 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studia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7BFCB932" w:rsidRDefault="009860B5" w14:paraId="44C8EE96" w14:textId="56B6650A">
            <w:pPr>
              <w:spacing w:after="0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</w:pPr>
            <w:r w:rsidRPr="7BFCB932" w:rsidR="71B140AD"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  <w:t>prezenční</w:t>
            </w:r>
          </w:p>
        </w:tc>
      </w:tr>
      <w:tr w:rsidRPr="00441E47" w:rsidR="009860B5" w:rsidTr="7BFCB932" w14:paraId="6121A18B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7BFCB932" w:rsidRDefault="009860B5" w14:paraId="217569D4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Typ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 xml:space="preserve"> 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studijního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 xml:space="preserve"> 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oboru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7BFCB932" w:rsidRDefault="009860B5" w14:paraId="3069AD14" w14:textId="673A8361">
            <w:pPr>
              <w:spacing w:after="0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</w:pPr>
            <w:r w:rsidRPr="7BFCB932" w:rsidR="57C8E4B9"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  <w:t>profesně orientovaný</w:t>
            </w:r>
          </w:p>
        </w:tc>
      </w:tr>
      <w:tr w:rsidRPr="00441E47" w:rsidR="009860B5" w:rsidTr="7BFCB932" w14:paraId="465A9151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1F08FE" w:rsidR="009860B5" w:rsidP="7BFCB932" w:rsidRDefault="009860B5" w14:paraId="623F440F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pl-PL" w:eastAsia="cs-CZ"/>
              </w:rPr>
            </w:pP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pl-PL" w:eastAsia="cs-CZ"/>
              </w:rPr>
              <w:t>Standardn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pl-PL" w:eastAsia="cs-CZ"/>
              </w:rPr>
              <w:t>í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pl-PL" w:eastAsia="cs-CZ"/>
              </w:rPr>
              <w:t xml:space="preserve"> doba studia v 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pl-PL" w:eastAsia="cs-CZ"/>
              </w:rPr>
              <w:t>letech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7BFCB932" w:rsidRDefault="009860B5" w14:paraId="3022E93D" w14:textId="7366D8BC">
            <w:pPr>
              <w:spacing w:after="0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</w:pPr>
            <w:r w:rsidRPr="7BFCB932" w:rsidR="72555F16"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  <w:t>3</w:t>
            </w:r>
          </w:p>
        </w:tc>
      </w:tr>
      <w:tr w:rsidRPr="00441E47" w:rsidR="009860B5" w:rsidTr="7BFCB932" w14:paraId="53F07ABF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7BFCB932" w:rsidRDefault="009860B5" w14:paraId="1B85A732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Jednooborové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 xml:space="preserve"> 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studium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 xml:space="preserve"> / 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dvouoborové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1F08FE" w:rsidR="009860B5" w:rsidP="7BFCB932" w:rsidRDefault="009860B5" w14:paraId="716BE9AD" w14:textId="5FF74FE0">
            <w:pPr>
              <w:spacing w:after="0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eastAsia="cs-CZ"/>
              </w:rPr>
            </w:pPr>
            <w:r w:rsidRPr="7BFCB932" w:rsidR="3FD600FD"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  <w:t>Jednooborové</w:t>
            </w:r>
            <w:r w:rsidRPr="7BFCB932" w:rsidR="3FD600FD"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  <w:t xml:space="preserve"> </w:t>
            </w:r>
            <w:r w:rsidRPr="7BFCB932" w:rsidR="13A6AEAF"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  <w:t>st</w:t>
            </w:r>
            <w:r w:rsidRPr="7BFCB932" w:rsidR="20EF501A"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  <w:t>u</w:t>
            </w:r>
            <w:r w:rsidRPr="7BFCB932" w:rsidR="13A6AEAF"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  <w:t>dium</w:t>
            </w:r>
          </w:p>
        </w:tc>
      </w:tr>
      <w:tr w:rsidRPr="00441E47" w:rsidR="009860B5" w:rsidTr="7BFCB932" w14:paraId="66FBCECB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7BFCB932" w:rsidRDefault="009860B5" w14:paraId="4BA1D69D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Profil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 xml:space="preserve"> 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uchazeče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1F08FE" w:rsidR="009860B5" w:rsidP="7BFCB932" w:rsidRDefault="009860B5" w14:paraId="1AB32E16" w14:textId="3C84D443">
            <w:pPr>
              <w:pStyle w:val="Normln"/>
              <w:spacing w:after="0" w:line="240" w:lineRule="auto"/>
              <w:jc w:val="both"/>
            </w:pPr>
            <w:r w:rsidRPr="7BFCB932" w:rsidR="029AB3FB">
              <w:rPr>
                <w:rFonts w:ascii="inherit" w:hAnsi="inherit" w:eastAsia="inherit" w:cs="inherit"/>
                <w:noProof w:val="0"/>
                <w:sz w:val="24"/>
                <w:szCs w:val="24"/>
                <w:lang w:val="cs-CZ"/>
              </w:rPr>
              <w:t>Uchazečem o studijní program je absolvent střední školy s maturitní zkouškou, který prokazuje zájem o porozumění člověku, jeho prožívání, chování a fungování v širších sociálních souvislostech. Předpokládá se u něj motivace ke studiu psychologie, schopnost systematické přípravy, ochota pracovat s odbornými zdroji a zájem o další odborný i osobnostní rozvoj.</w:t>
            </w:r>
            <w:r w:rsidRPr="7BFCB932" w:rsidR="117B2021">
              <w:rPr>
                <w:rFonts w:ascii="inherit" w:hAnsi="inherit" w:eastAsia="inherit" w:cs="inherit"/>
                <w:noProof w:val="0"/>
                <w:sz w:val="24"/>
                <w:szCs w:val="24"/>
                <w:lang w:val="cs-CZ"/>
              </w:rPr>
              <w:t xml:space="preserve"> Uchazeč by měl rovněž disponovat komunikačními schopnostmi, schopností sebereflexe, respektem k druhým lidem a zájmem o práci s odbornými poznatky.</w:t>
            </w:r>
          </w:p>
        </w:tc>
      </w:tr>
      <w:tr w:rsidRPr="00441E47" w:rsidR="009860B5" w:rsidTr="7BFCB932" w14:paraId="65331863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7BFCB932" w:rsidRDefault="009860B5" w14:paraId="6539228D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Profil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 xml:space="preserve"> 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absolventa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 xml:space="preserve"> a 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jeho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 xml:space="preserve"> 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uplatnění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1F08FE" w:rsidR="009860B5" w:rsidP="7BFCB932" w:rsidRDefault="009860B5" w14:paraId="355904CA" w14:textId="709DF1E8">
            <w:pPr>
              <w:spacing w:before="240" w:beforeAutospacing="off" w:after="240" w:afterAutospacing="off" w:line="240" w:lineRule="auto"/>
              <w:jc w:val="both"/>
            </w:pPr>
            <w:r w:rsidRPr="7BFCB932" w:rsidR="1CDA4D54">
              <w:rPr>
                <w:rFonts w:ascii="inherit" w:hAnsi="inherit" w:eastAsia="inherit" w:cs="inherit"/>
                <w:noProof w:val="0"/>
                <w:sz w:val="24"/>
                <w:szCs w:val="24"/>
                <w:lang w:val="cs-CZ"/>
              </w:rPr>
              <w:t xml:space="preserve">Absolvent bakalářského studijního programu </w:t>
            </w:r>
            <w:r w:rsidRPr="7BFCB932" w:rsidR="1CDA4D54">
              <w:rPr>
                <w:rFonts w:ascii="inherit" w:hAnsi="inherit" w:eastAsia="inherit" w:cs="inherit"/>
                <w:b w:val="1"/>
                <w:bCs w:val="1"/>
                <w:noProof w:val="0"/>
                <w:sz w:val="24"/>
                <w:szCs w:val="24"/>
                <w:lang w:val="cs-CZ"/>
              </w:rPr>
              <w:t>Psychologie</w:t>
            </w:r>
            <w:r w:rsidRPr="7BFCB932" w:rsidR="1CDA4D54">
              <w:rPr>
                <w:rFonts w:ascii="inherit" w:hAnsi="inherit" w:eastAsia="inherit" w:cs="inherit"/>
                <w:noProof w:val="0"/>
                <w:sz w:val="24"/>
                <w:szCs w:val="24"/>
                <w:lang w:val="cs-CZ"/>
              </w:rPr>
              <w:t xml:space="preserve"> získává základní vzdělání v hlavních teoriích, metodách, výzkumných přístupech a etických východiscích psychologie v souladu se standardem EuroPsy pro první fázi odborné přípravy psychologů. Orientuje se v základních oblastech psychologie, rozumí psychologickým jevům na úrovni jednotlivce, skupin i širšího sociálního kontextu a chápe vztah psychologie k relevantním nepsychologickým oborům.</w:t>
            </w:r>
          </w:p>
          <w:p w:rsidRPr="001F08FE" w:rsidR="009860B5" w:rsidP="7BFCB932" w:rsidRDefault="009860B5" w14:paraId="1472851B" w14:textId="7F494B70">
            <w:pPr>
              <w:spacing w:before="240" w:beforeAutospacing="off" w:after="240" w:afterAutospacing="off" w:line="240" w:lineRule="auto"/>
              <w:jc w:val="both"/>
            </w:pPr>
            <w:r w:rsidRPr="7BFCB932" w:rsidR="1CDA4D54">
              <w:rPr>
                <w:rFonts w:ascii="inherit" w:hAnsi="inherit" w:eastAsia="inherit" w:cs="inherit"/>
                <w:noProof w:val="0"/>
                <w:sz w:val="24"/>
                <w:szCs w:val="24"/>
                <w:lang w:val="cs-CZ"/>
              </w:rPr>
              <w:t>Studium rozvíjí jeho odborné znalosti, kritické a analytické myšlení, schopnost práce s odbornými zdroji, základní výzkumné a komunikační dovednosti, sebereflexi a citlivost k etickým principům. Absolvent se orientuje v různých kontextech psychologické práce, zejména ve vzdělávání, zdravotnictví, organizacích, poradenské oblasti, výzkumu, neziskovém a veřejném sektoru.</w:t>
            </w:r>
          </w:p>
          <w:p w:rsidRPr="001F08FE" w:rsidR="009860B5" w:rsidP="7BFCB932" w:rsidRDefault="009860B5" w14:paraId="3D8130B3" w14:textId="33B600D3">
            <w:pPr>
              <w:spacing w:before="240" w:beforeAutospacing="off" w:after="240" w:afterAutospacing="off" w:line="240" w:lineRule="auto"/>
              <w:jc w:val="both"/>
            </w:pPr>
            <w:r w:rsidRPr="7BFCB932" w:rsidR="1CDA4D54">
              <w:rPr>
                <w:rFonts w:ascii="inherit" w:hAnsi="inherit" w:eastAsia="inherit" w:cs="inherit"/>
                <w:noProof w:val="0"/>
                <w:sz w:val="24"/>
                <w:szCs w:val="24"/>
                <w:lang w:val="cs-CZ"/>
              </w:rPr>
              <w:t>Absolvent je připraven především k pokračování ve studiu v navazujícím magisterském programu psychologie</w:t>
            </w:r>
            <w:r w:rsidRPr="7BFCB932" w:rsidR="69A0BA51">
              <w:rPr>
                <w:rFonts w:ascii="inherit" w:hAnsi="inherit" w:eastAsia="inherit" w:cs="inherit"/>
                <w:noProof w:val="0"/>
                <w:sz w:val="24"/>
                <w:szCs w:val="24"/>
                <w:lang w:val="cs-CZ"/>
              </w:rPr>
              <w:t xml:space="preserve">, po jehož absolvování </w:t>
            </w:r>
            <w:r w:rsidRPr="7BFCB932" w:rsidR="69A0BA51">
              <w:rPr>
                <w:rFonts w:ascii="inherit" w:hAnsi="inherit" w:eastAsia="inherit" w:cs="inherit"/>
                <w:noProof w:val="0"/>
                <w:sz w:val="24"/>
                <w:szCs w:val="24"/>
                <w:lang w:val="cs-CZ"/>
              </w:rPr>
              <w:t xml:space="preserve">bude </w:t>
            </w:r>
            <w:r w:rsidRPr="7BFCB932" w:rsidR="69A0BA51">
              <w:rPr>
                <w:rFonts w:ascii="inherit" w:hAnsi="inherit" w:eastAsia="inherit" w:cs="inherit"/>
                <w:noProof w:val="0"/>
                <w:sz w:val="24"/>
                <w:szCs w:val="24"/>
                <w:lang w:val="cs-CZ"/>
              </w:rPr>
              <w:t xml:space="preserve">způsobilým k výkonu profese psychologa uplatnitelného v různých oblastech – školství, zdravotnictví, sociální </w:t>
            </w:r>
            <w:r w:rsidRPr="7BFCB932" w:rsidR="69A0BA51">
              <w:rPr>
                <w:rFonts w:ascii="inherit" w:hAnsi="inherit" w:eastAsia="inherit" w:cs="inherit"/>
                <w:noProof w:val="0"/>
                <w:sz w:val="24"/>
                <w:szCs w:val="24"/>
                <w:lang w:val="cs-CZ"/>
              </w:rPr>
              <w:t xml:space="preserve">péče a veřejný i neziskový </w:t>
            </w:r>
            <w:r w:rsidRPr="7BFCB932" w:rsidR="69A0BA51">
              <w:rPr>
                <w:rFonts w:ascii="inherit" w:hAnsi="inherit" w:eastAsia="inherit" w:cs="inherit"/>
                <w:noProof w:val="0"/>
                <w:sz w:val="24"/>
                <w:szCs w:val="24"/>
                <w:lang w:val="cs-CZ"/>
              </w:rPr>
              <w:t>sektor</w:t>
            </w:r>
            <w:r w:rsidRPr="7BFCB932" w:rsidR="69A0BA51">
              <w:rPr>
                <w:rFonts w:ascii="inherit" w:hAnsi="inherit" w:eastAsia="inherit" w:cs="inherit"/>
                <w:noProof w:val="0"/>
                <w:sz w:val="24"/>
                <w:szCs w:val="24"/>
                <w:lang w:val="cs-CZ"/>
              </w:rPr>
              <w:t xml:space="preserve">. </w:t>
            </w:r>
            <w:r w:rsidRPr="7BFCB932" w:rsidR="1CDA4D54">
              <w:rPr>
                <w:rFonts w:ascii="inherit" w:hAnsi="inherit" w:eastAsia="inherit" w:cs="inherit"/>
                <w:noProof w:val="0"/>
                <w:sz w:val="24"/>
                <w:szCs w:val="24"/>
                <w:lang w:val="cs-CZ"/>
              </w:rPr>
              <w:t xml:space="preserve"> </w:t>
            </w:r>
          </w:p>
          <w:p w:rsidRPr="001F08FE" w:rsidR="009860B5" w:rsidP="7BFCB932" w:rsidRDefault="009860B5" w14:paraId="0B876B7C" w14:textId="0782F278">
            <w:pPr>
              <w:spacing w:before="240" w:beforeAutospacing="off" w:after="240" w:afterAutospacing="off" w:line="240" w:lineRule="auto"/>
              <w:jc w:val="both"/>
              <w:rPr>
                <w:rFonts w:ascii="inherit" w:hAnsi="inherit" w:eastAsia="inherit" w:cs="inherit"/>
                <w:noProof w:val="0"/>
                <w:sz w:val="24"/>
                <w:szCs w:val="24"/>
                <w:lang w:val="cs-CZ"/>
              </w:rPr>
            </w:pPr>
            <w:r w:rsidRPr="7BFCB932" w:rsidR="0E400818">
              <w:rPr>
                <w:rFonts w:ascii="inherit" w:hAnsi="inherit" w:eastAsia="inherit" w:cs="inherit"/>
                <w:noProof w:val="0"/>
                <w:sz w:val="24"/>
                <w:szCs w:val="24"/>
                <w:lang w:val="cs-CZ"/>
              </w:rPr>
              <w:t xml:space="preserve">Absolvent </w:t>
            </w:r>
            <w:r w:rsidRPr="7BFCB932" w:rsidR="1CDA4D54">
              <w:rPr>
                <w:rFonts w:ascii="inherit" w:hAnsi="inherit" w:eastAsia="inherit" w:cs="inherit"/>
                <w:noProof w:val="0"/>
                <w:sz w:val="24"/>
                <w:szCs w:val="24"/>
                <w:lang w:val="cs-CZ"/>
              </w:rPr>
              <w:t xml:space="preserve">může vykonávat dílčí odborné, </w:t>
            </w:r>
            <w:r w:rsidRPr="7BFCB932" w:rsidR="1CDA4D54">
              <w:rPr>
                <w:rFonts w:ascii="inherit" w:hAnsi="inherit" w:eastAsia="inherit" w:cs="inherit"/>
                <w:noProof w:val="0"/>
                <w:sz w:val="24"/>
                <w:szCs w:val="24"/>
                <w:lang w:val="cs-CZ"/>
              </w:rPr>
              <w:t>výzkumné, komunikační, podpůrné a organizační činnosti, a to v rozsahu odpovídajícím bakalářské úrovni vzdělání a pod vedením kvalifikovaného psychologa. Není připraven k samostatnému výkonu povolání psychologa ani k samostatnému poskytování psychologických služeb.</w:t>
            </w:r>
            <w:r w:rsidRPr="7BFCB932" w:rsidR="246C11B9">
              <w:rPr>
                <w:rFonts w:ascii="inherit" w:hAnsi="inherit" w:eastAsia="inherit" w:cs="inherit"/>
                <w:noProof w:val="0"/>
                <w:sz w:val="24"/>
                <w:szCs w:val="24"/>
                <w:lang w:val="cs-CZ"/>
              </w:rPr>
              <w:t xml:space="preserve"> Současně absolventi </w:t>
            </w:r>
            <w:r w:rsidRPr="7BFCB932" w:rsidR="7204976A">
              <w:rPr>
                <w:rFonts w:ascii="inherit" w:hAnsi="inherit"/>
                <w:sz w:val="24"/>
                <w:szCs w:val="24"/>
              </w:rPr>
              <w:t xml:space="preserve">naleznou rovněž uplatnění na asistentských a podpůrných pozicích v oblasti </w:t>
            </w:r>
            <w:r w:rsidRPr="7BFCB932" w:rsidR="7204976A">
              <w:rPr>
                <w:rFonts w:ascii="inherit" w:hAnsi="inherit"/>
                <w:sz w:val="24"/>
                <w:szCs w:val="24"/>
              </w:rPr>
              <w:t xml:space="preserve">psychologických, pedagogických, sociálních, zdravotnických a personálních služeb, mohou se zapojit do zakázkového </w:t>
            </w:r>
            <w:r w:rsidRPr="7BFCB932" w:rsidR="7204976A">
              <w:rPr>
                <w:rFonts w:ascii="inherit" w:hAnsi="inherit"/>
                <w:sz w:val="24"/>
                <w:szCs w:val="24"/>
              </w:rPr>
              <w:t>výzkumu, práce v médiích a marketingu a do dalších profesí zaměřených na komunikaci s různými cílovými skupinami.</w:t>
            </w:r>
          </w:p>
        </w:tc>
      </w:tr>
      <w:tr w:rsidRPr="00441E47" w:rsidR="009860B5" w:rsidTr="7BFCB932" w14:paraId="08486856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860B5" w:rsidP="7BFCB932" w:rsidRDefault="009860B5" w14:paraId="743B6B79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eastAsia="cs-CZ"/>
              </w:rPr>
            </w:pP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eastAsia="cs-CZ"/>
              </w:rPr>
              <w:t>Možnost změny studijního oboru v průběhu studia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441E47" w:rsidR="009860B5" w:rsidP="7BFCB932" w:rsidRDefault="00860AD4" w14:paraId="2696F52C" w14:textId="77777777">
            <w:pPr>
              <w:spacing w:after="0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</w:pPr>
            <w:r w:rsidRPr="7BFCB932" w:rsidR="04C074DD"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  <w:t>Ne</w:t>
            </w:r>
          </w:p>
        </w:tc>
      </w:tr>
      <w:tr w:rsidRPr="00441E47" w:rsidR="009860B5" w:rsidTr="7BFCB932" w14:paraId="53797555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1F08FE" w:rsidR="009860B5" w:rsidP="7BFCB932" w:rsidRDefault="009860B5" w14:paraId="5CD76C6E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pl-PL" w:eastAsia="cs-CZ"/>
              </w:rPr>
            </w:pP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pl-PL" w:eastAsia="cs-CZ"/>
              </w:rPr>
              <w:t>Mo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pl-PL" w:eastAsia="cs-CZ"/>
              </w:rPr>
              <w:t>ž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pl-PL" w:eastAsia="cs-CZ"/>
              </w:rPr>
              <w:t>nost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pl-PL" w:eastAsia="cs-CZ"/>
              </w:rPr>
              <w:t xml:space="preserve"> 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pl-PL" w:eastAsia="cs-CZ"/>
              </w:rPr>
              <w:t>navazuj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pl-PL" w:eastAsia="cs-CZ"/>
              </w:rPr>
              <w:t>í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pl-PL" w:eastAsia="cs-CZ"/>
              </w:rPr>
              <w:t>c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pl-PL" w:eastAsia="cs-CZ"/>
              </w:rPr>
              <w:t>í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pl-PL" w:eastAsia="cs-CZ"/>
              </w:rPr>
              <w:t>ho</w:t>
            </w:r>
            <w:r w:rsidRPr="7BFCB932" w:rsidR="3FD600FD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pl-PL" w:eastAsia="cs-CZ"/>
              </w:rPr>
              <w:t xml:space="preserve"> studia na UHK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441E47" w:rsidR="009860B5" w:rsidP="7BFCB932" w:rsidRDefault="00BF3F75" w14:paraId="4F6792D9" w14:textId="77777777">
            <w:pPr>
              <w:spacing w:after="0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</w:pPr>
            <w:r w:rsidRPr="7BFCB932" w:rsidR="1F05B561"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  <w:t>Ne</w:t>
            </w:r>
          </w:p>
        </w:tc>
      </w:tr>
      <w:tr w:rsidRPr="00441E47" w:rsidR="009C39B1" w:rsidTr="7BFCB932" w14:paraId="0B43E43A" w14:textId="77777777">
        <w:trPr>
          <w:trHeight w:val="2370"/>
        </w:trPr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C39B1" w:rsidP="7BFCB932" w:rsidRDefault="009C39B1" w14:paraId="75972A4C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eastAsia="cs-CZ"/>
              </w:rPr>
            </w:pP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eastAsia="cs-CZ"/>
              </w:rPr>
              <w:t>Rozsah a obsah přijímací zkoušky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1F08FE" w:rsidR="009C39B1" w:rsidP="7BFCB932" w:rsidRDefault="009C39B1" w14:paraId="54779960" w14:textId="2437D839">
            <w:pPr>
              <w:spacing w:before="0" w:beforeAutospacing="off" w:after="160" w:afterAutospacing="off" w:line="240" w:lineRule="auto"/>
              <w:jc w:val="both"/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</w:pP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Cílem 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přijímací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zkoušky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je 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ověřit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studijní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předpoklady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uchazeče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, 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základní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orientaci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v 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psychologii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a 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příbuzných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oborech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a 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zároveň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posoudit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motivaci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ke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studiu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a 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schopnost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samostatně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uvažovat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o 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psychologických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tématech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. 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Zkouška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je 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dvoukolová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a 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má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část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písemnou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a 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ústní</w:t>
            </w:r>
            <w:r w:rsidRPr="7BFCB932" w:rsidR="774C4BAB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.</w:t>
            </w:r>
          </w:p>
        </w:tc>
      </w:tr>
      <w:tr w:rsidRPr="00441E47" w:rsidR="009C39B1" w:rsidTr="7BFCB932" w14:paraId="26CDAE42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C39B1" w:rsidP="7BFCB932" w:rsidRDefault="009C39B1" w14:paraId="46972B35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Maximální</w:t>
            </w: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 xml:space="preserve"> </w:t>
            </w: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možné</w:t>
            </w: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 xml:space="preserve"> </w:t>
            </w: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celkové</w:t>
            </w: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 xml:space="preserve"> </w:t>
            </w: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hodnocení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441E47" w:rsidR="009C39B1" w:rsidP="7BFCB932" w:rsidRDefault="009C39B1" w14:paraId="30617B8D" w14:textId="174FC2B8">
            <w:pPr>
              <w:spacing w:after="0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</w:pPr>
            <w:r w:rsidRPr="7BFCB932" w:rsidR="71DE0329"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  <w:t>2</w:t>
            </w:r>
            <w:r w:rsidRPr="7BFCB932" w:rsidR="75B328F5"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  <w:t>00</w:t>
            </w:r>
          </w:p>
        </w:tc>
      </w:tr>
      <w:tr w:rsidRPr="00441E47" w:rsidR="009C39B1" w:rsidTr="7BFCB932" w14:paraId="68EF9944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C39B1" w:rsidP="7BFCB932" w:rsidRDefault="009C39B1" w14:paraId="3BA2F23E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Minimální</w:t>
            </w: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 xml:space="preserve"> </w:t>
            </w: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celková</w:t>
            </w: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 xml:space="preserve"> </w:t>
            </w: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hranice</w:t>
            </w: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 xml:space="preserve"> </w:t>
            </w: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úspěšnosti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441E47" w:rsidR="009C39B1" w:rsidP="7BFCB932" w:rsidRDefault="009C39B1" w14:paraId="75340D4F" w14:textId="354D4F87">
            <w:pPr>
              <w:spacing w:after="0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</w:pPr>
            <w:r w:rsidRPr="7BFCB932" w:rsidR="1856575B"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  <w:t>125</w:t>
            </w:r>
          </w:p>
        </w:tc>
      </w:tr>
      <w:tr w:rsidRPr="00441E47" w:rsidR="009C39B1" w:rsidTr="7BFCB932" w14:paraId="16EFAC76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C39B1" w:rsidP="7BFCB932" w:rsidRDefault="009C39B1" w14:paraId="4AD7B26C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Písemná</w:t>
            </w: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 xml:space="preserve"> </w:t>
            </w: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část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441E47" w:rsidR="009C39B1" w:rsidP="7BFCB932" w:rsidRDefault="009C39B1" w14:paraId="6EBE4008" w14:textId="2CD80114">
            <w:pPr>
              <w:spacing w:before="0" w:beforeAutospacing="off" w:after="160" w:afterAutospacing="off" w:line="240" w:lineRule="auto"/>
              <w:jc w:val="both"/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</w:pPr>
            <w:r w:rsidRPr="7BFCB932" w:rsidR="51D94623">
              <w:rPr>
                <w:rFonts w:ascii="inherit" w:hAnsi="inherit" w:eastAsia="inherit" w:cs="inherit"/>
                <w:b w:val="0"/>
                <w:bCs w:val="0"/>
                <w:noProof w:val="0"/>
                <w:sz w:val="24"/>
                <w:szCs w:val="24"/>
                <w:lang w:val="en-GB"/>
              </w:rPr>
              <w:t>První</w:t>
            </w:r>
            <w:r w:rsidRPr="7BFCB932" w:rsidR="51D94623">
              <w:rPr>
                <w:rFonts w:ascii="inherit" w:hAnsi="inherit" w:eastAsia="inherit" w:cs="inherit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51D94623">
              <w:rPr>
                <w:rFonts w:ascii="inherit" w:hAnsi="inherit" w:eastAsia="inherit" w:cs="inherit"/>
                <w:b w:val="0"/>
                <w:bCs w:val="0"/>
                <w:noProof w:val="0"/>
                <w:sz w:val="24"/>
                <w:szCs w:val="24"/>
                <w:lang w:val="en-GB"/>
              </w:rPr>
              <w:t>kolo</w:t>
            </w:r>
            <w:r w:rsidRPr="7BFCB932" w:rsidR="51D94623">
              <w:rPr>
                <w:rFonts w:ascii="inherit" w:hAnsi="inherit" w:eastAsia="inherit" w:cs="inherit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0AE3C9E1">
              <w:rPr>
                <w:rFonts w:ascii="inherit" w:hAnsi="inherit" w:eastAsia="inherit" w:cs="inherit"/>
                <w:b w:val="0"/>
                <w:bCs w:val="0"/>
                <w:noProof w:val="0"/>
                <w:sz w:val="24"/>
                <w:szCs w:val="24"/>
                <w:lang w:val="en-GB"/>
              </w:rPr>
              <w:t>přijímací</w:t>
            </w:r>
            <w:r w:rsidRPr="7BFCB932" w:rsidR="0AE3C9E1">
              <w:rPr>
                <w:rFonts w:ascii="inherit" w:hAnsi="inherit" w:eastAsia="inherit" w:cs="inherit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zkoušky </w:t>
            </w:r>
            <w:r w:rsidRPr="7BFCB932" w:rsidR="51D94623">
              <w:rPr>
                <w:rFonts w:ascii="inherit" w:hAnsi="inherit" w:eastAsia="inherit" w:cs="inherit"/>
                <w:b w:val="0"/>
                <w:bCs w:val="0"/>
                <w:noProof w:val="0"/>
                <w:sz w:val="24"/>
                <w:szCs w:val="24"/>
                <w:lang w:val="en-GB"/>
              </w:rPr>
              <w:t>(</w:t>
            </w:r>
            <w:r w:rsidRPr="7BFCB932" w:rsidR="51D94623">
              <w:rPr>
                <w:rFonts w:ascii="inherit" w:hAnsi="inherit" w:eastAsia="inherit" w:cs="inherit"/>
                <w:b w:val="0"/>
                <w:bCs w:val="0"/>
                <w:noProof w:val="0"/>
                <w:sz w:val="24"/>
                <w:szCs w:val="24"/>
                <w:lang w:val="en-GB"/>
              </w:rPr>
              <w:t>testová část) zahrnuje Test obecných studijních předpokladů a vědomostní test. Test obecných studijních předpokladů ověřuje schopnosti nezbytné pro úspěšné vysokoškolské studium psychologie, především porozumění odbornému a populárně-naučnému textu, analytické a logické uvažování, schopnost práce s informacemi, kritické myšlení, základní orientaci v datech, grafech a jednoduchých výzkumných zjištěních a schopnost vyvozovat závěry z předložených informací.</w:t>
            </w:r>
          </w:p>
          <w:p w:rsidRPr="00441E47" w:rsidR="009C39B1" w:rsidP="7BFCB932" w:rsidRDefault="009C39B1" w14:paraId="27C8C329" w14:textId="6A94DBDD">
            <w:pPr>
              <w:spacing w:before="0" w:beforeAutospacing="off" w:after="160" w:afterAutospacing="off" w:line="240" w:lineRule="auto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1"/>
                <w:szCs w:val="21"/>
                <w:lang w:val="en-GB"/>
              </w:rPr>
            </w:pP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Vědomostní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test 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ověřuje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základní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znalosti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uchazeče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na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středoškolské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úrovni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v 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oblastech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souvisejících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se 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studiem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psychologie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, 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zejména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základní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psychologické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pojmy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a 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směry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, 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základní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pojmy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a 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znalosti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v 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obecné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, 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vývojové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, 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sociální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psychologii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a v 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psychologii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osobnosti,základy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biologie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člověka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, 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základy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společenských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věd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a 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základní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orientaci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v 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metodách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psychologického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výzkumu</w:t>
            </w:r>
            <w:r w:rsidRPr="7BFCB932" w:rsidR="51D94623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.</w:t>
            </w:r>
          </w:p>
          <w:p w:rsidRPr="00441E47" w:rsidR="009C39B1" w:rsidP="7BFCB932" w:rsidRDefault="009C39B1" w14:paraId="4FE4C894" w14:textId="56D2311A">
            <w:pPr>
              <w:pStyle w:val="Normln"/>
              <w:spacing w:before="0" w:beforeAutospacing="off" w:after="160" w:afterAutospacing="off" w:line="240" w:lineRule="auto"/>
              <w:jc w:val="both"/>
              <w:rPr>
                <w:rFonts w:ascii="inherit" w:hAnsi="inherit" w:eastAsia="inherit" w:cs="inherit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</w:pP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Do 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druhého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kola 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postupují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pouze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uchazeči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, 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kteří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v 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písemné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části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dosáhnou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bodové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hranice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75 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bodů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a 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současně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jejich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pořadí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podle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počtu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získaných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bodů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nepřekročí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dvojnásobný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počet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přijímaných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5A766109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studentů</w:t>
            </w:r>
            <w:r w:rsidRPr="7BFCB932" w:rsidR="5A766109">
              <w:rPr>
                <w:rFonts w:ascii="inherit" w:hAnsi="inherit" w:eastAsia="inherit" w:cs="inherit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>.</w:t>
            </w:r>
          </w:p>
        </w:tc>
      </w:tr>
      <w:tr w:rsidRPr="00441E47" w:rsidR="009C39B1" w:rsidTr="7BFCB932" w14:paraId="0048991E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C39B1" w:rsidP="7BFCB932" w:rsidRDefault="009C39B1" w14:paraId="03B7E46B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Ústní</w:t>
            </w: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 xml:space="preserve"> </w:t>
            </w: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část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441E47" w:rsidR="009C39B1" w:rsidP="7BFCB932" w:rsidRDefault="009C39B1" w14:paraId="1C78A67A" w14:textId="377976FF">
            <w:pPr>
              <w:pStyle w:val="Normln"/>
              <w:spacing w:before="0" w:beforeAutospacing="off" w:after="160" w:afterAutospacing="off" w:line="240" w:lineRule="auto"/>
              <w:jc w:val="both"/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7BFCB932" w:rsidR="598208FD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Ústní část přijímací zkoušky má podobu individuálního pohovoru před zkušební komisí. Cílem pohovoru je objasnit motivaci uchazeče ke studiu psychologie, posoudit jeho schopnost samostatně uvažovat o psychologických tématech a dosavadní zkušenosti ve vztahu k oboru. </w:t>
            </w:r>
          </w:p>
          <w:p w:rsidRPr="00441E47" w:rsidR="009C39B1" w:rsidP="7BFCB932" w:rsidRDefault="009C39B1" w14:paraId="40C27D2A" w14:textId="669D142B">
            <w:pPr>
              <w:pStyle w:val="Normln"/>
              <w:spacing w:before="0" w:beforeAutospacing="off" w:after="160" w:afterAutospacing="off" w:line="240" w:lineRule="auto"/>
              <w:jc w:val="both"/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7BFCB932" w:rsidR="598208FD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Uchazeč v tomto kole předkládá seznam literatury </w:t>
            </w:r>
            <w:r w:rsidRPr="7BFCB932" w:rsidR="598208FD">
              <w:rPr>
                <w:rFonts w:ascii="inherit" w:hAnsi="inherit" w:eastAsia="inherit" w:cs="inherit"/>
                <w:noProof w:val="0"/>
                <w:sz w:val="24"/>
                <w:szCs w:val="24"/>
                <w:lang w:val="cs-CZ"/>
              </w:rPr>
              <w:t>a dalších zdrojů, z nichž při přípravě vycházel, který souží jako podklad pro rozhovor.</w:t>
            </w:r>
          </w:p>
        </w:tc>
      </w:tr>
      <w:tr w:rsidRPr="00441E47" w:rsidR="009C39B1" w:rsidTr="7BFCB932" w14:paraId="3608A648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C39B1" w:rsidP="7BFCB932" w:rsidRDefault="009C39B1" w14:paraId="7C26B3BD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Talentová</w:t>
            </w: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 xml:space="preserve"> </w:t>
            </w: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část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441E47" w:rsidR="009C39B1" w:rsidP="7BFCB932" w:rsidRDefault="009C39B1" w14:paraId="73CA616E" w14:textId="77777777">
            <w:pPr>
              <w:spacing w:after="0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</w:pPr>
            <w:r w:rsidRPr="7BFCB932" w:rsidR="75B328F5"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  <w:t>Ne</w:t>
            </w:r>
          </w:p>
        </w:tc>
      </w:tr>
      <w:tr w:rsidRPr="00441E47" w:rsidR="009C39B1" w:rsidTr="7BFCB932" w14:paraId="79C72036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C39B1" w:rsidP="7BFCB932" w:rsidRDefault="009C39B1" w14:paraId="04DFF299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Možnost</w:t>
            </w: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 xml:space="preserve"> </w:t>
            </w: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prominutí</w:t>
            </w: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 xml:space="preserve"> </w:t>
            </w: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zkoušky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441E47" w:rsidR="009C39B1" w:rsidP="7BFCB932" w:rsidRDefault="009C39B1" w14:paraId="1E6A9447" w14:textId="5ECB517D">
            <w:pPr>
              <w:spacing w:after="0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</w:pPr>
            <w:r w:rsidRPr="7BFCB932" w:rsidR="3F19EC66"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  <w:t>Ne</w:t>
            </w:r>
          </w:p>
        </w:tc>
      </w:tr>
      <w:tr w:rsidRPr="00441E47" w:rsidR="009C39B1" w:rsidTr="7BFCB932" w14:paraId="53EA5954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C39B1" w:rsidP="7BFCB932" w:rsidRDefault="009C39B1" w14:paraId="672BAF33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Náhradní</w:t>
            </w: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 xml:space="preserve"> </w:t>
            </w: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termín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C39B1" w:rsidP="7BFCB932" w:rsidRDefault="009C39B1" w14:paraId="11ED33D6" w14:textId="77777777">
            <w:pPr>
              <w:spacing w:after="0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</w:pPr>
            <w:r w:rsidRPr="7BFCB932" w:rsidR="75B328F5"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  <w:t>Ne</w:t>
            </w:r>
          </w:p>
        </w:tc>
      </w:tr>
      <w:tr w:rsidRPr="00441E47" w:rsidR="009C39B1" w:rsidTr="7BFCB932" w14:paraId="389F4C2E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C39B1" w:rsidP="7BFCB932" w:rsidRDefault="009C39B1" w14:paraId="6071DB62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Doporučená</w:t>
            </w: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 xml:space="preserve"> </w:t>
            </w: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literatura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C39B1" w:rsidP="7BFCB932" w:rsidRDefault="009C39B1" w14:paraId="3F997375" w14:textId="11BC0E99">
            <w:pPr>
              <w:pStyle w:val="Normln"/>
              <w:spacing w:before="0" w:beforeAutospacing="off" w:after="0" w:afterAutospacing="off" w:line="240" w:lineRule="auto"/>
              <w:rPr>
                <w:rFonts w:ascii="inherit" w:hAnsi="inherit" w:eastAsia="inherit" w:cs="inherit"/>
                <w:b w:val="0"/>
                <w:bCs w:val="0"/>
                <w:noProof w:val="0"/>
                <w:sz w:val="24"/>
                <w:szCs w:val="24"/>
                <w:lang w:val="en-GB"/>
              </w:rPr>
            </w:pP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Níže 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uvedené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zdroje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slouží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jako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vodítko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k 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přípravě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na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přijímací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zkoušku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. 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Nepředpokládá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se 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nastudování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všech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uvedených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titulů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; 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uchazeč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může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vycházet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i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z 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jiné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relevantní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odborné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nebo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popularizačně-odborné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literatury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. Pro 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základní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přípravu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doporučujeme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zvolit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alespoň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jeden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z 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uvedených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přehledových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 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>zdrojů</w:t>
            </w:r>
            <w:r w:rsidRPr="7BFCB932" w:rsidR="61AC370E">
              <w:rPr>
                <w:rFonts w:ascii="inherit" w:hAnsi="inherit" w:eastAsia="inherit" w:cs="inherit"/>
                <w:noProof w:val="0"/>
                <w:sz w:val="24"/>
                <w:szCs w:val="24"/>
                <w:lang w:val="en-GB"/>
              </w:rPr>
              <w:t xml:space="preserve">. </w:t>
            </w:r>
          </w:p>
          <w:p w:rsidRPr="00441E47" w:rsidR="009C39B1" w:rsidP="7BFCB932" w:rsidRDefault="009C39B1" w14:paraId="3B76DBBF" w14:textId="014A202B">
            <w:pPr>
              <w:pStyle w:val="Normln"/>
              <w:spacing w:before="0" w:beforeAutospacing="off" w:after="0" w:afterAutospacing="off" w:line="240" w:lineRule="auto"/>
              <w:rPr>
                <w:rFonts w:ascii="inherit" w:hAnsi="inherit" w:eastAsia="inherit" w:cs="inherit"/>
                <w:b w:val="0"/>
                <w:bCs w:val="0"/>
                <w:noProof w:val="0"/>
                <w:sz w:val="24"/>
                <w:szCs w:val="24"/>
                <w:lang w:val="en-GB"/>
              </w:rPr>
            </w:pPr>
          </w:p>
          <w:p w:rsidRPr="00441E47" w:rsidR="009C39B1" w:rsidP="7BFCB932" w:rsidRDefault="009C39B1" w14:paraId="12BE5ACE" w14:textId="604671EA">
            <w:pPr>
              <w:pStyle w:val="Normln"/>
              <w:spacing w:before="0" w:beforeAutospacing="off" w:after="0" w:afterAutospacing="off" w:line="240" w:lineRule="auto"/>
              <w:rPr>
                <w:rFonts w:ascii="inherit" w:hAnsi="inherit" w:eastAsia="inherit" w:cs="inherit"/>
                <w:b w:val="0"/>
                <w:bCs w:val="0"/>
                <w:noProof w:val="0"/>
                <w:sz w:val="23"/>
                <w:szCs w:val="23"/>
                <w:lang w:val="en-GB"/>
              </w:rPr>
            </w:pPr>
            <w:r w:rsidRPr="7BFCB932" w:rsidR="4FA4E57C">
              <w:rPr>
                <w:rFonts w:ascii="inherit" w:hAnsi="inherit" w:eastAsia="inherit" w:cs="inherit"/>
                <w:b w:val="0"/>
                <w:bCs w:val="0"/>
                <w:noProof w:val="0"/>
                <w:sz w:val="24"/>
                <w:szCs w:val="24"/>
                <w:lang w:val="en-GB"/>
              </w:rPr>
              <w:t>A</w:t>
            </w:r>
            <w:r w:rsidRPr="7BFCB932" w:rsidR="4FA4E57C">
              <w:rPr>
                <w:rFonts w:ascii="inherit" w:hAnsi="inherit" w:eastAsia="inherit" w:cs="inherit"/>
                <w:b w:val="0"/>
                <w:bCs w:val="0"/>
                <w:noProof w:val="0"/>
                <w:sz w:val="23"/>
                <w:szCs w:val="23"/>
                <w:lang w:val="en-GB"/>
              </w:rPr>
              <w:t xml:space="preserve">TKINSON, Rita L. a </w:t>
            </w:r>
            <w:r w:rsidRPr="7BFCB932" w:rsidR="4FA4E57C">
              <w:rPr>
                <w:rFonts w:ascii="inherit" w:hAnsi="inherit" w:eastAsia="inherit" w:cs="inherit"/>
                <w:b w:val="0"/>
                <w:bCs w:val="0"/>
                <w:noProof w:val="0"/>
                <w:sz w:val="23"/>
                <w:szCs w:val="23"/>
                <w:lang w:val="en-GB"/>
              </w:rPr>
              <w:t>kol</w:t>
            </w:r>
            <w:r w:rsidRPr="7BFCB932" w:rsidR="4FA4E57C">
              <w:rPr>
                <w:rFonts w:ascii="inherit" w:hAnsi="inherit" w:eastAsia="inherit" w:cs="inherit"/>
                <w:b w:val="0"/>
                <w:bCs w:val="0"/>
                <w:noProof w:val="0"/>
                <w:sz w:val="23"/>
                <w:szCs w:val="23"/>
                <w:lang w:val="en-GB"/>
              </w:rPr>
              <w:t xml:space="preserve">. </w:t>
            </w:r>
            <w:r w:rsidRPr="7BFCB932" w:rsidR="4FA4E57C">
              <w:rPr>
                <w:rFonts w:ascii="inherit" w:hAnsi="inherit" w:eastAsia="inherit" w:cs="inherit"/>
                <w:b w:val="0"/>
                <w:bCs w:val="0"/>
                <w:i w:val="1"/>
                <w:iCs w:val="1"/>
                <w:noProof w:val="0"/>
                <w:sz w:val="23"/>
                <w:szCs w:val="23"/>
                <w:lang w:val="en-GB"/>
              </w:rPr>
              <w:t>Psychologie</w:t>
            </w:r>
            <w:r w:rsidRPr="7BFCB932" w:rsidR="4FA4E57C">
              <w:rPr>
                <w:rFonts w:ascii="inherit" w:hAnsi="inherit" w:eastAsia="inherit" w:cs="inherit"/>
                <w:b w:val="0"/>
                <w:bCs w:val="0"/>
                <w:i w:val="1"/>
                <w:iCs w:val="1"/>
                <w:noProof w:val="0"/>
                <w:sz w:val="23"/>
                <w:szCs w:val="23"/>
                <w:lang w:val="en-GB"/>
              </w:rPr>
              <w:t>.</w:t>
            </w:r>
            <w:r w:rsidRPr="7BFCB932" w:rsidR="4FA4E57C">
              <w:rPr>
                <w:rFonts w:ascii="inherit" w:hAnsi="inherit" w:eastAsia="inherit" w:cs="inherit"/>
                <w:b w:val="0"/>
                <w:bCs w:val="0"/>
                <w:noProof w:val="0"/>
                <w:sz w:val="23"/>
                <w:szCs w:val="23"/>
                <w:lang w:val="en-GB"/>
              </w:rPr>
              <w:t xml:space="preserve"> Praha: </w:t>
            </w:r>
            <w:r w:rsidRPr="7BFCB932" w:rsidR="4FA4E57C">
              <w:rPr>
                <w:rFonts w:ascii="inherit" w:hAnsi="inherit" w:eastAsia="inherit" w:cs="inherit"/>
                <w:b w:val="0"/>
                <w:bCs w:val="0"/>
                <w:noProof w:val="0"/>
                <w:sz w:val="23"/>
                <w:szCs w:val="23"/>
                <w:lang w:val="en-GB"/>
              </w:rPr>
              <w:t>Portál</w:t>
            </w:r>
            <w:r w:rsidRPr="7BFCB932" w:rsidR="4FA4E57C">
              <w:rPr>
                <w:rFonts w:ascii="inherit" w:hAnsi="inherit" w:eastAsia="inherit" w:cs="inherit"/>
                <w:b w:val="0"/>
                <w:bCs w:val="0"/>
                <w:noProof w:val="0"/>
                <w:sz w:val="23"/>
                <w:szCs w:val="23"/>
                <w:lang w:val="en-GB"/>
              </w:rPr>
              <w:t xml:space="preserve">. </w:t>
            </w:r>
          </w:p>
          <w:p w:rsidRPr="00441E47" w:rsidR="009C39B1" w:rsidP="7BFCB932" w:rsidRDefault="009C39B1" w14:paraId="2CD77B01" w14:textId="5C6EE769">
            <w:pPr>
              <w:pStyle w:val="Normln"/>
              <w:spacing w:before="0" w:beforeAutospacing="off" w:after="0" w:afterAutospacing="off" w:line="240" w:lineRule="auto"/>
              <w:rPr>
                <w:rFonts w:ascii="inherit" w:hAnsi="inherit" w:eastAsia="inherit" w:cs="inherit"/>
                <w:b w:val="0"/>
                <w:bCs w:val="0"/>
                <w:noProof w:val="0"/>
                <w:sz w:val="23"/>
                <w:szCs w:val="23"/>
                <w:lang w:val="en-GB"/>
              </w:rPr>
            </w:pPr>
            <w:r w:rsidRPr="7BFCB932" w:rsidR="4FA4E57C">
              <w:rPr>
                <w:rFonts w:ascii="inherit" w:hAnsi="inherit" w:eastAsia="inherit" w:cs="inherit"/>
                <w:b w:val="0"/>
                <w:bCs w:val="0"/>
                <w:noProof w:val="0"/>
                <w:sz w:val="23"/>
                <w:szCs w:val="23"/>
                <w:lang w:val="en-GB"/>
              </w:rPr>
              <w:t xml:space="preserve">DOLEŽALOVÁ, Ladislava; VLKOVÁ, Marie. </w:t>
            </w:r>
            <w:r w:rsidRPr="7BFCB932" w:rsidR="4FA4E57C">
              <w:rPr>
                <w:rFonts w:ascii="inherit" w:hAnsi="inherit" w:eastAsia="inherit" w:cs="inherit"/>
                <w:b w:val="0"/>
                <w:bCs w:val="0"/>
                <w:i w:val="1"/>
                <w:iCs w:val="1"/>
                <w:noProof w:val="0"/>
                <w:sz w:val="23"/>
                <w:szCs w:val="23"/>
                <w:lang w:val="en-GB"/>
              </w:rPr>
              <w:t>Občanský a společenskovědní základ: Psychologie</w:t>
            </w:r>
            <w:r w:rsidRPr="7BFCB932" w:rsidR="4FA4E57C">
              <w:rPr>
                <w:rFonts w:ascii="inherit" w:hAnsi="inherit" w:eastAsia="inherit" w:cs="inherit"/>
                <w:b w:val="0"/>
                <w:bCs w:val="0"/>
                <w:i w:val="1"/>
                <w:iCs w:val="1"/>
                <w:noProof w:val="0"/>
                <w:sz w:val="23"/>
                <w:szCs w:val="23"/>
                <w:lang w:val="en-GB"/>
              </w:rPr>
              <w:t>.</w:t>
            </w:r>
            <w:r w:rsidRPr="7BFCB932" w:rsidR="4FA4E57C">
              <w:rPr>
                <w:rFonts w:ascii="inherit" w:hAnsi="inherit" w:eastAsia="inherit" w:cs="inherit"/>
                <w:b w:val="0"/>
                <w:bCs w:val="0"/>
                <w:noProof w:val="0"/>
                <w:sz w:val="23"/>
                <w:szCs w:val="23"/>
                <w:lang w:val="en-GB"/>
              </w:rPr>
              <w:t xml:space="preserve"> Prostějov: Computer Media. </w:t>
            </w:r>
          </w:p>
          <w:p w:rsidRPr="00441E47" w:rsidR="009C39B1" w:rsidP="7BFCB932" w:rsidRDefault="009C39B1" w14:paraId="2C27DDB1" w14:textId="351849B9">
            <w:pPr>
              <w:pStyle w:val="Normln"/>
              <w:spacing w:before="0" w:beforeAutospacing="off" w:after="0" w:afterAutospacing="off" w:line="240" w:lineRule="auto"/>
              <w:rPr>
                <w:rFonts w:ascii="inherit" w:hAnsi="inherit" w:eastAsia="inherit" w:cs="inherit"/>
                <w:b w:val="0"/>
                <w:bCs w:val="0"/>
                <w:noProof w:val="0"/>
                <w:sz w:val="23"/>
                <w:szCs w:val="23"/>
                <w:lang w:val="en-GB"/>
              </w:rPr>
            </w:pPr>
            <w:r w:rsidRPr="7BFCB932" w:rsidR="4FA4E57C">
              <w:rPr>
                <w:rFonts w:ascii="inherit" w:hAnsi="inherit" w:eastAsia="inherit" w:cs="inherit"/>
                <w:b w:val="0"/>
                <w:bCs w:val="0"/>
                <w:noProof w:val="0"/>
                <w:sz w:val="23"/>
                <w:szCs w:val="23"/>
                <w:lang w:val="en-GB"/>
              </w:rPr>
              <w:t xml:space="preserve">HAYES, Nicky. </w:t>
            </w:r>
            <w:r w:rsidRPr="7BFCB932" w:rsidR="4FA4E57C">
              <w:rPr>
                <w:rFonts w:ascii="inherit" w:hAnsi="inherit" w:eastAsia="inherit" w:cs="inherit"/>
                <w:b w:val="0"/>
                <w:bCs w:val="0"/>
                <w:i w:val="1"/>
                <w:iCs w:val="1"/>
                <w:noProof w:val="0"/>
                <w:sz w:val="23"/>
                <w:szCs w:val="23"/>
                <w:lang w:val="en-GB"/>
              </w:rPr>
              <w:t>Základy sociální psychologie</w:t>
            </w:r>
            <w:r w:rsidRPr="7BFCB932" w:rsidR="4FA4E57C">
              <w:rPr>
                <w:rFonts w:ascii="inherit" w:hAnsi="inherit" w:eastAsia="inherit" w:cs="inherit"/>
                <w:b w:val="0"/>
                <w:bCs w:val="0"/>
                <w:i w:val="1"/>
                <w:iCs w:val="1"/>
                <w:noProof w:val="0"/>
                <w:sz w:val="23"/>
                <w:szCs w:val="23"/>
                <w:lang w:val="en-GB"/>
              </w:rPr>
              <w:t>.</w:t>
            </w:r>
            <w:r w:rsidRPr="7BFCB932" w:rsidR="4FA4E57C">
              <w:rPr>
                <w:rFonts w:ascii="inherit" w:hAnsi="inherit" w:eastAsia="inherit" w:cs="inherit"/>
                <w:b w:val="0"/>
                <w:bCs w:val="0"/>
                <w:noProof w:val="0"/>
                <w:sz w:val="23"/>
                <w:szCs w:val="23"/>
                <w:lang w:val="en-GB"/>
              </w:rPr>
              <w:t xml:space="preserve"> Praha: Portál. </w:t>
            </w:r>
          </w:p>
          <w:p w:rsidRPr="00441E47" w:rsidR="009C39B1" w:rsidP="7BFCB932" w:rsidRDefault="009C39B1" w14:paraId="2A005ED0" w14:textId="53302CC3">
            <w:pPr>
              <w:pStyle w:val="Normln"/>
              <w:spacing w:before="0" w:beforeAutospacing="off" w:after="0" w:afterAutospacing="off" w:line="240" w:lineRule="auto"/>
              <w:rPr>
                <w:rFonts w:ascii="inherit" w:hAnsi="inherit" w:eastAsia="inherit" w:cs="inherit"/>
                <w:b w:val="0"/>
                <w:bCs w:val="0"/>
                <w:noProof w:val="0"/>
                <w:sz w:val="23"/>
                <w:szCs w:val="23"/>
                <w:lang w:val="en-GB"/>
              </w:rPr>
            </w:pPr>
            <w:r w:rsidRPr="7BFCB932" w:rsidR="4FA4E57C">
              <w:rPr>
                <w:rFonts w:ascii="inherit" w:hAnsi="inherit" w:eastAsia="inherit" w:cs="inherit"/>
                <w:b w:val="0"/>
                <w:bCs w:val="0"/>
                <w:noProof w:val="0"/>
                <w:sz w:val="23"/>
                <w:szCs w:val="23"/>
                <w:lang w:val="en-GB"/>
              </w:rPr>
              <w:t xml:space="preserve">HELUS, Zdeněk. </w:t>
            </w:r>
            <w:r w:rsidRPr="7BFCB932" w:rsidR="4FA4E57C">
              <w:rPr>
                <w:rFonts w:ascii="inherit" w:hAnsi="inherit" w:eastAsia="inherit" w:cs="inherit"/>
                <w:b w:val="0"/>
                <w:bCs w:val="0"/>
                <w:i w:val="1"/>
                <w:iCs w:val="1"/>
                <w:noProof w:val="0"/>
                <w:sz w:val="23"/>
                <w:szCs w:val="23"/>
                <w:lang w:val="en-GB"/>
              </w:rPr>
              <w:t>Úvod do psychologie: učebnice pro střední školy a bakalářská studia na VŠ</w:t>
            </w:r>
            <w:r w:rsidRPr="7BFCB932" w:rsidR="4FA4E57C">
              <w:rPr>
                <w:rFonts w:ascii="inherit" w:hAnsi="inherit" w:eastAsia="inherit" w:cs="inherit"/>
                <w:b w:val="0"/>
                <w:bCs w:val="0"/>
                <w:i w:val="1"/>
                <w:iCs w:val="1"/>
                <w:noProof w:val="0"/>
                <w:sz w:val="23"/>
                <w:szCs w:val="23"/>
                <w:lang w:val="en-GB"/>
              </w:rPr>
              <w:t>.</w:t>
            </w:r>
            <w:r w:rsidRPr="7BFCB932" w:rsidR="4FA4E57C">
              <w:rPr>
                <w:rFonts w:ascii="inherit" w:hAnsi="inherit" w:eastAsia="inherit" w:cs="inherit"/>
                <w:b w:val="0"/>
                <w:bCs w:val="0"/>
                <w:noProof w:val="0"/>
                <w:sz w:val="23"/>
                <w:szCs w:val="23"/>
                <w:lang w:val="en-GB"/>
              </w:rPr>
              <w:t xml:space="preserve"> Praha: Grada. </w:t>
            </w:r>
          </w:p>
          <w:p w:rsidRPr="00441E47" w:rsidR="009C39B1" w:rsidP="7BFCB932" w:rsidRDefault="009C39B1" w14:paraId="78D20730" w14:textId="79831A76">
            <w:pPr>
              <w:pStyle w:val="Normln"/>
              <w:spacing w:before="0" w:beforeAutospacing="off" w:after="0" w:afterAutospacing="off" w:line="240" w:lineRule="auto"/>
              <w:rPr>
                <w:rFonts w:ascii="inherit" w:hAnsi="inherit" w:eastAsia="inherit" w:cs="inherit"/>
                <w:b w:val="0"/>
                <w:bCs w:val="0"/>
                <w:noProof w:val="0"/>
                <w:sz w:val="23"/>
                <w:szCs w:val="23"/>
                <w:lang w:val="en-GB"/>
              </w:rPr>
            </w:pPr>
            <w:r w:rsidRPr="7BFCB932" w:rsidR="4FA4E57C">
              <w:rPr>
                <w:rFonts w:ascii="inherit" w:hAnsi="inherit" w:eastAsia="inherit" w:cs="inherit"/>
                <w:b w:val="0"/>
                <w:bCs w:val="0"/>
                <w:noProof w:val="0"/>
                <w:sz w:val="23"/>
                <w:szCs w:val="23"/>
                <w:lang w:val="en-GB"/>
              </w:rPr>
              <w:t xml:space="preserve">NAKONEČNÝ, Milan. </w:t>
            </w:r>
            <w:r w:rsidRPr="7BFCB932" w:rsidR="4FA4E57C">
              <w:rPr>
                <w:rFonts w:ascii="inherit" w:hAnsi="inherit" w:eastAsia="inherit" w:cs="inherit"/>
                <w:b w:val="0"/>
                <w:bCs w:val="0"/>
                <w:i w:val="1"/>
                <w:iCs w:val="1"/>
                <w:noProof w:val="0"/>
                <w:sz w:val="23"/>
                <w:szCs w:val="23"/>
                <w:lang w:val="en-GB"/>
              </w:rPr>
              <w:t>Psychologie osobnosti</w:t>
            </w:r>
            <w:r w:rsidRPr="7BFCB932" w:rsidR="4FA4E57C">
              <w:rPr>
                <w:rFonts w:ascii="inherit" w:hAnsi="inherit" w:eastAsia="inherit" w:cs="inherit"/>
                <w:b w:val="0"/>
                <w:bCs w:val="0"/>
                <w:i w:val="1"/>
                <w:iCs w:val="1"/>
                <w:noProof w:val="0"/>
                <w:sz w:val="23"/>
                <w:szCs w:val="23"/>
                <w:lang w:val="en-GB"/>
              </w:rPr>
              <w:t>.</w:t>
            </w:r>
            <w:r w:rsidRPr="7BFCB932" w:rsidR="4FA4E57C">
              <w:rPr>
                <w:rFonts w:ascii="inherit" w:hAnsi="inherit" w:eastAsia="inherit" w:cs="inherit"/>
                <w:b w:val="0"/>
                <w:bCs w:val="0"/>
                <w:noProof w:val="0"/>
                <w:sz w:val="23"/>
                <w:szCs w:val="23"/>
                <w:lang w:val="en-GB"/>
              </w:rPr>
              <w:t xml:space="preserve"> Praha: Academia. </w:t>
            </w:r>
          </w:p>
          <w:p w:rsidRPr="00441E47" w:rsidR="009C39B1" w:rsidP="7BFCB932" w:rsidRDefault="009C39B1" w14:paraId="394B39D6" w14:textId="79222B48">
            <w:pPr>
              <w:pStyle w:val="Normln"/>
              <w:spacing w:before="0" w:beforeAutospacing="off" w:after="0" w:afterAutospacing="off" w:line="240" w:lineRule="auto"/>
              <w:rPr>
                <w:rFonts w:ascii="inherit" w:hAnsi="inherit" w:eastAsia="inherit" w:cs="inherit"/>
                <w:b w:val="0"/>
                <w:bCs w:val="0"/>
                <w:noProof w:val="0"/>
                <w:sz w:val="23"/>
                <w:szCs w:val="23"/>
                <w:lang w:val="en-GB"/>
              </w:rPr>
            </w:pPr>
            <w:r w:rsidRPr="7BFCB932" w:rsidR="4FA4E57C">
              <w:rPr>
                <w:rFonts w:ascii="inherit" w:hAnsi="inherit" w:eastAsia="inherit" w:cs="inherit"/>
                <w:b w:val="0"/>
                <w:bCs w:val="0"/>
                <w:noProof w:val="0"/>
                <w:sz w:val="23"/>
                <w:szCs w:val="23"/>
                <w:lang w:val="en-GB"/>
              </w:rPr>
              <w:t xml:space="preserve">PLHÁKOVÁ, Alena. </w:t>
            </w:r>
            <w:r w:rsidRPr="7BFCB932" w:rsidR="4FA4E57C">
              <w:rPr>
                <w:rFonts w:ascii="inherit" w:hAnsi="inherit" w:eastAsia="inherit" w:cs="inherit"/>
                <w:b w:val="0"/>
                <w:bCs w:val="0"/>
                <w:i w:val="1"/>
                <w:iCs w:val="1"/>
                <w:noProof w:val="0"/>
                <w:sz w:val="23"/>
                <w:szCs w:val="23"/>
                <w:lang w:val="en-GB"/>
              </w:rPr>
              <w:t>Učebnice obecné psychologie</w:t>
            </w:r>
            <w:r w:rsidRPr="7BFCB932" w:rsidR="4FA4E57C">
              <w:rPr>
                <w:rFonts w:ascii="inherit" w:hAnsi="inherit" w:eastAsia="inherit" w:cs="inherit"/>
                <w:b w:val="0"/>
                <w:bCs w:val="0"/>
                <w:i w:val="1"/>
                <w:iCs w:val="1"/>
                <w:noProof w:val="0"/>
                <w:sz w:val="23"/>
                <w:szCs w:val="23"/>
                <w:lang w:val="en-GB"/>
              </w:rPr>
              <w:t xml:space="preserve">. </w:t>
            </w:r>
            <w:r w:rsidRPr="7BFCB932" w:rsidR="4FA4E57C">
              <w:rPr>
                <w:rFonts w:ascii="inherit" w:hAnsi="inherit" w:eastAsia="inherit" w:cs="inherit"/>
                <w:b w:val="0"/>
                <w:bCs w:val="0"/>
                <w:noProof w:val="0"/>
                <w:sz w:val="23"/>
                <w:szCs w:val="23"/>
                <w:lang w:val="en-GB"/>
              </w:rPr>
              <w:t xml:space="preserve">Praha: Academia. </w:t>
            </w:r>
          </w:p>
          <w:p w:rsidRPr="00441E47" w:rsidR="009C39B1" w:rsidP="7BFCB932" w:rsidRDefault="009C39B1" w14:paraId="448252CA" w14:textId="7D72D5CF">
            <w:pPr>
              <w:pStyle w:val="Normln"/>
              <w:spacing w:before="0" w:beforeAutospacing="off" w:after="0" w:afterAutospacing="off" w:line="240" w:lineRule="auto"/>
              <w:rPr>
                <w:rFonts w:ascii="inherit" w:hAnsi="inherit" w:eastAsia="inherit" w:cs="inherit"/>
                <w:b w:val="0"/>
                <w:bCs w:val="0"/>
                <w:noProof w:val="0"/>
                <w:sz w:val="23"/>
                <w:szCs w:val="23"/>
                <w:lang w:val="en-GB"/>
              </w:rPr>
            </w:pPr>
            <w:r w:rsidRPr="7BFCB932" w:rsidR="4FA4E57C">
              <w:rPr>
                <w:rFonts w:ascii="inherit" w:hAnsi="inherit" w:eastAsia="inherit" w:cs="inherit"/>
                <w:b w:val="0"/>
                <w:bCs w:val="0"/>
                <w:noProof w:val="0"/>
                <w:sz w:val="23"/>
                <w:szCs w:val="23"/>
                <w:lang w:val="en-GB"/>
              </w:rPr>
              <w:t xml:space="preserve">ŘÍČAN, Pavel. </w:t>
            </w:r>
            <w:r w:rsidRPr="7BFCB932" w:rsidR="4FA4E57C">
              <w:rPr>
                <w:rFonts w:ascii="inherit" w:hAnsi="inherit" w:eastAsia="inherit" w:cs="inherit"/>
                <w:b w:val="0"/>
                <w:bCs w:val="0"/>
                <w:i w:val="1"/>
                <w:iCs w:val="1"/>
                <w:noProof w:val="0"/>
                <w:sz w:val="23"/>
                <w:szCs w:val="23"/>
                <w:lang w:val="en-GB"/>
              </w:rPr>
              <w:t>Psychologie</w:t>
            </w:r>
            <w:r w:rsidRPr="7BFCB932" w:rsidR="4FA4E57C">
              <w:rPr>
                <w:rFonts w:ascii="inherit" w:hAnsi="inherit" w:eastAsia="inherit" w:cs="inherit"/>
                <w:b w:val="0"/>
                <w:bCs w:val="0"/>
                <w:noProof w:val="0"/>
                <w:sz w:val="23"/>
                <w:szCs w:val="23"/>
                <w:lang w:val="en-GB"/>
              </w:rPr>
              <w:t xml:space="preserve">. Praha: Portál. </w:t>
            </w:r>
          </w:p>
          <w:p w:rsidRPr="00441E47" w:rsidR="009C39B1" w:rsidP="7BFCB932" w:rsidRDefault="009C39B1" w14:paraId="7C998E2A" w14:textId="220B2C6B">
            <w:pPr>
              <w:pStyle w:val="Normln"/>
              <w:spacing w:before="0" w:beforeAutospacing="off" w:after="0" w:afterAutospacing="off" w:line="240" w:lineRule="auto"/>
              <w:rPr>
                <w:rFonts w:ascii="inherit" w:hAnsi="inherit" w:eastAsia="inherit" w:cs="inherit"/>
                <w:b w:val="0"/>
                <w:bCs w:val="0"/>
                <w:noProof w:val="0"/>
                <w:sz w:val="23"/>
                <w:szCs w:val="23"/>
                <w:lang w:val="en-GB"/>
              </w:rPr>
            </w:pPr>
            <w:r w:rsidRPr="7BFCB932" w:rsidR="4FA4E57C">
              <w:rPr>
                <w:rFonts w:ascii="inherit" w:hAnsi="inherit" w:eastAsia="inherit" w:cs="inherit"/>
                <w:b w:val="0"/>
                <w:bCs w:val="0"/>
                <w:noProof w:val="0"/>
                <w:sz w:val="23"/>
                <w:szCs w:val="23"/>
                <w:lang w:val="en-GB"/>
              </w:rPr>
              <w:t xml:space="preserve">VÁGNEROVÁ, Marie. </w:t>
            </w:r>
            <w:r w:rsidRPr="7BFCB932" w:rsidR="4FA4E57C">
              <w:rPr>
                <w:rFonts w:ascii="inherit" w:hAnsi="inherit" w:eastAsia="inherit" w:cs="inherit"/>
                <w:b w:val="0"/>
                <w:bCs w:val="0"/>
                <w:i w:val="1"/>
                <w:iCs w:val="1"/>
                <w:noProof w:val="0"/>
                <w:sz w:val="23"/>
                <w:szCs w:val="23"/>
                <w:lang w:val="en-GB"/>
              </w:rPr>
              <w:t>Základy psychologie</w:t>
            </w:r>
            <w:r w:rsidRPr="7BFCB932" w:rsidR="4FA4E57C">
              <w:rPr>
                <w:rFonts w:ascii="inherit" w:hAnsi="inherit" w:eastAsia="inherit" w:cs="inherit"/>
                <w:b w:val="0"/>
                <w:bCs w:val="0"/>
                <w:i w:val="1"/>
                <w:iCs w:val="1"/>
                <w:noProof w:val="0"/>
                <w:sz w:val="23"/>
                <w:szCs w:val="23"/>
                <w:lang w:val="en-GB"/>
              </w:rPr>
              <w:t xml:space="preserve"> </w:t>
            </w:r>
            <w:r w:rsidRPr="7BFCB932" w:rsidR="4FA4E57C">
              <w:rPr>
                <w:rFonts w:ascii="inherit" w:hAnsi="inherit" w:eastAsia="inherit" w:cs="inherit"/>
                <w:b w:val="0"/>
                <w:bCs w:val="0"/>
                <w:i w:val="0"/>
                <w:iCs w:val="0"/>
                <w:noProof w:val="0"/>
                <w:sz w:val="23"/>
                <w:szCs w:val="23"/>
                <w:lang w:val="en-GB"/>
              </w:rPr>
              <w:t>nebo</w:t>
            </w:r>
            <w:r w:rsidRPr="7BFCB932" w:rsidR="4FA4E57C">
              <w:rPr>
                <w:rFonts w:ascii="inherit" w:hAnsi="inherit" w:eastAsia="inherit" w:cs="inherit"/>
                <w:b w:val="0"/>
                <w:bCs w:val="0"/>
                <w:i w:val="1"/>
                <w:iCs w:val="1"/>
                <w:noProof w:val="0"/>
                <w:sz w:val="23"/>
                <w:szCs w:val="23"/>
                <w:lang w:val="en-GB"/>
              </w:rPr>
              <w:t xml:space="preserve"> </w:t>
            </w:r>
            <w:r w:rsidRPr="7BFCB932" w:rsidR="4FA4E57C">
              <w:rPr>
                <w:rFonts w:ascii="inherit" w:hAnsi="inherit" w:eastAsia="inherit" w:cs="inherit"/>
                <w:b w:val="0"/>
                <w:bCs w:val="0"/>
                <w:i w:val="1"/>
                <w:iCs w:val="1"/>
                <w:noProof w:val="0"/>
                <w:sz w:val="23"/>
                <w:szCs w:val="23"/>
                <w:lang w:val="en-GB"/>
              </w:rPr>
              <w:t>Vývojová psychologie</w:t>
            </w:r>
            <w:r w:rsidRPr="7BFCB932" w:rsidR="4FA4E57C">
              <w:rPr>
                <w:rFonts w:ascii="inherit" w:hAnsi="inherit" w:eastAsia="inherit" w:cs="inherit"/>
                <w:b w:val="0"/>
                <w:bCs w:val="0"/>
                <w:i w:val="1"/>
                <w:iCs w:val="1"/>
                <w:noProof w:val="0"/>
                <w:sz w:val="23"/>
                <w:szCs w:val="23"/>
                <w:lang w:val="en-GB"/>
              </w:rPr>
              <w:t>.</w:t>
            </w:r>
            <w:r w:rsidRPr="7BFCB932" w:rsidR="4FA4E57C">
              <w:rPr>
                <w:rFonts w:ascii="inherit" w:hAnsi="inherit" w:eastAsia="inherit" w:cs="inherit"/>
                <w:b w:val="0"/>
                <w:bCs w:val="0"/>
                <w:noProof w:val="0"/>
                <w:sz w:val="23"/>
                <w:szCs w:val="23"/>
                <w:lang w:val="en-GB"/>
              </w:rPr>
              <w:t xml:space="preserve"> Praha: Karolinum.</w:t>
            </w:r>
          </w:p>
          <w:p w:rsidRPr="00441E47" w:rsidR="009C39B1" w:rsidP="7BFCB932" w:rsidRDefault="009C39B1" w14:paraId="22F90644" w14:textId="768EBA78">
            <w:pPr>
              <w:spacing w:after="0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</w:pPr>
          </w:p>
          <w:p w:rsidRPr="00441E47" w:rsidR="009C39B1" w:rsidP="7BFCB932" w:rsidRDefault="009C39B1" w14:paraId="64678E0D" w14:textId="0AF71FA0">
            <w:pPr>
              <w:spacing w:after="0" w:line="240" w:lineRule="auto"/>
              <w:rPr>
                <w:rFonts w:ascii="inherit" w:hAnsi="inherit" w:eastAsia="Times New Roman" w:cs="Times New Roman"/>
                <w:noProof w:val="0"/>
                <w:color w:val="676767"/>
                <w:sz w:val="24"/>
                <w:szCs w:val="24"/>
                <w:lang w:val="en-GB"/>
              </w:rPr>
            </w:pPr>
            <w:r w:rsidRPr="7BFCB932" w:rsidR="2FD78F46">
              <w:rPr>
                <w:rFonts w:ascii="inherit" w:hAnsi="inherit" w:eastAsia="Times New Roman" w:cs="Times New Roman"/>
                <w:noProof w:val="0"/>
                <w:color w:val="676767"/>
                <w:sz w:val="24"/>
                <w:szCs w:val="24"/>
                <w:lang w:val="en-GB"/>
              </w:rPr>
              <w:t>Další zdroje slouží především k širšímu rozhledu v psychologii a k dlouhodobějšímu sledování oboru. Mohou být vhodným doplněním přípravy a podkladem pro rozhovor o motivaci ke studiu. Neočekává se jejich úplné prostudování.</w:t>
            </w:r>
          </w:p>
          <w:p w:rsidRPr="00441E47" w:rsidR="009C39B1" w:rsidP="7BFCB932" w:rsidRDefault="009C39B1" w14:paraId="27CDC402" w14:textId="6E03DF4F">
            <w:pPr>
              <w:spacing w:after="0" w:line="240" w:lineRule="auto"/>
              <w:rPr>
                <w:rFonts w:ascii="inherit" w:hAnsi="inherit" w:eastAsia="Times New Roman" w:cs="Times New Roman"/>
                <w:noProof w:val="0"/>
                <w:color w:val="676767"/>
                <w:sz w:val="24"/>
                <w:szCs w:val="24"/>
                <w:lang w:val="en-GB"/>
              </w:rPr>
            </w:pPr>
          </w:p>
          <w:p w:rsidRPr="00441E47" w:rsidR="009C39B1" w:rsidP="7BFCB932" w:rsidRDefault="009C39B1" w14:paraId="6F3C93BE" w14:textId="479F5660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inherit" w:hAnsi="inherit" w:eastAsia="Times New Roman" w:cs="Times New Roman"/>
                <w:noProof w:val="0"/>
                <w:color w:val="676767"/>
                <w:sz w:val="24"/>
                <w:szCs w:val="24"/>
                <w:lang w:val="en-GB"/>
              </w:rPr>
            </w:pPr>
            <w:r w:rsidRPr="7BFCB932" w:rsidR="2FD78F46">
              <w:rPr>
                <w:rFonts w:ascii="inherit" w:hAnsi="inherit" w:eastAsia="Times New Roman" w:cs="Times New Roman"/>
                <w:noProof w:val="0"/>
                <w:color w:val="676767"/>
                <w:sz w:val="24"/>
                <w:szCs w:val="24"/>
                <w:lang w:val="en-GB"/>
              </w:rPr>
              <w:t xml:space="preserve">odborné a popularizačně-odborné články z oblasti psychologie, </w:t>
            </w:r>
          </w:p>
          <w:p w:rsidRPr="00441E47" w:rsidR="009C39B1" w:rsidP="7BFCB932" w:rsidRDefault="009C39B1" w14:paraId="39BF8F24" w14:textId="78267840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inherit" w:hAnsi="inherit" w:eastAsia="Times New Roman" w:cs="Times New Roman"/>
                <w:noProof w:val="0"/>
                <w:color w:val="676767"/>
                <w:sz w:val="24"/>
                <w:szCs w:val="24"/>
                <w:lang w:val="en-GB"/>
              </w:rPr>
            </w:pPr>
            <w:r w:rsidRPr="7BFCB932" w:rsidR="2FD78F46">
              <w:rPr>
                <w:rFonts w:ascii="inherit" w:hAnsi="inherit" w:eastAsia="Times New Roman" w:cs="Times New Roman"/>
                <w:noProof w:val="0"/>
                <w:color w:val="676767"/>
                <w:sz w:val="24"/>
                <w:szCs w:val="24"/>
                <w:lang w:val="en-GB"/>
              </w:rPr>
              <w:t xml:space="preserve">časopisy a periodika věnovaná psychologii a společenským vědám, </w:t>
            </w:r>
          </w:p>
          <w:p w:rsidRPr="00441E47" w:rsidR="009C39B1" w:rsidP="7BFCB932" w:rsidRDefault="009C39B1" w14:paraId="1D6E36AE" w14:textId="1C50C18C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inherit" w:hAnsi="inherit" w:eastAsia="Times New Roman" w:cs="Times New Roman"/>
                <w:noProof w:val="0"/>
                <w:color w:val="676767"/>
                <w:sz w:val="24"/>
                <w:szCs w:val="24"/>
                <w:lang w:val="en-GB"/>
              </w:rPr>
            </w:pPr>
            <w:r w:rsidRPr="7BFCB932" w:rsidR="2FD78F46">
              <w:rPr>
                <w:rFonts w:ascii="inherit" w:hAnsi="inherit" w:eastAsia="Times New Roman" w:cs="Times New Roman"/>
                <w:noProof w:val="0"/>
                <w:color w:val="676767"/>
                <w:sz w:val="24"/>
                <w:szCs w:val="24"/>
                <w:lang w:val="en-GB"/>
              </w:rPr>
              <w:t xml:space="preserve">veřejně dostupné přednášky univerzitního charakteru, </w:t>
            </w:r>
          </w:p>
          <w:p w:rsidRPr="00441E47" w:rsidR="009C39B1" w:rsidP="7BFCB932" w:rsidRDefault="009C39B1" w14:paraId="285C1F91" w14:textId="73BB02A2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inherit" w:hAnsi="inherit" w:eastAsia="Times New Roman" w:cs="Times New Roman"/>
                <w:noProof w:val="0"/>
                <w:color w:val="676767"/>
                <w:sz w:val="24"/>
                <w:szCs w:val="24"/>
                <w:lang w:val="en-GB"/>
              </w:rPr>
            </w:pPr>
            <w:r w:rsidRPr="7BFCB932" w:rsidR="2FD78F46">
              <w:rPr>
                <w:rFonts w:ascii="inherit" w:hAnsi="inherit" w:eastAsia="Times New Roman" w:cs="Times New Roman"/>
                <w:noProof w:val="0"/>
                <w:color w:val="676767"/>
                <w:sz w:val="24"/>
                <w:szCs w:val="24"/>
                <w:lang w:val="en-GB"/>
              </w:rPr>
              <w:t xml:space="preserve">kvalitní popularizační knihy založené na psychologickém výzkumu, </w:t>
            </w:r>
          </w:p>
          <w:p w:rsidRPr="00441E47" w:rsidR="009C39B1" w:rsidP="7BFCB932" w:rsidRDefault="009C39B1" w14:paraId="649866E0" w14:textId="12CB3F4F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inherit" w:hAnsi="inherit" w:eastAsia="Times New Roman" w:cs="Times New Roman"/>
                <w:noProof w:val="0"/>
                <w:color w:val="676767"/>
                <w:sz w:val="24"/>
                <w:szCs w:val="24"/>
                <w:lang w:val="en-GB"/>
              </w:rPr>
            </w:pPr>
            <w:r w:rsidRPr="7BFCB932" w:rsidR="2FD78F46">
              <w:rPr>
                <w:rFonts w:ascii="inherit" w:hAnsi="inherit" w:eastAsia="Times New Roman" w:cs="Times New Roman"/>
                <w:noProof w:val="0"/>
                <w:color w:val="676767"/>
                <w:sz w:val="24"/>
                <w:szCs w:val="24"/>
                <w:lang w:val="en-GB"/>
              </w:rPr>
              <w:t>základní učebnice biologie člověka a základů společenských věd pro střední školy.</w:t>
            </w:r>
          </w:p>
          <w:p w:rsidRPr="00441E47" w:rsidR="009C39B1" w:rsidP="7BFCB932" w:rsidRDefault="009C39B1" w14:paraId="0AFA1FB6" w14:textId="473F2AEA">
            <w:pPr>
              <w:spacing w:after="0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</w:pPr>
          </w:p>
        </w:tc>
      </w:tr>
      <w:tr w:rsidRPr="00441E47" w:rsidR="009C39B1" w:rsidTr="7BFCB932" w14:paraId="17E954BF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C39B1" w:rsidP="7BFCB932" w:rsidRDefault="009C39B1" w14:paraId="523A49FD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Další</w:t>
            </w: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 xml:space="preserve"> </w:t>
            </w: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informace</w:t>
            </w: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 xml:space="preserve"> </w:t>
            </w: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poskytne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C39B1" w:rsidP="7BFCB932" w:rsidRDefault="009C39B1" w14:paraId="2135617A" w14:textId="6A92F40B">
            <w:pPr>
              <w:spacing w:before="150" w:after="150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</w:pPr>
            <w:r w:rsidRPr="7BFCB932" w:rsidR="452684F1"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  <w:t xml:space="preserve">Tereza Švagerková, </w:t>
            </w:r>
            <w:hyperlink r:id="Rdba732c472444c77">
              <w:r w:rsidRPr="7BFCB932" w:rsidR="452684F1">
                <w:rPr>
                  <w:rStyle w:val="Hypertextovodkaz"/>
                  <w:rFonts w:ascii="inherit" w:hAnsi="inherit" w:eastAsia="Times New Roman" w:cs="Times New Roman"/>
                  <w:sz w:val="24"/>
                  <w:szCs w:val="24"/>
                  <w:lang w:val="en-GB" w:eastAsia="cs-CZ"/>
                </w:rPr>
                <w:t>tereza.svagerkova@uhk.cz</w:t>
              </w:r>
            </w:hyperlink>
            <w:r w:rsidRPr="7BFCB932" w:rsidR="452684F1"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  <w:t xml:space="preserve">; tel. </w:t>
            </w:r>
            <w:r w:rsidRPr="7BFCB932" w:rsidR="2DEC5C06"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en-GB" w:eastAsia="cs-CZ"/>
              </w:rPr>
              <w:t>493 332 026</w:t>
            </w:r>
          </w:p>
        </w:tc>
      </w:tr>
      <w:tr w:rsidRPr="00441E47" w:rsidR="009C39B1" w:rsidTr="7BFCB932" w14:paraId="306F935E" w14:textId="77777777">
        <w:tc>
          <w:tcPr>
            <w:tcW w:w="3000" w:type="dxa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C39B1" w:rsidP="7BFCB932" w:rsidRDefault="009C39B1" w14:paraId="6D64EB8A" w14:textId="77777777">
            <w:pPr>
              <w:spacing w:after="0" w:line="240" w:lineRule="auto"/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</w:pP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Klíčová</w:t>
            </w: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 xml:space="preserve"> </w:t>
            </w:r>
            <w:r w:rsidRPr="7BFCB932" w:rsidR="75B328F5">
              <w:rPr>
                <w:rFonts w:ascii="inherit" w:hAnsi="inherit" w:eastAsia="Times New Roman" w:cs="Times New Roman"/>
                <w:b w:val="1"/>
                <w:bCs w:val="1"/>
                <w:color w:val="676767"/>
                <w:sz w:val="24"/>
                <w:szCs w:val="24"/>
                <w:lang w:val="en-GB" w:eastAsia="cs-CZ"/>
              </w:rPr>
              <w:t>slova</w:t>
            </w:r>
          </w:p>
        </w:tc>
        <w:tc>
          <w:tcPr>
            <w:tcW w:w="0" w:type="auto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441E47" w:rsidR="009C39B1" w:rsidP="7BFCB932" w:rsidRDefault="009C39B1" w14:paraId="53AD0A43" w14:textId="7CC5E73F">
            <w:pPr>
              <w:spacing w:after="0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de-AT" w:eastAsia="cs-CZ"/>
              </w:rPr>
            </w:pPr>
            <w:r w:rsidRPr="7BFCB932" w:rsidR="0082B0AC"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de-AT" w:eastAsia="cs-CZ"/>
              </w:rPr>
              <w:t>p</w:t>
            </w:r>
            <w:r w:rsidRPr="7BFCB932" w:rsidR="1A504894"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de-AT" w:eastAsia="cs-CZ"/>
              </w:rPr>
              <w:t>sychologie</w:t>
            </w:r>
            <w:r w:rsidRPr="7BFCB932" w:rsidR="1A504894"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de-AT" w:eastAsia="cs-CZ"/>
              </w:rPr>
              <w:t xml:space="preserve">, </w:t>
            </w:r>
            <w:r w:rsidRPr="7BFCB932" w:rsidR="1A504894"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de-AT" w:eastAsia="cs-CZ"/>
              </w:rPr>
              <w:t>bakalářské</w:t>
            </w:r>
            <w:r w:rsidRPr="7BFCB932" w:rsidR="1A504894"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de-AT" w:eastAsia="cs-CZ"/>
              </w:rPr>
              <w:t xml:space="preserve"> </w:t>
            </w:r>
            <w:r w:rsidRPr="7BFCB932" w:rsidR="1A504894"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de-AT" w:eastAsia="cs-CZ"/>
              </w:rPr>
              <w:t>studium</w:t>
            </w:r>
            <w:r w:rsidRPr="7BFCB932" w:rsidR="1A504894"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de-AT" w:eastAsia="cs-CZ"/>
              </w:rPr>
              <w:t xml:space="preserve">, </w:t>
            </w:r>
            <w:r w:rsidRPr="7BFCB932" w:rsidR="1A504894"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de-AT" w:eastAsia="cs-CZ"/>
              </w:rPr>
              <w:t>profesně</w:t>
            </w:r>
            <w:r w:rsidRPr="7BFCB932" w:rsidR="1A504894"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de-AT" w:eastAsia="cs-CZ"/>
              </w:rPr>
              <w:t xml:space="preserve"> </w:t>
            </w:r>
            <w:r w:rsidRPr="7BFCB932" w:rsidR="1A504894"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de-AT" w:eastAsia="cs-CZ"/>
              </w:rPr>
              <w:t>zaměřené</w:t>
            </w:r>
            <w:r w:rsidRPr="7BFCB932" w:rsidR="59D62E1B"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de-AT" w:eastAsia="cs-CZ"/>
              </w:rPr>
              <w:t xml:space="preserve"> studium</w:t>
            </w:r>
          </w:p>
        </w:tc>
      </w:tr>
      <w:tr w:rsidRPr="00441E47" w:rsidR="009C39B1" w:rsidTr="7BFCB932" w14:paraId="062FA9C0" w14:textId="77777777">
        <w:tc>
          <w:tcPr>
            <w:tcW w:w="0" w:type="auto"/>
            <w:gridSpan w:val="2"/>
            <w:tcBorders>
              <w:top w:val="single" w:color="BCBCBC" w:sz="6" w:space="0"/>
              <w:left w:val="single" w:color="BCBCBC" w:sz="6" w:space="0"/>
              <w:bottom w:val="single" w:color="BCBCBC" w:sz="6" w:space="0"/>
              <w:right w:val="single" w:color="BCBCBC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441E47" w:rsidR="009C39B1" w:rsidP="7BFCB932" w:rsidRDefault="009C39B1" w14:paraId="43754D9F" w14:textId="77777777">
            <w:pPr>
              <w:spacing w:after="0" w:line="240" w:lineRule="auto"/>
              <w:rPr>
                <w:rFonts w:ascii="inherit" w:hAnsi="inherit" w:eastAsia="Times New Roman" w:cs="Times New Roman"/>
                <w:color w:val="676767"/>
                <w:sz w:val="24"/>
                <w:szCs w:val="24"/>
                <w:lang w:val="de-AT" w:eastAsia="cs-CZ"/>
              </w:rPr>
            </w:pPr>
          </w:p>
        </w:tc>
      </w:tr>
    </w:tbl>
    <w:p w:rsidR="001F4D4B" w:rsidRDefault="001F4D4B" w14:paraId="61496432" w14:textId="77777777"/>
    <w:sectPr w:rsidR="001F4D4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5">
    <w:nsid w:val="469e68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c0999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23d4e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0d7ae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df002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5950F6C8"/>
    <w:multiLevelType w:val="hybridMultilevel"/>
    <w:tmpl w:val="8D42B37C"/>
    <w:lvl w:ilvl="0" w:tplc="23BC6F5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4B6DB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CED5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B02A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EA24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5CEA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1470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7C57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A236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44199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activeWritingStyle w:lang="de-AT" w:vendorID="64" w:dllVersion="0" w:nlCheck="1" w:checkStyle="0" w:appName="MSWord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0B5"/>
    <w:rsid w:val="00145ED7"/>
    <w:rsid w:val="001F08FE"/>
    <w:rsid w:val="001F4D4B"/>
    <w:rsid w:val="003C5C58"/>
    <w:rsid w:val="0040556E"/>
    <w:rsid w:val="0041466C"/>
    <w:rsid w:val="00417A34"/>
    <w:rsid w:val="00441E47"/>
    <w:rsid w:val="004B6E54"/>
    <w:rsid w:val="0052DBA9"/>
    <w:rsid w:val="00680808"/>
    <w:rsid w:val="00697D45"/>
    <w:rsid w:val="006C4050"/>
    <w:rsid w:val="00753936"/>
    <w:rsid w:val="007747AC"/>
    <w:rsid w:val="007833C1"/>
    <w:rsid w:val="007E3AA9"/>
    <w:rsid w:val="008172B3"/>
    <w:rsid w:val="0082B0AC"/>
    <w:rsid w:val="00860AD4"/>
    <w:rsid w:val="009860B5"/>
    <w:rsid w:val="009C39B1"/>
    <w:rsid w:val="00AA4F38"/>
    <w:rsid w:val="00BF3F75"/>
    <w:rsid w:val="00CD1C37"/>
    <w:rsid w:val="00D23697"/>
    <w:rsid w:val="00D5566B"/>
    <w:rsid w:val="00DA084F"/>
    <w:rsid w:val="00DA2413"/>
    <w:rsid w:val="00DC0727"/>
    <w:rsid w:val="00E24412"/>
    <w:rsid w:val="022C4B62"/>
    <w:rsid w:val="029AB3FB"/>
    <w:rsid w:val="02A90B4E"/>
    <w:rsid w:val="02B73800"/>
    <w:rsid w:val="02F4380D"/>
    <w:rsid w:val="04B80A43"/>
    <w:rsid w:val="04C074DD"/>
    <w:rsid w:val="07B5A5FA"/>
    <w:rsid w:val="0930D8F6"/>
    <w:rsid w:val="0AE3C9E1"/>
    <w:rsid w:val="0E400818"/>
    <w:rsid w:val="0E4AB6A1"/>
    <w:rsid w:val="0F8AE345"/>
    <w:rsid w:val="117B2021"/>
    <w:rsid w:val="12303952"/>
    <w:rsid w:val="13A6AEAF"/>
    <w:rsid w:val="158EA393"/>
    <w:rsid w:val="15F97ECE"/>
    <w:rsid w:val="176B01E7"/>
    <w:rsid w:val="1856575B"/>
    <w:rsid w:val="1A504894"/>
    <w:rsid w:val="1BBFAF34"/>
    <w:rsid w:val="1CA6FC26"/>
    <w:rsid w:val="1CDA4D54"/>
    <w:rsid w:val="1D4885EC"/>
    <w:rsid w:val="1F05B561"/>
    <w:rsid w:val="1F88DD9C"/>
    <w:rsid w:val="20EF501A"/>
    <w:rsid w:val="246C11B9"/>
    <w:rsid w:val="272E7D3F"/>
    <w:rsid w:val="276A593F"/>
    <w:rsid w:val="291AFC34"/>
    <w:rsid w:val="2DDC5DE2"/>
    <w:rsid w:val="2DEC5C06"/>
    <w:rsid w:val="2FD78F46"/>
    <w:rsid w:val="31D51401"/>
    <w:rsid w:val="332FEE2B"/>
    <w:rsid w:val="34CE3998"/>
    <w:rsid w:val="34E9DF99"/>
    <w:rsid w:val="354509E1"/>
    <w:rsid w:val="3821B531"/>
    <w:rsid w:val="3F19EC66"/>
    <w:rsid w:val="3FD600FD"/>
    <w:rsid w:val="42436E0D"/>
    <w:rsid w:val="431101D1"/>
    <w:rsid w:val="450A1F0F"/>
    <w:rsid w:val="452684F1"/>
    <w:rsid w:val="45A333FE"/>
    <w:rsid w:val="45D34611"/>
    <w:rsid w:val="46AEFF76"/>
    <w:rsid w:val="4920BCC3"/>
    <w:rsid w:val="4A1843C1"/>
    <w:rsid w:val="4EF6F1BC"/>
    <w:rsid w:val="4FA4E57C"/>
    <w:rsid w:val="50449B28"/>
    <w:rsid w:val="51D94623"/>
    <w:rsid w:val="537224CA"/>
    <w:rsid w:val="53EDBA6E"/>
    <w:rsid w:val="549DB19D"/>
    <w:rsid w:val="570F9FBD"/>
    <w:rsid w:val="574AB600"/>
    <w:rsid w:val="57C8E4B9"/>
    <w:rsid w:val="598208FD"/>
    <w:rsid w:val="59D62E1B"/>
    <w:rsid w:val="5A766109"/>
    <w:rsid w:val="5D3DB772"/>
    <w:rsid w:val="60FDCE36"/>
    <w:rsid w:val="61AC370E"/>
    <w:rsid w:val="61AE8991"/>
    <w:rsid w:val="63CD8918"/>
    <w:rsid w:val="6554C41D"/>
    <w:rsid w:val="657DB5DC"/>
    <w:rsid w:val="6616F563"/>
    <w:rsid w:val="675C9C8E"/>
    <w:rsid w:val="69A0BA51"/>
    <w:rsid w:val="6B13760C"/>
    <w:rsid w:val="6C13E7FA"/>
    <w:rsid w:val="6EE8423F"/>
    <w:rsid w:val="6EEA390E"/>
    <w:rsid w:val="7050FA90"/>
    <w:rsid w:val="71B140AD"/>
    <w:rsid w:val="71DE0329"/>
    <w:rsid w:val="7204976A"/>
    <w:rsid w:val="72555F16"/>
    <w:rsid w:val="7332D31E"/>
    <w:rsid w:val="75B328F5"/>
    <w:rsid w:val="76E48C2E"/>
    <w:rsid w:val="7741F802"/>
    <w:rsid w:val="774C4BAB"/>
    <w:rsid w:val="79AA8A88"/>
    <w:rsid w:val="7A9B3D4A"/>
    <w:rsid w:val="7BFCB932"/>
    <w:rsid w:val="7E6C3D2A"/>
    <w:rsid w:val="7F6633EB"/>
    <w:rsid w:val="7FD9A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0CF5"/>
  <w15:docId w15:val="{98A771C6-BAAA-4418-8159-303A62AE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1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441E4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41E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1E47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441E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1E47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441E47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41E47"/>
    <w:rPr>
      <w:color w:val="0000FF" w:themeColor="hyperlink"/>
      <w:u w:val="single"/>
    </w:rPr>
  </w:style>
  <w:style w:type="character" w:styleId="Nevyeenzmnka1" w:customStyle="1">
    <w:name w:val="Nevyřešená zmínka1"/>
    <w:basedOn w:val="Standardnpsmoodstavce"/>
    <w:uiPriority w:val="99"/>
    <w:semiHidden/>
    <w:unhideWhenUsed/>
    <w:rsid w:val="00441E4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F08F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1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0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12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7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881633">
                                          <w:marLeft w:val="900"/>
                                          <w:marRight w:val="525"/>
                                          <w:marTop w:val="225"/>
                                          <w:marBottom w:val="15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59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635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186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765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157964">
                                                              <w:marLeft w:val="0"/>
                                                              <w:marRight w:val="0"/>
                                                              <w:marTop w:val="28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133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74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436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8214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1189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0001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0306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4555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4960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7845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2045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827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1173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9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mailto:tereza.svagerkova@uhk.cz" TargetMode="External" Id="Rdba732c472444c77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ATC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Blechová Ivana</dc:creator>
  <lastModifiedBy>Juklová Kateřina</lastModifiedBy>
  <revision>21</revision>
  <dcterms:created xsi:type="dcterms:W3CDTF">2019-09-10T11:02:00.0000000Z</dcterms:created>
  <dcterms:modified xsi:type="dcterms:W3CDTF">2026-05-13T11:00:35.4163051Z</dcterms:modified>
</coreProperties>
</file>