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6B45C" w14:textId="33D9718F" w:rsidR="00740B6E" w:rsidRPr="00740B6E" w:rsidRDefault="00740B6E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6E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59B33B97" wp14:editId="1C38386D">
            <wp:extent cx="3333750" cy="857250"/>
            <wp:effectExtent l="0" t="0" r="0" b="0"/>
            <wp:docPr id="1" name="Obrázek 1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9E24" w14:textId="77777777" w:rsidR="00350FBF" w:rsidRDefault="00350FBF" w:rsidP="00740B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C7310A" w14:textId="475468E3" w:rsidR="00740B6E" w:rsidRPr="00350FBF" w:rsidRDefault="00740B6E" w:rsidP="00740B6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b/>
          <w:sz w:val="24"/>
          <w:szCs w:val="24"/>
        </w:rPr>
        <w:t>A</w:t>
      </w:r>
      <w:r w:rsidR="002B0192">
        <w:rPr>
          <w:rFonts w:ascii="Times New Roman" w:hAnsi="Times New Roman" w:cs="Times New Roman"/>
          <w:b/>
          <w:sz w:val="24"/>
          <w:szCs w:val="24"/>
        </w:rPr>
        <w:t>ppendix</w:t>
      </w:r>
      <w:proofErr w:type="spellEnd"/>
      <w:r w:rsidRPr="00740B6E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FF UHK </w:t>
      </w:r>
      <w:proofErr w:type="spellStart"/>
      <w:r w:rsidR="00350FBF" w:rsidRPr="00350FBF">
        <w:rPr>
          <w:rFonts w:ascii="Times New Roman" w:hAnsi="Times New Roman" w:cs="Times New Roman"/>
          <w:b/>
          <w:sz w:val="24"/>
          <w:szCs w:val="24"/>
        </w:rPr>
        <w:t>Dean´s</w:t>
      </w:r>
      <w:proofErr w:type="spellEnd"/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0FBF" w:rsidRPr="00350FBF">
        <w:rPr>
          <w:rFonts w:ascii="Times New Roman" w:hAnsi="Times New Roman" w:cs="Times New Roman"/>
          <w:b/>
          <w:sz w:val="24"/>
          <w:szCs w:val="24"/>
        </w:rPr>
        <w:t>Decree</w:t>
      </w:r>
      <w:proofErr w:type="spellEnd"/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 No. 1/2020</w:t>
      </w:r>
    </w:p>
    <w:p w14:paraId="18DCCBBE" w14:textId="77777777" w:rsidR="00740B6E" w:rsidRPr="00350FBF" w:rsidRDefault="00740B6E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6C16D" w14:textId="37E64B20" w:rsidR="006365AB" w:rsidRPr="00350FBF" w:rsidRDefault="008B3F4B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Stays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Visiting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DAF" w:rsidRPr="00350FBF">
        <w:rPr>
          <w:rFonts w:ascii="Times New Roman" w:hAnsi="Times New Roman" w:cs="Times New Roman"/>
          <w:b/>
          <w:sz w:val="24"/>
          <w:szCs w:val="24"/>
        </w:rPr>
        <w:t>Staff</w:t>
      </w:r>
      <w:proofErr w:type="spellEnd"/>
      <w:r w:rsidR="00187DA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5DA65A" w14:textId="77777777" w:rsidR="000D57F7" w:rsidRPr="00350FBF" w:rsidRDefault="00187DAF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FF UHK</w:t>
      </w:r>
      <w:r w:rsidR="000D57F7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5E3390" w14:textId="7E2F1F2E" w:rsidR="004C0BA9" w:rsidRPr="00350FBF" w:rsidRDefault="000D57F7" w:rsidP="009D2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BF">
        <w:rPr>
          <w:rFonts w:ascii="Times New Roman" w:hAnsi="Times New Roman" w:cs="Times New Roman"/>
          <w:b/>
          <w:sz w:val="24"/>
          <w:szCs w:val="24"/>
        </w:rPr>
        <w:t xml:space="preserve">(in </w:t>
      </w: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FB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FF UHK </w:t>
      </w:r>
      <w:proofErr w:type="spellStart"/>
      <w:r w:rsidR="00350FBF" w:rsidRPr="00350FBF">
        <w:rPr>
          <w:rFonts w:ascii="Times New Roman" w:hAnsi="Times New Roman" w:cs="Times New Roman"/>
          <w:b/>
          <w:sz w:val="24"/>
          <w:szCs w:val="24"/>
        </w:rPr>
        <w:t>Dean´s</w:t>
      </w:r>
      <w:proofErr w:type="spellEnd"/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0FBF" w:rsidRPr="00350FBF">
        <w:rPr>
          <w:rFonts w:ascii="Times New Roman" w:hAnsi="Times New Roman" w:cs="Times New Roman"/>
          <w:b/>
          <w:sz w:val="24"/>
          <w:szCs w:val="24"/>
        </w:rPr>
        <w:t>Decree</w:t>
      </w:r>
      <w:proofErr w:type="spellEnd"/>
      <w:r w:rsidR="00350FBF" w:rsidRPr="00350FBF">
        <w:rPr>
          <w:rFonts w:ascii="Times New Roman" w:hAnsi="Times New Roman" w:cs="Times New Roman"/>
          <w:b/>
          <w:sz w:val="24"/>
          <w:szCs w:val="24"/>
        </w:rPr>
        <w:t xml:space="preserve"> No. 1/2020</w:t>
      </w:r>
      <w:r w:rsidRPr="00350FBF">
        <w:rPr>
          <w:rFonts w:ascii="Times New Roman" w:hAnsi="Times New Roman" w:cs="Times New Roman"/>
          <w:b/>
          <w:sz w:val="24"/>
          <w:szCs w:val="24"/>
        </w:rPr>
        <w:t>)</w:t>
      </w:r>
    </w:p>
    <w:p w14:paraId="7055A337" w14:textId="54046B45" w:rsidR="006365AB" w:rsidRPr="00740B6E" w:rsidRDefault="006365AB" w:rsidP="00BD60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E4018" w14:textId="3BCF16C4" w:rsidR="00BD60AC" w:rsidRPr="00740B6E" w:rsidRDefault="008B3F4B" w:rsidP="005D031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B6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40B6E">
        <w:rPr>
          <w:rFonts w:ascii="Times New Roman" w:hAnsi="Times New Roman" w:cs="Times New Roman"/>
          <w:b/>
          <w:caps/>
          <w:sz w:val="24"/>
          <w:szCs w:val="24"/>
          <w:u w:val="single"/>
        </w:rPr>
        <w:t>Personal data</w:t>
      </w:r>
    </w:p>
    <w:tbl>
      <w:tblPr>
        <w:tblW w:w="87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526"/>
      </w:tblGrid>
      <w:tr w:rsidR="00BD60AC" w:rsidRPr="00740B6E" w14:paraId="27274EBA" w14:textId="49FC90AF" w:rsidTr="006365AB">
        <w:trPr>
          <w:trHeight w:val="375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B7EB65F" w14:textId="12A9426F" w:rsidR="00BD60AC" w:rsidRPr="00740B6E" w:rsidRDefault="00BD60AC" w:rsidP="00BD60AC">
            <w:pPr>
              <w:tabs>
                <w:tab w:val="left" w:pos="1671"/>
              </w:tabs>
              <w:spacing w:after="0" w:line="240" w:lineRule="auto"/>
              <w:ind w:left="-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26" w:type="dxa"/>
            <w:tcBorders>
              <w:top w:val="single" w:sz="12" w:space="0" w:color="auto"/>
              <w:right w:val="single" w:sz="12" w:space="0" w:color="auto"/>
            </w:tcBorders>
          </w:tcPr>
          <w:p w14:paraId="7947747E" w14:textId="77777777" w:rsidR="00BD60AC" w:rsidRPr="00740B6E" w:rsidRDefault="00BD60AC" w:rsidP="00BD6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093C2E73" w14:textId="0F2D0D37" w:rsidTr="006365AB">
        <w:trPr>
          <w:trHeight w:val="425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D330463" w14:textId="6930DCFD" w:rsidR="00BD60AC" w:rsidRPr="00740B6E" w:rsidRDefault="00BD60AC" w:rsidP="00BD60AC">
            <w:pPr>
              <w:spacing w:after="0" w:line="240" w:lineRule="auto"/>
              <w:ind w:left="-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Adress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26" w:type="dxa"/>
            <w:tcBorders>
              <w:right w:val="single" w:sz="12" w:space="0" w:color="auto"/>
            </w:tcBorders>
          </w:tcPr>
          <w:p w14:paraId="4E60AF8D" w14:textId="77777777" w:rsidR="00BD60AC" w:rsidRPr="00740B6E" w:rsidRDefault="00BD60AC" w:rsidP="00BD6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4AEB0950" w14:textId="2400BEB9" w:rsidTr="006365AB">
        <w:trPr>
          <w:trHeight w:val="425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E15F1D4" w14:textId="3F9C6ED7" w:rsidR="00BD60AC" w:rsidRPr="00740B6E" w:rsidRDefault="00BD60AC" w:rsidP="00BD60AC">
            <w:pPr>
              <w:spacing w:after="0" w:line="240" w:lineRule="auto"/>
              <w:ind w:left="-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26" w:type="dxa"/>
            <w:tcBorders>
              <w:right w:val="single" w:sz="12" w:space="0" w:color="auto"/>
            </w:tcBorders>
          </w:tcPr>
          <w:p w14:paraId="4BA18244" w14:textId="77777777" w:rsidR="00BD60AC" w:rsidRPr="00740B6E" w:rsidRDefault="00BD60AC" w:rsidP="00BD6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66F539C7" w14:textId="2714018F" w:rsidTr="006365AB">
        <w:trPr>
          <w:trHeight w:val="322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9EB67AD" w14:textId="2F5A8B3D" w:rsidR="00BD60AC" w:rsidRPr="00740B6E" w:rsidRDefault="00BD60AC" w:rsidP="00BD60AC">
            <w:pPr>
              <w:spacing w:after="0" w:line="240" w:lineRule="auto"/>
              <w:ind w:left="-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stay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Hradec Králové:</w:t>
            </w:r>
          </w:p>
        </w:tc>
        <w:tc>
          <w:tcPr>
            <w:tcW w:w="4526" w:type="dxa"/>
            <w:tcBorders>
              <w:bottom w:val="single" w:sz="12" w:space="0" w:color="auto"/>
              <w:right w:val="single" w:sz="12" w:space="0" w:color="auto"/>
            </w:tcBorders>
          </w:tcPr>
          <w:p w14:paraId="458C8B76" w14:textId="77777777" w:rsidR="00BD60AC" w:rsidRPr="00740B6E" w:rsidRDefault="00BD60AC" w:rsidP="00BD60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B665A" w14:textId="5857BEA3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93960D6" w14:textId="77777777" w:rsidR="006365AB" w:rsidRPr="00740B6E" w:rsidRDefault="006365AB" w:rsidP="00BD60AC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9F3488E" w14:textId="1C7B136A" w:rsidR="009D2B49" w:rsidRPr="00740B6E" w:rsidRDefault="00187DAF" w:rsidP="005D031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B6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3F4B" w:rsidRPr="00740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4142" w:rsidRPr="00740B6E">
        <w:rPr>
          <w:rFonts w:ascii="Times New Roman" w:hAnsi="Times New Roman" w:cs="Times New Roman"/>
          <w:b/>
          <w:sz w:val="24"/>
          <w:szCs w:val="24"/>
          <w:u w:val="single"/>
        </w:rPr>
        <w:t>TEACHING ACTIVITY</w:t>
      </w:r>
    </w:p>
    <w:p w14:paraId="3259F04A" w14:textId="406F5E90" w:rsidR="006365AB" w:rsidRPr="00740B6E" w:rsidRDefault="006552C8" w:rsidP="006365A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duty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realized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= 50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thro</w:t>
      </w:r>
      <w:r w:rsidR="004E2678" w:rsidRPr="00740B6E">
        <w:rPr>
          <w:rFonts w:ascii="Times New Roman" w:hAnsi="Times New Roman" w:cs="Times New Roman"/>
          <w:sz w:val="24"/>
          <w:szCs w:val="24"/>
        </w:rPr>
        <w:t>ughout</w:t>
      </w:r>
      <w:proofErr w:type="spellEnd"/>
      <w:r w:rsidR="004E2678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78"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2678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678" w:rsidRPr="00740B6E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="004E2678" w:rsidRPr="00740B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2678" w:rsidRPr="00740B6E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4E2678" w:rsidRPr="00740B6E">
        <w:rPr>
          <w:rFonts w:ascii="Times New Roman" w:hAnsi="Times New Roman" w:cs="Times New Roman"/>
          <w:sz w:val="24"/>
          <w:szCs w:val="24"/>
        </w:rPr>
        <w:t xml:space="preserve"> </w:t>
      </w:r>
      <w:r w:rsidRPr="00740B6E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thereof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exceptions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Vice-Dean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R&amp;D).</w:t>
      </w:r>
    </w:p>
    <w:p w14:paraId="2B2967B8" w14:textId="5EAD72A3" w:rsidR="000D57F7" w:rsidRDefault="000D57F7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13C24A" w14:textId="74115A03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B709B8" w14:textId="00FCAF97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8E8DBDD" w14:textId="1847AD57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D1B1F5" w14:textId="57A4C531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72DC3B0" w14:textId="61B91D70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5AB3E1D" w14:textId="657A8BA4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94BF9C2" w14:textId="62B93F85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7C6CC6C" w14:textId="209D35C9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251EE2" w14:textId="0D1EAD28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E57DF8" w14:textId="3B1E73E7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A513279" w14:textId="3809FF5C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296371F" w14:textId="07CDA424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71EA090" w14:textId="6D02A9F3" w:rsid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A3EB003" w14:textId="77777777" w:rsidR="00740B6E" w:rsidRPr="00740B6E" w:rsidRDefault="00740B6E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982C75" w14:textId="2DE451F8" w:rsidR="005D031F" w:rsidRPr="00740B6E" w:rsidRDefault="00187DAF" w:rsidP="005D03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0B6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B3F4B" w:rsidRPr="00740B6E">
        <w:rPr>
          <w:rFonts w:ascii="Times New Roman" w:hAnsi="Times New Roman" w:cs="Times New Roman"/>
          <w:b/>
          <w:sz w:val="24"/>
          <w:szCs w:val="24"/>
        </w:rPr>
        <w:t>.1</w:t>
      </w:r>
      <w:r w:rsidR="0095014A" w:rsidRPr="00740B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F4B" w:rsidRPr="00740B6E">
        <w:rPr>
          <w:rFonts w:ascii="Times New Roman" w:hAnsi="Times New Roman" w:cs="Times New Roman"/>
          <w:b/>
          <w:sz w:val="24"/>
          <w:szCs w:val="24"/>
        </w:rPr>
        <w:t>Cour</w:t>
      </w:r>
      <w:r w:rsidR="000D57F7" w:rsidRPr="00740B6E">
        <w:rPr>
          <w:rFonts w:ascii="Times New Roman" w:hAnsi="Times New Roman" w:cs="Times New Roman"/>
          <w:b/>
          <w:sz w:val="24"/>
          <w:szCs w:val="24"/>
        </w:rPr>
        <w:t>s</w:t>
      </w:r>
      <w:r w:rsidR="008B3F4B" w:rsidRPr="00740B6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8B3F4B" w:rsidRPr="00740B6E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D60AC" w:rsidRPr="00740B6E" w14:paraId="028A1708" w14:textId="77777777" w:rsidTr="009D2B49">
        <w:trPr>
          <w:trHeight w:val="40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81757A5" w14:textId="27E79AF9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39E656E9" w14:textId="77777777" w:rsidTr="009D2B49">
        <w:trPr>
          <w:trHeight w:val="36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23ACB" w14:textId="677B2CD7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125420CC" w14:textId="77777777" w:rsidTr="009D2B49">
        <w:trPr>
          <w:trHeight w:val="40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6A77C2F" w14:textId="4F593FE8" w:rsidR="00BD60AC" w:rsidRPr="00740B6E" w:rsidRDefault="00BD60AC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  <w:r w:rsidR="008955B7"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55B7" w:rsidRPr="00740B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select from the list)</w:t>
            </w:r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51F019FD" w14:textId="77777777" w:rsidTr="009D2B49">
        <w:trPr>
          <w:trHeight w:val="380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DDD1" w14:textId="77777777" w:rsidR="00BD60AC" w:rsidRPr="00740B6E" w:rsidRDefault="008955B7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26 x 50 min.</w:t>
            </w:r>
          </w:p>
          <w:p w14:paraId="07E75D39" w14:textId="4B58C7B7" w:rsidR="008955B7" w:rsidRPr="00740B6E" w:rsidRDefault="008955B7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13 x 50 min.</w:t>
            </w:r>
          </w:p>
        </w:tc>
      </w:tr>
      <w:tr w:rsidR="00BD60AC" w:rsidRPr="00740B6E" w14:paraId="0584A630" w14:textId="77777777" w:rsidTr="009D2B49">
        <w:trPr>
          <w:trHeight w:val="34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E5F212" w14:textId="2553EA14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proofErr w:type="spellEnd"/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73856A00" w14:textId="77777777" w:rsidTr="009D2B49">
        <w:trPr>
          <w:trHeight w:val="72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AC146" w14:textId="2B653BE4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AC" w:rsidRPr="00740B6E" w14:paraId="4392D977" w14:textId="77777777" w:rsidTr="009D2B49">
        <w:trPr>
          <w:trHeight w:val="38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BC9452" w14:textId="1F47C022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6BFD7593" w14:textId="77777777" w:rsidTr="009D2B49">
        <w:trPr>
          <w:trHeight w:val="40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C0134" w14:textId="77777777" w:rsidR="00BD60AC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FFD6E0F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152BE21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703882B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3D9EE91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FF17152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217008E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2B29597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B191EEC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06060691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43CFF5AD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EF0A83F" w14:textId="77777777" w:rsidR="0095014A" w:rsidRPr="00740B6E" w:rsidRDefault="0095014A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0E97AE11" w14:textId="6B2A0835" w:rsidR="0095014A" w:rsidRPr="00740B6E" w:rsidRDefault="0095014A" w:rsidP="0095014A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D60AC" w:rsidRPr="00740B6E" w14:paraId="0007BF2E" w14:textId="77777777" w:rsidTr="009D2B49">
        <w:trPr>
          <w:trHeight w:val="339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DA414B" w14:textId="1EA29B0A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="0095014A"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D60AC" w:rsidRPr="00740B6E" w14:paraId="4C700BB0" w14:textId="77777777" w:rsidTr="009D2B49">
        <w:trPr>
          <w:trHeight w:val="699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3AE3D" w14:textId="77777777" w:rsidR="00BD60AC" w:rsidRPr="00740B6E" w:rsidRDefault="00BD60AC" w:rsidP="00BD60AC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5693E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66E815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63DDB2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13880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3AEEB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9F6AB7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3FEBD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254AF7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DA8284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B0560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1A76F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DF2DE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78BD8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65EA5C" w14:textId="77777777" w:rsid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AA3569" w14:textId="6DACB342" w:rsidR="008955B7" w:rsidRPr="00740B6E" w:rsidRDefault="008955B7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B6E">
        <w:rPr>
          <w:rFonts w:ascii="Times New Roman" w:hAnsi="Times New Roman" w:cs="Times New Roman"/>
          <w:b/>
          <w:sz w:val="24"/>
          <w:szCs w:val="24"/>
        </w:rPr>
        <w:t xml:space="preserve">2.2 </w:t>
      </w:r>
      <w:proofErr w:type="spellStart"/>
      <w:r w:rsidRPr="00740B6E">
        <w:rPr>
          <w:rFonts w:ascii="Times New Roman" w:hAnsi="Times New Roman" w:cs="Times New Roman"/>
          <w:b/>
          <w:sz w:val="24"/>
          <w:szCs w:val="24"/>
        </w:rPr>
        <w:t>Cour</w:t>
      </w:r>
      <w:r w:rsidR="000D57F7" w:rsidRPr="00740B6E">
        <w:rPr>
          <w:rFonts w:ascii="Times New Roman" w:hAnsi="Times New Roman" w:cs="Times New Roman"/>
          <w:b/>
          <w:sz w:val="24"/>
          <w:szCs w:val="24"/>
        </w:rPr>
        <w:t>s</w:t>
      </w:r>
      <w:r w:rsidRPr="00740B6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740B6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D2B49" w:rsidRPr="00740B6E" w14:paraId="635EA578" w14:textId="77777777" w:rsidTr="00342332">
        <w:trPr>
          <w:trHeight w:val="40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5C9F79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0B512801" w14:textId="77777777" w:rsidTr="00342332">
        <w:trPr>
          <w:trHeight w:val="36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ED57E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49" w:rsidRPr="00740B6E" w14:paraId="7E95CC85" w14:textId="77777777" w:rsidTr="00342332">
        <w:trPr>
          <w:trHeight w:val="40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78710D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0B6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select from the list)</w:t>
            </w: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34E47822" w14:textId="77777777" w:rsidTr="00342332">
        <w:trPr>
          <w:trHeight w:val="380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4117C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26 x 50 min.</w:t>
            </w:r>
          </w:p>
          <w:p w14:paraId="09AFB5F7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13 x 50 min.</w:t>
            </w:r>
          </w:p>
        </w:tc>
      </w:tr>
      <w:tr w:rsidR="009D2B49" w:rsidRPr="00740B6E" w14:paraId="543AA598" w14:textId="77777777" w:rsidTr="00342332">
        <w:trPr>
          <w:trHeight w:val="34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E17B0E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4DB6ED99" w14:textId="77777777" w:rsidTr="00342332">
        <w:trPr>
          <w:trHeight w:val="72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FAC6E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49" w:rsidRPr="00740B6E" w14:paraId="2C421545" w14:textId="77777777" w:rsidTr="00342332">
        <w:trPr>
          <w:trHeight w:val="38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C5E729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04CE067D" w14:textId="77777777" w:rsidTr="00342332">
        <w:trPr>
          <w:trHeight w:val="407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6B7D4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4372FF6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437B23B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7BD4E50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472147B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78855C0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44E80E4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2B37203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929A5FE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DD1F75C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0B0B6874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4FB2F06C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1EBE479D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9D2B49" w:rsidRPr="00740B6E" w14:paraId="7AF8F84E" w14:textId="77777777" w:rsidTr="00342332">
        <w:trPr>
          <w:trHeight w:val="339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DBA294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recommended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D2B49" w:rsidRPr="00740B6E" w14:paraId="00CF3344" w14:textId="77777777" w:rsidTr="00342332">
        <w:trPr>
          <w:trHeight w:val="699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AC1F2" w14:textId="77777777" w:rsidR="009D2B49" w:rsidRPr="00740B6E" w:rsidRDefault="009D2B49" w:rsidP="00342332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985C6" w14:textId="77777777" w:rsidR="008955B7" w:rsidRPr="00740B6E" w:rsidRDefault="008955B7" w:rsidP="008955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CDF590" w14:textId="77777777" w:rsidR="008955B7" w:rsidRPr="00740B6E" w:rsidRDefault="008955B7" w:rsidP="008955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0AC66A" w14:textId="256AA4CE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413394" w14:textId="6B6465D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A3E856" w14:textId="7C14EF33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296E10" w14:textId="32704371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D8018C" w14:textId="144AB752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6771C0" w14:textId="488385A0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AA31C6" w14:textId="3444734A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07A930" w14:textId="5DF25EF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322357" w14:textId="3C8292E1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498625" w14:textId="37AC336D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3DAB58" w14:textId="2CE34B80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D442FF" w14:textId="381AEDC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20CD85" w14:textId="11796C8B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45C278" w14:textId="61427BB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90FAB7" w14:textId="2AEF132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BE7C63" w14:textId="547ADEEA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C6992B" w14:textId="45EEB826" w:rsidR="000D57F7" w:rsidRPr="00740B6E" w:rsidRDefault="000D57F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1B661D" w14:textId="20295E59" w:rsidR="000D57F7" w:rsidRPr="00740B6E" w:rsidRDefault="000D57F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7EBDB6" w14:textId="01C69D33" w:rsidR="00107882" w:rsidRP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B3F4B" w:rsidRPr="00740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4142" w:rsidRPr="00740B6E">
        <w:rPr>
          <w:rFonts w:ascii="Times New Roman" w:hAnsi="Times New Roman" w:cs="Times New Roman"/>
          <w:b/>
          <w:sz w:val="24"/>
          <w:szCs w:val="24"/>
          <w:u w:val="single"/>
        </w:rPr>
        <w:t>RESEARCH ACTIVITY AND SCIENTIFIC PA</w:t>
      </w:r>
      <w:r w:rsidR="008955B7" w:rsidRPr="00740B6E">
        <w:rPr>
          <w:rFonts w:ascii="Times New Roman" w:hAnsi="Times New Roman" w:cs="Times New Roman"/>
          <w:b/>
          <w:sz w:val="24"/>
          <w:szCs w:val="24"/>
          <w:u w:val="single"/>
        </w:rPr>
        <w:t>PER TO BE WRITTEN AND SUBMITTED</w:t>
      </w:r>
      <w:r w:rsidR="008B3F4B" w:rsidRPr="00740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4142" w:rsidRPr="00740B6E">
        <w:rPr>
          <w:rFonts w:ascii="Times New Roman" w:hAnsi="Times New Roman" w:cs="Times New Roman"/>
          <w:b/>
          <w:sz w:val="24"/>
          <w:szCs w:val="24"/>
          <w:u w:val="single"/>
        </w:rPr>
        <w:t>DURING THE STAY</w:t>
      </w:r>
    </w:p>
    <w:p w14:paraId="1CA6C02A" w14:textId="77777777" w:rsidR="00FC263F" w:rsidRPr="00740B6E" w:rsidRDefault="00FC263F" w:rsidP="00FC26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obliged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least 1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indexed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database,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monograph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house (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exceptions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vice-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dean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science and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>).</w:t>
      </w:r>
    </w:p>
    <w:p w14:paraId="2FA0D1B0" w14:textId="1C2AF598" w:rsidR="006365AB" w:rsidRPr="00740B6E" w:rsidRDefault="00FC263F" w:rsidP="00FC26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output)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explicitly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FF UHK and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dedication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Dean's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No. 3/2019) </w:t>
      </w:r>
      <w:r w:rsidR="006365AB" w:rsidRPr="00740B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dedicating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AB" w:rsidRPr="00740B6E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6365AB" w:rsidRPr="00740B6E">
        <w:rPr>
          <w:rFonts w:ascii="Times New Roman" w:hAnsi="Times New Roman" w:cs="Times New Roman"/>
          <w:sz w:val="24"/>
          <w:szCs w:val="24"/>
        </w:rPr>
        <w:t xml:space="preserve"> by FF UHK“).</w:t>
      </w:r>
    </w:p>
    <w:p w14:paraId="01F3EB54" w14:textId="47991F6F" w:rsidR="009D2B49" w:rsidRPr="00740B6E" w:rsidRDefault="009D2B49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07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6"/>
      </w:tblGrid>
      <w:tr w:rsidR="008955B7" w:rsidRPr="00740B6E" w14:paraId="699EC421" w14:textId="77777777" w:rsidTr="006365AB">
        <w:trPr>
          <w:trHeight w:val="315"/>
        </w:trPr>
        <w:tc>
          <w:tcPr>
            <w:tcW w:w="90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59EB25" w14:textId="61D3FB64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>Title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55B7" w:rsidRPr="00740B6E" w14:paraId="15F8FE4C" w14:textId="77777777" w:rsidTr="006365AB">
        <w:trPr>
          <w:trHeight w:val="420"/>
        </w:trPr>
        <w:tc>
          <w:tcPr>
            <w:tcW w:w="90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8F18E9D" w14:textId="77777777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5B7" w:rsidRPr="00740B6E" w14:paraId="2217153F" w14:textId="77777777" w:rsidTr="006365AB">
        <w:trPr>
          <w:trHeight w:val="360"/>
        </w:trPr>
        <w:tc>
          <w:tcPr>
            <w:tcW w:w="90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FAE459" w14:textId="2D4556AE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55B7" w:rsidRPr="00740B6E" w14:paraId="35F0E21E" w14:textId="77777777" w:rsidTr="006365AB">
        <w:trPr>
          <w:trHeight w:val="450"/>
        </w:trPr>
        <w:tc>
          <w:tcPr>
            <w:tcW w:w="90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C16A456" w14:textId="77777777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D451B" w14:textId="188FA494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5B7" w:rsidRPr="00740B6E" w14:paraId="16D6DC2D" w14:textId="77777777" w:rsidTr="006365AB">
        <w:trPr>
          <w:trHeight w:val="360"/>
        </w:trPr>
        <w:tc>
          <w:tcPr>
            <w:tcW w:w="90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EE8E52" w14:textId="2E65F5B3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output (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select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list):</w:t>
            </w:r>
          </w:p>
        </w:tc>
      </w:tr>
      <w:tr w:rsidR="008955B7" w:rsidRPr="00740B6E" w14:paraId="78221869" w14:textId="77777777" w:rsidTr="006365AB">
        <w:trPr>
          <w:trHeight w:val="405"/>
        </w:trPr>
        <w:tc>
          <w:tcPr>
            <w:tcW w:w="90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098A8FA" w14:textId="77777777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</w:p>
          <w:p w14:paraId="1788DA0E" w14:textId="05554043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</w:tr>
      <w:tr w:rsidR="008955B7" w:rsidRPr="00740B6E" w14:paraId="317E2231" w14:textId="77777777" w:rsidTr="006365AB">
        <w:trPr>
          <w:trHeight w:val="270"/>
        </w:trPr>
        <w:tc>
          <w:tcPr>
            <w:tcW w:w="90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2D00A2" w14:textId="57C02B63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740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55B7" w:rsidRPr="00740B6E" w14:paraId="4042AA3D" w14:textId="77777777" w:rsidTr="006365AB">
        <w:trPr>
          <w:trHeight w:val="594"/>
        </w:trPr>
        <w:tc>
          <w:tcPr>
            <w:tcW w:w="90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CA704B" w14:textId="77777777" w:rsidR="008955B7" w:rsidRPr="00740B6E" w:rsidRDefault="008955B7" w:rsidP="008955B7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8D7ED" w14:textId="49772391" w:rsidR="00201C84" w:rsidRPr="00740B6E" w:rsidRDefault="00201C84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9C4AFD" w14:textId="7777777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DDCE67" w14:textId="1DFFA732" w:rsidR="00EB2ECD" w:rsidRPr="00740B6E" w:rsidRDefault="00740B6E" w:rsidP="008955B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B3F4B" w:rsidRPr="00740B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C84" w:rsidRPr="00740B6E">
        <w:rPr>
          <w:rFonts w:ascii="Times New Roman" w:hAnsi="Times New Roman" w:cs="Times New Roman"/>
          <w:b/>
          <w:sz w:val="24"/>
          <w:szCs w:val="24"/>
          <w:u w:val="single"/>
        </w:rPr>
        <w:t>OBLIGATORY ANNEXES</w:t>
      </w:r>
    </w:p>
    <w:p w14:paraId="616DC2BB" w14:textId="437BDF70" w:rsidR="00526840" w:rsidRPr="00740B6E" w:rsidRDefault="004E2678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attach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annexes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8955B7" w:rsidRPr="00740B6E">
        <w:rPr>
          <w:rFonts w:ascii="Times New Roman" w:hAnsi="Times New Roman" w:cs="Times New Roman"/>
          <w:sz w:val="24"/>
          <w:szCs w:val="24"/>
        </w:rPr>
        <w:t>:</w:t>
      </w:r>
    </w:p>
    <w:p w14:paraId="6D57BA50" w14:textId="5768B071" w:rsidR="00201C84" w:rsidRPr="00740B6E" w:rsidRDefault="00201C84" w:rsidP="00BD60A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B6E">
        <w:rPr>
          <w:rFonts w:ascii="Times New Roman" w:hAnsi="Times New Roman" w:cs="Times New Roman"/>
          <w:sz w:val="24"/>
          <w:szCs w:val="24"/>
        </w:rPr>
        <w:t>CV</w:t>
      </w:r>
      <w:r w:rsidRPr="00740B6E">
        <w:rPr>
          <w:rFonts w:ascii="Times New Roman" w:hAnsi="Times New Roman" w:cs="Times New Roman"/>
          <w:sz w:val="24"/>
          <w:szCs w:val="24"/>
        </w:rPr>
        <w:tab/>
      </w:r>
    </w:p>
    <w:p w14:paraId="00314C93" w14:textId="77777777" w:rsidR="004E2678" w:rsidRPr="00740B6E" w:rsidRDefault="004E2678" w:rsidP="004E267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Diploma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certificate</w:t>
      </w:r>
      <w:proofErr w:type="spellEnd"/>
    </w:p>
    <w:p w14:paraId="6645D6A2" w14:textId="0EA7DC89" w:rsidR="00201C84" w:rsidRPr="00740B6E" w:rsidRDefault="00201C84" w:rsidP="00BD60A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B6E">
        <w:rPr>
          <w:rFonts w:ascii="Times New Roman" w:hAnsi="Times New Roman" w:cs="Times New Roman"/>
          <w:sz w:val="24"/>
          <w:szCs w:val="24"/>
        </w:rPr>
        <w:t>passports</w:t>
      </w:r>
      <w:proofErr w:type="spellEnd"/>
    </w:p>
    <w:p w14:paraId="6579C269" w14:textId="094C2E05" w:rsidR="001F623B" w:rsidRPr="00740B6E" w:rsidRDefault="001F623B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4A8E203A" w14:textId="77777777" w:rsidR="008955B7" w:rsidRPr="00740B6E" w:rsidRDefault="008955B7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93247E1" w14:textId="77777777" w:rsidR="00213FE7" w:rsidRPr="00740B6E" w:rsidRDefault="00213FE7" w:rsidP="00BD60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7699A" w14:textId="24BB915E" w:rsidR="008B3F4B" w:rsidRPr="00E21CC2" w:rsidRDefault="00FC263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1CC2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signing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wording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r w:rsidR="00350FBF">
        <w:rPr>
          <w:rFonts w:ascii="Times New Roman" w:hAnsi="Times New Roman" w:cs="Times New Roman"/>
          <w:sz w:val="24"/>
          <w:szCs w:val="24"/>
        </w:rPr>
        <w:t xml:space="preserve">FF UHK </w:t>
      </w:r>
      <w:proofErr w:type="spellStart"/>
      <w:r w:rsidR="00350FBF">
        <w:rPr>
          <w:rFonts w:ascii="Times New Roman" w:hAnsi="Times New Roman" w:cs="Times New Roman"/>
          <w:sz w:val="24"/>
          <w:szCs w:val="24"/>
        </w:rPr>
        <w:t>Dean´s</w:t>
      </w:r>
      <w:proofErr w:type="spellEnd"/>
      <w:r w:rsidR="0035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BF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="00350FBF">
        <w:rPr>
          <w:rFonts w:ascii="Times New Roman" w:hAnsi="Times New Roman" w:cs="Times New Roman"/>
          <w:sz w:val="24"/>
          <w:szCs w:val="24"/>
        </w:rPr>
        <w:t xml:space="preserve"> No. 1/2020</w:t>
      </w:r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21CC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regulates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</w:t>
      </w:r>
      <w:r w:rsidR="00483F0B" w:rsidRPr="00E21CC2">
        <w:rPr>
          <w:rFonts w:ascii="Times New Roman" w:hAnsi="Times New Roman" w:cs="Times New Roman"/>
          <w:sz w:val="24"/>
          <w:szCs w:val="24"/>
        </w:rPr>
        <w:t>FF UHK</w:t>
      </w:r>
      <w:r w:rsidRPr="00E21CC2">
        <w:rPr>
          <w:rFonts w:ascii="Times New Roman" w:hAnsi="Times New Roman" w:cs="Times New Roman"/>
          <w:sz w:val="24"/>
          <w:szCs w:val="24"/>
        </w:rPr>
        <w:t xml:space="preserve">, University </w:t>
      </w:r>
      <w:proofErr w:type="spellStart"/>
      <w:r w:rsidRPr="00E21C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21CC2">
        <w:rPr>
          <w:rFonts w:ascii="Times New Roman" w:hAnsi="Times New Roman" w:cs="Times New Roman"/>
          <w:sz w:val="24"/>
          <w:szCs w:val="24"/>
        </w:rPr>
        <w:t xml:space="preserve"> Hradec Králové</w:t>
      </w:r>
      <w:r w:rsidR="006312F5" w:rsidRPr="00E21C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Dean no</w:t>
      </w:r>
      <w:r w:rsidR="004E2678" w:rsidRPr="00E21CC2">
        <w:rPr>
          <w:rFonts w:ascii="Times New Roman" w:hAnsi="Times New Roman" w:cs="Times New Roman"/>
          <w:sz w:val="24"/>
          <w:szCs w:val="24"/>
        </w:rPr>
        <w:t>.</w:t>
      </w:r>
      <w:r w:rsidR="006312F5" w:rsidRPr="00E21CC2">
        <w:rPr>
          <w:rFonts w:ascii="Times New Roman" w:hAnsi="Times New Roman" w:cs="Times New Roman"/>
          <w:sz w:val="24"/>
          <w:szCs w:val="24"/>
        </w:rPr>
        <w:t xml:space="preserve"> 3/2019,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regulates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dedicating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outputs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2F5" w:rsidRPr="00E21CC2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6312F5" w:rsidRPr="00E21CC2">
        <w:rPr>
          <w:rFonts w:ascii="Times New Roman" w:hAnsi="Times New Roman" w:cs="Times New Roman"/>
          <w:sz w:val="24"/>
          <w:szCs w:val="24"/>
        </w:rPr>
        <w:t xml:space="preserve"> by FF UHK</w:t>
      </w:r>
      <w:r w:rsidRPr="00E21CC2">
        <w:rPr>
          <w:rFonts w:ascii="Times New Roman" w:hAnsi="Times New Roman" w:cs="Times New Roman"/>
          <w:sz w:val="24"/>
          <w:szCs w:val="24"/>
        </w:rPr>
        <w:t>.</w:t>
      </w:r>
    </w:p>
    <w:p w14:paraId="0A957CA4" w14:textId="77777777" w:rsidR="00FC263F" w:rsidRPr="00740B6E" w:rsidRDefault="00FC263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DE61DF" w14:textId="0FD8C8A1" w:rsidR="008B3F4B" w:rsidRPr="00740B6E" w:rsidRDefault="008B3F4B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0B6E">
        <w:rPr>
          <w:rFonts w:ascii="Times New Roman" w:hAnsi="Times New Roman" w:cs="Times New Roman"/>
          <w:sz w:val="24"/>
          <w:szCs w:val="24"/>
        </w:rPr>
        <w:t>In……………………………</w:t>
      </w:r>
    </w:p>
    <w:p w14:paraId="03E2D14F" w14:textId="4AC47E31" w:rsidR="008B3F4B" w:rsidRDefault="008B3F4B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40B6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740B6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F29FCBB" w14:textId="38D19775" w:rsidR="00350FBF" w:rsidRDefault="00350FB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AC315A" w14:textId="77EE3F54" w:rsidR="00350FBF" w:rsidRDefault="00350FB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008077" w14:textId="77777777" w:rsidR="00350FBF" w:rsidRPr="00740B6E" w:rsidRDefault="00350FBF" w:rsidP="00BD6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EBE72D" w14:textId="79263B19" w:rsidR="008B3F4B" w:rsidRPr="00740B6E" w:rsidRDefault="009D2B49" w:rsidP="00740B6E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740B6E">
        <w:rPr>
          <w:rFonts w:ascii="Times New Roman" w:hAnsi="Times New Roman" w:cs="Times New Roman"/>
          <w:sz w:val="24"/>
          <w:szCs w:val="24"/>
        </w:rPr>
        <w:t>…….</w:t>
      </w:r>
      <w:r w:rsidR="008B3F4B" w:rsidRPr="00740B6E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4DDC072" w14:textId="23B3D529" w:rsidR="001F623B" w:rsidRPr="00740B6E" w:rsidRDefault="009D2B49" w:rsidP="00BD60AC">
      <w:pPr>
        <w:spacing w:after="0"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40B6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8B3F4B" w:rsidRPr="00740B6E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sectPr w:rsidR="001F623B" w:rsidRPr="00740B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B9385" w14:textId="77777777" w:rsidR="00E30654" w:rsidRDefault="00E30654" w:rsidP="006365AB">
      <w:pPr>
        <w:spacing w:after="0" w:line="240" w:lineRule="auto"/>
      </w:pPr>
      <w:r>
        <w:separator/>
      </w:r>
    </w:p>
  </w:endnote>
  <w:endnote w:type="continuationSeparator" w:id="0">
    <w:p w14:paraId="4428DD0D" w14:textId="77777777" w:rsidR="00E30654" w:rsidRDefault="00E30654" w:rsidP="0063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07EF" w14:textId="4485427C" w:rsidR="00483F0B" w:rsidRPr="00483F0B" w:rsidRDefault="00350FBF">
    <w:pPr>
      <w:pStyle w:val="Zpat"/>
      <w:rPr>
        <w:rFonts w:ascii="Times New Roman" w:hAnsi="Times New Roman" w:cs="Times New Roman"/>
        <w:sz w:val="18"/>
        <w:szCs w:val="18"/>
      </w:rPr>
    </w:pPr>
    <w:r w:rsidRPr="00350FBF">
      <w:rPr>
        <w:rFonts w:ascii="Times New Roman" w:hAnsi="Times New Roman" w:cs="Times New Roman"/>
        <w:sz w:val="18"/>
        <w:szCs w:val="18"/>
      </w:rPr>
      <w:t xml:space="preserve">FF UHK </w:t>
    </w:r>
    <w:proofErr w:type="spellStart"/>
    <w:r w:rsidRPr="00350FBF">
      <w:rPr>
        <w:rFonts w:ascii="Times New Roman" w:hAnsi="Times New Roman" w:cs="Times New Roman"/>
        <w:sz w:val="18"/>
        <w:szCs w:val="18"/>
      </w:rPr>
      <w:t>Dean´s</w:t>
    </w:r>
    <w:proofErr w:type="spellEnd"/>
    <w:r w:rsidRPr="00350F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350FBF">
      <w:rPr>
        <w:rFonts w:ascii="Times New Roman" w:hAnsi="Times New Roman" w:cs="Times New Roman"/>
        <w:sz w:val="18"/>
        <w:szCs w:val="18"/>
      </w:rPr>
      <w:t>Decree</w:t>
    </w:r>
    <w:proofErr w:type="spellEnd"/>
    <w:r w:rsidRPr="00350FBF">
      <w:rPr>
        <w:rFonts w:ascii="Times New Roman" w:hAnsi="Times New Roman" w:cs="Times New Roman"/>
        <w:sz w:val="18"/>
        <w:szCs w:val="18"/>
      </w:rPr>
      <w:t xml:space="preserve"> 1/2020</w:t>
    </w:r>
    <w:r w:rsidR="00483F0B" w:rsidRPr="00350F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350FBF">
      <w:rPr>
        <w:rFonts w:ascii="Times New Roman" w:hAnsi="Times New Roman" w:cs="Times New Roman"/>
        <w:sz w:val="18"/>
        <w:szCs w:val="18"/>
      </w:rPr>
      <w:t>Conditions</w:t>
    </w:r>
    <w:proofErr w:type="spellEnd"/>
    <w:r w:rsidR="00483F0B" w:rsidRPr="00350FBF">
      <w:rPr>
        <w:rFonts w:ascii="Times New Roman" w:hAnsi="Times New Roman" w:cs="Times New Roman"/>
        <w:sz w:val="18"/>
        <w:szCs w:val="18"/>
      </w:rPr>
      <w:t xml:space="preserve"> </w:t>
    </w:r>
    <w:r w:rsidR="00483F0B" w:rsidRPr="00483F0B">
      <w:rPr>
        <w:rFonts w:ascii="Times New Roman" w:hAnsi="Times New Roman" w:cs="Times New Roman"/>
        <w:sz w:val="18"/>
        <w:szCs w:val="18"/>
      </w:rPr>
      <w:t xml:space="preserve">and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Rules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for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Visiting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Academic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Staff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83F0B" w:rsidRPr="00483F0B">
      <w:rPr>
        <w:rFonts w:ascii="Times New Roman" w:hAnsi="Times New Roman" w:cs="Times New Roman"/>
        <w:sz w:val="18"/>
        <w:szCs w:val="18"/>
      </w:rPr>
      <w:t>at</w:t>
    </w:r>
    <w:proofErr w:type="spellEnd"/>
    <w:r w:rsidR="00483F0B" w:rsidRPr="00483F0B">
      <w:rPr>
        <w:rFonts w:ascii="Times New Roman" w:hAnsi="Times New Roman" w:cs="Times New Roman"/>
        <w:sz w:val="18"/>
        <w:szCs w:val="18"/>
      </w:rPr>
      <w:t xml:space="preserve"> </w:t>
    </w:r>
    <w:r w:rsidR="00483F0B">
      <w:rPr>
        <w:rFonts w:ascii="Times New Roman" w:hAnsi="Times New Roman" w:cs="Times New Roman"/>
        <w:sz w:val="18"/>
        <w:szCs w:val="18"/>
      </w:rPr>
      <w:t>FF UHK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C960" w14:textId="77777777" w:rsidR="00E30654" w:rsidRDefault="00E30654" w:rsidP="006365AB">
      <w:pPr>
        <w:spacing w:after="0" w:line="240" w:lineRule="auto"/>
      </w:pPr>
      <w:r>
        <w:separator/>
      </w:r>
    </w:p>
  </w:footnote>
  <w:footnote w:type="continuationSeparator" w:id="0">
    <w:p w14:paraId="6372E9D3" w14:textId="77777777" w:rsidR="00E30654" w:rsidRDefault="00E30654" w:rsidP="0063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77DA"/>
    <w:multiLevelType w:val="hybridMultilevel"/>
    <w:tmpl w:val="7EECA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6C5"/>
    <w:multiLevelType w:val="hybridMultilevel"/>
    <w:tmpl w:val="D1C03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7937"/>
    <w:multiLevelType w:val="hybridMultilevel"/>
    <w:tmpl w:val="82160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5D5D"/>
    <w:multiLevelType w:val="hybridMultilevel"/>
    <w:tmpl w:val="260AB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20A45"/>
    <w:multiLevelType w:val="hybridMultilevel"/>
    <w:tmpl w:val="549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E1A18"/>
    <w:multiLevelType w:val="hybridMultilevel"/>
    <w:tmpl w:val="EA58F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C3F4A"/>
    <w:multiLevelType w:val="hybridMultilevel"/>
    <w:tmpl w:val="31C6F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Dc1NTO0tDQxsjBW0lEKTi0uzszPAykwrAUAEHuhLiwAAAA="/>
  </w:docVars>
  <w:rsids>
    <w:rsidRoot w:val="00107882"/>
    <w:rsid w:val="00007C9E"/>
    <w:rsid w:val="0004094A"/>
    <w:rsid w:val="000C3B92"/>
    <w:rsid w:val="000D57F7"/>
    <w:rsid w:val="000F5292"/>
    <w:rsid w:val="001028F3"/>
    <w:rsid w:val="00107882"/>
    <w:rsid w:val="001177DD"/>
    <w:rsid w:val="0013488A"/>
    <w:rsid w:val="00154631"/>
    <w:rsid w:val="00176EB4"/>
    <w:rsid w:val="00187DAF"/>
    <w:rsid w:val="001E394F"/>
    <w:rsid w:val="001F5434"/>
    <w:rsid w:val="001F623B"/>
    <w:rsid w:val="00201C84"/>
    <w:rsid w:val="00213FE7"/>
    <w:rsid w:val="00257A70"/>
    <w:rsid w:val="0026512F"/>
    <w:rsid w:val="00287B87"/>
    <w:rsid w:val="00291B17"/>
    <w:rsid w:val="0029493E"/>
    <w:rsid w:val="002A45B5"/>
    <w:rsid w:val="002B0192"/>
    <w:rsid w:val="002C0CB2"/>
    <w:rsid w:val="002F7BE3"/>
    <w:rsid w:val="00312300"/>
    <w:rsid w:val="0032312A"/>
    <w:rsid w:val="00323B3D"/>
    <w:rsid w:val="00350FBF"/>
    <w:rsid w:val="00352B45"/>
    <w:rsid w:val="003D6E3E"/>
    <w:rsid w:val="003E30DC"/>
    <w:rsid w:val="003E4723"/>
    <w:rsid w:val="003E58CB"/>
    <w:rsid w:val="003F68CE"/>
    <w:rsid w:val="00401B17"/>
    <w:rsid w:val="004147DE"/>
    <w:rsid w:val="00433B3F"/>
    <w:rsid w:val="0045766A"/>
    <w:rsid w:val="00483F0B"/>
    <w:rsid w:val="004A1779"/>
    <w:rsid w:val="004A38E9"/>
    <w:rsid w:val="004E2678"/>
    <w:rsid w:val="004E5503"/>
    <w:rsid w:val="004E71BE"/>
    <w:rsid w:val="0050548A"/>
    <w:rsid w:val="00507B2B"/>
    <w:rsid w:val="00514C4B"/>
    <w:rsid w:val="00526840"/>
    <w:rsid w:val="00532C62"/>
    <w:rsid w:val="00533933"/>
    <w:rsid w:val="0054191F"/>
    <w:rsid w:val="00542119"/>
    <w:rsid w:val="005579F1"/>
    <w:rsid w:val="0057302B"/>
    <w:rsid w:val="0058273C"/>
    <w:rsid w:val="0058431E"/>
    <w:rsid w:val="005953F6"/>
    <w:rsid w:val="005B6BC6"/>
    <w:rsid w:val="005D031F"/>
    <w:rsid w:val="005D6D8A"/>
    <w:rsid w:val="005E791E"/>
    <w:rsid w:val="005F56B3"/>
    <w:rsid w:val="0062190B"/>
    <w:rsid w:val="006312F5"/>
    <w:rsid w:val="006342D7"/>
    <w:rsid w:val="006365AB"/>
    <w:rsid w:val="006379F0"/>
    <w:rsid w:val="00653696"/>
    <w:rsid w:val="006552C8"/>
    <w:rsid w:val="00684E26"/>
    <w:rsid w:val="006E41EB"/>
    <w:rsid w:val="00714EC4"/>
    <w:rsid w:val="007150E5"/>
    <w:rsid w:val="00740B6E"/>
    <w:rsid w:val="0075710E"/>
    <w:rsid w:val="00772F39"/>
    <w:rsid w:val="00782526"/>
    <w:rsid w:val="00784118"/>
    <w:rsid w:val="007A6FAF"/>
    <w:rsid w:val="007C51CC"/>
    <w:rsid w:val="007E3B56"/>
    <w:rsid w:val="00801818"/>
    <w:rsid w:val="00863827"/>
    <w:rsid w:val="008955B7"/>
    <w:rsid w:val="008A50FA"/>
    <w:rsid w:val="008B3F4B"/>
    <w:rsid w:val="008F0EF7"/>
    <w:rsid w:val="008F3348"/>
    <w:rsid w:val="009230CE"/>
    <w:rsid w:val="0095014A"/>
    <w:rsid w:val="009767C2"/>
    <w:rsid w:val="00982586"/>
    <w:rsid w:val="009A1948"/>
    <w:rsid w:val="009D2B49"/>
    <w:rsid w:val="009D5818"/>
    <w:rsid w:val="009F424A"/>
    <w:rsid w:val="00A309E5"/>
    <w:rsid w:val="00A322B1"/>
    <w:rsid w:val="00A43232"/>
    <w:rsid w:val="00A44248"/>
    <w:rsid w:val="00A53E76"/>
    <w:rsid w:val="00A54C24"/>
    <w:rsid w:val="00A71384"/>
    <w:rsid w:val="00A86E01"/>
    <w:rsid w:val="00AA4142"/>
    <w:rsid w:val="00AE72B3"/>
    <w:rsid w:val="00AF73AC"/>
    <w:rsid w:val="00B12FB2"/>
    <w:rsid w:val="00B240C0"/>
    <w:rsid w:val="00B44D73"/>
    <w:rsid w:val="00B742A1"/>
    <w:rsid w:val="00BB2EFE"/>
    <w:rsid w:val="00BD60AC"/>
    <w:rsid w:val="00C20CFF"/>
    <w:rsid w:val="00CA2592"/>
    <w:rsid w:val="00CB43F4"/>
    <w:rsid w:val="00CF6338"/>
    <w:rsid w:val="00D14ADD"/>
    <w:rsid w:val="00D17D36"/>
    <w:rsid w:val="00D2341A"/>
    <w:rsid w:val="00D33230"/>
    <w:rsid w:val="00D4257A"/>
    <w:rsid w:val="00D46C3B"/>
    <w:rsid w:val="00D86EC9"/>
    <w:rsid w:val="00D90344"/>
    <w:rsid w:val="00DA4FE7"/>
    <w:rsid w:val="00DC5F1D"/>
    <w:rsid w:val="00DD6541"/>
    <w:rsid w:val="00DE3DA5"/>
    <w:rsid w:val="00E21CC2"/>
    <w:rsid w:val="00E250D9"/>
    <w:rsid w:val="00E257E8"/>
    <w:rsid w:val="00E30654"/>
    <w:rsid w:val="00E5002A"/>
    <w:rsid w:val="00E543AA"/>
    <w:rsid w:val="00E61A4F"/>
    <w:rsid w:val="00E61CE8"/>
    <w:rsid w:val="00E668EB"/>
    <w:rsid w:val="00EB2ECD"/>
    <w:rsid w:val="00EB4069"/>
    <w:rsid w:val="00F244BD"/>
    <w:rsid w:val="00F95680"/>
    <w:rsid w:val="00FC263F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2EF"/>
  <w15:docId w15:val="{1BD9D14E-DF08-4C6E-B5D8-D4627C30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8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9F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034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7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0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273C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8955B7"/>
  </w:style>
  <w:style w:type="paragraph" w:styleId="Textpoznpodarou">
    <w:name w:val="footnote text"/>
    <w:basedOn w:val="Normln"/>
    <w:link w:val="TextpoznpodarouChar"/>
    <w:uiPriority w:val="99"/>
    <w:unhideWhenUsed/>
    <w:rsid w:val="006365A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65AB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unhideWhenUsed/>
    <w:rsid w:val="006365A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8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F0B"/>
  </w:style>
  <w:style w:type="paragraph" w:styleId="Zpat">
    <w:name w:val="footer"/>
    <w:basedOn w:val="Normln"/>
    <w:link w:val="ZpatChar"/>
    <w:uiPriority w:val="99"/>
    <w:unhideWhenUsed/>
    <w:rsid w:val="0048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F0B"/>
  </w:style>
  <w:style w:type="character" w:styleId="Odkaznakoment">
    <w:name w:val="annotation reference"/>
    <w:basedOn w:val="Standardnpsmoodstavce"/>
    <w:uiPriority w:val="99"/>
    <w:semiHidden/>
    <w:unhideWhenUsed/>
    <w:rsid w:val="00E21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C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09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874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B634-CF85-4D0C-8949-15AADD3D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Stašová Leona</dc:creator>
  <cp:keywords/>
  <dc:description/>
  <cp:lastModifiedBy>Zemánková Monika</cp:lastModifiedBy>
  <cp:revision>3</cp:revision>
  <cp:lastPrinted>2019-01-21T08:32:00Z</cp:lastPrinted>
  <dcterms:created xsi:type="dcterms:W3CDTF">2020-01-06T15:51:00Z</dcterms:created>
  <dcterms:modified xsi:type="dcterms:W3CDTF">2020-01-06T15:55:00Z</dcterms:modified>
</cp:coreProperties>
</file>