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ulkarozloen"/>
        <w:tblW w:w="8685" w:type="dxa"/>
        <w:tblBorders>
          <w:bottom w:val="single" w:sz="8" w:space="0" w:color="F79595" w:themeColor="accent1" w:themeTint="99"/>
        </w:tblBorders>
        <w:tblLayout w:type="fixed"/>
        <w:tblCellMar>
          <w:bottom w:w="360" w:type="dxa"/>
        </w:tblCellMar>
        <w:tblLook w:val="04A0" w:firstRow="1" w:lastRow="0" w:firstColumn="1" w:lastColumn="0" w:noHBand="0" w:noVBand="1"/>
        <w:tblDescription w:val="Tabulka rozložení pro zadání názvu, adresy a loga společnosti."/>
      </w:tblPr>
      <w:tblGrid>
        <w:gridCol w:w="3000"/>
        <w:gridCol w:w="3001"/>
        <w:gridCol w:w="1199"/>
        <w:gridCol w:w="1485"/>
      </w:tblGrid>
      <w:tr w:rsidR="009C6C28" w:rsidRPr="00B02901" w:rsidTr="007821FB">
        <w:tc>
          <w:tcPr>
            <w:tcW w:w="7200" w:type="dxa"/>
            <w:gridSpan w:val="3"/>
            <w:vAlign w:val="bottom"/>
          </w:tcPr>
          <w:sdt>
            <w:sdtPr>
              <w:alias w:val="Zadejte název společnosti:"/>
              <w:tag w:val="Zadejte název společnosti:"/>
              <w:id w:val="-886792623"/>
              <w:placeholder>
                <w:docPart w:val="7936A8CA2FAA4E46AB42F8058FF449CC"/>
              </w:placeholder>
              <w:dataBinding w:prefixMappings="xmlns:ns0='http://schemas.openxmlformats.org/officeDocument/2006/extended-properties' " w:xpath="/ns0:Properties[1]/ns0:Company[1]" w:storeItemID="{6668398D-A668-4E3E-A5EB-62B293D839F1}"/>
              <w15:appearance w15:val="hidden"/>
              <w:text/>
            </w:sdtPr>
            <w:sdtEndPr/>
            <w:sdtContent>
              <w:p w:rsidR="009C6C28" w:rsidRPr="00B02901" w:rsidRDefault="00071304">
                <w:pPr>
                  <w:pStyle w:val="Jmno"/>
                  <w:ind w:left="0" w:right="0"/>
                </w:pPr>
                <w:r w:rsidRPr="00071304">
                  <w:t>Centrum terénní archeologie</w:t>
                </w:r>
              </w:p>
            </w:sdtContent>
          </w:sdt>
          <w:p w:rsidR="009C6C28" w:rsidRPr="00B02901" w:rsidRDefault="0029553F">
            <w:pPr>
              <w:pStyle w:val="Bezmezer"/>
              <w:ind w:left="0" w:right="0"/>
            </w:pPr>
            <w:sdt>
              <w:sdtPr>
                <w:alias w:val="Zadejte ulici a číslo domu:"/>
                <w:tag w:val="Zadejte ulici a číslo domu:"/>
                <w:id w:val="-835229435"/>
                <w:placeholder>
                  <w:docPart w:val="3EA516B6D193406BB31F3C2C9BFF45D7"/>
                </w:placeholder>
                <w:dataBinding w:prefixMappings="xmlns:ns0='http://schemas.microsoft.com/office/2006/coverPageProps' " w:xpath="/ns0:CoverPageProperties[1]/ns0:CompanyAddress[1]" w:storeItemID="{55AF091B-3C7A-41E3-B477-F2FDAA23CFDA}"/>
                <w15:appearance w15:val="hidden"/>
                <w:text w:multiLine="1"/>
              </w:sdtPr>
              <w:sdtEndPr/>
              <w:sdtContent>
                <w:r w:rsidR="00071304" w:rsidRPr="00071304">
                  <w:t>Víta Nejedlého 573/4</w:t>
                </w:r>
              </w:sdtContent>
            </w:sdt>
            <w:r w:rsidR="002C6224" w:rsidRPr="00B02901">
              <w:rPr>
                <w:lang w:bidi="cs-CZ"/>
              </w:rPr>
              <w:br/>
            </w:r>
            <w:sdt>
              <w:sdtPr>
                <w:alias w:val="Zadejte PSČ a město:"/>
                <w:tag w:val="Zadejte PSČ a město:"/>
                <w:id w:val="99161012"/>
                <w:placeholder>
                  <w:docPart w:val="93E920C4E3B84A93BA933DBDB9143AEC"/>
                </w:placeholder>
                <w:dataBinding w:prefixMappings="xmlns:ns0='http://schemas.microsoft.com/office/2006/coverPageProps' " w:xpath="/ns0:CoverPageProperties[1]/ns0:CompanyEmail[1]" w:storeItemID="{55AF091B-3C7A-41E3-B477-F2FDAA23CFDA}"/>
                <w15:appearance w15:val="hidden"/>
                <w:text/>
              </w:sdtPr>
              <w:sdtEndPr/>
              <w:sdtContent>
                <w:r w:rsidR="00071304">
                  <w:t>500 03 Hradec Králové</w:t>
                </w:r>
              </w:sdtContent>
            </w:sdt>
          </w:p>
        </w:tc>
        <w:tc>
          <w:tcPr>
            <w:tcW w:w="1485" w:type="dxa"/>
            <w:vAlign w:val="center"/>
          </w:tcPr>
          <w:p w:rsidR="009C6C28" w:rsidRPr="00B02901" w:rsidRDefault="00071304">
            <w:pPr>
              <w:pStyle w:val="Bezmezer"/>
              <w:ind w:left="0" w:right="0"/>
              <w:jc w:val="center"/>
            </w:pPr>
            <w:r>
              <w:rPr>
                <w:noProof/>
                <w:lang w:eastAsia="cs-CZ"/>
              </w:rPr>
              <w:drawing>
                <wp:anchor distT="0" distB="0" distL="114300" distR="114300" simplePos="0" relativeHeight="251658240" behindDoc="0" locked="0" layoutInCell="1" allowOverlap="1" wp14:anchorId="27DD7E0B">
                  <wp:simplePos x="0" y="0"/>
                  <wp:positionH relativeFrom="column">
                    <wp:posOffset>-198120</wp:posOffset>
                  </wp:positionH>
                  <wp:positionV relativeFrom="paragraph">
                    <wp:posOffset>18415</wp:posOffset>
                  </wp:positionV>
                  <wp:extent cx="1141095" cy="571500"/>
                  <wp:effectExtent l="0" t="0" r="190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1095" cy="571500"/>
                          </a:xfrm>
                          <a:prstGeom prst="rect">
                            <a:avLst/>
                          </a:prstGeom>
                        </pic:spPr>
                      </pic:pic>
                    </a:graphicData>
                  </a:graphic>
                  <wp14:sizeRelH relativeFrom="margin">
                    <wp14:pctWidth>0</wp14:pctWidth>
                  </wp14:sizeRelH>
                  <wp14:sizeRelV relativeFrom="margin">
                    <wp14:pctHeight>0</wp14:pctHeight>
                  </wp14:sizeRelV>
                </wp:anchor>
              </w:drawing>
            </w:r>
          </w:p>
        </w:tc>
      </w:tr>
      <w:tr w:rsidR="009C6C28" w:rsidRPr="00B02901" w:rsidTr="007821FB">
        <w:tblPrEx>
          <w:tblBorders>
            <w:bottom w:val="single" w:sz="4" w:space="0" w:color="F79595" w:themeColor="accent1" w:themeTint="99"/>
          </w:tblBorders>
          <w:tblCellMar>
            <w:bottom w:w="0" w:type="dxa"/>
          </w:tblCellMar>
        </w:tblPrEx>
        <w:tc>
          <w:tcPr>
            <w:tcW w:w="3000" w:type="dxa"/>
            <w:vAlign w:val="bottom"/>
          </w:tcPr>
          <w:p w:rsidR="009C6C28" w:rsidRPr="00B02901" w:rsidRDefault="009C6C28">
            <w:pPr>
              <w:pStyle w:val="Nadpisformule"/>
              <w:ind w:left="0" w:right="0"/>
            </w:pPr>
          </w:p>
        </w:tc>
        <w:tc>
          <w:tcPr>
            <w:tcW w:w="3001" w:type="dxa"/>
            <w:vAlign w:val="bottom"/>
          </w:tcPr>
          <w:p w:rsidR="009C6C28" w:rsidRPr="00B02901" w:rsidRDefault="009C6C28">
            <w:pPr>
              <w:pStyle w:val="Nadpisformule"/>
              <w:ind w:left="0" w:right="0"/>
            </w:pPr>
          </w:p>
        </w:tc>
        <w:tc>
          <w:tcPr>
            <w:tcW w:w="2684" w:type="dxa"/>
            <w:gridSpan w:val="2"/>
            <w:vAlign w:val="bottom"/>
          </w:tcPr>
          <w:p w:rsidR="009C6C28" w:rsidRPr="00B02901" w:rsidRDefault="009C6C28">
            <w:pPr>
              <w:pStyle w:val="Nadpisformule"/>
              <w:ind w:left="0" w:right="0"/>
            </w:pPr>
          </w:p>
        </w:tc>
      </w:tr>
    </w:tbl>
    <w:p w:rsidR="002C6224" w:rsidRPr="00B02901" w:rsidRDefault="002C6224"/>
    <w:p w:rsidR="008E70ED" w:rsidRPr="00D44279" w:rsidRDefault="008E70ED" w:rsidP="008E70ED">
      <w:pPr>
        <w:rPr>
          <w:b/>
        </w:rPr>
      </w:pPr>
      <w:r w:rsidRPr="00D44279">
        <w:rPr>
          <w:b/>
        </w:rPr>
        <w:t>Pracoviště CETA zajišťuje/nabízí:</w:t>
      </w:r>
    </w:p>
    <w:p w:rsidR="008E70ED" w:rsidRDefault="008E70ED" w:rsidP="008E70ED">
      <w:r>
        <w:t>Konzervování archeologických nálezů z obecných a drahých kovů</w:t>
      </w:r>
    </w:p>
    <w:p w:rsidR="008E70ED" w:rsidRDefault="008E70ED" w:rsidP="008E70ED">
      <w:r>
        <w:t>- služby zahrnují:</w:t>
      </w:r>
    </w:p>
    <w:p w:rsidR="008E70ED" w:rsidRPr="000A009B" w:rsidRDefault="008E70ED" w:rsidP="008E70ED">
      <w:pPr>
        <w:pStyle w:val="Odstavecseseznamem"/>
        <w:numPr>
          <w:ilvl w:val="0"/>
          <w:numId w:val="20"/>
        </w:numPr>
        <w:spacing w:after="160" w:line="259" w:lineRule="auto"/>
        <w:jc w:val="left"/>
      </w:pPr>
      <w:r w:rsidRPr="000A009B">
        <w:t>podrobná fotodokumentace předmětů (před, po i během zásahu)</w:t>
      </w:r>
    </w:p>
    <w:p w:rsidR="008E70ED" w:rsidRPr="000A009B" w:rsidRDefault="008E70ED" w:rsidP="008E70ED">
      <w:pPr>
        <w:pStyle w:val="Odstavecseseznamem"/>
        <w:numPr>
          <w:ilvl w:val="0"/>
          <w:numId w:val="20"/>
        </w:numPr>
        <w:spacing w:after="160" w:line="259" w:lineRule="auto"/>
        <w:jc w:val="left"/>
      </w:pPr>
      <w:r w:rsidRPr="000A009B">
        <w:t>RTG průzkum a XRF měření (</w:t>
      </w:r>
      <w:proofErr w:type="spellStart"/>
      <w:r w:rsidRPr="000A009B">
        <w:t>xxx</w:t>
      </w:r>
      <w:proofErr w:type="spellEnd"/>
      <w:r w:rsidR="000A009B" w:rsidRPr="000A009B">
        <w:t xml:space="preserve"> </w:t>
      </w:r>
      <w:r w:rsidRPr="000A009B">
        <w:t xml:space="preserve">Kč za snímek, </w:t>
      </w:r>
      <w:proofErr w:type="spellStart"/>
      <w:r w:rsidRPr="000A009B">
        <w:t>xxx</w:t>
      </w:r>
      <w:proofErr w:type="spellEnd"/>
      <w:r w:rsidR="000A009B" w:rsidRPr="000A009B">
        <w:t xml:space="preserve"> </w:t>
      </w:r>
      <w:r w:rsidRPr="000A009B">
        <w:t>Kč za měření)</w:t>
      </w:r>
    </w:p>
    <w:p w:rsidR="008E70ED" w:rsidRDefault="008E70ED" w:rsidP="008E70ED">
      <w:pPr>
        <w:pStyle w:val="Odstavecseseznamem"/>
        <w:numPr>
          <w:ilvl w:val="0"/>
          <w:numId w:val="20"/>
        </w:numPr>
        <w:spacing w:after="160" w:line="259" w:lineRule="auto"/>
        <w:jc w:val="left"/>
      </w:pPr>
      <w:r>
        <w:t xml:space="preserve">očištění předmětů a </w:t>
      </w:r>
      <w:proofErr w:type="spellStart"/>
      <w:r>
        <w:t>desalinace</w:t>
      </w:r>
      <w:proofErr w:type="spellEnd"/>
    </w:p>
    <w:p w:rsidR="008E70ED" w:rsidRDefault="008E70ED" w:rsidP="008E70ED">
      <w:pPr>
        <w:pStyle w:val="Odstavecseseznamem"/>
        <w:numPr>
          <w:ilvl w:val="0"/>
          <w:numId w:val="20"/>
        </w:numPr>
        <w:spacing w:after="160" w:line="259" w:lineRule="auto"/>
        <w:jc w:val="left"/>
      </w:pPr>
      <w:r>
        <w:t>stabilizace/pasivace korozních produktů</w:t>
      </w:r>
    </w:p>
    <w:p w:rsidR="008E70ED" w:rsidRDefault="008E70ED" w:rsidP="008E70ED">
      <w:pPr>
        <w:pStyle w:val="Odstavecseseznamem"/>
        <w:numPr>
          <w:ilvl w:val="0"/>
          <w:numId w:val="20"/>
        </w:numPr>
        <w:spacing w:after="160" w:line="259" w:lineRule="auto"/>
        <w:jc w:val="left"/>
      </w:pPr>
      <w:r>
        <w:t>konsolidace a fixace povrchových vrstev</w:t>
      </w:r>
    </w:p>
    <w:p w:rsidR="008E70ED" w:rsidRDefault="008E70ED" w:rsidP="008E70ED">
      <w:pPr>
        <w:pStyle w:val="Odstavecseseznamem"/>
        <w:numPr>
          <w:ilvl w:val="0"/>
          <w:numId w:val="20"/>
        </w:numPr>
        <w:spacing w:after="160" w:line="259" w:lineRule="auto"/>
        <w:jc w:val="left"/>
      </w:pPr>
      <w:r>
        <w:t>konzervace</w:t>
      </w:r>
    </w:p>
    <w:p w:rsidR="008E70ED" w:rsidRDefault="008E70ED" w:rsidP="008E70ED">
      <w:pPr>
        <w:pStyle w:val="Odstavecseseznamem"/>
        <w:numPr>
          <w:ilvl w:val="0"/>
          <w:numId w:val="20"/>
        </w:numPr>
        <w:spacing w:after="160" w:line="259" w:lineRule="auto"/>
        <w:jc w:val="left"/>
      </w:pPr>
      <w:r>
        <w:t xml:space="preserve">adjustace </w:t>
      </w:r>
    </w:p>
    <w:p w:rsidR="008E70ED" w:rsidRDefault="008E70ED" w:rsidP="008E70ED"/>
    <w:p w:rsidR="008E70ED" w:rsidRDefault="008E70ED" w:rsidP="008E70ED">
      <w:r>
        <w:t>- zajišťujeme konzervaci:</w:t>
      </w:r>
    </w:p>
    <w:p w:rsidR="008E70ED" w:rsidRDefault="008E70ED" w:rsidP="008E70ED">
      <w:pPr>
        <w:pStyle w:val="Odstavecseseznamem"/>
        <w:numPr>
          <w:ilvl w:val="0"/>
          <w:numId w:val="19"/>
        </w:numPr>
      </w:pPr>
      <w:r>
        <w:t>železných nálezů</w:t>
      </w:r>
    </w:p>
    <w:p w:rsidR="008E70ED" w:rsidRDefault="008E70ED" w:rsidP="008E70ED">
      <w:pPr>
        <w:pStyle w:val="Odstavecseseznamem"/>
        <w:numPr>
          <w:ilvl w:val="0"/>
          <w:numId w:val="19"/>
        </w:numPr>
      </w:pPr>
      <w:r>
        <w:t>nálezů ze slitin mědi (bronz, mosaz)</w:t>
      </w:r>
    </w:p>
    <w:p w:rsidR="008E70ED" w:rsidRDefault="008E70ED" w:rsidP="008E70ED">
      <w:pPr>
        <w:pStyle w:val="Odstavecseseznamem"/>
        <w:numPr>
          <w:ilvl w:val="0"/>
          <w:numId w:val="19"/>
        </w:numPr>
      </w:pPr>
      <w:r>
        <w:t>nálezů se slitin stříbra a zlata</w:t>
      </w:r>
    </w:p>
    <w:p w:rsidR="008E70ED" w:rsidRDefault="008E70ED" w:rsidP="008E70ED">
      <w:pPr>
        <w:pStyle w:val="Odstavecseseznamem"/>
        <w:numPr>
          <w:ilvl w:val="0"/>
          <w:numId w:val="19"/>
        </w:numPr>
      </w:pPr>
      <w:r>
        <w:t>nálezů ze slitin cínu a olova</w:t>
      </w:r>
    </w:p>
    <w:p w:rsidR="008E70ED" w:rsidRDefault="008E70ED" w:rsidP="008E70ED">
      <w:pPr>
        <w:pStyle w:val="Odstavecseseznamem"/>
        <w:numPr>
          <w:ilvl w:val="0"/>
          <w:numId w:val="19"/>
        </w:numPr>
      </w:pPr>
      <w:r>
        <w:t>nálezů z kombinovaných materiálů (kov + sklo, dřevo, textil, useň)</w:t>
      </w:r>
    </w:p>
    <w:p w:rsidR="008E70ED" w:rsidRDefault="008E70ED" w:rsidP="008E70ED"/>
    <w:p w:rsidR="008E70ED" w:rsidRDefault="008E70ED" w:rsidP="008E70ED">
      <w:pPr>
        <w:spacing w:line="312" w:lineRule="auto"/>
      </w:pPr>
      <w:r w:rsidRPr="006673C3">
        <w:t>Konzervace je možná jak u již preparovaných předmětů, tak u předmětů vyzvednutých v in-</w:t>
      </w:r>
      <w:proofErr w:type="spellStart"/>
      <w:r w:rsidRPr="006673C3">
        <w:t>situ</w:t>
      </w:r>
      <w:proofErr w:type="spellEnd"/>
      <w:r w:rsidRPr="006673C3">
        <w:t xml:space="preserve"> bloku. V závislosti na rozsahu korozního poškození archeologických nálezů (zejména železných) se nejprve provádí rentgenový průzkum pro zjištění přítomnosti kovového jádra, možných poruch materiálu nebo povrchových úprav. Na základě rentgenového průzkumu pak probíhá konzervátorský zásah. </w:t>
      </w:r>
      <w:r>
        <w:t xml:space="preserve">Ten zahrnuje podrobnou fotodokumentaci, čištění nálezu od zbytků zeminy, částečné odstranění korozních produktů s ohledem na zachování dochovaných povrchových úprav, </w:t>
      </w:r>
      <w:proofErr w:type="spellStart"/>
      <w:r>
        <w:t>desalinaci</w:t>
      </w:r>
      <w:proofErr w:type="spellEnd"/>
      <w:r>
        <w:t xml:space="preserve"> (odsolení), konsolidaci, pasivaci/stabilizaci, nanesení ochranné konzervační vrstvy a adjustaci. Celková d</w:t>
      </w:r>
      <w:r w:rsidRPr="006673C3">
        <w:t xml:space="preserve">élka konzervace se odvíjí </w:t>
      </w:r>
      <w:r>
        <w:t xml:space="preserve">zejména </w:t>
      </w:r>
      <w:r w:rsidRPr="006673C3">
        <w:t>od stupně znečištění korozními stimulant</w:t>
      </w:r>
      <w:r>
        <w:t xml:space="preserve">y, jejichž koncentraci je třeba snížit pomocí </w:t>
      </w:r>
      <w:proofErr w:type="spellStart"/>
      <w:r>
        <w:t>desalinace</w:t>
      </w:r>
      <w:proofErr w:type="spellEnd"/>
      <w:r>
        <w:t>, která probíhá v řádu týdnů (viz tabulka)</w:t>
      </w:r>
      <w:r w:rsidRPr="006673C3">
        <w:t>.</w:t>
      </w:r>
      <w:r>
        <w:t xml:space="preserve"> Uvedené doby jsou pouze orientační. </w:t>
      </w:r>
      <w:r w:rsidRPr="006673C3">
        <w:t>Výstupem konzervace je také konzervátorská zpráva, která obsahuje popis všech průzkumů a kroků konzervátorského zásahu u jednotlivých nálezů.</w:t>
      </w:r>
    </w:p>
    <w:p w:rsidR="001F3282" w:rsidRDefault="001F3282" w:rsidP="008E70ED">
      <w:pPr>
        <w:spacing w:line="312" w:lineRule="auto"/>
      </w:pPr>
      <w:bookmarkStart w:id="0" w:name="_GoBack"/>
      <w:bookmarkEnd w:id="0"/>
    </w:p>
    <w:tbl>
      <w:tblPr>
        <w:tblStyle w:val="Mkatabulky"/>
        <w:tblW w:w="5000" w:type="pct"/>
        <w:tblLook w:val="04A0" w:firstRow="1" w:lastRow="0" w:firstColumn="1" w:lastColumn="0" w:noHBand="0" w:noVBand="1"/>
      </w:tblPr>
      <w:tblGrid>
        <w:gridCol w:w="3204"/>
        <w:gridCol w:w="38"/>
        <w:gridCol w:w="3332"/>
        <w:gridCol w:w="1006"/>
        <w:gridCol w:w="1076"/>
      </w:tblGrid>
      <w:tr w:rsidR="001F3282" w:rsidTr="001E025A">
        <w:tc>
          <w:tcPr>
            <w:tcW w:w="3722" w:type="pct"/>
            <w:gridSpan w:val="3"/>
            <w:vAlign w:val="center"/>
          </w:tcPr>
          <w:p w:rsidR="001F3282" w:rsidRDefault="001F3282" w:rsidP="005A5DC0">
            <w:pPr>
              <w:jc w:val="center"/>
            </w:pPr>
            <w:r>
              <w:lastRenderedPageBreak/>
              <w:t>typ nálezu</w:t>
            </w:r>
          </w:p>
        </w:tc>
        <w:tc>
          <w:tcPr>
            <w:tcW w:w="634" w:type="pct"/>
            <w:vAlign w:val="center"/>
          </w:tcPr>
          <w:p w:rsidR="001F3282" w:rsidRDefault="001F3282" w:rsidP="005A5DC0">
            <w:pPr>
              <w:jc w:val="center"/>
            </w:pPr>
            <w:r>
              <w:t>doba konzervace</w:t>
            </w:r>
          </w:p>
        </w:tc>
        <w:tc>
          <w:tcPr>
            <w:tcW w:w="645" w:type="pct"/>
            <w:vAlign w:val="center"/>
          </w:tcPr>
          <w:p w:rsidR="001F3282" w:rsidRDefault="001F3282" w:rsidP="005A5DC0">
            <w:pPr>
              <w:jc w:val="center"/>
            </w:pPr>
            <w:r w:rsidRPr="00434A52">
              <w:rPr>
                <w:b/>
              </w:rPr>
              <w:t>celková doba konzervace</w:t>
            </w:r>
            <w:r>
              <w:t xml:space="preserve"> (včetně sušení a </w:t>
            </w:r>
            <w:proofErr w:type="spellStart"/>
            <w:r>
              <w:t>desalinace</w:t>
            </w:r>
            <w:proofErr w:type="spellEnd"/>
            <w:r>
              <w:t>)</w:t>
            </w:r>
          </w:p>
        </w:tc>
      </w:tr>
      <w:tr w:rsidR="001F3282" w:rsidTr="001E025A">
        <w:trPr>
          <w:trHeight w:val="340"/>
        </w:trPr>
        <w:tc>
          <w:tcPr>
            <w:tcW w:w="3722" w:type="pct"/>
            <w:gridSpan w:val="3"/>
            <w:vAlign w:val="center"/>
          </w:tcPr>
          <w:p w:rsidR="001F3282" w:rsidRDefault="001F3282" w:rsidP="005A5DC0">
            <w:r>
              <w:t xml:space="preserve">nálezy ze slitin mědi </w:t>
            </w:r>
            <w:proofErr w:type="gramStart"/>
            <w:r>
              <w:t>(</w:t>
            </w:r>
            <w:r>
              <w:rPr>
                <w:rFonts w:cstheme="minorHAnsi"/>
              </w:rPr>
              <w:t xml:space="preserve">&lt; </w:t>
            </w:r>
            <w:r>
              <w:t>5</w:t>
            </w:r>
            <w:proofErr w:type="gramEnd"/>
            <w:r>
              <w:t xml:space="preserve"> cm)</w:t>
            </w:r>
          </w:p>
        </w:tc>
        <w:tc>
          <w:tcPr>
            <w:tcW w:w="1278" w:type="pct"/>
            <w:gridSpan w:val="2"/>
            <w:vAlign w:val="center"/>
          </w:tcPr>
          <w:p w:rsidR="001F3282" w:rsidRDefault="001F3282" w:rsidP="005A5DC0"/>
        </w:tc>
      </w:tr>
      <w:tr w:rsidR="001F3282" w:rsidTr="001E025A">
        <w:trPr>
          <w:trHeight w:val="2758"/>
        </w:trPr>
        <w:tc>
          <w:tcPr>
            <w:tcW w:w="1819" w:type="pct"/>
            <w:vAlign w:val="center"/>
          </w:tcPr>
          <w:p w:rsidR="001F3282" w:rsidRDefault="001F3282" w:rsidP="005A5DC0">
            <w:pPr>
              <w:jc w:val="center"/>
            </w:pPr>
            <w:r>
              <w:rPr>
                <w:noProof/>
              </w:rPr>
              <w:drawing>
                <wp:inline distT="0" distB="0" distL="0" distR="0" wp14:anchorId="64979082" wp14:editId="258FAE22">
                  <wp:extent cx="2025368" cy="162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7.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15000"/>
                                    </a14:imgEffect>
                                  </a14:imgLayer>
                                </a14:imgProps>
                              </a:ext>
                              <a:ext uri="{28A0092B-C50C-407E-A947-70E740481C1C}">
                                <a14:useLocalDpi xmlns:a14="http://schemas.microsoft.com/office/drawing/2010/main" val="0"/>
                              </a:ext>
                            </a:extLst>
                          </a:blip>
                          <a:srcRect l="22441" t="28894" r="22822" b="5428"/>
                          <a:stretch/>
                        </pic:blipFill>
                        <pic:spPr bwMode="auto">
                          <a:xfrm>
                            <a:off x="0" y="0"/>
                            <a:ext cx="2025368"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pct"/>
            <w:gridSpan w:val="2"/>
            <w:vAlign w:val="center"/>
          </w:tcPr>
          <w:p w:rsidR="001F3282" w:rsidRDefault="001F3282" w:rsidP="005A5DC0">
            <w:pPr>
              <w:jc w:val="center"/>
            </w:pPr>
            <w:r>
              <w:rPr>
                <w:noProof/>
              </w:rPr>
              <w:drawing>
                <wp:inline distT="0" distB="0" distL="0" distR="0" wp14:anchorId="14181F34" wp14:editId="7C71C0FD">
                  <wp:extent cx="1738665" cy="162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94.JP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8175" t="24205" r="26536" b="12498"/>
                          <a:stretch/>
                        </pic:blipFill>
                        <pic:spPr bwMode="auto">
                          <a:xfrm>
                            <a:off x="0" y="0"/>
                            <a:ext cx="1738665"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pct"/>
            <w:vAlign w:val="center"/>
          </w:tcPr>
          <w:p w:rsidR="001F3282" w:rsidRDefault="001F3282" w:rsidP="005A5DC0">
            <w:pPr>
              <w:jc w:val="center"/>
            </w:pPr>
            <w:r>
              <w:t>2-8 h</w:t>
            </w:r>
          </w:p>
        </w:tc>
        <w:tc>
          <w:tcPr>
            <w:tcW w:w="645" w:type="pct"/>
            <w:vAlign w:val="center"/>
          </w:tcPr>
          <w:p w:rsidR="001F3282" w:rsidRDefault="001F3282" w:rsidP="005A5DC0">
            <w:pPr>
              <w:jc w:val="center"/>
            </w:pPr>
            <w:r>
              <w:t>1-5 týdnů</w:t>
            </w:r>
          </w:p>
        </w:tc>
      </w:tr>
      <w:tr w:rsidR="001F3282" w:rsidTr="001E025A">
        <w:trPr>
          <w:trHeight w:val="340"/>
        </w:trPr>
        <w:tc>
          <w:tcPr>
            <w:tcW w:w="3722" w:type="pct"/>
            <w:gridSpan w:val="3"/>
            <w:vAlign w:val="center"/>
          </w:tcPr>
          <w:p w:rsidR="001F3282" w:rsidRDefault="001F3282" w:rsidP="005A5DC0">
            <w:r>
              <w:t>nálezy ze slitin mědi (5-10 cm)</w:t>
            </w:r>
          </w:p>
        </w:tc>
        <w:tc>
          <w:tcPr>
            <w:tcW w:w="1278" w:type="pct"/>
            <w:gridSpan w:val="2"/>
            <w:vAlign w:val="center"/>
          </w:tcPr>
          <w:p w:rsidR="001F3282" w:rsidRDefault="001F3282" w:rsidP="005A5DC0">
            <w:pPr>
              <w:jc w:val="center"/>
            </w:pPr>
          </w:p>
        </w:tc>
      </w:tr>
      <w:tr w:rsidR="001F3282" w:rsidTr="001E025A">
        <w:trPr>
          <w:trHeight w:val="3113"/>
        </w:trPr>
        <w:tc>
          <w:tcPr>
            <w:tcW w:w="1819" w:type="pct"/>
            <w:vAlign w:val="center"/>
          </w:tcPr>
          <w:p w:rsidR="001F3282" w:rsidRDefault="001F3282" w:rsidP="005A5DC0">
            <w:pPr>
              <w:jc w:val="center"/>
            </w:pPr>
            <w:r>
              <w:rPr>
                <w:noProof/>
              </w:rPr>
              <w:drawing>
                <wp:inline distT="0" distB="0" distL="0" distR="0" wp14:anchorId="3305A578" wp14:editId="7AA9B44C">
                  <wp:extent cx="2026800" cy="181727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34.JPG"/>
                          <pic:cNvPicPr/>
                        </pic:nvPicPr>
                        <pic:blipFill rotWithShape="1">
                          <a:blip r:embed="rId14" cstate="print">
                            <a:extLst>
                              <a:ext uri="{BEBA8EAE-BF5A-486C-A8C5-ECC9F3942E4B}">
                                <a14:imgProps xmlns:a14="http://schemas.microsoft.com/office/drawing/2010/main">
                                  <a14:imgLayer r:embed="rId15">
                                    <a14:imgEffect>
                                      <a14:brightnessContrast bright="7000" contrast="25000"/>
                                    </a14:imgEffect>
                                  </a14:imgLayer>
                                </a14:imgProps>
                              </a:ext>
                              <a:ext uri="{28A0092B-C50C-407E-A947-70E740481C1C}">
                                <a14:useLocalDpi xmlns:a14="http://schemas.microsoft.com/office/drawing/2010/main" val="0"/>
                              </a:ext>
                            </a:extLst>
                          </a:blip>
                          <a:srcRect l="19756" t="15158" r="29473" b="16559"/>
                          <a:stretch/>
                        </pic:blipFill>
                        <pic:spPr bwMode="auto">
                          <a:xfrm>
                            <a:off x="0" y="0"/>
                            <a:ext cx="2026800" cy="1817278"/>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pct"/>
            <w:gridSpan w:val="2"/>
            <w:vAlign w:val="center"/>
          </w:tcPr>
          <w:p w:rsidR="001F3282" w:rsidRDefault="001F3282" w:rsidP="005A5DC0">
            <w:pPr>
              <w:jc w:val="center"/>
            </w:pPr>
            <w:r>
              <w:rPr>
                <w:noProof/>
              </w:rPr>
              <w:drawing>
                <wp:inline distT="0" distB="0" distL="0" distR="0" wp14:anchorId="5B76C14B" wp14:editId="75E2337C">
                  <wp:extent cx="1958930" cy="1818000"/>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85.JPG"/>
                          <pic:cNvPicPr/>
                        </pic:nvPicPr>
                        <pic:blipFill rotWithShape="1">
                          <a:blip r:embed="rId16" cstate="print">
                            <a:extLst>
                              <a:ext uri="{BEBA8EAE-BF5A-486C-A8C5-ECC9F3942E4B}">
                                <a14:imgProps xmlns:a14="http://schemas.microsoft.com/office/drawing/2010/main">
                                  <a14:imgLayer r:embed="rId17">
                                    <a14:imgEffect>
                                      <a14:brightnessContrast bright="10000" contrast="5000"/>
                                    </a14:imgEffect>
                                  </a14:imgLayer>
                                </a14:imgProps>
                              </a:ext>
                              <a:ext uri="{28A0092B-C50C-407E-A947-70E740481C1C}">
                                <a14:useLocalDpi xmlns:a14="http://schemas.microsoft.com/office/drawing/2010/main" val="0"/>
                              </a:ext>
                            </a:extLst>
                          </a:blip>
                          <a:srcRect l="23148" t="20834" r="21693" b="2381"/>
                          <a:stretch/>
                        </pic:blipFill>
                        <pic:spPr bwMode="auto">
                          <a:xfrm>
                            <a:off x="0" y="0"/>
                            <a:ext cx="1958930" cy="181800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pct"/>
            <w:vAlign w:val="center"/>
          </w:tcPr>
          <w:p w:rsidR="001F3282" w:rsidRDefault="001F3282" w:rsidP="005A5DC0">
            <w:pPr>
              <w:jc w:val="center"/>
            </w:pPr>
            <w:r>
              <w:t>2-15 h</w:t>
            </w:r>
          </w:p>
        </w:tc>
        <w:tc>
          <w:tcPr>
            <w:tcW w:w="645" w:type="pct"/>
            <w:vAlign w:val="center"/>
          </w:tcPr>
          <w:p w:rsidR="001F3282" w:rsidRDefault="001F3282" w:rsidP="005A5DC0">
            <w:pPr>
              <w:jc w:val="center"/>
            </w:pPr>
            <w:r>
              <w:t>1-5 týdnů</w:t>
            </w:r>
          </w:p>
        </w:tc>
      </w:tr>
      <w:tr w:rsidR="001F3282" w:rsidTr="001E025A">
        <w:trPr>
          <w:trHeight w:val="340"/>
        </w:trPr>
        <w:tc>
          <w:tcPr>
            <w:tcW w:w="3722" w:type="pct"/>
            <w:gridSpan w:val="3"/>
            <w:vAlign w:val="center"/>
          </w:tcPr>
          <w:p w:rsidR="001F3282" w:rsidRDefault="001F3282" w:rsidP="005A5DC0">
            <w:r>
              <w:t>nálezy ze slitin mědi (</w:t>
            </w:r>
            <w:r>
              <w:rPr>
                <w:rFonts w:cstheme="minorHAnsi"/>
              </w:rPr>
              <w:t>&gt;</w:t>
            </w:r>
            <w:r>
              <w:t>10 cm)</w:t>
            </w:r>
          </w:p>
        </w:tc>
        <w:tc>
          <w:tcPr>
            <w:tcW w:w="1278" w:type="pct"/>
            <w:gridSpan w:val="2"/>
            <w:vAlign w:val="center"/>
          </w:tcPr>
          <w:p w:rsidR="001F3282" w:rsidRDefault="001F3282" w:rsidP="005A5DC0">
            <w:pPr>
              <w:jc w:val="center"/>
            </w:pPr>
          </w:p>
        </w:tc>
      </w:tr>
      <w:tr w:rsidR="001F3282" w:rsidTr="001E025A">
        <w:trPr>
          <w:trHeight w:val="2127"/>
        </w:trPr>
        <w:tc>
          <w:tcPr>
            <w:tcW w:w="1829" w:type="pct"/>
            <w:gridSpan w:val="2"/>
            <w:vAlign w:val="center"/>
          </w:tcPr>
          <w:p w:rsidR="001F3282" w:rsidRDefault="001F3282" w:rsidP="005A5DC0">
            <w:pPr>
              <w:jc w:val="center"/>
            </w:pPr>
            <w:r>
              <w:rPr>
                <w:noProof/>
              </w:rPr>
              <w:drawing>
                <wp:inline distT="0" distB="0" distL="0" distR="0" wp14:anchorId="01DE02B4" wp14:editId="3D1A612C">
                  <wp:extent cx="2087310" cy="1193165"/>
                  <wp:effectExtent l="0" t="0" r="8255"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55.JPG"/>
                          <pic:cNvPicPr/>
                        </pic:nvPicPr>
                        <pic:blipFill rotWithShape="1">
                          <a:blip r:embed="rId18" cstate="print">
                            <a:extLst>
                              <a:ext uri="{BEBA8EAE-BF5A-486C-A8C5-ECC9F3942E4B}">
                                <a14:imgProps xmlns:a14="http://schemas.microsoft.com/office/drawing/2010/main">
                                  <a14:imgLayer r:embed="rId19">
                                    <a14:imgEffect>
                                      <a14:brightnessContrast bright="15000" contrast="20000"/>
                                    </a14:imgEffect>
                                  </a14:imgLayer>
                                </a14:imgProps>
                              </a:ext>
                              <a:ext uri="{28A0092B-C50C-407E-A947-70E740481C1C}">
                                <a14:useLocalDpi xmlns:a14="http://schemas.microsoft.com/office/drawing/2010/main" val="0"/>
                              </a:ext>
                            </a:extLst>
                          </a:blip>
                          <a:srcRect l="16932" t="21378" r="8729" b="14880"/>
                          <a:stretch/>
                        </pic:blipFill>
                        <pic:spPr bwMode="auto">
                          <a:xfrm>
                            <a:off x="0" y="0"/>
                            <a:ext cx="2088000" cy="1193560"/>
                          </a:xfrm>
                          <a:prstGeom prst="rect">
                            <a:avLst/>
                          </a:prstGeom>
                          <a:ln>
                            <a:noFill/>
                          </a:ln>
                          <a:extLst>
                            <a:ext uri="{53640926-AAD7-44D8-BBD7-CCE9431645EC}">
                              <a14:shadowObscured xmlns:a14="http://schemas.microsoft.com/office/drawing/2010/main"/>
                            </a:ext>
                          </a:extLst>
                        </pic:spPr>
                      </pic:pic>
                    </a:graphicData>
                  </a:graphic>
                </wp:inline>
              </w:drawing>
            </w:r>
          </w:p>
        </w:tc>
        <w:tc>
          <w:tcPr>
            <w:tcW w:w="1892" w:type="pct"/>
            <w:vAlign w:val="center"/>
          </w:tcPr>
          <w:p w:rsidR="001F3282" w:rsidRDefault="001F3282" w:rsidP="005A5DC0">
            <w:pPr>
              <w:jc w:val="center"/>
            </w:pPr>
            <w:r>
              <w:rPr>
                <w:noProof/>
              </w:rPr>
              <w:drawing>
                <wp:inline distT="0" distB="0" distL="0" distR="0" wp14:anchorId="380EAE27" wp14:editId="263BDE7E">
                  <wp:extent cx="2088000" cy="1197935"/>
                  <wp:effectExtent l="0" t="0" r="762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21.JPG"/>
                          <pic:cNvPicPr/>
                        </pic:nvPicPr>
                        <pic:blipFill rotWithShape="1">
                          <a:blip r:embed="rId20" cstate="print">
                            <a:extLst>
                              <a:ext uri="{BEBA8EAE-BF5A-486C-A8C5-ECC9F3942E4B}">
                                <a14:imgProps xmlns:a14="http://schemas.microsoft.com/office/drawing/2010/main">
                                  <a14:imgLayer r:embed="rId21">
                                    <a14:imgEffect>
                                      <a14:brightnessContrast bright="12000"/>
                                    </a14:imgEffect>
                                  </a14:imgLayer>
                                </a14:imgProps>
                              </a:ext>
                              <a:ext uri="{28A0092B-C50C-407E-A947-70E740481C1C}">
                                <a14:useLocalDpi xmlns:a14="http://schemas.microsoft.com/office/drawing/2010/main" val="0"/>
                              </a:ext>
                            </a:extLst>
                          </a:blip>
                          <a:srcRect l="344" t="14458" r="-344" b="-517"/>
                          <a:stretch/>
                        </pic:blipFill>
                        <pic:spPr bwMode="auto">
                          <a:xfrm>
                            <a:off x="0" y="0"/>
                            <a:ext cx="2088000" cy="119793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pct"/>
            <w:vAlign w:val="center"/>
          </w:tcPr>
          <w:p w:rsidR="001F3282" w:rsidRDefault="001F3282" w:rsidP="005A5DC0">
            <w:pPr>
              <w:jc w:val="center"/>
            </w:pPr>
            <w:r>
              <w:t>4-20 h</w:t>
            </w:r>
          </w:p>
        </w:tc>
        <w:tc>
          <w:tcPr>
            <w:tcW w:w="645" w:type="pct"/>
            <w:vAlign w:val="center"/>
          </w:tcPr>
          <w:p w:rsidR="001F3282" w:rsidRDefault="001F3282" w:rsidP="005A5DC0">
            <w:pPr>
              <w:jc w:val="center"/>
            </w:pPr>
            <w:r>
              <w:t>2-8 týdnů</w:t>
            </w:r>
          </w:p>
        </w:tc>
      </w:tr>
      <w:tr w:rsidR="001F3282" w:rsidTr="001E025A">
        <w:trPr>
          <w:trHeight w:val="340"/>
        </w:trPr>
        <w:tc>
          <w:tcPr>
            <w:tcW w:w="3722" w:type="pct"/>
            <w:gridSpan w:val="3"/>
            <w:vAlign w:val="center"/>
          </w:tcPr>
          <w:p w:rsidR="001F3282" w:rsidRDefault="001F3282" w:rsidP="005A5DC0">
            <w:r>
              <w:t xml:space="preserve">železné nálezy </w:t>
            </w:r>
            <w:proofErr w:type="gramStart"/>
            <w:r>
              <w:t>(</w:t>
            </w:r>
            <w:r>
              <w:rPr>
                <w:rFonts w:cstheme="minorHAnsi"/>
              </w:rPr>
              <w:t xml:space="preserve">&lt; </w:t>
            </w:r>
            <w:r>
              <w:t>5</w:t>
            </w:r>
            <w:proofErr w:type="gramEnd"/>
            <w:r>
              <w:t xml:space="preserve"> cm)</w:t>
            </w:r>
          </w:p>
        </w:tc>
        <w:tc>
          <w:tcPr>
            <w:tcW w:w="1278" w:type="pct"/>
            <w:gridSpan w:val="2"/>
            <w:vAlign w:val="center"/>
          </w:tcPr>
          <w:p w:rsidR="001F3282" w:rsidRDefault="001F3282" w:rsidP="005A5DC0"/>
        </w:tc>
      </w:tr>
      <w:tr w:rsidR="001F3282" w:rsidTr="001E025A">
        <w:trPr>
          <w:trHeight w:val="2820"/>
        </w:trPr>
        <w:tc>
          <w:tcPr>
            <w:tcW w:w="1829" w:type="pct"/>
            <w:gridSpan w:val="2"/>
            <w:vAlign w:val="center"/>
          </w:tcPr>
          <w:p w:rsidR="001F3282" w:rsidRDefault="001F3282" w:rsidP="005A5DC0">
            <w:pPr>
              <w:jc w:val="center"/>
            </w:pPr>
            <w:r>
              <w:rPr>
                <w:noProof/>
              </w:rPr>
              <w:lastRenderedPageBreak/>
              <w:drawing>
                <wp:inline distT="0" distB="0" distL="0" distR="0" wp14:anchorId="61D356D2" wp14:editId="03B6A855">
                  <wp:extent cx="2042555" cy="162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10.JPG"/>
                          <pic:cNvPicPr/>
                        </pic:nvPicPr>
                        <pic:blipFill rotWithShape="1">
                          <a:blip r:embed="rId22" cstate="print">
                            <a:extLst>
                              <a:ext uri="{BEBA8EAE-BF5A-486C-A8C5-ECC9F3942E4B}">
                                <a14:imgProps xmlns:a14="http://schemas.microsoft.com/office/drawing/2010/main">
                                  <a14:imgLayer r:embed="rId23">
                                    <a14:imgEffect>
                                      <a14:colorTemperature colorTemp="8765"/>
                                    </a14:imgEffect>
                                    <a14:imgEffect>
                                      <a14:brightnessContrast bright="25000" contrast="22000"/>
                                    </a14:imgEffect>
                                  </a14:imgLayer>
                                </a14:imgProps>
                              </a:ext>
                              <a:ext uri="{28A0092B-C50C-407E-A947-70E740481C1C}">
                                <a14:useLocalDpi xmlns:a14="http://schemas.microsoft.com/office/drawing/2010/main" val="0"/>
                              </a:ext>
                            </a:extLst>
                          </a:blip>
                          <a:srcRect l="23295" t="34721" r="23836" b="2382"/>
                          <a:stretch/>
                        </pic:blipFill>
                        <pic:spPr bwMode="auto">
                          <a:xfrm>
                            <a:off x="0" y="0"/>
                            <a:ext cx="2042555"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2" w:type="pct"/>
            <w:vAlign w:val="center"/>
          </w:tcPr>
          <w:p w:rsidR="001F3282" w:rsidRDefault="001F3282" w:rsidP="005A5DC0">
            <w:pPr>
              <w:jc w:val="center"/>
            </w:pPr>
            <w:r>
              <w:rPr>
                <w:noProof/>
              </w:rPr>
              <w:drawing>
                <wp:inline distT="0" distB="0" distL="0" distR="0" wp14:anchorId="116489E4" wp14:editId="590AAE78">
                  <wp:extent cx="2034450" cy="1620000"/>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78.JPG"/>
                          <pic:cNvPicPr/>
                        </pic:nvPicPr>
                        <pic:blipFill rotWithShape="1">
                          <a:blip r:embed="rId24" cstate="print">
                            <a:extLst>
                              <a:ext uri="{BEBA8EAE-BF5A-486C-A8C5-ECC9F3942E4B}">
                                <a14:imgProps xmlns:a14="http://schemas.microsoft.com/office/drawing/2010/main">
                                  <a14:imgLayer r:embed="rId25">
                                    <a14:imgEffect>
                                      <a14:brightnessContrast bright="16000" contrast="20000"/>
                                    </a14:imgEffect>
                                  </a14:imgLayer>
                                </a14:imgProps>
                              </a:ext>
                              <a:ext uri="{28A0092B-C50C-407E-A947-70E740481C1C}">
                                <a14:useLocalDpi xmlns:a14="http://schemas.microsoft.com/office/drawing/2010/main" val="0"/>
                              </a:ext>
                            </a:extLst>
                          </a:blip>
                          <a:srcRect l="15840" t="13412" r="21599" b="11865"/>
                          <a:stretch/>
                        </pic:blipFill>
                        <pic:spPr bwMode="auto">
                          <a:xfrm>
                            <a:off x="0" y="0"/>
                            <a:ext cx="203445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pct"/>
            <w:vAlign w:val="center"/>
          </w:tcPr>
          <w:p w:rsidR="001F3282" w:rsidRDefault="001F3282" w:rsidP="005A5DC0">
            <w:pPr>
              <w:jc w:val="center"/>
            </w:pPr>
            <w:r>
              <w:t>2-8 h</w:t>
            </w:r>
          </w:p>
        </w:tc>
        <w:tc>
          <w:tcPr>
            <w:tcW w:w="645" w:type="pct"/>
            <w:vAlign w:val="center"/>
          </w:tcPr>
          <w:p w:rsidR="001F3282" w:rsidRDefault="001F3282" w:rsidP="005A5DC0">
            <w:pPr>
              <w:jc w:val="center"/>
            </w:pPr>
            <w:r>
              <w:t>2-5 týdnů</w:t>
            </w:r>
          </w:p>
        </w:tc>
      </w:tr>
      <w:tr w:rsidR="001F3282" w:rsidTr="001E025A">
        <w:trPr>
          <w:trHeight w:val="340"/>
        </w:trPr>
        <w:tc>
          <w:tcPr>
            <w:tcW w:w="3722" w:type="pct"/>
            <w:gridSpan w:val="3"/>
            <w:vAlign w:val="center"/>
          </w:tcPr>
          <w:p w:rsidR="001F3282" w:rsidRDefault="001F3282" w:rsidP="005A5DC0">
            <w:r>
              <w:t>železné nálezy (5-10 cm)</w:t>
            </w:r>
          </w:p>
        </w:tc>
        <w:tc>
          <w:tcPr>
            <w:tcW w:w="634" w:type="pct"/>
            <w:vAlign w:val="center"/>
          </w:tcPr>
          <w:p w:rsidR="001F3282" w:rsidRDefault="001F3282" w:rsidP="005A5DC0">
            <w:pPr>
              <w:jc w:val="center"/>
            </w:pPr>
          </w:p>
        </w:tc>
        <w:tc>
          <w:tcPr>
            <w:tcW w:w="645" w:type="pct"/>
            <w:vAlign w:val="center"/>
          </w:tcPr>
          <w:p w:rsidR="001F3282" w:rsidRDefault="001F3282" w:rsidP="005A5DC0">
            <w:pPr>
              <w:jc w:val="center"/>
            </w:pPr>
          </w:p>
        </w:tc>
      </w:tr>
      <w:tr w:rsidR="001F3282" w:rsidTr="001E025A">
        <w:trPr>
          <w:trHeight w:val="2696"/>
        </w:trPr>
        <w:tc>
          <w:tcPr>
            <w:tcW w:w="1829" w:type="pct"/>
            <w:gridSpan w:val="2"/>
            <w:vAlign w:val="center"/>
          </w:tcPr>
          <w:p w:rsidR="001F3282" w:rsidRDefault="001F3282" w:rsidP="005A5DC0">
            <w:pPr>
              <w:jc w:val="center"/>
            </w:pPr>
            <w:r>
              <w:rPr>
                <w:noProof/>
              </w:rPr>
              <w:drawing>
                <wp:inline distT="0" distB="0" distL="0" distR="0" wp14:anchorId="09D405BE" wp14:editId="25ECFCD4">
                  <wp:extent cx="2088000" cy="1591200"/>
                  <wp:effectExtent l="0" t="0" r="762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62.JPG"/>
                          <pic:cNvPicPr/>
                        </pic:nvPicPr>
                        <pic:blipFill rotWithShape="1">
                          <a:blip r:embed="rId26" cstate="print">
                            <a:extLst>
                              <a:ext uri="{BEBA8EAE-BF5A-486C-A8C5-ECC9F3942E4B}">
                                <a14:imgProps xmlns:a14="http://schemas.microsoft.com/office/drawing/2010/main">
                                  <a14:imgLayer r:embed="rId27">
                                    <a14:imgEffect>
                                      <a14:brightnessContrast bright="4000"/>
                                    </a14:imgEffect>
                                  </a14:imgLayer>
                                </a14:imgProps>
                              </a:ext>
                              <a:ext uri="{28A0092B-C50C-407E-A947-70E740481C1C}">
                                <a14:useLocalDpi xmlns:a14="http://schemas.microsoft.com/office/drawing/2010/main" val="0"/>
                              </a:ext>
                            </a:extLst>
                          </a:blip>
                          <a:srcRect l="12037" r="11244" b="12302"/>
                          <a:stretch/>
                        </pic:blipFill>
                        <pic:spPr bwMode="auto">
                          <a:xfrm>
                            <a:off x="0" y="0"/>
                            <a:ext cx="2088000" cy="1591200"/>
                          </a:xfrm>
                          <a:prstGeom prst="rect">
                            <a:avLst/>
                          </a:prstGeom>
                          <a:ln>
                            <a:noFill/>
                          </a:ln>
                          <a:extLst>
                            <a:ext uri="{53640926-AAD7-44D8-BBD7-CCE9431645EC}">
                              <a14:shadowObscured xmlns:a14="http://schemas.microsoft.com/office/drawing/2010/main"/>
                            </a:ext>
                          </a:extLst>
                        </pic:spPr>
                      </pic:pic>
                    </a:graphicData>
                  </a:graphic>
                </wp:inline>
              </w:drawing>
            </w:r>
          </w:p>
        </w:tc>
        <w:tc>
          <w:tcPr>
            <w:tcW w:w="1892" w:type="pct"/>
            <w:vAlign w:val="center"/>
          </w:tcPr>
          <w:p w:rsidR="001F3282" w:rsidRDefault="001F3282" w:rsidP="005A5DC0">
            <w:pPr>
              <w:jc w:val="center"/>
            </w:pPr>
            <w:r>
              <w:rPr>
                <w:noProof/>
              </w:rPr>
              <w:drawing>
                <wp:inline distT="0" distB="0" distL="0" distR="0" wp14:anchorId="0FAC0A57" wp14:editId="56155D5B">
                  <wp:extent cx="2192319" cy="1591200"/>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22.jpg"/>
                          <pic:cNvPicPr/>
                        </pic:nvPicPr>
                        <pic:blipFill rotWithShape="1">
                          <a:blip r:embed="rId28" cstate="print">
                            <a:extLst>
                              <a:ext uri="{BEBA8EAE-BF5A-486C-A8C5-ECC9F3942E4B}">
                                <a14:imgProps xmlns:a14="http://schemas.microsoft.com/office/drawing/2010/main">
                                  <a14:imgLayer r:embed="rId29">
                                    <a14:imgEffect>
                                      <a14:brightnessContrast bright="13000" contrast="3000"/>
                                    </a14:imgEffect>
                                  </a14:imgLayer>
                                </a14:imgProps>
                              </a:ext>
                              <a:ext uri="{28A0092B-C50C-407E-A947-70E740481C1C}">
                                <a14:useLocalDpi xmlns:a14="http://schemas.microsoft.com/office/drawing/2010/main" val="0"/>
                              </a:ext>
                            </a:extLst>
                          </a:blip>
                          <a:srcRect l="16006" r="11461" b="21123"/>
                          <a:stretch/>
                        </pic:blipFill>
                        <pic:spPr bwMode="auto">
                          <a:xfrm>
                            <a:off x="0" y="0"/>
                            <a:ext cx="2192319" cy="159120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pct"/>
            <w:vAlign w:val="center"/>
          </w:tcPr>
          <w:p w:rsidR="001F3282" w:rsidRDefault="001F3282" w:rsidP="005A5DC0">
            <w:pPr>
              <w:jc w:val="center"/>
            </w:pPr>
            <w:r>
              <w:t>3-15 h</w:t>
            </w:r>
          </w:p>
        </w:tc>
        <w:tc>
          <w:tcPr>
            <w:tcW w:w="645" w:type="pct"/>
            <w:vAlign w:val="center"/>
          </w:tcPr>
          <w:p w:rsidR="001F3282" w:rsidRDefault="001F3282" w:rsidP="005A5DC0">
            <w:pPr>
              <w:jc w:val="center"/>
            </w:pPr>
            <w:r>
              <w:t>2-8 týdnů</w:t>
            </w:r>
          </w:p>
        </w:tc>
      </w:tr>
      <w:tr w:rsidR="001F3282" w:rsidTr="001E025A">
        <w:trPr>
          <w:trHeight w:val="340"/>
        </w:trPr>
        <w:tc>
          <w:tcPr>
            <w:tcW w:w="3722" w:type="pct"/>
            <w:gridSpan w:val="3"/>
            <w:vAlign w:val="center"/>
          </w:tcPr>
          <w:p w:rsidR="001F3282" w:rsidRDefault="001F3282" w:rsidP="005A5DC0">
            <w:r>
              <w:t>železné nálezy (</w:t>
            </w:r>
            <w:r>
              <w:rPr>
                <w:rFonts w:cstheme="minorHAnsi"/>
              </w:rPr>
              <w:t>&gt;</w:t>
            </w:r>
            <w:r>
              <w:t>10 cm)</w:t>
            </w:r>
          </w:p>
        </w:tc>
        <w:tc>
          <w:tcPr>
            <w:tcW w:w="634" w:type="pct"/>
            <w:vAlign w:val="center"/>
          </w:tcPr>
          <w:p w:rsidR="001F3282" w:rsidRDefault="001F3282" w:rsidP="005A5DC0">
            <w:pPr>
              <w:jc w:val="center"/>
            </w:pPr>
          </w:p>
        </w:tc>
        <w:tc>
          <w:tcPr>
            <w:tcW w:w="645" w:type="pct"/>
            <w:vAlign w:val="center"/>
          </w:tcPr>
          <w:p w:rsidR="001F3282" w:rsidRDefault="001F3282" w:rsidP="005A5DC0">
            <w:pPr>
              <w:jc w:val="center"/>
            </w:pPr>
          </w:p>
        </w:tc>
      </w:tr>
      <w:tr w:rsidR="001F3282" w:rsidTr="001E025A">
        <w:trPr>
          <w:trHeight w:val="2542"/>
        </w:trPr>
        <w:tc>
          <w:tcPr>
            <w:tcW w:w="1829" w:type="pct"/>
            <w:gridSpan w:val="2"/>
            <w:vAlign w:val="center"/>
          </w:tcPr>
          <w:p w:rsidR="001F3282" w:rsidRDefault="001F3282" w:rsidP="005A5DC0">
            <w:pPr>
              <w:jc w:val="center"/>
            </w:pPr>
            <w:r>
              <w:rPr>
                <w:noProof/>
              </w:rPr>
              <w:drawing>
                <wp:inline distT="0" distB="0" distL="0" distR="0" wp14:anchorId="0CAB5D47" wp14:editId="252631E1">
                  <wp:extent cx="2107883" cy="1461135"/>
                  <wp:effectExtent l="0" t="0" r="6985"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33.JPG"/>
                          <pic:cNvPicPr/>
                        </pic:nvPicPr>
                        <pic:blipFill rotWithShape="1">
                          <a:blip r:embed="rId30" cstate="print">
                            <a:extLst>
                              <a:ext uri="{BEBA8EAE-BF5A-486C-A8C5-ECC9F3942E4B}">
                                <a14:imgProps xmlns:a14="http://schemas.microsoft.com/office/drawing/2010/main">
                                  <a14:imgLayer r:embed="rId31">
                                    <a14:imgEffect>
                                      <a14:colorTemperature colorTemp="7200"/>
                                    </a14:imgEffect>
                                    <a14:imgEffect>
                                      <a14:brightnessContrast bright="8000" contrast="20000"/>
                                    </a14:imgEffect>
                                  </a14:imgLayer>
                                </a14:imgProps>
                              </a:ext>
                              <a:ext uri="{28A0092B-C50C-407E-A947-70E740481C1C}">
                                <a14:useLocalDpi xmlns:a14="http://schemas.microsoft.com/office/drawing/2010/main" val="0"/>
                              </a:ext>
                            </a:extLst>
                          </a:blip>
                          <a:srcRect l="3824"/>
                          <a:stretch/>
                        </pic:blipFill>
                        <pic:spPr bwMode="auto">
                          <a:xfrm>
                            <a:off x="0" y="0"/>
                            <a:ext cx="2108554" cy="1461600"/>
                          </a:xfrm>
                          <a:prstGeom prst="rect">
                            <a:avLst/>
                          </a:prstGeom>
                          <a:ln>
                            <a:noFill/>
                          </a:ln>
                          <a:extLst>
                            <a:ext uri="{53640926-AAD7-44D8-BBD7-CCE9431645EC}">
                              <a14:shadowObscured xmlns:a14="http://schemas.microsoft.com/office/drawing/2010/main"/>
                            </a:ext>
                          </a:extLst>
                        </pic:spPr>
                      </pic:pic>
                    </a:graphicData>
                  </a:graphic>
                </wp:inline>
              </w:drawing>
            </w:r>
          </w:p>
        </w:tc>
        <w:tc>
          <w:tcPr>
            <w:tcW w:w="1892" w:type="pct"/>
            <w:vAlign w:val="center"/>
          </w:tcPr>
          <w:p w:rsidR="001F3282" w:rsidRDefault="001F3282" w:rsidP="005A5DC0">
            <w:pPr>
              <w:jc w:val="center"/>
            </w:pPr>
            <w:r>
              <w:rPr>
                <w:noProof/>
              </w:rPr>
              <w:drawing>
                <wp:inline distT="0" distB="0" distL="0" distR="0" wp14:anchorId="45544A59" wp14:editId="4DB5085B">
                  <wp:extent cx="2192400" cy="1461600"/>
                  <wp:effectExtent l="0" t="0" r="0"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72.JPG"/>
                          <pic:cNvPicPr/>
                        </pic:nvPicPr>
                        <pic:blipFill>
                          <a:blip r:embed="rId32" cstate="print">
                            <a:extLst>
                              <a:ext uri="{BEBA8EAE-BF5A-486C-A8C5-ECC9F3942E4B}">
                                <a14:imgProps xmlns:a14="http://schemas.microsoft.com/office/drawing/2010/main">
                                  <a14:imgLayer r:embed="rId33">
                                    <a14:imgEffect>
                                      <a14:brightnessContrast bright="11000" contrast="20000"/>
                                    </a14:imgEffect>
                                  </a14:imgLayer>
                                </a14:imgProps>
                              </a:ext>
                              <a:ext uri="{28A0092B-C50C-407E-A947-70E740481C1C}">
                                <a14:useLocalDpi xmlns:a14="http://schemas.microsoft.com/office/drawing/2010/main" val="0"/>
                              </a:ext>
                            </a:extLst>
                          </a:blip>
                          <a:stretch>
                            <a:fillRect/>
                          </a:stretch>
                        </pic:blipFill>
                        <pic:spPr>
                          <a:xfrm>
                            <a:off x="0" y="0"/>
                            <a:ext cx="2192400" cy="1461600"/>
                          </a:xfrm>
                          <a:prstGeom prst="rect">
                            <a:avLst/>
                          </a:prstGeom>
                        </pic:spPr>
                      </pic:pic>
                    </a:graphicData>
                  </a:graphic>
                </wp:inline>
              </w:drawing>
            </w:r>
          </w:p>
        </w:tc>
        <w:tc>
          <w:tcPr>
            <w:tcW w:w="634" w:type="pct"/>
            <w:vAlign w:val="center"/>
          </w:tcPr>
          <w:p w:rsidR="001F3282" w:rsidRDefault="001F3282" w:rsidP="005A5DC0">
            <w:pPr>
              <w:jc w:val="center"/>
            </w:pPr>
            <w:r>
              <w:t>4-20 h</w:t>
            </w:r>
          </w:p>
        </w:tc>
        <w:tc>
          <w:tcPr>
            <w:tcW w:w="645" w:type="pct"/>
            <w:vAlign w:val="center"/>
          </w:tcPr>
          <w:p w:rsidR="001F3282" w:rsidRDefault="001F3282" w:rsidP="005A5DC0">
            <w:pPr>
              <w:jc w:val="center"/>
            </w:pPr>
            <w:r>
              <w:t>2-8 týdnů</w:t>
            </w:r>
          </w:p>
        </w:tc>
      </w:tr>
      <w:tr w:rsidR="001F3282" w:rsidTr="001E025A">
        <w:trPr>
          <w:trHeight w:val="340"/>
        </w:trPr>
        <w:tc>
          <w:tcPr>
            <w:tcW w:w="3722" w:type="pct"/>
            <w:gridSpan w:val="3"/>
            <w:vAlign w:val="center"/>
          </w:tcPr>
          <w:p w:rsidR="001F3282" w:rsidRDefault="001F3282" w:rsidP="005A5DC0">
            <w:r>
              <w:t xml:space="preserve">nálezy ze slitin drahých kovů </w:t>
            </w:r>
            <w:proofErr w:type="gramStart"/>
            <w:r>
              <w:t>(</w:t>
            </w:r>
            <w:r>
              <w:rPr>
                <w:rFonts w:cstheme="minorHAnsi"/>
              </w:rPr>
              <w:t>&lt; 10</w:t>
            </w:r>
            <w:proofErr w:type="gramEnd"/>
            <w:r>
              <w:t xml:space="preserve"> cm)</w:t>
            </w:r>
          </w:p>
        </w:tc>
        <w:tc>
          <w:tcPr>
            <w:tcW w:w="634" w:type="pct"/>
            <w:vAlign w:val="center"/>
          </w:tcPr>
          <w:p w:rsidR="001F3282" w:rsidRDefault="001F3282" w:rsidP="005A5DC0">
            <w:pPr>
              <w:jc w:val="center"/>
            </w:pPr>
            <w:r>
              <w:t>2-15 h</w:t>
            </w:r>
          </w:p>
        </w:tc>
        <w:tc>
          <w:tcPr>
            <w:tcW w:w="645" w:type="pct"/>
            <w:vAlign w:val="center"/>
          </w:tcPr>
          <w:p w:rsidR="001F3282" w:rsidRDefault="001F3282" w:rsidP="005A5DC0">
            <w:pPr>
              <w:jc w:val="center"/>
            </w:pPr>
            <w:r>
              <w:t>1-5 týdnů</w:t>
            </w:r>
          </w:p>
        </w:tc>
      </w:tr>
      <w:tr w:rsidR="001F3282" w:rsidTr="001E025A">
        <w:trPr>
          <w:trHeight w:val="340"/>
        </w:trPr>
        <w:tc>
          <w:tcPr>
            <w:tcW w:w="3722" w:type="pct"/>
            <w:gridSpan w:val="3"/>
            <w:vAlign w:val="center"/>
          </w:tcPr>
          <w:p w:rsidR="001F3282" w:rsidRDefault="001F3282" w:rsidP="005A5DC0">
            <w:r>
              <w:t xml:space="preserve">nálezy ze slitin cínu a olova </w:t>
            </w:r>
            <w:proofErr w:type="gramStart"/>
            <w:r>
              <w:t>(</w:t>
            </w:r>
            <w:r>
              <w:rPr>
                <w:rFonts w:cstheme="minorHAnsi"/>
              </w:rPr>
              <w:t>&lt; 10</w:t>
            </w:r>
            <w:proofErr w:type="gramEnd"/>
            <w:r>
              <w:t xml:space="preserve"> cm)</w:t>
            </w:r>
          </w:p>
        </w:tc>
        <w:tc>
          <w:tcPr>
            <w:tcW w:w="634" w:type="pct"/>
            <w:vAlign w:val="center"/>
          </w:tcPr>
          <w:p w:rsidR="001F3282" w:rsidRDefault="001F3282" w:rsidP="005A5DC0">
            <w:pPr>
              <w:jc w:val="center"/>
            </w:pPr>
            <w:r>
              <w:t>2-15 h</w:t>
            </w:r>
          </w:p>
        </w:tc>
        <w:tc>
          <w:tcPr>
            <w:tcW w:w="645" w:type="pct"/>
            <w:vAlign w:val="center"/>
          </w:tcPr>
          <w:p w:rsidR="001F3282" w:rsidRDefault="001F3282" w:rsidP="005A5DC0">
            <w:pPr>
              <w:jc w:val="center"/>
            </w:pPr>
            <w:r>
              <w:t>1-5 týdnů</w:t>
            </w:r>
          </w:p>
        </w:tc>
      </w:tr>
    </w:tbl>
    <w:p w:rsidR="001F3282" w:rsidRDefault="001F3282" w:rsidP="008E70ED">
      <w:pPr>
        <w:spacing w:line="312" w:lineRule="auto"/>
      </w:pPr>
    </w:p>
    <w:p w:rsidR="001F3282" w:rsidRDefault="001F3282" w:rsidP="008E70ED">
      <w:pPr>
        <w:spacing w:line="312" w:lineRule="auto"/>
      </w:pPr>
    </w:p>
    <w:p w:rsidR="001F3282" w:rsidRDefault="001F3282" w:rsidP="008E70ED">
      <w:pPr>
        <w:spacing w:line="312" w:lineRule="auto"/>
      </w:pPr>
    </w:p>
    <w:p w:rsidR="00922397" w:rsidRDefault="00922397" w:rsidP="008E70ED"/>
    <w:sectPr w:rsidR="00922397" w:rsidSect="007821FB">
      <w:headerReference w:type="first" r:id="rId34"/>
      <w:pgSz w:w="11906" w:h="16838" w:code="9"/>
      <w:pgMar w:top="1080" w:right="1224" w:bottom="2160" w:left="2016"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553F" w:rsidRDefault="0029553F">
      <w:pPr>
        <w:spacing w:after="0" w:line="240" w:lineRule="auto"/>
      </w:pPr>
      <w:r>
        <w:separator/>
      </w:r>
    </w:p>
  </w:endnote>
  <w:endnote w:type="continuationSeparator" w:id="0">
    <w:p w:rsidR="0029553F" w:rsidRDefault="00295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553F" w:rsidRDefault="0029553F">
      <w:pPr>
        <w:spacing w:after="0" w:line="240" w:lineRule="auto"/>
      </w:pPr>
      <w:r>
        <w:separator/>
      </w:r>
    </w:p>
  </w:footnote>
  <w:footnote w:type="continuationSeparator" w:id="0">
    <w:p w:rsidR="0029553F" w:rsidRDefault="00295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3AE" w:rsidRDefault="00051324">
    <w:pPr>
      <w:pStyle w:val="Zhlav"/>
    </w:pPr>
    <w:r>
      <w:rPr>
        <w:noProof/>
        <w:lang w:eastAsia="cs-CZ"/>
      </w:rPr>
      <mc:AlternateContent>
        <mc:Choice Requires="wps">
          <w:drawing>
            <wp:anchor distT="0" distB="0" distL="114300" distR="114300" simplePos="0" relativeHeight="251659264" behindDoc="1" locked="0" layoutInCell="1" allowOverlap="1" wp14:anchorId="2A99160D" wp14:editId="177F67C6">
              <wp:simplePos x="0" y="0"/>
              <wp:positionH relativeFrom="leftMargin">
                <wp:align>right</wp:align>
              </wp:positionH>
              <wp:positionV relativeFrom="margin">
                <wp:align>top</wp:align>
              </wp:positionV>
              <wp:extent cx="1234440" cy="8161020"/>
              <wp:effectExtent l="0" t="0" r="0" b="0"/>
              <wp:wrapNone/>
              <wp:docPr id="22" name="Textové pole 22" descr="Název dokumentu"/>
              <wp:cNvGraphicFramePr/>
              <a:graphic xmlns:a="http://schemas.openxmlformats.org/drawingml/2006/main">
                <a:graphicData uri="http://schemas.microsoft.com/office/word/2010/wordprocessingShape">
                  <wps:wsp>
                    <wps:cNvSpPr txBox="1"/>
                    <wps:spPr>
                      <a:xfrm>
                        <a:off x="0" y="0"/>
                        <a:ext cx="1234440" cy="816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48"/>
                            </w:rPr>
                            <w:alias w:val="Rozpis práce"/>
                            <w:tag w:val="Rozpis práce"/>
                            <w:id w:val="-2080902028"/>
                            <w:placeholder>
                              <w:docPart w:val="33D441A0C622404BB79B6898CC01CAE7"/>
                            </w:placeholder>
                            <w15:appearance w15:val="hidden"/>
                          </w:sdtPr>
                          <w:sdtEndPr>
                            <w:rPr>
                              <w:sz w:val="62"/>
                            </w:rPr>
                          </w:sdtEndPr>
                          <w:sdtContent>
                            <w:p w:rsidR="00051324" w:rsidRDefault="008E70ED" w:rsidP="008E70ED">
                              <w:pPr>
                                <w:pStyle w:val="Nzev"/>
                              </w:pPr>
                              <w:r w:rsidRPr="008E70ED">
                                <w:rPr>
                                  <w:sz w:val="48"/>
                                </w:rPr>
                                <w:t>Konzervace kovových archeologických nálezů CETA</w:t>
                              </w:r>
                            </w:p>
                          </w:sdtContent>
                        </w:sdt>
                      </w:txbxContent>
                    </wps:txbx>
                    <wps:bodyPr rot="0" spcFirstLastPara="0" vertOverflow="overflow" horzOverflow="overflow" vert="vert270" wrap="square" lIns="0" tIns="182880" rIns="2286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9160D" id="_x0000_t202" coordsize="21600,21600" o:spt="202" path="m,l,21600r21600,l21600,xe">
              <v:stroke joinstyle="miter"/>
              <v:path gradientshapeok="t" o:connecttype="rect"/>
            </v:shapetype>
            <v:shape id="Textové pole 22" o:spid="_x0000_s1026" type="#_x0000_t202" alt="Název dokumentu" style="position:absolute;left:0;text-align:left;margin-left:46pt;margin-top:0;width:97.2pt;height:642.6pt;z-index:-251657216;visibility:visible;mso-wrap-style:square;mso-width-percent:0;mso-height-percent:0;mso-wrap-distance-left:9pt;mso-wrap-distance-top:0;mso-wrap-distance-right:9pt;mso-wrap-distance-bottom:0;mso-position-horizontal:right;mso-position-horizontal-relative:left-margin-area;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" filled="f" stroked="f" strokeweight=".5pt">
              <v:textbox style="layout-flow:vertical;mso-layout-flow-alt:bottom-to-top" inset="0,14.4pt,18pt">
                <w:txbxContent>
                  <w:sdt>
                    <w:sdtPr>
                      <w:rPr>
                        <w:sz w:val="48"/>
                      </w:rPr>
                      <w:alias w:val="Rozpis práce"/>
                      <w:tag w:val="Rozpis práce"/>
                      <w:id w:val="-2080902028"/>
                      <w:placeholder>
                        <w:docPart w:val="33D441A0C622404BB79B6898CC01CAE7"/>
                      </w:placeholder>
                      <w15:appearance w15:val="hidden"/>
                    </w:sdtPr>
                    <w:sdtEndPr>
                      <w:rPr>
                        <w:sz w:val="62"/>
                      </w:rPr>
                    </w:sdtEndPr>
                    <w:sdtContent>
                      <w:p w:rsidR="00051324" w:rsidRDefault="008E70ED" w:rsidP="008E70ED">
                        <w:pPr>
                          <w:pStyle w:val="Nzev"/>
                        </w:pPr>
                        <w:r w:rsidRPr="008E70ED">
                          <w:rPr>
                            <w:sz w:val="48"/>
                          </w:rPr>
                          <w:t>Konzervace kovových archeologických nálezů CETA</w:t>
                        </w:r>
                      </w:p>
                    </w:sdtContent>
                  </w:sdt>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A4E5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C648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2A5F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8091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7CEF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0CE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8856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7EC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76E8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EA61EC"/>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961743B"/>
    <w:multiLevelType w:val="hybridMultilevel"/>
    <w:tmpl w:val="9C6A2B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96D3C08"/>
    <w:multiLevelType w:val="hybridMultilevel"/>
    <w:tmpl w:val="65A4C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9365E9"/>
    <w:multiLevelType w:val="hybridMultilevel"/>
    <w:tmpl w:val="CE1ED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077FBB"/>
    <w:multiLevelType w:val="hybridMultilevel"/>
    <w:tmpl w:val="1DA49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C6809BB"/>
    <w:multiLevelType w:val="hybridMultilevel"/>
    <w:tmpl w:val="F96437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76E31"/>
    <w:multiLevelType w:val="hybridMultilevel"/>
    <w:tmpl w:val="3B20C5E4"/>
    <w:lvl w:ilvl="0" w:tplc="7B12025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BA45F48"/>
    <w:multiLevelType w:val="hybridMultilevel"/>
    <w:tmpl w:val="437EB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E56C24"/>
    <w:multiLevelType w:val="hybridMultilevel"/>
    <w:tmpl w:val="C8B68AA6"/>
    <w:lvl w:ilvl="0" w:tplc="7FFA4152">
      <w:start w:val="1"/>
      <w:numFmt w:val="upperRoman"/>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 w:numId="16">
    <w:abstractNumId w:val="12"/>
  </w:num>
  <w:num w:numId="17">
    <w:abstractNumId w:val="11"/>
  </w:num>
  <w:num w:numId="18">
    <w:abstractNumId w:val="16"/>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304"/>
    <w:rsid w:val="00011CC2"/>
    <w:rsid w:val="00051324"/>
    <w:rsid w:val="00071304"/>
    <w:rsid w:val="000A009B"/>
    <w:rsid w:val="00114AFA"/>
    <w:rsid w:val="00154E3F"/>
    <w:rsid w:val="00175D7F"/>
    <w:rsid w:val="001952D6"/>
    <w:rsid w:val="001E025A"/>
    <w:rsid w:val="001F3282"/>
    <w:rsid w:val="002164DC"/>
    <w:rsid w:val="00255AD9"/>
    <w:rsid w:val="00290584"/>
    <w:rsid w:val="0029553F"/>
    <w:rsid w:val="002A20E1"/>
    <w:rsid w:val="002A5667"/>
    <w:rsid w:val="002C6224"/>
    <w:rsid w:val="0032517A"/>
    <w:rsid w:val="003B03D0"/>
    <w:rsid w:val="00430971"/>
    <w:rsid w:val="004316D8"/>
    <w:rsid w:val="00461138"/>
    <w:rsid w:val="0046686E"/>
    <w:rsid w:val="00482C98"/>
    <w:rsid w:val="004842A5"/>
    <w:rsid w:val="004958EB"/>
    <w:rsid w:val="004A290E"/>
    <w:rsid w:val="004C71D1"/>
    <w:rsid w:val="0052319D"/>
    <w:rsid w:val="005762C3"/>
    <w:rsid w:val="00587DB9"/>
    <w:rsid w:val="005945D6"/>
    <w:rsid w:val="005A2DD8"/>
    <w:rsid w:val="005C7854"/>
    <w:rsid w:val="005D5C74"/>
    <w:rsid w:val="005E1C1D"/>
    <w:rsid w:val="00654881"/>
    <w:rsid w:val="006A203A"/>
    <w:rsid w:val="006B23CE"/>
    <w:rsid w:val="007821FB"/>
    <w:rsid w:val="007F2EA4"/>
    <w:rsid w:val="00825360"/>
    <w:rsid w:val="00873096"/>
    <w:rsid w:val="008D157F"/>
    <w:rsid w:val="008D7ECD"/>
    <w:rsid w:val="008E70ED"/>
    <w:rsid w:val="00922397"/>
    <w:rsid w:val="00944E1A"/>
    <w:rsid w:val="009478C7"/>
    <w:rsid w:val="009B0A6C"/>
    <w:rsid w:val="009C6C28"/>
    <w:rsid w:val="00A038DD"/>
    <w:rsid w:val="00A1349D"/>
    <w:rsid w:val="00A27041"/>
    <w:rsid w:val="00A6228B"/>
    <w:rsid w:val="00B02901"/>
    <w:rsid w:val="00B55DE2"/>
    <w:rsid w:val="00B74C65"/>
    <w:rsid w:val="00C05F05"/>
    <w:rsid w:val="00D04347"/>
    <w:rsid w:val="00D23FB7"/>
    <w:rsid w:val="00DB279F"/>
    <w:rsid w:val="00E10A0E"/>
    <w:rsid w:val="00E223AE"/>
    <w:rsid w:val="00E262E9"/>
    <w:rsid w:val="00EC6DDE"/>
    <w:rsid w:val="00FA68E1"/>
    <w:rsid w:val="00FF3D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2FDBD2"/>
  <w15:chartTrackingRefBased/>
  <w15:docId w15:val="{1239DF23-4B39-47C0-86DD-428FE7603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C483D" w:themeColor="text2"/>
        <w:lang w:val="cs-CZ" w:eastAsia="ja-JP"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22397"/>
    <w:pPr>
      <w:jc w:val="both"/>
    </w:pPr>
    <w:rPr>
      <w:color w:val="000000" w:themeColor="text1"/>
    </w:rPr>
  </w:style>
  <w:style w:type="paragraph" w:styleId="Nadpis1">
    <w:name w:val="heading 1"/>
    <w:basedOn w:val="Normln"/>
    <w:next w:val="Normln"/>
    <w:link w:val="Nadpis1Char"/>
    <w:uiPriority w:val="9"/>
    <w:qFormat/>
    <w:rsid w:val="00A038DD"/>
    <w:pPr>
      <w:keepNext/>
      <w:keepLines/>
      <w:pBdr>
        <w:bottom w:val="single" w:sz="8" w:space="0" w:color="FCDBDB" w:themeColor="accent1" w:themeTint="33"/>
      </w:pBdr>
      <w:spacing w:before="320" w:after="200" w:line="240" w:lineRule="auto"/>
      <w:outlineLvl w:val="0"/>
    </w:pPr>
    <w:rPr>
      <w:rFonts w:asciiTheme="majorHAnsi" w:eastAsiaTheme="majorEastAsia" w:hAnsiTheme="majorHAnsi" w:cstheme="majorBidi"/>
      <w:color w:val="84BD00"/>
      <w:sz w:val="36"/>
      <w:szCs w:val="36"/>
    </w:rPr>
  </w:style>
  <w:style w:type="paragraph" w:styleId="Nadpis2">
    <w:name w:val="heading 2"/>
    <w:basedOn w:val="Normln"/>
    <w:next w:val="Normln"/>
    <w:link w:val="Nadpis2Char"/>
    <w:uiPriority w:val="9"/>
    <w:unhideWhenUsed/>
    <w:qFormat/>
    <w:pPr>
      <w:keepNext/>
      <w:keepLines/>
      <w:spacing w:before="120" w:after="120" w:line="240" w:lineRule="auto"/>
      <w:outlineLvl w:val="1"/>
    </w:pPr>
    <w:rPr>
      <w:b/>
      <w:bCs/>
      <w:sz w:val="26"/>
      <w:szCs w:val="26"/>
    </w:rPr>
  </w:style>
  <w:style w:type="paragraph" w:styleId="Nadpis3">
    <w:name w:val="heading 3"/>
    <w:basedOn w:val="Normln"/>
    <w:next w:val="Normln"/>
    <w:link w:val="Nadpis3Char"/>
    <w:uiPriority w:val="9"/>
    <w:unhideWhenUsed/>
    <w:qFormat/>
    <w:pPr>
      <w:keepNext/>
      <w:keepLines/>
      <w:spacing w:before="40" w:after="0"/>
      <w:outlineLvl w:val="2"/>
    </w:pPr>
    <w:rPr>
      <w:b/>
      <w:bCs/>
      <w:i/>
      <w:iCs/>
      <w:sz w:val="24"/>
      <w:szCs w:val="24"/>
    </w:rPr>
  </w:style>
  <w:style w:type="paragraph" w:styleId="Nadpis4">
    <w:name w:val="heading 4"/>
    <w:basedOn w:val="Normln"/>
    <w:next w:val="Normln"/>
    <w:link w:val="Nadpis4Char"/>
    <w:uiPriority w:val="9"/>
    <w:unhideWhenUsed/>
    <w:qFormat/>
    <w:rsid w:val="00A038DD"/>
    <w:pPr>
      <w:keepNext/>
      <w:keepLines/>
      <w:spacing w:before="40" w:after="0"/>
      <w:outlineLvl w:val="3"/>
    </w:pPr>
    <w:rPr>
      <w:rFonts w:asciiTheme="majorHAnsi" w:eastAsiaTheme="majorEastAsia" w:hAnsiTheme="majorHAnsi" w:cstheme="majorBidi"/>
      <w:i/>
      <w:iCs/>
      <w:color w:val="84BD00"/>
    </w:rPr>
  </w:style>
  <w:style w:type="paragraph" w:styleId="Nadpis5">
    <w:name w:val="heading 5"/>
    <w:basedOn w:val="Normln"/>
    <w:next w:val="Normln"/>
    <w:link w:val="Nadpis5Char"/>
    <w:uiPriority w:val="9"/>
    <w:semiHidden/>
    <w:unhideWhenUsed/>
    <w:qFormat/>
    <w:rsid w:val="005A2DD8"/>
    <w:pPr>
      <w:keepNext/>
      <w:keepLines/>
      <w:spacing w:before="40" w:after="0"/>
      <w:outlineLvl w:val="4"/>
    </w:pPr>
    <w:rPr>
      <w:rFonts w:asciiTheme="majorHAnsi" w:eastAsiaTheme="majorEastAsia" w:hAnsiTheme="majorHAnsi" w:cstheme="majorBidi"/>
      <w:color w:val="DF1010" w:themeColor="accent1" w:themeShade="BF"/>
    </w:rPr>
  </w:style>
  <w:style w:type="paragraph" w:styleId="Nadpis6">
    <w:name w:val="heading 6"/>
    <w:basedOn w:val="Normln"/>
    <w:next w:val="Normln"/>
    <w:link w:val="Nadpis6Char"/>
    <w:uiPriority w:val="9"/>
    <w:semiHidden/>
    <w:unhideWhenUsed/>
    <w:qFormat/>
    <w:rsid w:val="005A2DD8"/>
    <w:pPr>
      <w:keepNext/>
      <w:keepLines/>
      <w:spacing w:before="40" w:after="0"/>
      <w:outlineLvl w:val="5"/>
    </w:pPr>
    <w:rPr>
      <w:rFonts w:asciiTheme="majorHAnsi" w:eastAsiaTheme="majorEastAsia" w:hAnsiTheme="majorHAnsi" w:cstheme="majorBidi"/>
      <w:color w:val="940B0B" w:themeColor="accent1" w:themeShade="7F"/>
    </w:rPr>
  </w:style>
  <w:style w:type="paragraph" w:styleId="Nadpis7">
    <w:name w:val="heading 7"/>
    <w:basedOn w:val="Normln"/>
    <w:next w:val="Normln"/>
    <w:link w:val="Nadpis7Char"/>
    <w:uiPriority w:val="9"/>
    <w:semiHidden/>
    <w:unhideWhenUsed/>
    <w:qFormat/>
    <w:rsid w:val="005A2DD8"/>
    <w:pPr>
      <w:keepNext/>
      <w:keepLines/>
      <w:spacing w:before="40" w:after="0"/>
      <w:outlineLvl w:val="6"/>
    </w:pPr>
    <w:rPr>
      <w:rFonts w:asciiTheme="majorHAnsi" w:eastAsiaTheme="majorEastAsia" w:hAnsiTheme="majorHAnsi" w:cstheme="majorBidi"/>
      <w:i/>
      <w:iCs/>
      <w:color w:val="940B0B" w:themeColor="accent1" w:themeShade="7F"/>
    </w:rPr>
  </w:style>
  <w:style w:type="paragraph" w:styleId="Nadpis8">
    <w:name w:val="heading 8"/>
    <w:basedOn w:val="Normln"/>
    <w:next w:val="Normln"/>
    <w:link w:val="Nadpis8Char"/>
    <w:uiPriority w:val="9"/>
    <w:semiHidden/>
    <w:unhideWhenUsed/>
    <w:qFormat/>
    <w:rsid w:val="005A2DD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Nadpis9">
    <w:name w:val="heading 9"/>
    <w:basedOn w:val="Normln"/>
    <w:next w:val="Normln"/>
    <w:link w:val="Nadpis9Char"/>
    <w:uiPriority w:val="9"/>
    <w:semiHidden/>
    <w:unhideWhenUsed/>
    <w:qFormat/>
    <w:rsid w:val="005A2DD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ogo">
    <w:name w:val="Logo"/>
    <w:basedOn w:val="Normln"/>
    <w:uiPriority w:val="99"/>
    <w:semiHidden/>
    <w:unhideWhenUsed/>
    <w:pPr>
      <w:spacing w:before="600"/>
    </w:pPr>
  </w:style>
  <w:style w:type="character" w:styleId="Zstupntext">
    <w:name w:val="Placeholder Text"/>
    <w:basedOn w:val="Standardnpsmoodstavce"/>
    <w:uiPriority w:val="99"/>
    <w:semiHidden/>
    <w:rsid w:val="005A2DD8"/>
    <w:rPr>
      <w:color w:val="DF1010" w:themeColor="accent1" w:themeShade="BF"/>
    </w:rPr>
  </w:style>
  <w:style w:type="paragraph" w:styleId="Nzev">
    <w:name w:val="Title"/>
    <w:basedOn w:val="Normln"/>
    <w:next w:val="Normln"/>
    <w:link w:val="NzevChar"/>
    <w:uiPriority w:val="2"/>
    <w:qFormat/>
    <w:pPr>
      <w:spacing w:after="0" w:line="240" w:lineRule="auto"/>
      <w:jc w:val="right"/>
    </w:pPr>
    <w:rPr>
      <w:rFonts w:asciiTheme="majorHAnsi" w:eastAsiaTheme="majorEastAsia" w:hAnsiTheme="majorHAnsi" w:cstheme="majorBidi"/>
      <w:kern w:val="28"/>
      <w:sz w:val="62"/>
      <w:szCs w:val="62"/>
    </w:rPr>
  </w:style>
  <w:style w:type="character" w:customStyle="1" w:styleId="NzevChar">
    <w:name w:val="Název Char"/>
    <w:basedOn w:val="Standardnpsmoodstavce"/>
    <w:link w:val="Nzev"/>
    <w:uiPriority w:val="2"/>
    <w:rPr>
      <w:rFonts w:asciiTheme="majorHAnsi" w:eastAsiaTheme="majorEastAsia" w:hAnsiTheme="majorHAnsi" w:cstheme="majorBidi"/>
      <w:kern w:val="28"/>
      <w:sz w:val="62"/>
      <w:szCs w:val="62"/>
    </w:rPr>
  </w:style>
  <w:style w:type="paragraph" w:styleId="Podnadpis">
    <w:name w:val="Subtitle"/>
    <w:basedOn w:val="Normln"/>
    <w:next w:val="Normln"/>
    <w:link w:val="PodnadpisChar"/>
    <w:uiPriority w:val="3"/>
    <w:qFormat/>
    <w:pPr>
      <w:numPr>
        <w:ilvl w:val="1"/>
      </w:numPr>
      <w:spacing w:before="320" w:line="240" w:lineRule="auto"/>
    </w:pPr>
    <w:rPr>
      <w:b/>
      <w:bCs/>
      <w:sz w:val="28"/>
      <w:szCs w:val="28"/>
    </w:rPr>
  </w:style>
  <w:style w:type="character" w:customStyle="1" w:styleId="PodnadpisChar">
    <w:name w:val="Podnadpis Char"/>
    <w:basedOn w:val="Standardnpsmoodstavce"/>
    <w:link w:val="Podnadpis"/>
    <w:uiPriority w:val="3"/>
    <w:rPr>
      <w:b/>
      <w:bCs/>
      <w:sz w:val="28"/>
      <w:szCs w:val="28"/>
    </w:rPr>
  </w:style>
  <w:style w:type="paragraph" w:styleId="Bezmezer">
    <w:name w:val="No Spacing"/>
    <w:uiPriority w:val="1"/>
    <w:qFormat/>
    <w:pPr>
      <w:spacing w:before="60" w:after="0" w:line="240" w:lineRule="auto"/>
    </w:pPr>
  </w:style>
  <w:style w:type="table" w:styleId="Mkatabulky">
    <w:name w:val="Table Grid"/>
    <w:basedOn w:val="Normlntabulk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A038DD"/>
    <w:rPr>
      <w:rFonts w:asciiTheme="majorHAnsi" w:eastAsiaTheme="majorEastAsia" w:hAnsiTheme="majorHAnsi" w:cstheme="majorBidi"/>
      <w:color w:val="84BD00"/>
      <w:sz w:val="36"/>
      <w:szCs w:val="36"/>
    </w:rPr>
  </w:style>
  <w:style w:type="character" w:customStyle="1" w:styleId="Nadpis2Char">
    <w:name w:val="Nadpis 2 Char"/>
    <w:basedOn w:val="Standardnpsmoodstavce"/>
    <w:link w:val="Nadpis2"/>
    <w:uiPriority w:val="9"/>
    <w:rPr>
      <w:b/>
      <w:bCs/>
      <w:sz w:val="26"/>
      <w:szCs w:val="26"/>
    </w:rPr>
  </w:style>
  <w:style w:type="character" w:customStyle="1" w:styleId="Nadpis3Char">
    <w:name w:val="Nadpis 3 Char"/>
    <w:basedOn w:val="Standardnpsmoodstavce"/>
    <w:link w:val="Nadpis3"/>
    <w:uiPriority w:val="9"/>
    <w:rPr>
      <w:b/>
      <w:bCs/>
      <w:i/>
      <w:iCs/>
      <w:sz w:val="24"/>
      <w:szCs w:val="24"/>
    </w:rPr>
  </w:style>
  <w:style w:type="paragraph" w:styleId="Zhlav">
    <w:name w:val="header"/>
    <w:basedOn w:val="Normln"/>
    <w:link w:val="ZhlavChar"/>
    <w:uiPriority w:val="99"/>
    <w:unhideWhenUsed/>
    <w:pPr>
      <w:tabs>
        <w:tab w:val="center" w:pos="4680"/>
        <w:tab w:val="right" w:pos="9360"/>
      </w:tabs>
      <w:spacing w:after="0" w:line="240" w:lineRule="auto"/>
    </w:pPr>
  </w:style>
  <w:style w:type="table" w:customStyle="1" w:styleId="Tabulkatipu">
    <w:name w:val="Tabulka tipu"/>
    <w:basedOn w:val="Normlntabulka"/>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exttipu">
    <w:name w:val="Text tipu"/>
    <w:basedOn w:val="Normln"/>
    <w:uiPriority w:val="99"/>
    <w:semiHidden/>
    <w:pPr>
      <w:spacing w:before="160" w:after="160" w:line="264" w:lineRule="auto"/>
      <w:ind w:right="576"/>
    </w:pPr>
    <w:rPr>
      <w:rFonts w:asciiTheme="majorHAnsi" w:eastAsiaTheme="majorEastAsia" w:hAnsiTheme="majorHAnsi" w:cstheme="majorBidi"/>
      <w:i/>
      <w:iCs/>
      <w:sz w:val="16"/>
      <w:szCs w:val="16"/>
    </w:rPr>
  </w:style>
  <w:style w:type="paragraph" w:customStyle="1" w:styleId="Ikona">
    <w:name w:val="Ikona"/>
    <w:basedOn w:val="Normln"/>
    <w:uiPriority w:val="99"/>
    <w:semiHidden/>
    <w:qFormat/>
    <w:pPr>
      <w:spacing w:before="160" w:after="160" w:line="240" w:lineRule="auto"/>
      <w:jc w:val="center"/>
    </w:pPr>
  </w:style>
  <w:style w:type="character" w:customStyle="1" w:styleId="Nadpis4Char">
    <w:name w:val="Nadpis 4 Char"/>
    <w:basedOn w:val="Standardnpsmoodstavce"/>
    <w:link w:val="Nadpis4"/>
    <w:uiPriority w:val="9"/>
    <w:rsid w:val="00A038DD"/>
    <w:rPr>
      <w:rFonts w:asciiTheme="majorHAnsi" w:eastAsiaTheme="majorEastAsia" w:hAnsiTheme="majorHAnsi" w:cstheme="majorBidi"/>
      <w:i/>
      <w:iCs/>
      <w:color w:val="84BD00"/>
    </w:rPr>
  </w:style>
  <w:style w:type="table" w:customStyle="1" w:styleId="Tabulkarozpisuprce">
    <w:name w:val="Tabulka rozpisu práce"/>
    <w:basedOn w:val="Normlntabulka"/>
    <w:uiPriority w:val="99"/>
    <w:rsid w:val="005A2DD8"/>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tcBorders>
          <w:top w:val="nil"/>
          <w:left w:val="nil"/>
          <w:bottom w:val="nil"/>
          <w:right w:val="nil"/>
          <w:insideH w:val="nil"/>
          <w:insideV w:val="nil"/>
          <w:tl2br w:val="nil"/>
          <w:tr2bl w:val="nil"/>
        </w:tcBorders>
        <w:shd w:val="clear" w:color="auto" w:fill="DF1010" w:themeFill="accent1" w:themeFillShade="BF"/>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Obsah3">
    <w:name w:val="toc 3"/>
    <w:basedOn w:val="Normln"/>
    <w:next w:val="Normln"/>
    <w:autoRedefine/>
    <w:uiPriority w:val="39"/>
    <w:semiHidden/>
    <w:unhideWhenUsed/>
    <w:pPr>
      <w:spacing w:after="100"/>
      <w:ind w:left="720" w:right="3240"/>
    </w:pPr>
  </w:style>
  <w:style w:type="paragraph" w:styleId="Obsah4">
    <w:name w:val="toc 4"/>
    <w:basedOn w:val="Normln"/>
    <w:next w:val="Normln"/>
    <w:autoRedefine/>
    <w:uiPriority w:val="39"/>
    <w:semiHidden/>
    <w:unhideWhenUsed/>
    <w:pPr>
      <w:spacing w:after="100"/>
      <w:ind w:left="720" w:right="3240"/>
    </w:pPr>
  </w:style>
  <w:style w:type="table" w:customStyle="1" w:styleId="Tabulkarozloen">
    <w:name w:val="Tabulka rozložení"/>
    <w:basedOn w:val="Normlntabulka"/>
    <w:uiPriority w:val="99"/>
    <w:pPr>
      <w:spacing w:before="60" w:after="0" w:line="240" w:lineRule="auto"/>
      <w:ind w:left="144" w:right="144"/>
    </w:pPr>
    <w:tblPr>
      <w:tblCellMar>
        <w:left w:w="0" w:type="dxa"/>
        <w:right w:w="0" w:type="dxa"/>
      </w:tblCellMar>
    </w:tblPr>
  </w:style>
  <w:style w:type="paragraph" w:customStyle="1" w:styleId="Nadpisformule">
    <w:name w:val="Nadpis formuláře"/>
    <w:basedOn w:val="Normln"/>
    <w:next w:val="Normln"/>
    <w:uiPriority w:val="2"/>
    <w:qFormat/>
    <w:rsid w:val="00A038DD"/>
    <w:pPr>
      <w:spacing w:before="80" w:after="60" w:line="240" w:lineRule="auto"/>
    </w:pPr>
    <w:rPr>
      <w:rFonts w:asciiTheme="majorHAnsi" w:eastAsiaTheme="majorEastAsia" w:hAnsiTheme="majorHAnsi" w:cstheme="majorBidi"/>
      <w:color w:val="84BD00"/>
    </w:rPr>
  </w:style>
  <w:style w:type="paragraph" w:customStyle="1" w:styleId="Jmno">
    <w:name w:val="Jméno"/>
    <w:basedOn w:val="Normln"/>
    <w:uiPriority w:val="2"/>
    <w:qFormat/>
    <w:rsid w:val="008D157F"/>
    <w:pPr>
      <w:spacing w:before="60" w:after="60" w:line="240" w:lineRule="auto"/>
    </w:pPr>
    <w:rPr>
      <w:rFonts w:asciiTheme="majorHAnsi" w:eastAsiaTheme="majorEastAsia" w:hAnsiTheme="majorHAnsi" w:cstheme="majorBidi"/>
      <w:color w:val="84BD00"/>
      <w:sz w:val="36"/>
      <w:szCs w:val="36"/>
    </w:rPr>
  </w:style>
  <w:style w:type="paragraph" w:styleId="Zkladntextodsazen">
    <w:name w:val="Body Text Indent"/>
    <w:basedOn w:val="Normln"/>
    <w:link w:val="ZkladntextodsazenChar"/>
    <w:uiPriority w:val="99"/>
    <w:semiHidden/>
    <w:unhideWhenUsed/>
    <w:pPr>
      <w:spacing w:after="120"/>
      <w:ind w:left="360"/>
    </w:pPr>
  </w:style>
  <w:style w:type="character" w:customStyle="1" w:styleId="ZkladntextodsazenChar">
    <w:name w:val="Základní text odsazený Char"/>
    <w:basedOn w:val="Standardnpsmoodstavce"/>
    <w:link w:val="Zkladntextodsazen"/>
    <w:uiPriority w:val="99"/>
    <w:semiHidden/>
  </w:style>
  <w:style w:type="character" w:styleId="Siln">
    <w:name w:val="Strong"/>
    <w:basedOn w:val="Standardnpsmoodstavce"/>
    <w:uiPriority w:val="10"/>
    <w:unhideWhenUsed/>
    <w:qFormat/>
    <w:rPr>
      <w:b/>
      <w:bCs/>
    </w:rPr>
  </w:style>
  <w:style w:type="paragraph" w:styleId="Zvr">
    <w:name w:val="Closing"/>
    <w:basedOn w:val="Normln"/>
    <w:link w:val="ZvrChar"/>
    <w:uiPriority w:val="11"/>
    <w:unhideWhenUsed/>
    <w:qFormat/>
    <w:pPr>
      <w:spacing w:before="720" w:after="0" w:line="240" w:lineRule="auto"/>
    </w:pPr>
  </w:style>
  <w:style w:type="character" w:customStyle="1" w:styleId="ZvrChar">
    <w:name w:val="Závěr Char"/>
    <w:basedOn w:val="Standardnpsmoodstavce"/>
    <w:link w:val="Zvr"/>
    <w:uiPriority w:val="11"/>
  </w:style>
  <w:style w:type="table" w:customStyle="1" w:styleId="Tabulkapodpisu">
    <w:name w:val="Tabulka podpisu"/>
    <w:basedOn w:val="Normlntabulka"/>
    <w:uiPriority w:val="99"/>
    <w:pPr>
      <w:spacing w:after="0" w:line="240" w:lineRule="auto"/>
    </w:pPr>
    <w:tblPr/>
  </w:style>
  <w:style w:type="paragraph" w:styleId="Seznamsodrkami">
    <w:name w:val="List Bullet"/>
    <w:basedOn w:val="Normln"/>
    <w:uiPriority w:val="4"/>
    <w:unhideWhenUsed/>
    <w:qFormat/>
    <w:pPr>
      <w:numPr>
        <w:numId w:val="4"/>
      </w:numPr>
      <w:contextualSpacing/>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qFormat/>
    <w:pPr>
      <w:spacing w:after="0" w:line="240" w:lineRule="auto"/>
    </w:pPr>
    <w:rPr>
      <w:i/>
      <w:iCs/>
      <w:sz w:val="18"/>
      <w:szCs w:val="18"/>
    </w:rPr>
  </w:style>
  <w:style w:type="character" w:customStyle="1" w:styleId="ZpatChar">
    <w:name w:val="Zápatí Char"/>
    <w:basedOn w:val="Standardnpsmoodstavce"/>
    <w:link w:val="Zpat"/>
    <w:uiPriority w:val="99"/>
    <w:rPr>
      <w:i/>
      <w:iCs/>
      <w:sz w:val="18"/>
      <w:szCs w:val="18"/>
    </w:rPr>
  </w:style>
  <w:style w:type="character" w:customStyle="1" w:styleId="Nadpis5Char">
    <w:name w:val="Nadpis 5 Char"/>
    <w:basedOn w:val="Standardnpsmoodstavce"/>
    <w:link w:val="Nadpis5"/>
    <w:uiPriority w:val="9"/>
    <w:semiHidden/>
    <w:rsid w:val="005A2DD8"/>
    <w:rPr>
      <w:rFonts w:asciiTheme="majorHAnsi" w:eastAsiaTheme="majorEastAsia" w:hAnsiTheme="majorHAnsi" w:cstheme="majorBidi"/>
      <w:color w:val="DF1010" w:themeColor="accent1" w:themeShade="BF"/>
    </w:rPr>
  </w:style>
  <w:style w:type="character" w:customStyle="1" w:styleId="Nadpis6Char">
    <w:name w:val="Nadpis 6 Char"/>
    <w:basedOn w:val="Standardnpsmoodstavce"/>
    <w:link w:val="Nadpis6"/>
    <w:uiPriority w:val="9"/>
    <w:semiHidden/>
    <w:rsid w:val="005A2DD8"/>
    <w:rPr>
      <w:rFonts w:asciiTheme="majorHAnsi" w:eastAsiaTheme="majorEastAsia" w:hAnsiTheme="majorHAnsi" w:cstheme="majorBidi"/>
      <w:color w:val="940B0B" w:themeColor="accent1" w:themeShade="7F"/>
    </w:rPr>
  </w:style>
  <w:style w:type="character" w:customStyle="1" w:styleId="Nadpis7Char">
    <w:name w:val="Nadpis 7 Char"/>
    <w:basedOn w:val="Standardnpsmoodstavce"/>
    <w:link w:val="Nadpis7"/>
    <w:uiPriority w:val="9"/>
    <w:semiHidden/>
    <w:rsid w:val="005A2DD8"/>
    <w:rPr>
      <w:rFonts w:asciiTheme="majorHAnsi" w:eastAsiaTheme="majorEastAsia" w:hAnsiTheme="majorHAnsi" w:cstheme="majorBidi"/>
      <w:i/>
      <w:iCs/>
      <w:color w:val="940B0B" w:themeColor="accent1" w:themeShade="7F"/>
    </w:rPr>
  </w:style>
  <w:style w:type="character" w:customStyle="1" w:styleId="Nadpis8Char">
    <w:name w:val="Nadpis 8 Char"/>
    <w:basedOn w:val="Standardnpsmoodstavce"/>
    <w:link w:val="Nadpis8"/>
    <w:uiPriority w:val="9"/>
    <w:semiHidden/>
    <w:rsid w:val="005A2DD8"/>
    <w:rPr>
      <w:rFonts w:asciiTheme="majorHAnsi" w:eastAsiaTheme="majorEastAsia" w:hAnsiTheme="majorHAnsi" w:cstheme="majorBidi"/>
      <w:color w:val="272727" w:themeColor="text1" w:themeTint="D8"/>
      <w:szCs w:val="21"/>
    </w:rPr>
  </w:style>
  <w:style w:type="character" w:customStyle="1" w:styleId="Nadpis9Char">
    <w:name w:val="Nadpis 9 Char"/>
    <w:basedOn w:val="Standardnpsmoodstavce"/>
    <w:link w:val="Nadpis9"/>
    <w:uiPriority w:val="9"/>
    <w:semiHidden/>
    <w:rsid w:val="005A2DD8"/>
    <w:rPr>
      <w:rFonts w:asciiTheme="majorHAnsi" w:eastAsiaTheme="majorEastAsia" w:hAnsiTheme="majorHAnsi" w:cstheme="majorBidi"/>
      <w:i/>
      <w:iCs/>
      <w:color w:val="272727" w:themeColor="text1" w:themeTint="D8"/>
      <w:szCs w:val="21"/>
    </w:rPr>
  </w:style>
  <w:style w:type="character" w:styleId="Zdraznnintenzivn">
    <w:name w:val="Intense Emphasis"/>
    <w:basedOn w:val="Standardnpsmoodstavce"/>
    <w:uiPriority w:val="21"/>
    <w:semiHidden/>
    <w:unhideWhenUsed/>
    <w:qFormat/>
    <w:rsid w:val="005A2DD8"/>
    <w:rPr>
      <w:i/>
      <w:iCs/>
      <w:color w:val="DF1010" w:themeColor="accent1" w:themeShade="BF"/>
    </w:rPr>
  </w:style>
  <w:style w:type="paragraph" w:styleId="Vrazncitt">
    <w:name w:val="Intense Quote"/>
    <w:basedOn w:val="Normln"/>
    <w:next w:val="Normln"/>
    <w:link w:val="VrazncittChar"/>
    <w:uiPriority w:val="30"/>
    <w:semiHidden/>
    <w:unhideWhenUsed/>
    <w:qFormat/>
    <w:rsid w:val="005A2DD8"/>
    <w:pPr>
      <w:pBdr>
        <w:top w:val="single" w:sz="4" w:space="10" w:color="DF1010" w:themeColor="accent1" w:themeShade="BF"/>
        <w:bottom w:val="single" w:sz="4" w:space="10" w:color="DF1010" w:themeColor="accent1" w:themeShade="BF"/>
      </w:pBdr>
      <w:spacing w:before="360" w:after="360"/>
      <w:ind w:left="864" w:right="864"/>
      <w:jc w:val="center"/>
    </w:pPr>
    <w:rPr>
      <w:i/>
      <w:iCs/>
      <w:color w:val="DF1010" w:themeColor="accent1" w:themeShade="BF"/>
    </w:rPr>
  </w:style>
  <w:style w:type="character" w:customStyle="1" w:styleId="VrazncittChar">
    <w:name w:val="Výrazný citát Char"/>
    <w:basedOn w:val="Standardnpsmoodstavce"/>
    <w:link w:val="Vrazncitt"/>
    <w:uiPriority w:val="30"/>
    <w:semiHidden/>
    <w:rsid w:val="005A2DD8"/>
    <w:rPr>
      <w:i/>
      <w:iCs/>
      <w:color w:val="DF1010" w:themeColor="accent1" w:themeShade="BF"/>
    </w:rPr>
  </w:style>
  <w:style w:type="character" w:styleId="Odkazintenzivn">
    <w:name w:val="Intense Reference"/>
    <w:basedOn w:val="Standardnpsmoodstavce"/>
    <w:uiPriority w:val="32"/>
    <w:semiHidden/>
    <w:unhideWhenUsed/>
    <w:qFormat/>
    <w:rsid w:val="005A2DD8"/>
    <w:rPr>
      <w:b/>
      <w:bCs/>
      <w:caps w:val="0"/>
      <w:smallCaps/>
      <w:color w:val="DF1010" w:themeColor="accent1" w:themeShade="BF"/>
      <w:spacing w:val="5"/>
    </w:rPr>
  </w:style>
  <w:style w:type="paragraph" w:styleId="Textvbloku">
    <w:name w:val="Block Text"/>
    <w:basedOn w:val="Normln"/>
    <w:uiPriority w:val="99"/>
    <w:semiHidden/>
    <w:unhideWhenUsed/>
    <w:rsid w:val="005A2DD8"/>
    <w:pPr>
      <w:pBdr>
        <w:top w:val="single" w:sz="2" w:space="10" w:color="DF1010" w:themeColor="accent1" w:themeShade="BF"/>
        <w:left w:val="single" w:sz="2" w:space="10" w:color="DF1010" w:themeColor="accent1" w:themeShade="BF"/>
        <w:bottom w:val="single" w:sz="2" w:space="10" w:color="DF1010" w:themeColor="accent1" w:themeShade="BF"/>
        <w:right w:val="single" w:sz="2" w:space="10" w:color="DF1010" w:themeColor="accent1" w:themeShade="BF"/>
      </w:pBdr>
      <w:ind w:left="1152" w:right="1152"/>
    </w:pPr>
    <w:rPr>
      <w:i/>
      <w:iCs/>
      <w:color w:val="DF1010" w:themeColor="accent1" w:themeShade="BF"/>
    </w:rPr>
  </w:style>
  <w:style w:type="character" w:styleId="Sledovanodkaz">
    <w:name w:val="FollowedHyperlink"/>
    <w:basedOn w:val="Standardnpsmoodstavce"/>
    <w:uiPriority w:val="99"/>
    <w:semiHidden/>
    <w:unhideWhenUsed/>
    <w:rsid w:val="005A2DD8"/>
    <w:rPr>
      <w:color w:val="7B4968" w:themeColor="accent5" w:themeShade="BF"/>
      <w:u w:val="single"/>
    </w:rPr>
  </w:style>
  <w:style w:type="character" w:styleId="Hypertextovodkaz">
    <w:name w:val="Hyperlink"/>
    <w:basedOn w:val="Standardnpsmoodstavce"/>
    <w:uiPriority w:val="99"/>
    <w:semiHidden/>
    <w:unhideWhenUsed/>
    <w:rsid w:val="005A2DD8"/>
    <w:rPr>
      <w:color w:val="295A66" w:themeColor="accent4" w:themeShade="80"/>
      <w:u w:val="single"/>
    </w:rPr>
  </w:style>
  <w:style w:type="character" w:customStyle="1" w:styleId="Nevyeenzmnka1">
    <w:name w:val="Nevyřešená zmínka 1"/>
    <w:basedOn w:val="Standardnpsmoodstavce"/>
    <w:uiPriority w:val="99"/>
    <w:semiHidden/>
    <w:unhideWhenUsed/>
    <w:rsid w:val="005A2DD8"/>
    <w:rPr>
      <w:color w:val="595959" w:themeColor="text1" w:themeTint="A6"/>
      <w:shd w:val="clear" w:color="auto" w:fill="E1DFDD"/>
    </w:rPr>
  </w:style>
  <w:style w:type="character" w:customStyle="1" w:styleId="wdyuqq">
    <w:name w:val="wdyuqq"/>
    <w:basedOn w:val="Standardnpsmoodstavce"/>
    <w:rsid w:val="00071304"/>
  </w:style>
  <w:style w:type="paragraph" w:styleId="Odstavecseseznamem">
    <w:name w:val="List Paragraph"/>
    <w:basedOn w:val="Normln"/>
    <w:uiPriority w:val="34"/>
    <w:unhideWhenUsed/>
    <w:qFormat/>
    <w:rsid w:val="00922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00701">
      <w:bodyDiv w:val="1"/>
      <w:marLeft w:val="0"/>
      <w:marRight w:val="0"/>
      <w:marTop w:val="0"/>
      <w:marBottom w:val="0"/>
      <w:divBdr>
        <w:top w:val="none" w:sz="0" w:space="0" w:color="auto"/>
        <w:left w:val="none" w:sz="0" w:space="0" w:color="auto"/>
        <w:bottom w:val="none" w:sz="0" w:space="0" w:color="auto"/>
        <w:right w:val="none" w:sz="0" w:space="0" w:color="auto"/>
      </w:divBdr>
    </w:div>
    <w:div w:id="530799602">
      <w:bodyDiv w:val="1"/>
      <w:marLeft w:val="0"/>
      <w:marRight w:val="0"/>
      <w:marTop w:val="0"/>
      <w:marBottom w:val="0"/>
      <w:divBdr>
        <w:top w:val="none" w:sz="0" w:space="0" w:color="auto"/>
        <w:left w:val="none" w:sz="0" w:space="0" w:color="auto"/>
        <w:bottom w:val="none" w:sz="0" w:space="0" w:color="auto"/>
        <w:right w:val="none" w:sz="0" w:space="0" w:color="auto"/>
      </w:divBdr>
      <w:divsChild>
        <w:div w:id="1822386541">
          <w:marLeft w:val="0"/>
          <w:marRight w:val="0"/>
          <w:marTop w:val="0"/>
          <w:marBottom w:val="0"/>
          <w:divBdr>
            <w:top w:val="none" w:sz="0" w:space="0" w:color="auto"/>
            <w:left w:val="none" w:sz="0" w:space="0" w:color="auto"/>
            <w:bottom w:val="none" w:sz="0" w:space="0" w:color="auto"/>
            <w:right w:val="none" w:sz="0" w:space="0" w:color="auto"/>
          </w:divBdr>
        </w:div>
      </w:divsChild>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51842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21" Type="http://schemas.microsoft.com/office/2007/relationships/hdphoto" Target="media/hdphoto6.wdp"/><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image" Target="media/image2.pn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dicto3\AppData\Roaming\Microsoft\Templates\Rozpis%20pr&#225;ce%20(&#269;erven&#253;%20n&#225;vr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36A8CA2FAA4E46AB42F8058FF449CC"/>
        <w:category>
          <w:name w:val="Obecné"/>
          <w:gallery w:val="placeholder"/>
        </w:category>
        <w:types>
          <w:type w:val="bbPlcHdr"/>
        </w:types>
        <w:behaviors>
          <w:behavior w:val="content"/>
        </w:behaviors>
        <w:guid w:val="{5F85D991-3FC1-45CF-BEC6-FDF270A5D35A}"/>
      </w:docPartPr>
      <w:docPartBody>
        <w:p w:rsidR="00423700" w:rsidRDefault="0088424E">
          <w:pPr>
            <w:pStyle w:val="7936A8CA2FAA4E46AB42F8058FF449CC"/>
          </w:pPr>
          <w:r w:rsidRPr="00B02901">
            <w:rPr>
              <w:lang w:bidi="cs-CZ"/>
            </w:rPr>
            <w:t>Název společnosti</w:t>
          </w:r>
        </w:p>
      </w:docPartBody>
    </w:docPart>
    <w:docPart>
      <w:docPartPr>
        <w:name w:val="3EA516B6D193406BB31F3C2C9BFF45D7"/>
        <w:category>
          <w:name w:val="Obecné"/>
          <w:gallery w:val="placeholder"/>
        </w:category>
        <w:types>
          <w:type w:val="bbPlcHdr"/>
        </w:types>
        <w:behaviors>
          <w:behavior w:val="content"/>
        </w:behaviors>
        <w:guid w:val="{833CEBCE-65BE-4A9C-8913-C4FE02C9D4B8}"/>
      </w:docPartPr>
      <w:docPartBody>
        <w:p w:rsidR="00423700" w:rsidRDefault="0088424E">
          <w:pPr>
            <w:pStyle w:val="3EA516B6D193406BB31F3C2C9BFF45D7"/>
          </w:pPr>
          <w:r w:rsidRPr="00B02901">
            <w:rPr>
              <w:lang w:bidi="cs-CZ"/>
            </w:rPr>
            <w:t>Adresa společnosti</w:t>
          </w:r>
        </w:p>
      </w:docPartBody>
    </w:docPart>
    <w:docPart>
      <w:docPartPr>
        <w:name w:val="93E920C4E3B84A93BA933DBDB9143AEC"/>
        <w:category>
          <w:name w:val="Obecné"/>
          <w:gallery w:val="placeholder"/>
        </w:category>
        <w:types>
          <w:type w:val="bbPlcHdr"/>
        </w:types>
        <w:behaviors>
          <w:behavior w:val="content"/>
        </w:behaviors>
        <w:guid w:val="{60D251D2-871D-46DB-9C05-6DFC5BABDBA0}"/>
      </w:docPartPr>
      <w:docPartBody>
        <w:p w:rsidR="00423700" w:rsidRDefault="0088424E">
          <w:pPr>
            <w:pStyle w:val="93E920C4E3B84A93BA933DBDB9143AEC"/>
          </w:pPr>
          <w:r w:rsidRPr="00B02901">
            <w:rPr>
              <w:lang w:bidi="cs-CZ"/>
            </w:rPr>
            <w:t>PSČ Město</w:t>
          </w:r>
        </w:p>
      </w:docPartBody>
    </w:docPart>
    <w:docPart>
      <w:docPartPr>
        <w:name w:val="33D441A0C622404BB79B6898CC01CAE7"/>
        <w:category>
          <w:name w:val="Obecné"/>
          <w:gallery w:val="placeholder"/>
        </w:category>
        <w:types>
          <w:type w:val="bbPlcHdr"/>
        </w:types>
        <w:behaviors>
          <w:behavior w:val="content"/>
        </w:behaviors>
        <w:guid w:val="{F7F2A2AA-B4DD-4F78-866F-6A6CCE3F716A}"/>
      </w:docPartPr>
      <w:docPartBody>
        <w:p w:rsidR="00423700" w:rsidRDefault="0088424E">
          <w:pPr>
            <w:pStyle w:val="33D441A0C622404BB79B6898CC01CAE7"/>
          </w:pPr>
          <w:r>
            <w:rPr>
              <w:lang w:bidi="cs-CZ"/>
            </w:rPr>
            <w:t>Rozpis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24E"/>
    <w:rsid w:val="00423700"/>
    <w:rsid w:val="00660FBB"/>
    <w:rsid w:val="00743C2D"/>
    <w:rsid w:val="007B0F4D"/>
    <w:rsid w:val="0088424E"/>
    <w:rsid w:val="00EA693F"/>
    <w:rsid w:val="00F718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7936A8CA2FAA4E46AB42F8058FF449CC">
    <w:name w:val="7936A8CA2FAA4E46AB42F8058FF449CC"/>
  </w:style>
  <w:style w:type="paragraph" w:customStyle="1" w:styleId="3EA516B6D193406BB31F3C2C9BFF45D7">
    <w:name w:val="3EA516B6D193406BB31F3C2C9BFF45D7"/>
  </w:style>
  <w:style w:type="paragraph" w:customStyle="1" w:styleId="93E920C4E3B84A93BA933DBDB9143AEC">
    <w:name w:val="93E920C4E3B84A93BA933DBDB9143AEC"/>
  </w:style>
  <w:style w:type="paragraph" w:customStyle="1" w:styleId="F6D39183005D44ED97852EB22390AB10">
    <w:name w:val="F6D39183005D44ED97852EB22390AB10"/>
  </w:style>
  <w:style w:type="character" w:styleId="Zstupntext">
    <w:name w:val="Placeholder Text"/>
    <w:basedOn w:val="Standardnpsmoodstavce"/>
    <w:uiPriority w:val="99"/>
    <w:semiHidden/>
    <w:rPr>
      <w:color w:val="2F5496" w:themeColor="accent1" w:themeShade="BF"/>
    </w:rPr>
  </w:style>
  <w:style w:type="paragraph" w:customStyle="1" w:styleId="F017C1DA5B47486EA4A3CB86E1A1774C">
    <w:name w:val="F017C1DA5B47486EA4A3CB86E1A1774C"/>
  </w:style>
  <w:style w:type="paragraph" w:customStyle="1" w:styleId="4EB73917EF8F401688B0E57C640EAE1A">
    <w:name w:val="4EB73917EF8F401688B0E57C640EAE1A"/>
  </w:style>
  <w:style w:type="paragraph" w:customStyle="1" w:styleId="CC3A0D58DB674F0EABAD06F7E65266F4">
    <w:name w:val="CC3A0D58DB674F0EABAD06F7E65266F4"/>
  </w:style>
  <w:style w:type="paragraph" w:customStyle="1" w:styleId="1D4A449FB6DF4570A0E973BB6FF71CFA">
    <w:name w:val="1D4A449FB6DF4570A0E973BB6FF71CFA"/>
  </w:style>
  <w:style w:type="paragraph" w:customStyle="1" w:styleId="6417AF1FB7664E8AAE7B7C12660EB6AE">
    <w:name w:val="6417AF1FB7664E8AAE7B7C12660EB6AE"/>
  </w:style>
  <w:style w:type="paragraph" w:customStyle="1" w:styleId="36813E4A82B349EDA1792DA3D8D39158">
    <w:name w:val="36813E4A82B349EDA1792DA3D8D39158"/>
  </w:style>
  <w:style w:type="paragraph" w:customStyle="1" w:styleId="7CC57407090341EDA361D577ADD84FE5">
    <w:name w:val="7CC57407090341EDA361D577ADD84FE5"/>
  </w:style>
  <w:style w:type="paragraph" w:customStyle="1" w:styleId="03A9F9765EAB4A559FF0D3D57466CE96">
    <w:name w:val="03A9F9765EAB4A559FF0D3D57466CE96"/>
  </w:style>
  <w:style w:type="paragraph" w:customStyle="1" w:styleId="8658700D5C1544EBAFB47EF8E8A1EF5C">
    <w:name w:val="8658700D5C1544EBAFB47EF8E8A1EF5C"/>
  </w:style>
  <w:style w:type="paragraph" w:customStyle="1" w:styleId="7AFAED79E3F64DB6AD9E5A0F9676BBF3">
    <w:name w:val="7AFAED79E3F64DB6AD9E5A0F9676BBF3"/>
  </w:style>
  <w:style w:type="paragraph" w:customStyle="1" w:styleId="D1A2D165265B467392766DEE9B676EEF">
    <w:name w:val="D1A2D165265B467392766DEE9B676EEF"/>
  </w:style>
  <w:style w:type="paragraph" w:customStyle="1" w:styleId="DE093C3048E44A14A65CB3BA0AD4A2D7">
    <w:name w:val="DE093C3048E44A14A65CB3BA0AD4A2D7"/>
  </w:style>
  <w:style w:type="paragraph" w:customStyle="1" w:styleId="Texttipu">
    <w:name w:val="Text tipu"/>
    <w:basedOn w:val="Normln"/>
    <w:uiPriority w:val="99"/>
    <w:semiHidden/>
    <w:pPr>
      <w:spacing w:before="160" w:line="264" w:lineRule="auto"/>
      <w:ind w:right="576"/>
    </w:pPr>
    <w:rPr>
      <w:rFonts w:asciiTheme="majorHAnsi" w:eastAsiaTheme="majorEastAsia" w:hAnsiTheme="majorHAnsi" w:cstheme="majorBidi"/>
      <w:i/>
      <w:iCs/>
      <w:color w:val="44546A" w:themeColor="text2"/>
      <w:sz w:val="16"/>
      <w:szCs w:val="16"/>
      <w:lang w:eastAsia="ja-JP"/>
    </w:rPr>
  </w:style>
  <w:style w:type="paragraph" w:customStyle="1" w:styleId="B5F447DD09A042C4A2B9FE4623DFC07D">
    <w:name w:val="B5F447DD09A042C4A2B9FE4623DFC07D"/>
  </w:style>
  <w:style w:type="paragraph" w:customStyle="1" w:styleId="095B35253EC84EB38542FA58BD19B41E">
    <w:name w:val="095B35253EC84EB38542FA58BD19B41E"/>
  </w:style>
  <w:style w:type="paragraph" w:customStyle="1" w:styleId="3BFEEFEF7A4945979167C8930283D54B">
    <w:name w:val="3BFEEFEF7A4945979167C8930283D54B"/>
  </w:style>
  <w:style w:type="paragraph" w:customStyle="1" w:styleId="2BAB70E242E24C83847B6C87889571DF">
    <w:name w:val="2BAB70E242E24C83847B6C87889571DF"/>
  </w:style>
  <w:style w:type="paragraph" w:customStyle="1" w:styleId="57B6BD3E4A8542ACA3F036C88F5EE646">
    <w:name w:val="57B6BD3E4A8542ACA3F036C88F5EE646"/>
  </w:style>
  <w:style w:type="paragraph" w:customStyle="1" w:styleId="93CA3E0CCEBD40CDA4F4EBBA53FB799A">
    <w:name w:val="93CA3E0CCEBD40CDA4F4EBBA53FB799A"/>
  </w:style>
  <w:style w:type="paragraph" w:customStyle="1" w:styleId="AD3D27E589634FC2939330BC91E9380E">
    <w:name w:val="AD3D27E589634FC2939330BC91E9380E"/>
  </w:style>
  <w:style w:type="paragraph" w:customStyle="1" w:styleId="EED8180C4FA14A74BE7248898B0944AD">
    <w:name w:val="EED8180C4FA14A74BE7248898B0944AD"/>
  </w:style>
  <w:style w:type="paragraph" w:customStyle="1" w:styleId="E764B4CB19C24E81965263799481A654">
    <w:name w:val="E764B4CB19C24E81965263799481A654"/>
  </w:style>
  <w:style w:type="paragraph" w:customStyle="1" w:styleId="7B1C88761E594EE1AEC5A2FBECC93DE2">
    <w:name w:val="7B1C88761E594EE1AEC5A2FBECC93DE2"/>
  </w:style>
  <w:style w:type="paragraph" w:customStyle="1" w:styleId="182EE02F507A4AC3836C6EE289EF044F">
    <w:name w:val="182EE02F507A4AC3836C6EE289EF044F"/>
  </w:style>
  <w:style w:type="paragraph" w:customStyle="1" w:styleId="75ABC9C30A2140B1A29D7CB6178273AA">
    <w:name w:val="75ABC9C30A2140B1A29D7CB6178273AA"/>
  </w:style>
  <w:style w:type="paragraph" w:customStyle="1" w:styleId="CEFE95AB0EB7487A82CE4D2ADCFDEC82">
    <w:name w:val="CEFE95AB0EB7487A82CE4D2ADCFDEC82"/>
  </w:style>
  <w:style w:type="paragraph" w:customStyle="1" w:styleId="90970E6415B142289FB23AB11A357A79">
    <w:name w:val="90970E6415B142289FB23AB11A357A79"/>
  </w:style>
  <w:style w:type="paragraph" w:customStyle="1" w:styleId="E0619437F0304936ADDBE7997CAB00C2">
    <w:name w:val="E0619437F0304936ADDBE7997CAB00C2"/>
  </w:style>
  <w:style w:type="paragraph" w:customStyle="1" w:styleId="8A0BBA2800D3433D9D015A790E3F6335">
    <w:name w:val="8A0BBA2800D3433D9D015A790E3F6335"/>
  </w:style>
  <w:style w:type="paragraph" w:customStyle="1" w:styleId="11A7CAE4142C4F4B88BB3262E9131415">
    <w:name w:val="11A7CAE4142C4F4B88BB3262E9131415"/>
  </w:style>
  <w:style w:type="paragraph" w:customStyle="1" w:styleId="1258F61C174E48D1A57B6A7CEB6543FE">
    <w:name w:val="1258F61C174E48D1A57B6A7CEB6543FE"/>
  </w:style>
  <w:style w:type="paragraph" w:customStyle="1" w:styleId="34B358D0C4CE49BB94BFD3898747C9A4">
    <w:name w:val="34B358D0C4CE49BB94BFD3898747C9A4"/>
  </w:style>
  <w:style w:type="paragraph" w:customStyle="1" w:styleId="158F3F59BE53433CAF243754A2946C77">
    <w:name w:val="158F3F59BE53433CAF243754A2946C77"/>
  </w:style>
  <w:style w:type="paragraph" w:customStyle="1" w:styleId="D63572E3F4B94D9B8EEFF40B3FEDDC93">
    <w:name w:val="D63572E3F4B94D9B8EEFF40B3FEDDC93"/>
  </w:style>
  <w:style w:type="paragraph" w:customStyle="1" w:styleId="18DCE505039E474AB07BB64653A31322">
    <w:name w:val="18DCE505039E474AB07BB64653A31322"/>
  </w:style>
  <w:style w:type="paragraph" w:customStyle="1" w:styleId="F79E5062289E478690E1A8053AC33C16">
    <w:name w:val="F79E5062289E478690E1A8053AC33C16"/>
  </w:style>
  <w:style w:type="paragraph" w:customStyle="1" w:styleId="252CAF4EDD2A4443BE9870FD138D86BE">
    <w:name w:val="252CAF4EDD2A4443BE9870FD138D86BE"/>
  </w:style>
  <w:style w:type="paragraph" w:customStyle="1" w:styleId="AD5B93B28D8945EFA29AD1770290A459">
    <w:name w:val="AD5B93B28D8945EFA29AD1770290A459"/>
  </w:style>
  <w:style w:type="paragraph" w:customStyle="1" w:styleId="2B86388FDD744E9681BF41742A8016EA">
    <w:name w:val="2B86388FDD744E9681BF41742A8016EA"/>
  </w:style>
  <w:style w:type="paragraph" w:customStyle="1" w:styleId="A4C4D62FBEFD4FCDB2ACAA09FE50058E">
    <w:name w:val="A4C4D62FBEFD4FCDB2ACAA09FE50058E"/>
  </w:style>
  <w:style w:type="paragraph" w:customStyle="1" w:styleId="C6C1AC93A2A04F8BA5013BBF345317EC">
    <w:name w:val="C6C1AC93A2A04F8BA5013BBF345317EC"/>
  </w:style>
  <w:style w:type="paragraph" w:customStyle="1" w:styleId="F5E39ED6AED94F8DB8B1E050A6E97C43">
    <w:name w:val="F5E39ED6AED94F8DB8B1E050A6E97C43"/>
  </w:style>
  <w:style w:type="paragraph" w:customStyle="1" w:styleId="2D00FA360B614E55BC638C20901AFCCA">
    <w:name w:val="2D00FA360B614E55BC638C20901AFCCA"/>
  </w:style>
  <w:style w:type="paragraph" w:customStyle="1" w:styleId="FF73F5C983ED44E3803AE6DB902163CF">
    <w:name w:val="FF73F5C983ED44E3803AE6DB902163CF"/>
  </w:style>
  <w:style w:type="paragraph" w:customStyle="1" w:styleId="93DE01979AE74903AAB6679083EC2222">
    <w:name w:val="93DE01979AE74903AAB6679083EC2222"/>
  </w:style>
  <w:style w:type="paragraph" w:customStyle="1" w:styleId="79F895E437734EAE861BC8AF29C10BAD">
    <w:name w:val="79F895E437734EAE861BC8AF29C10BAD"/>
  </w:style>
  <w:style w:type="paragraph" w:customStyle="1" w:styleId="531FD4EE82414F46B30A1A22F6E697D3">
    <w:name w:val="531FD4EE82414F46B30A1A22F6E697D3"/>
  </w:style>
  <w:style w:type="paragraph" w:customStyle="1" w:styleId="7C80596B29DD4F0D918618EBF265DF7E">
    <w:name w:val="7C80596B29DD4F0D918618EBF265DF7E"/>
  </w:style>
  <w:style w:type="paragraph" w:customStyle="1" w:styleId="7FCC57711AD6454B81C24BACF2736EA1">
    <w:name w:val="7FCC57711AD6454B81C24BACF2736EA1"/>
  </w:style>
  <w:style w:type="paragraph" w:customStyle="1" w:styleId="89B9FAED3C884CA1B081902E3AD6C5A5">
    <w:name w:val="89B9FAED3C884CA1B081902E3AD6C5A5"/>
  </w:style>
  <w:style w:type="paragraph" w:customStyle="1" w:styleId="86A2DF798C9E4A44B34CF13B5AEEB765">
    <w:name w:val="86A2DF798C9E4A44B34CF13B5AEEB765"/>
  </w:style>
  <w:style w:type="paragraph" w:customStyle="1" w:styleId="15FEDF7F6175401F8DD037B261820870">
    <w:name w:val="15FEDF7F6175401F8DD037B261820870"/>
  </w:style>
  <w:style w:type="paragraph" w:customStyle="1" w:styleId="4F811C67EE104692BD545BD8F491D5E9">
    <w:name w:val="4F811C67EE104692BD545BD8F491D5E9"/>
  </w:style>
  <w:style w:type="paragraph" w:customStyle="1" w:styleId="BCE4D0204A364D32A7A1570CC71193A6">
    <w:name w:val="BCE4D0204A364D32A7A1570CC71193A6"/>
  </w:style>
  <w:style w:type="paragraph" w:customStyle="1" w:styleId="E10628257FF04490A64A590E501D2F4A">
    <w:name w:val="E10628257FF04490A64A590E501D2F4A"/>
  </w:style>
  <w:style w:type="paragraph" w:customStyle="1" w:styleId="70B7BA90282F44CEBC9B206D9CAA3CDB">
    <w:name w:val="70B7BA90282F44CEBC9B206D9CAA3CDB"/>
  </w:style>
  <w:style w:type="paragraph" w:customStyle="1" w:styleId="B4AAF277875240A98AC44DF2379F7FE6">
    <w:name w:val="B4AAF277875240A98AC44DF2379F7FE6"/>
  </w:style>
  <w:style w:type="paragraph" w:customStyle="1" w:styleId="BED225BF634C47C69A7E3BE0E321E1AB">
    <w:name w:val="BED225BF634C47C69A7E3BE0E321E1AB"/>
  </w:style>
  <w:style w:type="paragraph" w:customStyle="1" w:styleId="7FF98FA4CC2743A7B1FF552C4D4C28C1">
    <w:name w:val="7FF98FA4CC2743A7B1FF552C4D4C28C1"/>
  </w:style>
  <w:style w:type="paragraph" w:customStyle="1" w:styleId="0B4C0AD09A1E4A2491DD563A727A0ADF">
    <w:name w:val="0B4C0AD09A1E4A2491DD563A727A0ADF"/>
  </w:style>
  <w:style w:type="paragraph" w:customStyle="1" w:styleId="31AA18B8F4E9420482511332CDF830E2">
    <w:name w:val="31AA18B8F4E9420482511332CDF830E2"/>
  </w:style>
  <w:style w:type="paragraph" w:customStyle="1" w:styleId="CBD295C049D24E4B902D1FEAE564AFC3">
    <w:name w:val="CBD295C049D24E4B902D1FEAE564AFC3"/>
  </w:style>
  <w:style w:type="paragraph" w:customStyle="1" w:styleId="0E616124C8394662B3F0A67CDC01546D">
    <w:name w:val="0E616124C8394662B3F0A67CDC01546D"/>
  </w:style>
  <w:style w:type="paragraph" w:customStyle="1" w:styleId="07B9C34CD38B47CA86D8E0B8AB0C32CD">
    <w:name w:val="07B9C34CD38B47CA86D8E0B8AB0C32CD"/>
  </w:style>
  <w:style w:type="paragraph" w:customStyle="1" w:styleId="017FC190691C498886C5E0CEDAE4508D">
    <w:name w:val="017FC190691C498886C5E0CEDAE4508D"/>
  </w:style>
  <w:style w:type="paragraph" w:customStyle="1" w:styleId="538FE13AD9794482A35C888763738B38">
    <w:name w:val="538FE13AD9794482A35C888763738B38"/>
  </w:style>
  <w:style w:type="paragraph" w:customStyle="1" w:styleId="CAE407C08010405EAA0C605EDB16D1CD">
    <w:name w:val="CAE407C08010405EAA0C605EDB16D1CD"/>
  </w:style>
  <w:style w:type="paragraph" w:customStyle="1" w:styleId="7824EF2ED7354E4BBFA72934CD2DDF78">
    <w:name w:val="7824EF2ED7354E4BBFA72934CD2DDF78"/>
  </w:style>
  <w:style w:type="paragraph" w:customStyle="1" w:styleId="33FE687A7C314F269DF65AC3149D638E">
    <w:name w:val="33FE687A7C314F269DF65AC3149D638E"/>
  </w:style>
  <w:style w:type="paragraph" w:customStyle="1" w:styleId="0965A349FCAB4B23B276C46722671A3F">
    <w:name w:val="0965A349FCAB4B23B276C46722671A3F"/>
  </w:style>
  <w:style w:type="paragraph" w:customStyle="1" w:styleId="EEF86818735F49D8A4870CF717A47191">
    <w:name w:val="EEF86818735F49D8A4870CF717A47191"/>
  </w:style>
  <w:style w:type="paragraph" w:customStyle="1" w:styleId="904FA28D396747998FDA61C27DB1FCD6">
    <w:name w:val="904FA28D396747998FDA61C27DB1FCD6"/>
  </w:style>
  <w:style w:type="paragraph" w:customStyle="1" w:styleId="5FBB416961E94025A4540DC2366914BE">
    <w:name w:val="5FBB416961E94025A4540DC2366914BE"/>
  </w:style>
  <w:style w:type="paragraph" w:customStyle="1" w:styleId="8BF38CA3DE574544BD84051C9DF7C106">
    <w:name w:val="8BF38CA3DE574544BD84051C9DF7C106"/>
  </w:style>
  <w:style w:type="paragraph" w:customStyle="1" w:styleId="311730362E894CADA83D0B5A2E76EB60">
    <w:name w:val="311730362E894CADA83D0B5A2E76EB60"/>
  </w:style>
  <w:style w:type="paragraph" w:customStyle="1" w:styleId="7F68D44ED42B4035B3EEE0438BBA19D9">
    <w:name w:val="7F68D44ED42B4035B3EEE0438BBA19D9"/>
  </w:style>
  <w:style w:type="paragraph" w:customStyle="1" w:styleId="05817396CB0A429EBEAEFB52FCD60702">
    <w:name w:val="05817396CB0A429EBEAEFB52FCD60702"/>
  </w:style>
  <w:style w:type="paragraph" w:customStyle="1" w:styleId="603A21C11AB64BA8BF09314A312B84F6">
    <w:name w:val="603A21C11AB64BA8BF09314A312B84F6"/>
  </w:style>
  <w:style w:type="paragraph" w:customStyle="1" w:styleId="FF1678D1F875452DAD42F8A7490B25C7">
    <w:name w:val="FF1678D1F875452DAD42F8A7490B25C7"/>
  </w:style>
  <w:style w:type="paragraph" w:customStyle="1" w:styleId="CB47DEB1FD524EE39E029F999392DC26">
    <w:name w:val="CB47DEB1FD524EE39E029F999392DC26"/>
  </w:style>
  <w:style w:type="paragraph" w:customStyle="1" w:styleId="F24C22B840E040C687870E7BC152443D">
    <w:name w:val="F24C22B840E040C687870E7BC152443D"/>
  </w:style>
  <w:style w:type="paragraph" w:customStyle="1" w:styleId="67B558C6CE9649E28F9D2A42C3F0F444">
    <w:name w:val="67B558C6CE9649E28F9D2A42C3F0F444"/>
  </w:style>
  <w:style w:type="paragraph" w:customStyle="1" w:styleId="4CC5DACFF4F14B938FAF92052753724B">
    <w:name w:val="4CC5DACFF4F14B938FAF92052753724B"/>
  </w:style>
  <w:style w:type="paragraph" w:customStyle="1" w:styleId="D749E08A08AC474BB5F08353E84A6067">
    <w:name w:val="D749E08A08AC474BB5F08353E84A6067"/>
  </w:style>
  <w:style w:type="paragraph" w:customStyle="1" w:styleId="8EBEAD342BB1416DB581524814BF4567">
    <w:name w:val="8EBEAD342BB1416DB581524814BF4567"/>
  </w:style>
  <w:style w:type="paragraph" w:customStyle="1" w:styleId="BEA06C57162A44D987C69A45B217E4DE">
    <w:name w:val="BEA06C57162A44D987C69A45B217E4DE"/>
  </w:style>
  <w:style w:type="paragraph" w:customStyle="1" w:styleId="D8EF4A2573474199A193DEA8032D55EC">
    <w:name w:val="D8EF4A2573474199A193DEA8032D55EC"/>
  </w:style>
  <w:style w:type="paragraph" w:customStyle="1" w:styleId="8AF50054449A4CDA8E7328B90901B0DB">
    <w:name w:val="8AF50054449A4CDA8E7328B90901B0DB"/>
  </w:style>
  <w:style w:type="paragraph" w:customStyle="1" w:styleId="74D3DA1A9767486CA3835B6270C529DC">
    <w:name w:val="74D3DA1A9767486CA3835B6270C529DC"/>
  </w:style>
  <w:style w:type="character" w:styleId="Siln">
    <w:name w:val="Strong"/>
    <w:basedOn w:val="Standardnpsmoodstavce"/>
    <w:uiPriority w:val="10"/>
    <w:unhideWhenUsed/>
    <w:qFormat/>
    <w:rPr>
      <w:b/>
      <w:bCs/>
    </w:rPr>
  </w:style>
  <w:style w:type="paragraph" w:customStyle="1" w:styleId="30051F93DFE340AEBDF44DB33E47BFAF">
    <w:name w:val="30051F93DFE340AEBDF44DB33E47BFAF"/>
  </w:style>
  <w:style w:type="paragraph" w:customStyle="1" w:styleId="EB0D2682FA14466EAA3E72409ACD5B87">
    <w:name w:val="EB0D2682FA14466EAA3E72409ACD5B87"/>
  </w:style>
  <w:style w:type="paragraph" w:customStyle="1" w:styleId="2FBBBA427325429EB1C411255E309233">
    <w:name w:val="2FBBBA427325429EB1C411255E309233"/>
  </w:style>
  <w:style w:type="paragraph" w:customStyle="1" w:styleId="1578996529B84400B83E7B252FAC3AB0">
    <w:name w:val="1578996529B84400B83E7B252FAC3AB0"/>
  </w:style>
  <w:style w:type="paragraph" w:customStyle="1" w:styleId="75ADCA80603E43C795C217E024CC7398">
    <w:name w:val="75ADCA80603E43C795C217E024CC7398"/>
  </w:style>
  <w:style w:type="paragraph" w:customStyle="1" w:styleId="BA8AFC86C77B430CB6C389A572272AD2">
    <w:name w:val="BA8AFC86C77B430CB6C389A572272AD2"/>
  </w:style>
  <w:style w:type="paragraph" w:customStyle="1" w:styleId="543DE92B5F2D44E9A0C0BE0CDBF355B3">
    <w:name w:val="543DE92B5F2D44E9A0C0BE0CDBF355B3"/>
  </w:style>
  <w:style w:type="paragraph" w:customStyle="1" w:styleId="02445F4C7B0D4293B228403F0FF211C2">
    <w:name w:val="02445F4C7B0D4293B228403F0FF211C2"/>
  </w:style>
  <w:style w:type="paragraph" w:customStyle="1" w:styleId="33D441A0C622404BB79B6898CC01CAE7">
    <w:name w:val="33D441A0C622404BB79B6898CC01CA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Víta Nejedlého 573/4</CompanyAddress>
  <CompanyPhone/>
  <CompanyFax/>
  <CompanyEmail>500 03 Hradec Králové</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DD1483-F0A3-4D8B-81F9-904BD404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Rozpis práce (červený návrh)</Template>
  <TotalTime>6</TotalTime>
  <Pages>3</Pages>
  <Words>318</Words>
  <Characters>1878</Characters>
  <Application>Microsoft Office Word</Application>
  <DocSecurity>0</DocSecurity>
  <Lines>15</Lines>
  <Paragraphs>4</Paragraphs>
  <ScaleCrop>false</ScaleCrop>
  <HeadingPairs>
    <vt:vector size="6" baseType="variant">
      <vt:variant>
        <vt:lpstr>Název</vt:lpstr>
      </vt:variant>
      <vt:variant>
        <vt:i4>1</vt:i4>
      </vt:variant>
      <vt:variant>
        <vt:lpstr>Title</vt:lpstr>
      </vt:variant>
      <vt:variant>
        <vt:i4>1</vt:i4>
      </vt:variant>
      <vt:variant>
        <vt:lpstr>Headings</vt:lpstr>
      </vt:variant>
      <vt:variant>
        <vt:i4>11</vt:i4>
      </vt:variant>
    </vt:vector>
  </HeadingPairs>
  <TitlesOfParts>
    <vt:vector size="13" baseType="lpstr">
      <vt:lpstr/>
      <vt:lpstr/>
      <vt:lpstr>&lt;Period of Performance&gt;</vt:lpstr>
      <vt:lpstr>&lt;Engagement Resources&gt;</vt:lpstr>
      <vt:lpstr>&lt;Scope of Work&gt;</vt:lpstr>
      <vt:lpstr>&lt;Deliverable Materials&gt;</vt:lpstr>
      <vt:lpstr>&lt;Contractor Responsibilities&gt;</vt:lpstr>
      <vt:lpstr>&lt;Client Responsibilities&gt;</vt:lpstr>
      <vt:lpstr>&lt;Fee Schedule&gt;</vt:lpstr>
      <vt:lpstr>&lt;Out-of-Pocket Expenses / Invoice Procedures&gt;</vt:lpstr>
      <vt:lpstr>&lt;Completion Criteria&gt;</vt:lpstr>
      <vt:lpstr>&lt;Assumptions&gt;</vt:lpstr>
      <vt:lpstr>&lt;Project Change Control Procedure&gt;</vt:lpstr>
    </vt:vector>
  </TitlesOfParts>
  <Company>Centrum terénní archeologie</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Vodička Tomáš</dc:creator>
  <cp:keywords/>
  <dc:description/>
  <cp:lastModifiedBy>Vodička Tomáš</cp:lastModifiedBy>
  <cp:revision>6</cp:revision>
  <dcterms:created xsi:type="dcterms:W3CDTF">2023-06-20T13:16:00Z</dcterms:created>
  <dcterms:modified xsi:type="dcterms:W3CDTF">2023-06-23T07:22:00Z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