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b/>
          <w:bCs/>
          <w:sz w:val="24"/>
          <w:szCs w:val="24"/>
          <w:lang w:eastAsia="cs-CZ"/>
        </w:rPr>
        <w:t>Mgr. Martina Bolom-Kotari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1) Bakalářské práce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             </w:t>
      </w:r>
      <w:r w:rsidRPr="00E60A4A">
        <w:rPr>
          <w:rFonts w:eastAsia="Times New Roman" w:cs="Times New Roman"/>
          <w:b/>
          <w:bCs/>
          <w:iCs/>
          <w:sz w:val="24"/>
          <w:szCs w:val="24"/>
          <w:lang w:eastAsia="cs-CZ"/>
        </w:rPr>
        <w:t>Československá (česká a slovenská) sfragistická literatura mezi léty 1918- 1989:</w:t>
      </w:r>
      <w:r w:rsidRPr="00E60A4A">
        <w:rPr>
          <w:rFonts w:eastAsia="Times New Roman" w:cs="Times New Roman"/>
          <w:sz w:val="24"/>
          <w:szCs w:val="24"/>
          <w:lang w:eastAsia="cs-CZ"/>
        </w:rPr>
        <w:t xml:space="preserve"> rešerše literatury a její zhodnocení, zasazení do dobového kontextu, využitelnost pro současné bádání, medailonky autorů.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             </w:t>
      </w:r>
      <w:r w:rsidRPr="00E60A4A">
        <w:rPr>
          <w:rFonts w:eastAsia="Times New Roman" w:cs="Times New Roman"/>
          <w:b/>
          <w:bCs/>
          <w:iCs/>
          <w:sz w:val="24"/>
          <w:szCs w:val="24"/>
          <w:lang w:eastAsia="cs-CZ"/>
        </w:rPr>
        <w:t>Česká a slovenská sfragistická, heraldická a genealogická literatura po roce 1989:</w:t>
      </w:r>
      <w:r w:rsidRPr="00E60A4A">
        <w:rPr>
          <w:rFonts w:eastAsia="Times New Roman" w:cs="Times New Roman"/>
          <w:iCs/>
          <w:sz w:val="24"/>
          <w:szCs w:val="24"/>
          <w:lang w:eastAsia="cs-CZ"/>
        </w:rPr>
        <w:t xml:space="preserve"> </w:t>
      </w:r>
      <w:r w:rsidRPr="00E60A4A">
        <w:rPr>
          <w:rFonts w:eastAsia="Times New Roman" w:cs="Times New Roman"/>
          <w:sz w:val="24"/>
          <w:szCs w:val="24"/>
          <w:lang w:eastAsia="cs-CZ"/>
        </w:rPr>
        <w:t>rešerše literatury a její zhodnocení, zasazení do širšího rámce bádání v rámci historických oborů, medailonky autorů.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             </w:t>
      </w:r>
      <w:r w:rsidRPr="00E60A4A">
        <w:rPr>
          <w:rFonts w:eastAsia="Times New Roman" w:cs="Times New Roman"/>
          <w:b/>
          <w:bCs/>
          <w:iCs/>
          <w:sz w:val="24"/>
          <w:szCs w:val="24"/>
          <w:lang w:eastAsia="cs-CZ"/>
        </w:rPr>
        <w:t>České, slovenské internetové zdroje pro bádání v oblasti sfragistiky, heraldiky a genealogie</w:t>
      </w:r>
      <w:r w:rsidRPr="00E60A4A">
        <w:rPr>
          <w:rFonts w:eastAsia="Times New Roman" w:cs="Times New Roman"/>
          <w:b/>
          <w:bCs/>
          <w:sz w:val="24"/>
          <w:szCs w:val="24"/>
          <w:lang w:eastAsia="cs-CZ"/>
        </w:rPr>
        <w:t>:</w:t>
      </w:r>
      <w:r w:rsidRPr="00E60A4A">
        <w:rPr>
          <w:rFonts w:eastAsia="Times New Roman" w:cs="Times New Roman"/>
          <w:sz w:val="24"/>
          <w:szCs w:val="24"/>
          <w:lang w:eastAsia="cs-CZ"/>
        </w:rPr>
        <w:t xml:space="preserve"> rešerše internetových zdrojů, posouzení jejich relevance a odborné využitelnosti, rozčlenění do skupin, popis aplikací, jejich celkové zhodnocení, hodnocení převládajících trendů.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             </w:t>
      </w:r>
      <w:r w:rsidRPr="00E60A4A">
        <w:rPr>
          <w:rFonts w:eastAsia="Times New Roman" w:cs="Times New Roman"/>
          <w:b/>
          <w:bCs/>
          <w:iCs/>
          <w:sz w:val="24"/>
          <w:szCs w:val="24"/>
          <w:lang w:eastAsia="cs-CZ"/>
        </w:rPr>
        <w:t>Zahraniční (hl. polské, německé, rakouské, anglické) internetové zdroje pro bádání v oblasti sfragistiky, heraldiky a genealogie</w:t>
      </w:r>
      <w:r w:rsidRPr="00E60A4A">
        <w:rPr>
          <w:rFonts w:eastAsia="Times New Roman" w:cs="Times New Roman"/>
          <w:b/>
          <w:bCs/>
          <w:sz w:val="24"/>
          <w:szCs w:val="24"/>
          <w:lang w:eastAsia="cs-CZ"/>
        </w:rPr>
        <w:t>:</w:t>
      </w:r>
      <w:r w:rsidRPr="00E60A4A">
        <w:rPr>
          <w:rFonts w:eastAsia="Times New Roman" w:cs="Times New Roman"/>
          <w:sz w:val="24"/>
          <w:szCs w:val="24"/>
          <w:lang w:eastAsia="cs-CZ"/>
        </w:rPr>
        <w:t xml:space="preserve"> rešerše internetových zdrojů, posouzení jejich relevance a odborné využitelnosti (zvláště) v českém prostředí, rozčlenění do skupin, popis aplikací, jejich celkové zhodnocení, hodnocení převládajících trendů.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2) Magisterské práce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             </w:t>
      </w:r>
      <w:r w:rsidRPr="00E60A4A">
        <w:rPr>
          <w:rFonts w:eastAsia="Times New Roman" w:cs="Times New Roman"/>
          <w:b/>
          <w:bCs/>
          <w:iCs/>
          <w:sz w:val="24"/>
          <w:szCs w:val="24"/>
          <w:lang w:eastAsia="cs-CZ"/>
        </w:rPr>
        <w:t>Nápisy v toleranční modlitebně v Libiši u Prahy:</w:t>
      </w:r>
      <w:r w:rsidRPr="00E60A4A">
        <w:rPr>
          <w:rFonts w:eastAsia="Times New Roman" w:cs="Times New Roman"/>
          <w:sz w:val="24"/>
          <w:szCs w:val="24"/>
          <w:lang w:eastAsia="cs-CZ"/>
        </w:rPr>
        <w:t xml:space="preserve"> dokumentace nápisů in </w:t>
      </w:r>
      <w:proofErr w:type="spellStart"/>
      <w:r w:rsidRPr="00E60A4A">
        <w:rPr>
          <w:rFonts w:eastAsia="Times New Roman" w:cs="Times New Roman"/>
          <w:sz w:val="24"/>
          <w:szCs w:val="24"/>
          <w:lang w:eastAsia="cs-CZ"/>
        </w:rPr>
        <w:t>situ</w:t>
      </w:r>
      <w:proofErr w:type="spellEnd"/>
      <w:r w:rsidRPr="00E60A4A">
        <w:rPr>
          <w:rFonts w:eastAsia="Times New Roman" w:cs="Times New Roman"/>
          <w:sz w:val="24"/>
          <w:szCs w:val="24"/>
          <w:lang w:eastAsia="cs-CZ"/>
        </w:rPr>
        <w:t>, rešerše související odborné literatury, určení biblických a jiných citátů, epigrafické zařazení a hodnocení, posouzení v širším kontextu dobové tvorby (nápisy v dalších tolerančních modlitebnách, také v katolických kostelích i ve světském prostředí).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             </w:t>
      </w:r>
      <w:r w:rsidRPr="00E60A4A">
        <w:rPr>
          <w:rFonts w:eastAsia="Times New Roman" w:cs="Times New Roman"/>
          <w:b/>
          <w:bCs/>
          <w:iCs/>
          <w:sz w:val="24"/>
          <w:szCs w:val="24"/>
          <w:lang w:eastAsia="cs-CZ"/>
        </w:rPr>
        <w:t>Pečeti a písemnosti  tří až čtyř zvolených opatů různých řádů ve zvoleném časovém úseku</w:t>
      </w:r>
      <w:r w:rsidRPr="00E60A4A">
        <w:rPr>
          <w:rFonts w:eastAsia="Times New Roman" w:cs="Times New Roman"/>
          <w:sz w:val="24"/>
          <w:szCs w:val="24"/>
          <w:lang w:eastAsia="cs-CZ"/>
        </w:rPr>
        <w:t>: shromáždění zpečetěného diplomatického materiálu ke zvoleným osobnostem, analýza a utřídění dokumentů, stanovení sfragistických typů a jejich popis, diplomatické rozdělení písemností, vzájemné srovnání – analýza společných vývojových trendů či odlišností. Součástí práce by měly být stručné medailonky vybraných opatů a jejich zasazení do církevně-správního kontextu.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             </w:t>
      </w:r>
      <w:r w:rsidRPr="00E60A4A">
        <w:rPr>
          <w:rFonts w:eastAsia="Times New Roman" w:cs="Times New Roman"/>
          <w:b/>
          <w:bCs/>
          <w:iCs/>
          <w:sz w:val="24"/>
          <w:szCs w:val="24"/>
          <w:lang w:eastAsia="cs-CZ"/>
        </w:rPr>
        <w:t xml:space="preserve">Edice a celkový rozbor vybrané (jedné či dvou) evangelické rukopisné modlitební knihy: </w:t>
      </w:r>
      <w:r w:rsidRPr="00E60A4A">
        <w:rPr>
          <w:rFonts w:eastAsia="Times New Roman" w:cs="Times New Roman"/>
          <w:sz w:val="24"/>
          <w:szCs w:val="24"/>
          <w:lang w:eastAsia="cs-CZ"/>
        </w:rPr>
        <w:t xml:space="preserve">vyhotovení edice, kodikologický a paleografický popis, též ikonografický rozbor, analýza zdrojů – původ inspirace (tištěná modlitební kniha? Bible? </w:t>
      </w:r>
      <w:proofErr w:type="gramStart"/>
      <w:r w:rsidRPr="00E60A4A">
        <w:rPr>
          <w:rFonts w:eastAsia="Times New Roman" w:cs="Times New Roman"/>
          <w:sz w:val="24"/>
          <w:szCs w:val="24"/>
          <w:lang w:eastAsia="cs-CZ"/>
        </w:rPr>
        <w:t>kancionál</w:t>
      </w:r>
      <w:proofErr w:type="gramEnd"/>
      <w:r w:rsidRPr="00E60A4A">
        <w:rPr>
          <w:rFonts w:eastAsia="Times New Roman" w:cs="Times New Roman"/>
          <w:sz w:val="24"/>
          <w:szCs w:val="24"/>
          <w:lang w:eastAsia="cs-CZ"/>
        </w:rPr>
        <w:t>?), srovnání s jinou evangelickou modlitební knihou či s katolickými rukopisnými modlitebními knihami.</w:t>
      </w:r>
    </w:p>
    <w:p w:rsid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E60A4A" w:rsidRDefault="00E60A4A" w:rsidP="00E60A4A">
      <w:p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E60A4A">
        <w:rPr>
          <w:rFonts w:eastAsia="Times New Roman" w:cs="Times New Roman"/>
          <w:b/>
          <w:sz w:val="24"/>
          <w:szCs w:val="24"/>
          <w:lang w:eastAsia="cs-CZ"/>
        </w:rPr>
        <w:t>PhDr. Jana Vojtíšková, Ph.D. </w:t>
      </w:r>
    </w:p>
    <w:p w:rsidR="0050293E" w:rsidRPr="00E60A4A" w:rsidRDefault="0050293E" w:rsidP="00E60A4A">
      <w:p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bookmarkStart w:id="0" w:name="_GoBack"/>
      <w:bookmarkEnd w:id="0"/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4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BP: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1/ Příčiny úmrtí ve vybrané lokalitě ve světle matričních záznamů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/ Diplomatický rozbor pramene / souboru pramenů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 Komunikace vybraných městských rad v době předbělohorské ve světle dochovaných </w:t>
      </w:r>
      <w:proofErr w:type="spellStart"/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register</w:t>
      </w:r>
      <w:proofErr w:type="spellEnd"/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 Instituce městských poslů ve vybraném městě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době předbělohorské</w:t>
      </w:r>
    </w:p>
    <w:p w:rsidR="0050293E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5/ Radnice a městští zaměstnanci ve vybraném předbělohorském královském městě 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6/ Lesní hospodaření vybraného města v době předbělohorské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/ Vybrané téma z dějin určitého města (pozdní středověk)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/ Vybrané téma z dějin určitého města (doba předbělohorská)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9</w:t>
      </w: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/ Vybrané téma z dějin určitého města (třicetiletá válka)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/ Vybrané téma z dějin určitého města (1648-1740)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/ Vybrané téma z dějin určitého města (1740-1790)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/ Vybrané téma z dějin určitého města (1790-1848)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524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DP: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1/ Městská kancelář vybraného města (časové rozmezí bude upřesněno po dohodě)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2/ Městští písaři ve vybraném městě (časové rozmezí bude upřesněno po dohodě)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3/ Diplomatický rozbor pramene a jeho edice 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4/ Diplomatický rozbor souboru pramenů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/ Vývoj městské správy ve vybraném městě (časové rozmezí bude upřesněno po dohodě)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/ Městské hospodaření ve světle dochovaných pramenů (časové rozmezí bude upřesněno podle možností pramenné základny vybraného města)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/ Radnice a městští zaměstnanci ve vybraném městě (časové rozmezí bude upřesněno podle možností pramenné základny)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/ Soudní pře vybraného města v </w:t>
      </w:r>
      <w:proofErr w:type="spellStart"/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ortelních</w:t>
      </w:r>
      <w:proofErr w:type="spellEnd"/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manuálech apelačního soudu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/ Věnná města v době předbělohorské (téma výzkumu bude upřesněno po dohodě podle možností pramenné základny)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10/ Vybrané téma z dějin určitého města (pozdní středověk)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11/ Vybrané téma z dějin určitého města (doba předbělohorská)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12/ Vybrané téma z dějin určitého města (třicetiletá válka)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13/ Vybrané téma z dějin určitého města (1648-1740)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14/ Vybrané téma z dějin určitého města (1740-1790)</w:t>
      </w:r>
    </w:p>
    <w:p w:rsidR="0050293E" w:rsidRPr="00E5247C" w:rsidRDefault="0050293E" w:rsidP="005029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47C">
        <w:rPr>
          <w:rFonts w:ascii="Times New Roman" w:eastAsia="Times New Roman" w:hAnsi="Times New Roman" w:cs="Times New Roman"/>
          <w:sz w:val="24"/>
          <w:szCs w:val="24"/>
          <w:lang w:eastAsia="cs-CZ"/>
        </w:rPr>
        <w:t>15/ Vybrané téma z dějin určitého města (1790-1848)</w:t>
      </w:r>
    </w:p>
    <w:p w:rsid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50293E" w:rsidRDefault="0050293E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50293E" w:rsidRPr="00E60A4A" w:rsidRDefault="0050293E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E60A4A">
        <w:rPr>
          <w:rFonts w:eastAsia="Times New Roman" w:cs="Times New Roman"/>
          <w:b/>
          <w:sz w:val="24"/>
          <w:szCs w:val="24"/>
          <w:lang w:eastAsia="cs-CZ"/>
        </w:rPr>
        <w:t>PhDr. et Mgr. Jakub Zouhar, Ph.D.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b/>
          <w:bCs/>
          <w:sz w:val="24"/>
          <w:szCs w:val="24"/>
          <w:lang w:eastAsia="cs-CZ"/>
        </w:rPr>
        <w:t xml:space="preserve">A/ Bakalářské práce </w:t>
      </w:r>
      <w:r w:rsidRPr="00E60A4A">
        <w:rPr>
          <w:rFonts w:eastAsia="Times New Roman" w:cs="Times New Roman"/>
          <w:sz w:val="24"/>
          <w:szCs w:val="24"/>
          <w:lang w:eastAsia="cs-CZ"/>
        </w:rPr>
        <w:t>(možno si zvolit vlastní téma, které bude schváleno po dohodě)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1) Dějiny obce v ČR dle výběru (rozsah období po dohodě)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2) Dějiny konventu dominikánů/koleje jesuitů dle výběru (rozsah období po dohodě)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3) Zpracování medailonu českého/českoněmeckého historika, regionalisty, vlastivědného pracovníka dle výběru (upřesnění po dohodě)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4) Elektronické zdroje dat v práci historika a archiváře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5) Význam biskupství v Hradci Králové pro daný region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b/>
          <w:bCs/>
          <w:sz w:val="24"/>
          <w:szCs w:val="24"/>
          <w:lang w:eastAsia="cs-CZ"/>
        </w:rPr>
        <w:t xml:space="preserve">B/ Magisterské práce </w:t>
      </w:r>
      <w:r w:rsidRPr="00E60A4A">
        <w:rPr>
          <w:rFonts w:eastAsia="Times New Roman" w:cs="Times New Roman"/>
          <w:sz w:val="24"/>
          <w:szCs w:val="24"/>
          <w:lang w:eastAsia="cs-CZ"/>
        </w:rPr>
        <w:t>(možno si zvolit vlastní téma, které bude schváleno po dohodě)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1) Důkladnější, na archivním výzkumu založená verze témata bakalářského ad 1), 2), 3) a 5).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2) Osobnost Karla Josefa </w:t>
      </w:r>
      <w:proofErr w:type="spellStart"/>
      <w:r w:rsidRPr="00E60A4A">
        <w:rPr>
          <w:rFonts w:eastAsia="Times New Roman" w:cs="Times New Roman"/>
          <w:sz w:val="24"/>
          <w:szCs w:val="24"/>
          <w:lang w:eastAsia="cs-CZ"/>
        </w:rPr>
        <w:t>Bienera</w:t>
      </w:r>
      <w:proofErr w:type="spellEnd"/>
      <w:r w:rsidRPr="00E60A4A">
        <w:rPr>
          <w:rFonts w:eastAsia="Times New Roman" w:cs="Times New Roman"/>
          <w:sz w:val="24"/>
          <w:szCs w:val="24"/>
          <w:lang w:eastAsia="cs-CZ"/>
        </w:rPr>
        <w:t xml:space="preserve"> z </w:t>
      </w:r>
      <w:proofErr w:type="spellStart"/>
      <w:r w:rsidRPr="00E60A4A">
        <w:rPr>
          <w:rFonts w:eastAsia="Times New Roman" w:cs="Times New Roman"/>
          <w:sz w:val="24"/>
          <w:szCs w:val="24"/>
          <w:lang w:eastAsia="cs-CZ"/>
        </w:rPr>
        <w:t>Bienenberka</w:t>
      </w:r>
      <w:proofErr w:type="spellEnd"/>
      <w:r w:rsidRPr="00E60A4A">
        <w:rPr>
          <w:rFonts w:eastAsia="Times New Roman" w:cs="Times New Roman"/>
          <w:sz w:val="24"/>
          <w:szCs w:val="24"/>
          <w:lang w:eastAsia="cs-CZ"/>
        </w:rPr>
        <w:t xml:space="preserve"> (1731–1798), hradeckého hejtmana, historika a archeologa.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3) Osobnost Wenzela </w:t>
      </w:r>
      <w:proofErr w:type="spellStart"/>
      <w:r w:rsidRPr="00E60A4A">
        <w:rPr>
          <w:rFonts w:eastAsia="Times New Roman" w:cs="Times New Roman"/>
          <w:sz w:val="24"/>
          <w:szCs w:val="24"/>
          <w:lang w:eastAsia="cs-CZ"/>
        </w:rPr>
        <w:t>Dientzenhofera</w:t>
      </w:r>
      <w:proofErr w:type="spellEnd"/>
      <w:r w:rsidRPr="00E60A4A">
        <w:rPr>
          <w:rFonts w:eastAsia="Times New Roman" w:cs="Times New Roman"/>
          <w:sz w:val="24"/>
          <w:szCs w:val="24"/>
          <w:lang w:eastAsia="cs-CZ"/>
        </w:rPr>
        <w:t xml:space="preserve"> (1749–1805).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4) Osobnost Jana svobodného pána šlechtice </w:t>
      </w:r>
      <w:proofErr w:type="spellStart"/>
      <w:r w:rsidRPr="00E60A4A">
        <w:rPr>
          <w:rFonts w:eastAsia="Times New Roman" w:cs="Times New Roman"/>
          <w:sz w:val="24"/>
          <w:szCs w:val="24"/>
          <w:lang w:eastAsia="cs-CZ"/>
        </w:rPr>
        <w:t>Stentsch</w:t>
      </w:r>
      <w:proofErr w:type="spellEnd"/>
      <w:r w:rsidRPr="00E60A4A">
        <w:rPr>
          <w:rFonts w:eastAsia="Times New Roman" w:cs="Times New Roman"/>
          <w:sz w:val="24"/>
          <w:szCs w:val="24"/>
          <w:lang w:eastAsia="cs-CZ"/>
        </w:rPr>
        <w:t xml:space="preserve"> (1771–1827).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5) Význam německé písemné kultury pro české země v 18. a první polovině 19. století.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lastRenderedPageBreak/>
        <w:t>6) Elektronické pomůcky pro genealogii na internetu.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7) Zpracování urbáře/gruntovní knihy dle výběru  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E60A4A">
        <w:rPr>
          <w:rFonts w:eastAsia="Times New Roman" w:cs="Times New Roman"/>
          <w:b/>
          <w:sz w:val="24"/>
          <w:szCs w:val="24"/>
          <w:lang w:eastAsia="cs-CZ"/>
        </w:rPr>
        <w:t>Bakalářské práce – návrhy témat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E60A4A">
        <w:rPr>
          <w:rFonts w:eastAsia="Times New Roman" w:cs="Times New Roman"/>
          <w:b/>
          <w:sz w:val="24"/>
          <w:szCs w:val="24"/>
          <w:lang w:eastAsia="cs-CZ"/>
        </w:rPr>
        <w:t>Mgr. Petr Polehla, Ph.D.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1. Náboženský život ve vybrané římskokatolické farnosti na přelomu 19. a 20. století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iCs/>
          <w:sz w:val="24"/>
          <w:szCs w:val="24"/>
          <w:lang w:eastAsia="cs-CZ"/>
        </w:rPr>
        <w:t xml:space="preserve">Práce se budou týkat pastoračních a liturgických aktivit dané farnosti. Úkolem bude sledovat např. četnost bohoslužeb, udílení svátostí (křty, sňatky, biřmování), počty dalších církevních obřadů (pohřby, poutě, pobožnosti ... ) a aktivit (výuka náboženství, charitativní a kulturní </w:t>
      </w:r>
      <w:proofErr w:type="gramStart"/>
      <w:r w:rsidRPr="00E60A4A">
        <w:rPr>
          <w:rFonts w:eastAsia="Times New Roman" w:cs="Times New Roman"/>
          <w:iCs/>
          <w:sz w:val="24"/>
          <w:szCs w:val="24"/>
          <w:lang w:eastAsia="cs-CZ"/>
        </w:rPr>
        <w:t>spolky ...). Práce</w:t>
      </w:r>
      <w:proofErr w:type="gramEnd"/>
      <w:r w:rsidRPr="00E60A4A">
        <w:rPr>
          <w:rFonts w:eastAsia="Times New Roman" w:cs="Times New Roman"/>
          <w:iCs/>
          <w:sz w:val="24"/>
          <w:szCs w:val="24"/>
          <w:lang w:eastAsia="cs-CZ"/>
        </w:rPr>
        <w:t xml:space="preserve"> by měla poukázat na proměny náboženského života ve farnosti – pokles či nárůst počtu věřících, přestupy a výstupy církve ... . Zpracování práce předpokládá vhled do problematiky církevní správy a jistou úroveň znalostí latinského a něm. jazyka. 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2. Jan Theobald </w:t>
      </w:r>
      <w:proofErr w:type="spellStart"/>
      <w:r w:rsidRPr="00E60A4A">
        <w:rPr>
          <w:rFonts w:eastAsia="Times New Roman" w:cs="Times New Roman"/>
          <w:sz w:val="24"/>
          <w:szCs w:val="24"/>
          <w:lang w:eastAsia="cs-CZ"/>
        </w:rPr>
        <w:t>Held</w:t>
      </w:r>
      <w:proofErr w:type="spellEnd"/>
      <w:r w:rsidRPr="00E60A4A">
        <w:rPr>
          <w:rFonts w:eastAsia="Times New Roman" w:cs="Times New Roman"/>
          <w:sz w:val="24"/>
          <w:szCs w:val="24"/>
          <w:lang w:eastAsia="cs-CZ"/>
        </w:rPr>
        <w:t>, jeho působení a odkaz v Třebechovicích p. O.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3. František Probošt (1909 – 1963) a jeho dějepisná a osvětová činnost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4. Třebechovická rodina </w:t>
      </w:r>
      <w:proofErr w:type="spellStart"/>
      <w:r w:rsidRPr="00E60A4A">
        <w:rPr>
          <w:rFonts w:eastAsia="Times New Roman" w:cs="Times New Roman"/>
          <w:sz w:val="24"/>
          <w:szCs w:val="24"/>
          <w:lang w:eastAsia="cs-CZ"/>
        </w:rPr>
        <w:t>Dědourků</w:t>
      </w:r>
      <w:proofErr w:type="spellEnd"/>
      <w:r w:rsidRPr="00E60A4A">
        <w:rPr>
          <w:rFonts w:eastAsia="Times New Roman" w:cs="Times New Roman"/>
          <w:sz w:val="24"/>
          <w:szCs w:val="24"/>
          <w:lang w:eastAsia="cs-CZ"/>
        </w:rPr>
        <w:t xml:space="preserve"> a její veřejné působení (zejména A. </w:t>
      </w:r>
      <w:proofErr w:type="spellStart"/>
      <w:r w:rsidRPr="00E60A4A">
        <w:rPr>
          <w:rFonts w:eastAsia="Times New Roman" w:cs="Times New Roman"/>
          <w:sz w:val="24"/>
          <w:szCs w:val="24"/>
          <w:lang w:eastAsia="cs-CZ"/>
        </w:rPr>
        <w:t>Dědourek</w:t>
      </w:r>
      <w:proofErr w:type="spellEnd"/>
      <w:r w:rsidRPr="00E60A4A">
        <w:rPr>
          <w:rFonts w:eastAsia="Times New Roman" w:cs="Times New Roman"/>
          <w:sz w:val="24"/>
          <w:szCs w:val="24"/>
          <w:lang w:eastAsia="cs-CZ"/>
        </w:rPr>
        <w:t>)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5. Katolické spolky v Podkrkonoší od pol. 19. stol do roku 1939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6.   Německý katolický tisk vydávaný na území východních Čech v době první a druhé republiky (charakteristika periodika, dobový kontext, profil nejvýznačnějších autorů)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7. Vlastivědná a historická periodika s tématikou Krkonoš a Podkrkonoší do roku 1939 (charakteristika periodika, dobový kontext, profil nejvýznačnějších autorů)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8. </w:t>
      </w:r>
      <w:r w:rsidRPr="00E60A4A">
        <w:rPr>
          <w:rFonts w:eastAsia="Times New Roman" w:cs="Times New Roman"/>
          <w:iCs/>
          <w:sz w:val="24"/>
          <w:szCs w:val="24"/>
          <w:lang w:eastAsia="cs-CZ"/>
        </w:rPr>
        <w:t>Věstník „Díla šíření víry“</w:t>
      </w:r>
      <w:r w:rsidRPr="00E60A4A">
        <w:rPr>
          <w:rFonts w:eastAsia="Times New Roman" w:cs="Times New Roman"/>
          <w:sz w:val="24"/>
          <w:szCs w:val="24"/>
          <w:lang w:eastAsia="cs-CZ"/>
        </w:rPr>
        <w:t xml:space="preserve"> (charakteristika periodika, dobový kontext, situace </w:t>
      </w:r>
      <w:proofErr w:type="spellStart"/>
      <w:r w:rsidRPr="00E60A4A">
        <w:rPr>
          <w:rFonts w:eastAsia="Times New Roman" w:cs="Times New Roman"/>
          <w:sz w:val="24"/>
          <w:szCs w:val="24"/>
          <w:lang w:eastAsia="cs-CZ"/>
        </w:rPr>
        <w:t>katol</w:t>
      </w:r>
      <w:proofErr w:type="spellEnd"/>
      <w:r w:rsidRPr="00E60A4A">
        <w:rPr>
          <w:rFonts w:eastAsia="Times New Roman" w:cs="Times New Roman"/>
          <w:sz w:val="24"/>
          <w:szCs w:val="24"/>
          <w:lang w:eastAsia="cs-CZ"/>
        </w:rPr>
        <w:t>. misií v zámoří, profil nejvýznačnějších autorů)</w:t>
      </w:r>
    </w:p>
    <w:p w:rsidR="00E60A4A" w:rsidRPr="00E60A4A" w:rsidRDefault="00E60A4A" w:rsidP="00E60A4A">
      <w:pPr>
        <w:spacing w:after="0" w:line="276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E60A4A">
        <w:rPr>
          <w:rFonts w:eastAsia="Times New Roman" w:cs="Times New Roman"/>
          <w:b/>
          <w:sz w:val="24"/>
          <w:szCs w:val="24"/>
          <w:lang w:eastAsia="cs-CZ"/>
        </w:rPr>
        <w:t xml:space="preserve">Další témata: 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E60A4A">
        <w:rPr>
          <w:rFonts w:eastAsia="Times New Roman" w:cs="Times New Roman"/>
          <w:b/>
          <w:sz w:val="24"/>
          <w:szCs w:val="24"/>
          <w:lang w:eastAsia="cs-CZ"/>
        </w:rPr>
        <w:t>Externí vyučující na KPVHA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E60A4A">
        <w:rPr>
          <w:rFonts w:eastAsia="Times New Roman" w:cs="Times New Roman"/>
          <w:b/>
          <w:sz w:val="24"/>
          <w:szCs w:val="24"/>
          <w:lang w:eastAsia="cs-CZ"/>
        </w:rPr>
        <w:t>PhDr. Zlatica Zudová-Lešková, CSc.,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E60A4A">
        <w:rPr>
          <w:rFonts w:eastAsia="Times New Roman" w:cs="Times New Roman"/>
          <w:b/>
          <w:sz w:val="24"/>
          <w:szCs w:val="24"/>
          <w:lang w:eastAsia="cs-CZ"/>
        </w:rPr>
        <w:t>A.    Bakalářské práce: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1.      Národní ročenky a kalendáře v období Protektorátu Čechy a Morava (1939-1945) – zdroj antisemitizmu a převýchovy českého národa.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2.      Antisemitismus – veřejný projev v regionálních tiscích </w:t>
      </w:r>
      <w:proofErr w:type="spellStart"/>
      <w:r w:rsidRPr="00E60A4A">
        <w:rPr>
          <w:rFonts w:eastAsia="Times New Roman" w:cs="Times New Roman"/>
          <w:sz w:val="24"/>
          <w:szCs w:val="24"/>
          <w:lang w:eastAsia="cs-CZ"/>
        </w:rPr>
        <w:t>Oberlandrátu</w:t>
      </w:r>
      <w:proofErr w:type="spellEnd"/>
      <w:r w:rsidRPr="00E60A4A">
        <w:rPr>
          <w:rFonts w:eastAsia="Times New Roman" w:cs="Times New Roman"/>
          <w:sz w:val="24"/>
          <w:szCs w:val="24"/>
          <w:lang w:eastAsia="cs-CZ"/>
        </w:rPr>
        <w:t xml:space="preserve"> Hradec Králové.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3.      Židé města Hořic v letech 1918 – 1945 (stav archivních a </w:t>
      </w:r>
      <w:proofErr w:type="spellStart"/>
      <w:r w:rsidRPr="00E60A4A">
        <w:rPr>
          <w:rFonts w:eastAsia="Times New Roman" w:cs="Times New Roman"/>
          <w:sz w:val="24"/>
          <w:szCs w:val="24"/>
          <w:lang w:eastAsia="cs-CZ"/>
        </w:rPr>
        <w:t>naračních</w:t>
      </w:r>
      <w:proofErr w:type="spellEnd"/>
      <w:r w:rsidRPr="00E60A4A">
        <w:rPr>
          <w:rFonts w:eastAsia="Times New Roman" w:cs="Times New Roman"/>
          <w:sz w:val="24"/>
          <w:szCs w:val="24"/>
          <w:lang w:eastAsia="cs-CZ"/>
        </w:rPr>
        <w:t xml:space="preserve"> pramenů v archivech České republiky) 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lastRenderedPageBreak/>
        <w:t xml:space="preserve">4.      Rozbor archivního fondu - </w:t>
      </w:r>
      <w:r w:rsidRPr="00E60A4A">
        <w:rPr>
          <w:rFonts w:eastAsia="Times New Roman" w:cs="Times New Roman"/>
          <w:b/>
          <w:bCs/>
          <w:sz w:val="24"/>
          <w:szCs w:val="24"/>
          <w:lang w:eastAsia="cs-CZ"/>
        </w:rPr>
        <w:t xml:space="preserve">Fakulty vojenského zdravotnictví Univerzity obrany (FVZ UO) </w:t>
      </w:r>
      <w:r w:rsidRPr="00E60A4A">
        <w:rPr>
          <w:rFonts w:eastAsia="Times New Roman" w:cs="Times New Roman"/>
          <w:sz w:val="24"/>
          <w:szCs w:val="24"/>
          <w:lang w:eastAsia="cs-CZ"/>
        </w:rPr>
        <w:t>v Hradci Králové.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5.      Působení slovenských pedagogů na vysokých školách v Hradci Králové v letech 1945 až 1970 (rozbor pramenů, literatury a metodika postupu bádaní). 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E60A4A">
        <w:rPr>
          <w:rFonts w:eastAsia="Times New Roman" w:cs="Times New Roman"/>
          <w:b/>
          <w:sz w:val="24"/>
          <w:szCs w:val="24"/>
          <w:lang w:eastAsia="cs-CZ"/>
        </w:rPr>
        <w:t>B.     Magisterské diplomové práce: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1.      Činnost Árijské pracovní fronty v Hradci Králové a okolí v letech 1939-1945. 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2.      Aktivity Českého národně-ideového hnutí Vlajka v Župě Hradec Králové v období Protektorátu Čechy a Morava.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3.      Mimořádný lidový soud v Hradci Králové – analýza a stav fondu se soustředěním se na procesy s významnými představiteli českého fašismu (Vlajka) a nacizmu (</w:t>
      </w:r>
      <w:proofErr w:type="spellStart"/>
      <w:r w:rsidRPr="00E60A4A">
        <w:rPr>
          <w:rFonts w:eastAsia="Times New Roman" w:cs="Times New Roman"/>
          <w:sz w:val="24"/>
          <w:szCs w:val="24"/>
          <w:lang w:eastAsia="cs-CZ"/>
        </w:rPr>
        <w:t>Kuratórium</w:t>
      </w:r>
      <w:proofErr w:type="spellEnd"/>
      <w:r w:rsidRPr="00E60A4A">
        <w:rPr>
          <w:rFonts w:eastAsia="Times New Roman" w:cs="Times New Roman"/>
          <w:sz w:val="24"/>
          <w:szCs w:val="24"/>
          <w:lang w:eastAsia="cs-CZ"/>
        </w:rPr>
        <w:t xml:space="preserve">). 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4.      Mise 3. armády USA do Velichovek ve </w:t>
      </w:r>
      <w:proofErr w:type="gramStart"/>
      <w:r w:rsidRPr="00E60A4A">
        <w:rPr>
          <w:rFonts w:eastAsia="Times New Roman" w:cs="Times New Roman"/>
          <w:sz w:val="24"/>
          <w:szCs w:val="24"/>
          <w:lang w:eastAsia="cs-CZ"/>
        </w:rPr>
        <w:t>dnech 7.- 8. 5. 1945</w:t>
      </w:r>
      <w:proofErr w:type="gramEnd"/>
      <w:r w:rsidRPr="00E60A4A">
        <w:rPr>
          <w:rFonts w:eastAsia="Times New Roman" w:cs="Times New Roman"/>
          <w:sz w:val="24"/>
          <w:szCs w:val="24"/>
          <w:lang w:eastAsia="cs-CZ"/>
        </w:rPr>
        <w:t xml:space="preserve"> – historická fakta a interpretace v regionálním tisku v letech 1945 - 2010.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 xml:space="preserve">5.      Oldřich Španiel (11. 2. 1894 Jaroměř – </w:t>
      </w:r>
      <w:proofErr w:type="gramStart"/>
      <w:r w:rsidRPr="00E60A4A">
        <w:rPr>
          <w:rFonts w:eastAsia="Times New Roman" w:cs="Times New Roman"/>
          <w:sz w:val="24"/>
          <w:szCs w:val="24"/>
          <w:lang w:eastAsia="cs-CZ"/>
        </w:rPr>
        <w:t>29.11. 1963</w:t>
      </w:r>
      <w:proofErr w:type="gramEnd"/>
      <w:r w:rsidRPr="00E60A4A">
        <w:rPr>
          <w:rFonts w:eastAsia="Times New Roman" w:cs="Times New Roman"/>
          <w:sz w:val="24"/>
          <w:szCs w:val="24"/>
          <w:lang w:eastAsia="cs-CZ"/>
        </w:rPr>
        <w:t xml:space="preserve"> Hradec Králové) – československý generál a vojenský diplomat (se soustředěním se na roky druhé světové války).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E60A4A" w:rsidRPr="00E60A4A" w:rsidRDefault="00E60A4A" w:rsidP="00E60A4A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60A4A">
        <w:rPr>
          <w:rFonts w:eastAsia="Times New Roman" w:cs="Times New Roman"/>
          <w:sz w:val="24"/>
          <w:szCs w:val="24"/>
          <w:lang w:eastAsia="cs-CZ"/>
        </w:rPr>
        <w:t> </w:t>
      </w:r>
    </w:p>
    <w:p w:rsidR="001C1E86" w:rsidRPr="00E60A4A" w:rsidRDefault="00E60A4A" w:rsidP="00E60A4A">
      <w:pPr>
        <w:spacing w:after="0"/>
        <w:rPr>
          <w:sz w:val="24"/>
          <w:szCs w:val="24"/>
        </w:rPr>
      </w:pPr>
      <w:r w:rsidRPr="00E60A4A">
        <w:rPr>
          <w:rFonts w:eastAsia="Times New Roman" w:cs="Arial"/>
          <w:sz w:val="24"/>
          <w:szCs w:val="24"/>
          <w:lang w:eastAsia="cs-CZ"/>
        </w:rPr>
        <w:t>​</w:t>
      </w:r>
    </w:p>
    <w:sectPr w:rsidR="001C1E86" w:rsidRPr="00E60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20"/>
    <w:rsid w:val="001C1E86"/>
    <w:rsid w:val="00280719"/>
    <w:rsid w:val="0050293E"/>
    <w:rsid w:val="00671A20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7BCDA-66C1-4CC5-876F-29ACAC91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6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earch-highlight">
    <w:name w:val="search-highlight"/>
    <w:basedOn w:val="Standardnpsmoodstavce"/>
    <w:rsid w:val="00E60A4A"/>
  </w:style>
  <w:style w:type="character" w:styleId="Siln">
    <w:name w:val="Strong"/>
    <w:basedOn w:val="Standardnpsmoodstavce"/>
    <w:uiPriority w:val="22"/>
    <w:qFormat/>
    <w:rsid w:val="00E60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821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7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1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1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10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1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62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4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72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04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64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43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04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29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76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13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99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1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91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44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09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8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16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10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97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80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15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63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67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18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53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05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474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13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59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25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90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03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70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28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39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90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93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12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37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14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6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67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77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27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526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82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924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93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37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3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76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515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7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1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321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739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7345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86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540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131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216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043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8502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848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3585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4169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781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782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0439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227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941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114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690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001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97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12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2835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48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6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47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26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44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4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1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025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60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94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88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8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22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12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32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61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Potměšilová Vendula</dc:creator>
  <cp:keywords/>
  <dc:description/>
  <cp:lastModifiedBy>Zahradníková Kristina</cp:lastModifiedBy>
  <cp:revision>3</cp:revision>
  <dcterms:created xsi:type="dcterms:W3CDTF">2016-01-12T11:26:00Z</dcterms:created>
  <dcterms:modified xsi:type="dcterms:W3CDTF">2016-01-12T11:28:00Z</dcterms:modified>
</cp:coreProperties>
</file>