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1C51EF" w:rsidRPr="00813E5E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813E5E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Cesta za vítkovskými růžemi</w:t>
      </w:r>
    </w:p>
    <w:p w:rsidR="001C51EF" w:rsidRPr="00813E5E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Termín </w:t>
      </w:r>
      <w:proofErr w:type="gramStart"/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20.-21</w:t>
      </w:r>
      <w:proofErr w:type="gramEnd"/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. června </w:t>
      </w:r>
      <w:r w:rsidR="00B968F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2023</w:t>
      </w:r>
      <w:bookmarkStart w:id="0" w:name="_GoBack"/>
      <w:bookmarkEnd w:id="0"/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Odjezd 20. června, 8:30 od kampusu UHK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Hradecká 1227/4, Hradec Králové </w:t>
      </w:r>
    </w:p>
    <w:p w:rsid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Landštejn</w:t>
      </w: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příjezd 11:15 zde cca 2 hodiny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Neiderová</w:t>
      </w:r>
      <w:proofErr w:type="spell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Landštejn 607559450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Landštejn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100 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odjezd 13:30 </w:t>
      </w:r>
    </w:p>
    <w:p w:rsidR="00D57F34" w:rsidRDefault="00D57F34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57F34" w:rsidRPr="001C51EF" w:rsidRDefault="00D57F34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4058631"/>
            <wp:effectExtent l="0" t="0" r="0" b="0"/>
            <wp:docPr id="1" name="Obrázek 1" descr="Zřícenina hradu Landštejn aneb romantika u hranic - Tipy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řícenina hradu Landštejn aneb romantika u hranic - Tipy n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Třeboň</w:t>
      </w: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příjezd cca. 14:40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prohlídka kostela s klášterem augustiniánů a zámku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Třeboň, kostelník </w:t>
      </w:r>
      <w:proofErr w:type="spell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Pytelka</w:t>
      </w:r>
      <w:proofErr w:type="spell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732251103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Kastelán P. Pávek: 602806508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ubytování v hostelu na zámku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320.- za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osobu </w:t>
      </w:r>
    </w:p>
    <w:p w:rsidR="001C51EF" w:rsidRDefault="00B968FA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5953125"/>
            <wp:effectExtent l="0" t="0" r="0" b="9525"/>
            <wp:docPr id="3" name="Obrázek 3" descr="Zámek Třeboň - Třeboň, Jižní Čechy | Regiontouris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mek Třeboň - Třeboň, Jižní Čechy | Regiontourist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34" w:rsidRDefault="00813E5E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95650"/>
            <wp:effectExtent l="0" t="0" r="0" b="0"/>
            <wp:docPr id="2" name="Obrázek 2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A" w:rsidRPr="001C51EF" w:rsidRDefault="00B968FA" w:rsidP="00B968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21. června, 9:00 odjezd z Třeboně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cca. 9:40 příjezd do </w:t>
      </w:r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Jindřichova Hradce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prohlídka zámku v 10:00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vstupné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110.-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13:30 odjezd </w:t>
      </w:r>
    </w:p>
    <w:p w:rsidR="00B968FA" w:rsidRPr="001C51EF" w:rsidRDefault="00B968FA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085" cy="3314700"/>
            <wp:effectExtent l="0" t="0" r="0" b="0"/>
            <wp:docPr id="6" name="Obrázek 6" descr="Jindřichův Hradec | dvorc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indřichův Hradec | dvorce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4" cy="33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FA" w:rsidRDefault="00B968FA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085" cy="3686175"/>
            <wp:effectExtent l="0" t="0" r="0" b="9525"/>
            <wp:docPr id="4" name="Obrázek 4" descr="Česká Kanada: Hrady a zámky - Státní hrad a zámek Jindřichův Hra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eská Kanada: Hrady a zámky - Státní hrad a zámek Jindřichův Hrade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25" cy="36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Žirovnice</w:t>
      </w: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příjezd 14:10, začátek prohlídky 14:30, cca. 2 hodiny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vstupné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45.-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16:30 odjezd směr Hradec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cestou krátká zastávka v </w:t>
      </w:r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Kočí</w:t>
      </w: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 kostela sv. Bartoloměje cca. 30 minut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příjezd kolem 19:00 </w:t>
      </w:r>
    </w:p>
    <w:p w:rsidR="001C51EF" w:rsidRDefault="00B968FA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085" cy="3076575"/>
            <wp:effectExtent l="0" t="0" r="0" b="9525"/>
            <wp:docPr id="5" name="Obrázek 5" descr="Žirovnice - vysocina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Žirovnice - vysocina.e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43" cy="30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vstupy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Landštejn: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100.-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Třeboň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140.-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Jindřichův Hradec: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110.-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Žirovnice: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45.-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968FA" w:rsidRPr="001C51EF" w:rsidRDefault="00B968FA" w:rsidP="00B968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ubytování za osobu </w:t>
      </w:r>
      <w:proofErr w:type="gramStart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>320.-</w:t>
      </w:r>
      <w:proofErr w:type="gramEnd"/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Cestovní výdaje: </w:t>
      </w:r>
    </w:p>
    <w:p w:rsidR="001C51EF" w:rsidRPr="001C51EF" w:rsidRDefault="001C51EF" w:rsidP="001C5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C51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doprava 25 900 Kč s DPH opravní podnik města Hradce Králové, a.s. </w:t>
      </w:r>
      <w:r w:rsidR="00B968FA">
        <w:rPr>
          <w:rFonts w:ascii="Times New Roman" w:eastAsia="Times New Roman" w:hAnsi="Times New Roman" w:cs="Times New Roman"/>
          <w:sz w:val="24"/>
          <w:szCs w:val="24"/>
          <w:lang w:eastAsia="cs-CZ"/>
        </w:rPr>
        <w:t>plně hrazena FF UHK</w:t>
      </w:r>
    </w:p>
    <w:sectPr w:rsidR="001C51EF" w:rsidRPr="001C5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48"/>
    <w:rsid w:val="000E2964"/>
    <w:rsid w:val="000E2A1B"/>
    <w:rsid w:val="001C51EF"/>
    <w:rsid w:val="0033211C"/>
    <w:rsid w:val="003E2866"/>
    <w:rsid w:val="003E4AE0"/>
    <w:rsid w:val="00434DBC"/>
    <w:rsid w:val="004A7DF8"/>
    <w:rsid w:val="004B0B10"/>
    <w:rsid w:val="004D685B"/>
    <w:rsid w:val="004F1E01"/>
    <w:rsid w:val="00513BB4"/>
    <w:rsid w:val="00532BF9"/>
    <w:rsid w:val="00576E7E"/>
    <w:rsid w:val="00616387"/>
    <w:rsid w:val="00751902"/>
    <w:rsid w:val="00786D94"/>
    <w:rsid w:val="007C1D4F"/>
    <w:rsid w:val="007D5CAE"/>
    <w:rsid w:val="008063C4"/>
    <w:rsid w:val="00813E5E"/>
    <w:rsid w:val="008229C6"/>
    <w:rsid w:val="00837E80"/>
    <w:rsid w:val="00847E50"/>
    <w:rsid w:val="008755DA"/>
    <w:rsid w:val="008D4149"/>
    <w:rsid w:val="009548A0"/>
    <w:rsid w:val="0096074E"/>
    <w:rsid w:val="0096538A"/>
    <w:rsid w:val="00966A21"/>
    <w:rsid w:val="009F7A2F"/>
    <w:rsid w:val="00A6364C"/>
    <w:rsid w:val="00AF39F8"/>
    <w:rsid w:val="00B85F16"/>
    <w:rsid w:val="00B968FA"/>
    <w:rsid w:val="00BD3851"/>
    <w:rsid w:val="00C4293E"/>
    <w:rsid w:val="00CF0488"/>
    <w:rsid w:val="00D1343B"/>
    <w:rsid w:val="00D476AA"/>
    <w:rsid w:val="00D57F34"/>
    <w:rsid w:val="00D8692E"/>
    <w:rsid w:val="00DE4C78"/>
    <w:rsid w:val="00E97C48"/>
    <w:rsid w:val="00F2163E"/>
    <w:rsid w:val="00F855C2"/>
    <w:rsid w:val="00F926F8"/>
    <w:rsid w:val="00FA655A"/>
    <w:rsid w:val="00FD2716"/>
    <w:rsid w:val="00FE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AC69"/>
  <w15:chartTrackingRefBased/>
  <w15:docId w15:val="{1EC8F526-E4A5-48BA-92F6-563BD4F4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476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A6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D476A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D3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142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Šandera</dc:creator>
  <cp:keywords/>
  <dc:description/>
  <cp:lastModifiedBy>Šandera Martin</cp:lastModifiedBy>
  <cp:revision>6</cp:revision>
  <dcterms:created xsi:type="dcterms:W3CDTF">2022-12-08T13:11:00Z</dcterms:created>
  <dcterms:modified xsi:type="dcterms:W3CDTF">2023-03-09T12:03:00Z</dcterms:modified>
</cp:coreProperties>
</file>