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B3C24" w14:textId="540C2B60" w:rsidR="00982D66" w:rsidRPr="00272FBC" w:rsidRDefault="00F84034" w:rsidP="00982D66">
      <w:pPr>
        <w:pStyle w:val="Default"/>
        <w:jc w:val="center"/>
        <w:rPr>
          <w:b/>
          <w:bCs/>
          <w:sz w:val="28"/>
          <w:szCs w:val="28"/>
          <w:highlight w:val="yellow"/>
        </w:rPr>
      </w:pPr>
      <w:r w:rsidRPr="00F84034">
        <w:rPr>
          <w:b/>
          <w:bCs/>
          <w:noProof/>
          <w:sz w:val="28"/>
          <w:szCs w:val="28"/>
          <w:lang w:val="en-GB" w:eastAsia="en-GB"/>
        </w:rPr>
        <w:drawing>
          <wp:inline distT="0" distB="0" distL="0" distR="0" wp14:anchorId="585B5B35" wp14:editId="26B30950">
            <wp:extent cx="2741084" cy="704850"/>
            <wp:effectExtent l="0" t="0" r="0" b="0"/>
            <wp:docPr id="2" name="Obrázek 2" descr="C:\Users\zemanmo1\Documents\LOGA\ff-uhk-cz_ho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manmo1\Documents\LOGA\ff-uhk-cz_hor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419" cy="71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F1D20" w14:textId="77777777" w:rsidR="00982D66" w:rsidRPr="00272FBC" w:rsidRDefault="00982D66" w:rsidP="004F5956">
      <w:pPr>
        <w:pStyle w:val="Default"/>
        <w:ind w:right="-233"/>
        <w:jc w:val="center"/>
        <w:rPr>
          <w:b/>
          <w:bCs/>
          <w:sz w:val="28"/>
          <w:szCs w:val="28"/>
          <w:highlight w:val="yellow"/>
        </w:rPr>
      </w:pPr>
    </w:p>
    <w:p w14:paraId="45BD2B9E" w14:textId="77777777" w:rsidR="00F92B00" w:rsidRPr="00272FBC" w:rsidRDefault="00F92B00" w:rsidP="00982D66">
      <w:pPr>
        <w:jc w:val="center"/>
        <w:rPr>
          <w:rFonts w:ascii="Comenia Sans" w:hAnsi="Comenia Sans"/>
          <w:b/>
          <w:sz w:val="52"/>
          <w:szCs w:val="52"/>
          <w:highlight w:val="yellow"/>
        </w:rPr>
      </w:pPr>
    </w:p>
    <w:p w14:paraId="053F21D2" w14:textId="36CDE9FC" w:rsidR="008710B0" w:rsidRPr="00183546" w:rsidRDefault="008970CA" w:rsidP="008710B0">
      <w:pPr>
        <w:jc w:val="right"/>
        <w:rPr>
          <w:rFonts w:ascii="Comenia Sans" w:hAnsi="Comenia Sans"/>
          <w:sz w:val="20"/>
          <w:szCs w:val="20"/>
        </w:rPr>
      </w:pPr>
      <w:r w:rsidRPr="00F84034">
        <w:rPr>
          <w:rFonts w:ascii="Comenia Sans" w:hAnsi="Comenia Sans"/>
          <w:sz w:val="20"/>
          <w:szCs w:val="20"/>
        </w:rPr>
        <w:t xml:space="preserve">Hradec Králové </w:t>
      </w:r>
      <w:r w:rsidR="00F84034" w:rsidRPr="00F84034">
        <w:rPr>
          <w:rFonts w:ascii="Comenia Sans" w:hAnsi="Comenia Sans"/>
          <w:sz w:val="20"/>
          <w:szCs w:val="20"/>
        </w:rPr>
        <w:t>13</w:t>
      </w:r>
      <w:r w:rsidR="00FE63DD" w:rsidRPr="00F84034">
        <w:rPr>
          <w:rFonts w:ascii="Comenia Sans" w:hAnsi="Comenia Sans"/>
          <w:sz w:val="20"/>
          <w:szCs w:val="20"/>
        </w:rPr>
        <w:t>.</w:t>
      </w:r>
      <w:r w:rsidR="00031828" w:rsidRPr="00F84034">
        <w:rPr>
          <w:rFonts w:ascii="Comenia Sans" w:hAnsi="Comenia Sans"/>
          <w:sz w:val="20"/>
          <w:szCs w:val="20"/>
        </w:rPr>
        <w:t xml:space="preserve"> </w:t>
      </w:r>
      <w:r w:rsidR="000A2B93" w:rsidRPr="00F84034">
        <w:rPr>
          <w:rFonts w:ascii="Comenia Sans" w:hAnsi="Comenia Sans"/>
          <w:sz w:val="20"/>
          <w:szCs w:val="20"/>
        </w:rPr>
        <w:t>května</w:t>
      </w:r>
      <w:r w:rsidR="008710B0" w:rsidRPr="00183546">
        <w:rPr>
          <w:rFonts w:ascii="Comenia Sans" w:hAnsi="Comenia Sans"/>
          <w:sz w:val="20"/>
          <w:szCs w:val="20"/>
        </w:rPr>
        <w:t xml:space="preserve"> </w:t>
      </w:r>
      <w:r w:rsidR="000A2B93">
        <w:rPr>
          <w:rFonts w:ascii="Comenia Sans" w:hAnsi="Comenia Sans"/>
          <w:sz w:val="20"/>
          <w:szCs w:val="20"/>
        </w:rPr>
        <w:t>2020</w:t>
      </w:r>
    </w:p>
    <w:p w14:paraId="62012B76" w14:textId="528C433F" w:rsidR="008710B0" w:rsidRPr="00183546" w:rsidRDefault="008970CA" w:rsidP="008710B0">
      <w:pPr>
        <w:jc w:val="right"/>
        <w:rPr>
          <w:rFonts w:ascii="Comenia Sans" w:hAnsi="Comenia Sans"/>
          <w:sz w:val="20"/>
          <w:szCs w:val="20"/>
        </w:rPr>
      </w:pPr>
      <w:r>
        <w:rPr>
          <w:rFonts w:ascii="Comenia Sans" w:hAnsi="Comenia Sans"/>
          <w:sz w:val="20"/>
          <w:szCs w:val="20"/>
        </w:rPr>
        <w:t>č.j. DFF/</w:t>
      </w:r>
      <w:r w:rsidR="00F84034">
        <w:rPr>
          <w:rFonts w:ascii="Comenia Sans" w:hAnsi="Comenia Sans"/>
          <w:sz w:val="20"/>
          <w:szCs w:val="20"/>
        </w:rPr>
        <w:t>215</w:t>
      </w:r>
      <w:r w:rsidR="000A2B93">
        <w:rPr>
          <w:rFonts w:ascii="Comenia Sans" w:hAnsi="Comenia Sans"/>
          <w:sz w:val="20"/>
          <w:szCs w:val="20"/>
        </w:rPr>
        <w:t>/20</w:t>
      </w:r>
    </w:p>
    <w:p w14:paraId="61ED3438" w14:textId="77777777" w:rsidR="008710B0" w:rsidRPr="00183546" w:rsidRDefault="008710B0" w:rsidP="00982D66">
      <w:pPr>
        <w:jc w:val="center"/>
        <w:rPr>
          <w:rFonts w:ascii="Comenia Sans" w:hAnsi="Comenia Sans"/>
          <w:b/>
          <w:sz w:val="52"/>
          <w:szCs w:val="52"/>
        </w:rPr>
      </w:pPr>
    </w:p>
    <w:p w14:paraId="63F926D4" w14:textId="757813AA" w:rsidR="00982D66" w:rsidRPr="00183546" w:rsidRDefault="00982D66" w:rsidP="00982D66">
      <w:pPr>
        <w:jc w:val="center"/>
        <w:rPr>
          <w:rFonts w:ascii="Comenia Sans" w:hAnsi="Comenia Sans"/>
          <w:b/>
          <w:sz w:val="52"/>
          <w:szCs w:val="52"/>
        </w:rPr>
      </w:pPr>
      <w:r w:rsidRPr="00183546">
        <w:rPr>
          <w:rFonts w:ascii="Comenia Sans" w:hAnsi="Comenia Sans"/>
          <w:b/>
          <w:sz w:val="52"/>
          <w:szCs w:val="52"/>
        </w:rPr>
        <w:t>Výnos děkan</w:t>
      </w:r>
      <w:r w:rsidR="008970CA">
        <w:rPr>
          <w:rFonts w:ascii="Comenia Sans" w:hAnsi="Comenia Sans"/>
          <w:b/>
          <w:sz w:val="52"/>
          <w:szCs w:val="52"/>
        </w:rPr>
        <w:t>a</w:t>
      </w:r>
      <w:r w:rsidR="00D72D58" w:rsidRPr="00183546">
        <w:rPr>
          <w:rFonts w:ascii="Comenia Sans" w:hAnsi="Comenia Sans"/>
          <w:b/>
          <w:sz w:val="52"/>
          <w:szCs w:val="52"/>
        </w:rPr>
        <w:t xml:space="preserve"> FF UHK</w:t>
      </w:r>
      <w:r w:rsidRPr="00183546">
        <w:rPr>
          <w:rFonts w:ascii="Comenia Sans" w:hAnsi="Comenia Sans"/>
          <w:b/>
          <w:sz w:val="52"/>
          <w:szCs w:val="52"/>
        </w:rPr>
        <w:t xml:space="preserve"> č. </w:t>
      </w:r>
      <w:r w:rsidR="00F84034">
        <w:rPr>
          <w:rFonts w:ascii="Comenia Sans" w:hAnsi="Comenia Sans"/>
          <w:b/>
          <w:sz w:val="52"/>
          <w:szCs w:val="52"/>
        </w:rPr>
        <w:t>17</w:t>
      </w:r>
      <w:r w:rsidR="002610E9" w:rsidRPr="00183546">
        <w:rPr>
          <w:rFonts w:ascii="Comenia Sans" w:hAnsi="Comenia Sans"/>
          <w:b/>
          <w:sz w:val="52"/>
          <w:szCs w:val="52"/>
        </w:rPr>
        <w:t>/</w:t>
      </w:r>
      <w:r w:rsidR="000A2B93">
        <w:rPr>
          <w:rFonts w:ascii="Comenia Sans" w:hAnsi="Comenia Sans"/>
          <w:b/>
          <w:sz w:val="52"/>
          <w:szCs w:val="52"/>
        </w:rPr>
        <w:t>2020</w:t>
      </w:r>
    </w:p>
    <w:p w14:paraId="5ECD6541" w14:textId="744BAAE8" w:rsidR="00F84034" w:rsidRPr="00183546" w:rsidRDefault="00F84034" w:rsidP="00712C87">
      <w:pPr>
        <w:autoSpaceDE w:val="0"/>
        <w:autoSpaceDN w:val="0"/>
        <w:adjustRightInd w:val="0"/>
        <w:spacing w:after="240"/>
        <w:ind w:left="426" w:firstLine="700"/>
        <w:jc w:val="center"/>
        <w:rPr>
          <w:rFonts w:ascii="Comenia Sans" w:hAnsi="Comenia Sans" w:cs="Arial"/>
          <w:b/>
          <w:bCs/>
          <w:color w:val="000000"/>
          <w:sz w:val="28"/>
          <w:szCs w:val="28"/>
          <w:u w:val="single"/>
        </w:rPr>
      </w:pPr>
    </w:p>
    <w:p w14:paraId="372ADD3A" w14:textId="77777777" w:rsidR="00F84034" w:rsidRDefault="001F3B7E" w:rsidP="00F84034">
      <w:pPr>
        <w:jc w:val="center"/>
        <w:rPr>
          <w:rFonts w:ascii="Comenia Sans" w:hAnsi="Comenia Sans"/>
          <w:b/>
          <w:sz w:val="28"/>
          <w:szCs w:val="28"/>
        </w:rPr>
      </w:pPr>
      <w:r>
        <w:rPr>
          <w:rFonts w:ascii="Comenia Sans" w:hAnsi="Comenia Sans"/>
          <w:b/>
          <w:sz w:val="28"/>
          <w:szCs w:val="28"/>
        </w:rPr>
        <w:t>Změna pravidel</w:t>
      </w:r>
      <w:r w:rsidR="00031828" w:rsidRPr="00A3546F">
        <w:rPr>
          <w:rFonts w:ascii="Comenia Sans" w:hAnsi="Comenia Sans"/>
          <w:b/>
          <w:sz w:val="28"/>
          <w:szCs w:val="28"/>
        </w:rPr>
        <w:t xml:space="preserve"> přijímací</w:t>
      </w:r>
      <w:r w:rsidR="00672EDC">
        <w:rPr>
          <w:rFonts w:ascii="Comenia Sans" w:hAnsi="Comenia Sans"/>
          <w:b/>
          <w:sz w:val="28"/>
          <w:szCs w:val="28"/>
        </w:rPr>
        <w:t>ho</w:t>
      </w:r>
      <w:r w:rsidR="00031828" w:rsidRPr="00A3546F">
        <w:rPr>
          <w:rFonts w:ascii="Comenia Sans" w:hAnsi="Comenia Sans"/>
          <w:b/>
          <w:sz w:val="28"/>
          <w:szCs w:val="28"/>
        </w:rPr>
        <w:t xml:space="preserve"> řízení a podmín</w:t>
      </w:r>
      <w:r>
        <w:rPr>
          <w:rFonts w:ascii="Comenia Sans" w:hAnsi="Comenia Sans"/>
          <w:b/>
          <w:sz w:val="28"/>
          <w:szCs w:val="28"/>
        </w:rPr>
        <w:t>ek</w:t>
      </w:r>
      <w:r w:rsidR="00031828" w:rsidRPr="00A3546F">
        <w:rPr>
          <w:rFonts w:ascii="Comenia Sans" w:hAnsi="Comenia Sans"/>
          <w:b/>
          <w:sz w:val="28"/>
          <w:szCs w:val="28"/>
        </w:rPr>
        <w:t xml:space="preserve"> pro přijetí ke studiu na Filozofickou fakultu UHK na akademický rok </w:t>
      </w:r>
      <w:r w:rsidR="00B96B66" w:rsidRPr="00A3546F">
        <w:rPr>
          <w:rFonts w:ascii="Comenia Sans" w:hAnsi="Comenia Sans"/>
          <w:b/>
          <w:sz w:val="28"/>
          <w:szCs w:val="28"/>
        </w:rPr>
        <w:t>20</w:t>
      </w:r>
      <w:r w:rsidR="00A3546F">
        <w:rPr>
          <w:rFonts w:ascii="Comenia Sans" w:hAnsi="Comenia Sans"/>
          <w:b/>
          <w:sz w:val="28"/>
          <w:szCs w:val="28"/>
        </w:rPr>
        <w:t>20</w:t>
      </w:r>
      <w:r w:rsidR="008970CA">
        <w:rPr>
          <w:rFonts w:ascii="Comenia Sans" w:hAnsi="Comenia Sans"/>
          <w:b/>
          <w:sz w:val="28"/>
          <w:szCs w:val="28"/>
        </w:rPr>
        <w:t>/2021</w:t>
      </w:r>
      <w:r w:rsidR="00B96B66" w:rsidRPr="00A3546F">
        <w:rPr>
          <w:rFonts w:ascii="Comenia Sans" w:hAnsi="Comenia Sans"/>
          <w:b/>
          <w:sz w:val="28"/>
          <w:szCs w:val="28"/>
        </w:rPr>
        <w:t xml:space="preserve">  </w:t>
      </w:r>
    </w:p>
    <w:p w14:paraId="4E485FAF" w14:textId="3A890FAB" w:rsidR="00F84034" w:rsidRDefault="001F3B7E" w:rsidP="00F84034">
      <w:pPr>
        <w:jc w:val="center"/>
        <w:rPr>
          <w:rFonts w:ascii="Comenia Sans" w:hAnsi="Comenia Sans"/>
          <w:b/>
          <w:sz w:val="28"/>
          <w:szCs w:val="28"/>
        </w:rPr>
      </w:pPr>
      <w:r>
        <w:rPr>
          <w:rFonts w:ascii="Comenia Sans" w:hAnsi="Comenia Sans"/>
          <w:b/>
          <w:sz w:val="28"/>
          <w:szCs w:val="28"/>
        </w:rPr>
        <w:t>pro</w:t>
      </w:r>
      <w:r w:rsidR="00031828" w:rsidRPr="00A3546F">
        <w:rPr>
          <w:rFonts w:ascii="Comenia Sans" w:hAnsi="Comenia Sans"/>
          <w:b/>
          <w:sz w:val="28"/>
          <w:szCs w:val="28"/>
        </w:rPr>
        <w:t xml:space="preserve"> bakalářské studijní </w:t>
      </w:r>
      <w:r w:rsidR="001A1C89">
        <w:rPr>
          <w:rFonts w:ascii="Comenia Sans" w:hAnsi="Comenia Sans"/>
          <w:b/>
          <w:sz w:val="28"/>
          <w:szCs w:val="28"/>
        </w:rPr>
        <w:t xml:space="preserve">programy </w:t>
      </w:r>
    </w:p>
    <w:p w14:paraId="63CBBBFF" w14:textId="1FCFB8A2" w:rsidR="00031828" w:rsidRPr="00A3546F" w:rsidRDefault="001F3B7E" w:rsidP="00F84034">
      <w:pPr>
        <w:jc w:val="center"/>
        <w:rPr>
          <w:rFonts w:ascii="Comenia Sans" w:hAnsi="Comenia Sans"/>
          <w:b/>
          <w:sz w:val="28"/>
          <w:szCs w:val="28"/>
        </w:rPr>
      </w:pPr>
      <w:r w:rsidRPr="001F3B7E">
        <w:rPr>
          <w:rFonts w:ascii="Comenia Sans" w:hAnsi="Comenia Sans"/>
          <w:b/>
          <w:sz w:val="28"/>
          <w:szCs w:val="28"/>
        </w:rPr>
        <w:t>B0314A250008</w:t>
      </w:r>
      <w:r>
        <w:rPr>
          <w:rFonts w:ascii="Comenia Sans" w:hAnsi="Comenia Sans"/>
          <w:b/>
          <w:sz w:val="28"/>
          <w:szCs w:val="28"/>
        </w:rPr>
        <w:t xml:space="preserve"> Sociologie a </w:t>
      </w:r>
      <w:r w:rsidRPr="001F3B7E">
        <w:rPr>
          <w:rFonts w:ascii="Comenia Sans" w:hAnsi="Comenia Sans"/>
          <w:b/>
          <w:sz w:val="28"/>
          <w:szCs w:val="28"/>
        </w:rPr>
        <w:t>B0923P240001</w:t>
      </w:r>
      <w:r w:rsidR="00F84034">
        <w:rPr>
          <w:rFonts w:ascii="Comenia Sans" w:hAnsi="Comenia Sans"/>
          <w:b/>
          <w:sz w:val="28"/>
          <w:szCs w:val="28"/>
        </w:rPr>
        <w:t xml:space="preserve"> Sociální </w:t>
      </w:r>
      <w:r>
        <w:rPr>
          <w:rFonts w:ascii="Comenia Sans" w:hAnsi="Comenia Sans"/>
          <w:b/>
          <w:sz w:val="28"/>
          <w:szCs w:val="28"/>
        </w:rPr>
        <w:t>práce</w:t>
      </w:r>
    </w:p>
    <w:p w14:paraId="19F80B18" w14:textId="77777777" w:rsidR="00911C0F" w:rsidRPr="00183546" w:rsidRDefault="00911C0F" w:rsidP="00911C0F">
      <w:pPr>
        <w:pStyle w:val="Default"/>
        <w:contextualSpacing/>
        <w:rPr>
          <w:rFonts w:ascii="Comenia Sans" w:hAnsi="Comenia Sans"/>
          <w:b/>
          <w:bCs/>
          <w:sz w:val="28"/>
          <w:szCs w:val="28"/>
        </w:rPr>
      </w:pPr>
    </w:p>
    <w:p w14:paraId="5BCE48F2" w14:textId="7827B3E4" w:rsidR="00031828" w:rsidRDefault="00031828" w:rsidP="00031828">
      <w:pPr>
        <w:pStyle w:val="Nzev"/>
        <w:ind w:firstLine="709"/>
        <w:jc w:val="both"/>
        <w:rPr>
          <w:rFonts w:ascii="Comenia Sans" w:hAnsi="Comenia Sans"/>
          <w:color w:val="000000"/>
          <w:sz w:val="22"/>
          <w:szCs w:val="22"/>
        </w:rPr>
      </w:pPr>
    </w:p>
    <w:p w14:paraId="6BC942F0" w14:textId="612C9EF6" w:rsidR="009A05A1" w:rsidRPr="00F84034" w:rsidRDefault="009A05A1" w:rsidP="009A05A1">
      <w:pPr>
        <w:jc w:val="center"/>
        <w:rPr>
          <w:rFonts w:ascii="Comenia Sans" w:hAnsi="Comenia Sans"/>
          <w:b/>
        </w:rPr>
      </w:pPr>
      <w:r w:rsidRPr="00F84034">
        <w:rPr>
          <w:rFonts w:ascii="Comenia Sans" w:hAnsi="Comenia Sans"/>
          <w:b/>
        </w:rPr>
        <w:t xml:space="preserve">Čl. 1 – </w:t>
      </w:r>
      <w:r w:rsidR="0098264E" w:rsidRPr="00F84034">
        <w:rPr>
          <w:rFonts w:ascii="Comenia Sans" w:hAnsi="Comenia Sans"/>
          <w:b/>
        </w:rPr>
        <w:t>Obecná ustanovení</w:t>
      </w:r>
    </w:p>
    <w:p w14:paraId="7AC8D935" w14:textId="792C6F1A" w:rsidR="009A05A1" w:rsidRPr="00F84034" w:rsidRDefault="009A05A1" w:rsidP="009A05A1">
      <w:pPr>
        <w:rPr>
          <w:rFonts w:ascii="Comenia Sans" w:hAnsi="Comenia Sans"/>
          <w:b/>
          <w:sz w:val="22"/>
          <w:szCs w:val="22"/>
        </w:rPr>
      </w:pPr>
    </w:p>
    <w:p w14:paraId="0D2E82F8" w14:textId="5067CF22" w:rsidR="0098264E" w:rsidRPr="00F84034" w:rsidRDefault="0098264E" w:rsidP="0098264E">
      <w:pPr>
        <w:jc w:val="both"/>
        <w:rPr>
          <w:rFonts w:ascii="Comenia Sans" w:hAnsi="Comenia Sans"/>
          <w:sz w:val="22"/>
        </w:rPr>
      </w:pPr>
      <w:r w:rsidRPr="00F84034">
        <w:rPr>
          <w:rFonts w:ascii="Comenia Sans" w:hAnsi="Comenia Sans"/>
          <w:sz w:val="22"/>
        </w:rPr>
        <w:t>Tímto výnosem se z</w:t>
      </w:r>
      <w:r w:rsidRPr="00F84034">
        <w:rPr>
          <w:rFonts w:ascii="Comenia Sans" w:hAnsi="Comenia Sans" w:cs="Calibri"/>
          <w:sz w:val="22"/>
        </w:rPr>
        <w:t> </w:t>
      </w:r>
      <w:r w:rsidRPr="00F84034">
        <w:rPr>
          <w:rFonts w:ascii="Comenia Sans" w:hAnsi="Comenia Sans"/>
          <w:sz w:val="22"/>
        </w:rPr>
        <w:t>důvodu mimořádných opatření v</w:t>
      </w:r>
      <w:r w:rsidRPr="00F84034">
        <w:rPr>
          <w:rFonts w:ascii="Comenia Sans" w:hAnsi="Comenia Sans" w:cs="Calibri"/>
          <w:sz w:val="22"/>
        </w:rPr>
        <w:t> </w:t>
      </w:r>
      <w:r w:rsidRPr="00F84034">
        <w:rPr>
          <w:rFonts w:ascii="Comenia Sans" w:hAnsi="Comenia Sans"/>
          <w:sz w:val="22"/>
        </w:rPr>
        <w:t>souvislosti s</w:t>
      </w:r>
      <w:r w:rsidRPr="00F84034">
        <w:rPr>
          <w:rFonts w:ascii="Comenia Sans" w:hAnsi="Comenia Sans" w:cs="Calibri"/>
          <w:sz w:val="22"/>
        </w:rPr>
        <w:t> </w:t>
      </w:r>
      <w:r w:rsidRPr="00F84034">
        <w:rPr>
          <w:rFonts w:ascii="Comenia Sans" w:hAnsi="Comenia Sans"/>
          <w:sz w:val="22"/>
        </w:rPr>
        <w:t>prevencí šíření koronaviru a onemocnění Covid-19 mění, v</w:t>
      </w:r>
      <w:r w:rsidRPr="00F84034">
        <w:rPr>
          <w:rFonts w:ascii="Comenia Sans" w:hAnsi="Comenia Sans" w:cs="Calibri"/>
          <w:sz w:val="22"/>
        </w:rPr>
        <w:t> </w:t>
      </w:r>
      <w:r w:rsidRPr="00F84034">
        <w:rPr>
          <w:rFonts w:ascii="Comenia Sans" w:hAnsi="Comenia Sans"/>
          <w:sz w:val="22"/>
        </w:rPr>
        <w:t>součinnosti se zněním zákona č.</w:t>
      </w:r>
      <w:r w:rsidRPr="00F84034">
        <w:rPr>
          <w:rFonts w:ascii="Comenia Sans" w:hAnsi="Comenia Sans" w:cs="Calibri"/>
          <w:sz w:val="22"/>
        </w:rPr>
        <w:t> </w:t>
      </w:r>
      <w:r w:rsidRPr="00F84034">
        <w:rPr>
          <w:rFonts w:ascii="Comenia Sans" w:hAnsi="Comenia Sans"/>
          <w:sz w:val="22"/>
        </w:rPr>
        <w:t>111/1998 Sb. Zákon o vysokých školách a o změně a doplnění dalších zákonů (zákon o vysokých školách) a zákonem č. 188/2020 Sb. o zvláštních pravidlech pro vzdělávání a rozhodování na vysokých školách v roce 2020, podmínky přijímacího řízení bakalářských studijních programů B0314A250008 Sociologie a B0923P240001 Sociální práce Filozofické fakulty Univerzity Hradec Králové (dále „FF UHK“) pro akademický rok 2020/2021.</w:t>
      </w:r>
    </w:p>
    <w:p w14:paraId="115B9674" w14:textId="49979816" w:rsidR="009A05A1" w:rsidRDefault="009A05A1" w:rsidP="00706E20">
      <w:pPr>
        <w:jc w:val="center"/>
        <w:rPr>
          <w:rFonts w:ascii="Comenia Sans" w:hAnsi="Comenia Sans"/>
          <w:b/>
          <w:sz w:val="22"/>
          <w:szCs w:val="22"/>
        </w:rPr>
      </w:pPr>
    </w:p>
    <w:p w14:paraId="57B24E3F" w14:textId="77777777" w:rsidR="00F84034" w:rsidRPr="00F84034" w:rsidRDefault="00F84034" w:rsidP="00706E20">
      <w:pPr>
        <w:jc w:val="center"/>
        <w:rPr>
          <w:rFonts w:ascii="Comenia Sans" w:hAnsi="Comenia Sans"/>
          <w:b/>
          <w:sz w:val="22"/>
          <w:szCs w:val="22"/>
        </w:rPr>
      </w:pPr>
    </w:p>
    <w:p w14:paraId="4C523E81" w14:textId="0AD4660C" w:rsidR="00B20707" w:rsidRPr="00F84034" w:rsidRDefault="00706E20" w:rsidP="00706E20">
      <w:pPr>
        <w:jc w:val="center"/>
        <w:rPr>
          <w:rFonts w:ascii="Comenia Sans" w:hAnsi="Comenia Sans"/>
          <w:b/>
        </w:rPr>
      </w:pPr>
      <w:r w:rsidRPr="00F84034">
        <w:rPr>
          <w:rFonts w:ascii="Comenia Sans" w:hAnsi="Comenia Sans"/>
          <w:b/>
        </w:rPr>
        <w:t xml:space="preserve">Čl. 2 - </w:t>
      </w:r>
      <w:r w:rsidR="001442EC" w:rsidRPr="00F84034">
        <w:rPr>
          <w:rFonts w:ascii="Comenia Sans" w:hAnsi="Comenia Sans"/>
          <w:b/>
        </w:rPr>
        <w:t>Forma a náplň přijímací zkoušky</w:t>
      </w:r>
    </w:p>
    <w:p w14:paraId="0A34BD06" w14:textId="77777777" w:rsidR="00A946AB" w:rsidRPr="00F84034" w:rsidRDefault="00A946AB" w:rsidP="00031828">
      <w:pPr>
        <w:rPr>
          <w:rFonts w:ascii="Comenia Sans" w:hAnsi="Comenia Sans"/>
          <w:b/>
          <w:i/>
          <w:sz w:val="22"/>
          <w:szCs w:val="22"/>
        </w:rPr>
      </w:pPr>
    </w:p>
    <w:p w14:paraId="5CA4CEE1" w14:textId="3E4EB8E2" w:rsidR="00507515" w:rsidRPr="00F84034" w:rsidRDefault="007D6E55" w:rsidP="00507515">
      <w:pPr>
        <w:rPr>
          <w:rFonts w:ascii="Comenia Sans" w:hAnsi="Comenia Sans"/>
          <w:b/>
          <w:color w:val="FF0000"/>
          <w:sz w:val="22"/>
          <w:szCs w:val="22"/>
        </w:rPr>
      </w:pPr>
      <w:r w:rsidRPr="00F84034">
        <w:rPr>
          <w:rFonts w:ascii="Comenia Sans" w:hAnsi="Comenia Sans"/>
          <w:b/>
          <w:sz w:val="22"/>
          <w:szCs w:val="22"/>
        </w:rPr>
        <w:t>2.1 -</w:t>
      </w:r>
      <w:r w:rsidR="00706E20" w:rsidRPr="00F84034">
        <w:rPr>
          <w:rFonts w:ascii="Comenia Sans" w:hAnsi="Comenia Sans"/>
          <w:b/>
          <w:sz w:val="22"/>
          <w:szCs w:val="22"/>
        </w:rPr>
        <w:t xml:space="preserve"> </w:t>
      </w:r>
      <w:r w:rsidR="000E23DE" w:rsidRPr="00F84034">
        <w:rPr>
          <w:rFonts w:ascii="Comenia Sans" w:hAnsi="Comenia Sans"/>
          <w:b/>
          <w:sz w:val="22"/>
          <w:szCs w:val="22"/>
        </w:rPr>
        <w:t xml:space="preserve">Studijní program </w:t>
      </w:r>
      <w:r w:rsidR="00D66813" w:rsidRPr="00F84034">
        <w:rPr>
          <w:rFonts w:ascii="Comenia Sans" w:hAnsi="Comenia Sans"/>
          <w:b/>
          <w:sz w:val="22"/>
          <w:szCs w:val="22"/>
        </w:rPr>
        <w:t xml:space="preserve">B0314A250008 </w:t>
      </w:r>
      <w:r w:rsidR="00507515" w:rsidRPr="00F84034">
        <w:rPr>
          <w:rFonts w:ascii="Comenia Sans" w:hAnsi="Comenia Sans"/>
          <w:b/>
          <w:sz w:val="22"/>
          <w:szCs w:val="22"/>
        </w:rPr>
        <w:t>Sociologie</w:t>
      </w:r>
      <w:r w:rsidR="00253451" w:rsidRPr="00F84034">
        <w:rPr>
          <w:rFonts w:ascii="Comenia Sans" w:hAnsi="Comenia Sans"/>
          <w:b/>
          <w:sz w:val="22"/>
          <w:szCs w:val="22"/>
        </w:rPr>
        <w:t xml:space="preserve"> </w:t>
      </w:r>
      <w:r w:rsidR="00507515" w:rsidRPr="00F84034">
        <w:rPr>
          <w:rFonts w:ascii="Comenia Sans" w:hAnsi="Comenia Sans"/>
          <w:b/>
          <w:sz w:val="22"/>
          <w:szCs w:val="22"/>
        </w:rPr>
        <w:t>(prezenční forma studia)</w:t>
      </w:r>
    </w:p>
    <w:p w14:paraId="39A1743E" w14:textId="77777777" w:rsidR="00835E30" w:rsidRPr="00F84034" w:rsidRDefault="00835E30" w:rsidP="00507515">
      <w:pPr>
        <w:rPr>
          <w:rFonts w:ascii="Comenia Sans" w:hAnsi="Comenia Sans"/>
          <w:b/>
          <w:i/>
          <w:sz w:val="22"/>
          <w:szCs w:val="22"/>
          <w:highlight w:val="yellow"/>
        </w:rPr>
      </w:pPr>
    </w:p>
    <w:p w14:paraId="0B7480E8" w14:textId="3337240D" w:rsidR="00CF740A" w:rsidRPr="00F84034" w:rsidRDefault="00CF740A" w:rsidP="00836BC7">
      <w:pPr>
        <w:jc w:val="both"/>
        <w:rPr>
          <w:rFonts w:ascii="Comenia Sans" w:hAnsi="Comenia Sans"/>
          <w:sz w:val="22"/>
          <w:szCs w:val="22"/>
        </w:rPr>
      </w:pPr>
      <w:r w:rsidRPr="00F84034">
        <w:rPr>
          <w:rFonts w:ascii="Comenia Sans" w:hAnsi="Comenia Sans"/>
          <w:sz w:val="22"/>
          <w:szCs w:val="22"/>
        </w:rPr>
        <w:t>Přijímací zkouška se realizuje formou písemného testu, a to jako distanční (online) test</w:t>
      </w:r>
      <w:r w:rsidR="00911102" w:rsidRPr="00F84034">
        <w:rPr>
          <w:rFonts w:ascii="Comenia Sans" w:hAnsi="Comenia Sans"/>
          <w:sz w:val="22"/>
          <w:szCs w:val="22"/>
        </w:rPr>
        <w:t>, a</w:t>
      </w:r>
      <w:r w:rsidRPr="00F84034">
        <w:rPr>
          <w:rFonts w:ascii="Comenia Sans" w:hAnsi="Comenia Sans"/>
          <w:sz w:val="22"/>
          <w:szCs w:val="22"/>
        </w:rPr>
        <w:t>nebo jako prezenční test.</w:t>
      </w:r>
    </w:p>
    <w:p w14:paraId="6AAAACDA" w14:textId="77777777" w:rsidR="00CF740A" w:rsidRPr="00F84034" w:rsidRDefault="00CF740A" w:rsidP="00836BC7">
      <w:pPr>
        <w:jc w:val="both"/>
        <w:rPr>
          <w:rFonts w:ascii="Comenia Sans" w:hAnsi="Comenia Sans"/>
          <w:sz w:val="22"/>
          <w:szCs w:val="22"/>
        </w:rPr>
      </w:pPr>
    </w:p>
    <w:p w14:paraId="269A71B7" w14:textId="77777777" w:rsidR="00836BC7" w:rsidRDefault="00CF740A" w:rsidP="00836BC7">
      <w:pPr>
        <w:jc w:val="both"/>
        <w:rPr>
          <w:rFonts w:ascii="Comenia Sans" w:hAnsi="Comenia Sans"/>
          <w:sz w:val="22"/>
          <w:szCs w:val="22"/>
        </w:rPr>
      </w:pPr>
      <w:r w:rsidRPr="00F84034">
        <w:rPr>
          <w:rFonts w:ascii="Comenia Sans" w:hAnsi="Comenia Sans"/>
          <w:sz w:val="22"/>
          <w:szCs w:val="22"/>
        </w:rPr>
        <w:t xml:space="preserve">Písemný test se skládá z následujících oddílů: </w:t>
      </w:r>
    </w:p>
    <w:p w14:paraId="63DB3CDA" w14:textId="77777777" w:rsidR="00836BC7" w:rsidRDefault="00CF740A" w:rsidP="00836BC7">
      <w:pPr>
        <w:jc w:val="both"/>
        <w:rPr>
          <w:rFonts w:ascii="Comenia Sans" w:hAnsi="Comenia Sans"/>
          <w:sz w:val="22"/>
          <w:szCs w:val="22"/>
        </w:rPr>
      </w:pPr>
      <w:r w:rsidRPr="00F84034">
        <w:rPr>
          <w:rFonts w:ascii="Comenia Sans" w:hAnsi="Comenia Sans"/>
          <w:sz w:val="22"/>
          <w:szCs w:val="22"/>
        </w:rPr>
        <w:t xml:space="preserve">a) obecné studijní předpoklady (5 otázek); </w:t>
      </w:r>
    </w:p>
    <w:p w14:paraId="7E020387" w14:textId="77777777" w:rsidR="00836BC7" w:rsidRDefault="00CF740A" w:rsidP="00836BC7">
      <w:pPr>
        <w:jc w:val="both"/>
        <w:rPr>
          <w:rFonts w:ascii="Comenia Sans" w:hAnsi="Comenia Sans"/>
          <w:sz w:val="22"/>
          <w:szCs w:val="22"/>
        </w:rPr>
      </w:pPr>
      <w:r w:rsidRPr="00F84034">
        <w:rPr>
          <w:rFonts w:ascii="Comenia Sans" w:hAnsi="Comenia Sans"/>
          <w:sz w:val="22"/>
          <w:szCs w:val="22"/>
        </w:rPr>
        <w:t xml:space="preserve">b) sociologie (5 otázek); </w:t>
      </w:r>
    </w:p>
    <w:p w14:paraId="77509D89" w14:textId="77777777" w:rsidR="00836BC7" w:rsidRDefault="00CF740A" w:rsidP="00836BC7">
      <w:pPr>
        <w:jc w:val="both"/>
        <w:rPr>
          <w:rFonts w:ascii="Comenia Sans" w:hAnsi="Comenia Sans"/>
          <w:sz w:val="22"/>
          <w:szCs w:val="22"/>
        </w:rPr>
      </w:pPr>
      <w:r w:rsidRPr="00F84034">
        <w:rPr>
          <w:rFonts w:ascii="Comenia Sans" w:hAnsi="Comenia Sans"/>
          <w:sz w:val="22"/>
          <w:szCs w:val="22"/>
        </w:rPr>
        <w:t xml:space="preserve">c) filosofie (3 otázky); </w:t>
      </w:r>
    </w:p>
    <w:p w14:paraId="4CF4CC39" w14:textId="77777777" w:rsidR="00836BC7" w:rsidRDefault="00CF740A" w:rsidP="00836BC7">
      <w:pPr>
        <w:jc w:val="both"/>
        <w:rPr>
          <w:rFonts w:ascii="Comenia Sans" w:hAnsi="Comenia Sans"/>
          <w:sz w:val="22"/>
          <w:szCs w:val="22"/>
        </w:rPr>
      </w:pPr>
      <w:r w:rsidRPr="00F84034">
        <w:rPr>
          <w:rFonts w:ascii="Comenia Sans" w:hAnsi="Comenia Sans"/>
          <w:sz w:val="22"/>
          <w:szCs w:val="22"/>
        </w:rPr>
        <w:t xml:space="preserve">d) psychologie (3 otázky); </w:t>
      </w:r>
    </w:p>
    <w:p w14:paraId="1155A8B6" w14:textId="6663FA89" w:rsidR="00836BC7" w:rsidRDefault="00CF740A" w:rsidP="00836BC7">
      <w:pPr>
        <w:jc w:val="both"/>
        <w:rPr>
          <w:rFonts w:ascii="Comenia Sans" w:hAnsi="Comenia Sans"/>
          <w:sz w:val="22"/>
          <w:szCs w:val="22"/>
        </w:rPr>
      </w:pPr>
      <w:r w:rsidRPr="00F84034">
        <w:rPr>
          <w:rFonts w:ascii="Comenia Sans" w:hAnsi="Comenia Sans"/>
          <w:sz w:val="22"/>
          <w:szCs w:val="22"/>
        </w:rPr>
        <w:t xml:space="preserve">e) všeobecný kulturně politický a historický přehled (10 otázek). </w:t>
      </w:r>
    </w:p>
    <w:p w14:paraId="248F34F6" w14:textId="77777777" w:rsidR="00600283" w:rsidRDefault="00600283" w:rsidP="00836BC7">
      <w:pPr>
        <w:jc w:val="both"/>
        <w:rPr>
          <w:rFonts w:ascii="Comenia Sans" w:hAnsi="Comenia Sans"/>
          <w:sz w:val="22"/>
          <w:szCs w:val="22"/>
        </w:rPr>
      </w:pPr>
    </w:p>
    <w:p w14:paraId="0F820852" w14:textId="6CDACB07" w:rsidR="00CF740A" w:rsidRPr="00F84034" w:rsidRDefault="00CF740A" w:rsidP="00CF740A">
      <w:pPr>
        <w:jc w:val="both"/>
        <w:rPr>
          <w:rFonts w:ascii="Comenia Sans" w:hAnsi="Comenia Sans"/>
          <w:sz w:val="22"/>
          <w:szCs w:val="22"/>
        </w:rPr>
      </w:pPr>
      <w:r w:rsidRPr="00F84034">
        <w:rPr>
          <w:rFonts w:ascii="Comenia Sans" w:hAnsi="Comenia Sans"/>
          <w:sz w:val="22"/>
          <w:szCs w:val="22"/>
        </w:rPr>
        <w:lastRenderedPageBreak/>
        <w:t xml:space="preserve">Obecné studijní předpoklady sledují analytické myšlení (dedukce jako uplatnění pravidel logického vyplývání), kritické a vědecké myšlení (znalost zásad, postupů a termínů obecné metodologie a speciálních vědních oborů), verbální myšlení (analogie, skupiny slov, synonyma, anonyma, doplnění věty), numerické myšlení (numerické a alfabetické řady), interpretace textu. Oddíl sociologie je zaměřen na znalost základních sociologických pojmů a teorií, hlavních sociologických směrů, představitelů světové a české sociologie a jejich děl. </w:t>
      </w:r>
      <w:r w:rsidR="00836BC7">
        <w:rPr>
          <w:rFonts w:ascii="Comenia Sans" w:hAnsi="Comenia Sans"/>
          <w:sz w:val="22"/>
          <w:szCs w:val="22"/>
        </w:rPr>
        <w:br/>
      </w:r>
      <w:r w:rsidRPr="00F84034">
        <w:rPr>
          <w:rFonts w:ascii="Comenia Sans" w:hAnsi="Comenia Sans"/>
          <w:sz w:val="22"/>
          <w:szCs w:val="22"/>
        </w:rPr>
        <w:t>Oddíl filosofie a psychologie sleduje znalost základních pojmů, teorií, škol, autorů, děl v rozsahu středoškolského učiva. Všeobecný kulturně politický a historický přehled ověřuje znalosti z oblasti kultury, politiky a historie. Oddíl a) – e) zahrnuje otázky s nabídkou 4 variant odpovědí, z nichž 1 odpověď je vždy správná. Za správnou odpověď se udílí v oddíl</w:t>
      </w:r>
      <w:r w:rsidR="00095CC2" w:rsidRPr="00F84034">
        <w:rPr>
          <w:rFonts w:ascii="Comenia Sans" w:hAnsi="Comenia Sans"/>
          <w:sz w:val="22"/>
          <w:szCs w:val="22"/>
        </w:rPr>
        <w:t>ech</w:t>
      </w:r>
      <w:r w:rsidRPr="00F84034">
        <w:rPr>
          <w:rFonts w:ascii="Comenia Sans" w:hAnsi="Comenia Sans"/>
          <w:sz w:val="22"/>
          <w:szCs w:val="22"/>
        </w:rPr>
        <w:t xml:space="preserve"> a) – d) 5 bodů, v oddílu e) 1 bod. Za nesprávnou odpověď se body neodečítají.</w:t>
      </w:r>
    </w:p>
    <w:p w14:paraId="1DB78BD0" w14:textId="77777777" w:rsidR="00CF740A" w:rsidRPr="00F84034" w:rsidRDefault="00CF740A" w:rsidP="00CF740A">
      <w:pPr>
        <w:jc w:val="both"/>
        <w:rPr>
          <w:rFonts w:ascii="Comenia Sans" w:hAnsi="Comenia Sans"/>
          <w:sz w:val="22"/>
          <w:szCs w:val="22"/>
        </w:rPr>
      </w:pPr>
    </w:p>
    <w:p w14:paraId="5AB83EDF" w14:textId="3F384EBE" w:rsidR="00CF740A" w:rsidRPr="00F84034" w:rsidRDefault="00CF740A" w:rsidP="00CF740A">
      <w:pPr>
        <w:jc w:val="both"/>
        <w:rPr>
          <w:rFonts w:ascii="Comenia Sans" w:hAnsi="Comenia Sans"/>
          <w:sz w:val="22"/>
          <w:szCs w:val="22"/>
        </w:rPr>
      </w:pPr>
      <w:r w:rsidRPr="00F84034">
        <w:rPr>
          <w:rFonts w:ascii="Comenia Sans" w:hAnsi="Comenia Sans"/>
          <w:sz w:val="22"/>
          <w:szCs w:val="22"/>
        </w:rPr>
        <w:t xml:space="preserve">Přijímací řízení je hodnoceno body. Maximální počet bodů, které uchazeč může v rámci přijímacího řízení získat, je 100. Pro úspěšné složení přijímací zkoušky je třeba dosáhnout min. 25 bodů. Z toho maximálně 90 bodů lze získat z přijímací zkoušky, jejíž podoba je níže definována pro jednotlivé studijní obory, a maximálně 10 bodů lze získat za participaci na fakultních aktivitách ve stávajícím akademickém roce v rámci tzv. FFree indexu. Tyto body může získat pouze uchazeč, který se do FFree indexu řádně zaregistruje prostřednictvím webového portálu Filozofické fakulty UHK (informace dostupné na: </w:t>
      </w:r>
      <w:hyperlink r:id="rId9" w:history="1">
        <w:r w:rsidRPr="00F84034">
          <w:rPr>
            <w:rStyle w:val="Hypertextovodkaz"/>
            <w:rFonts w:ascii="Comenia Sans" w:hAnsi="Comenia Sans"/>
            <w:sz w:val="22"/>
            <w:szCs w:val="22"/>
          </w:rPr>
          <w:t>https://www.uhk.cz/cs/filozoficka-fakulta/prijimaci-zkousky/ffree-index-ff-uhk</w:t>
        </w:r>
      </w:hyperlink>
      <w:r w:rsidRPr="00F84034">
        <w:rPr>
          <w:rFonts w:ascii="Comenia Sans" w:hAnsi="Comenia Sans"/>
          <w:sz w:val="22"/>
          <w:szCs w:val="22"/>
        </w:rPr>
        <w:t xml:space="preserve">). </w:t>
      </w:r>
    </w:p>
    <w:p w14:paraId="2225A070" w14:textId="77777777" w:rsidR="00CF740A" w:rsidRPr="00F84034" w:rsidRDefault="00CF740A" w:rsidP="00CF740A">
      <w:pPr>
        <w:jc w:val="both"/>
        <w:rPr>
          <w:rFonts w:ascii="Comenia Sans" w:hAnsi="Comenia Sans"/>
          <w:sz w:val="22"/>
          <w:szCs w:val="22"/>
        </w:rPr>
      </w:pPr>
    </w:p>
    <w:p w14:paraId="0B9CD3C4" w14:textId="008E0AD9" w:rsidR="00835E30" w:rsidRPr="00F84034" w:rsidRDefault="00835E30" w:rsidP="000E23DE">
      <w:pPr>
        <w:jc w:val="both"/>
        <w:rPr>
          <w:rFonts w:ascii="Comenia Sans" w:hAnsi="Comenia Sans"/>
          <w:sz w:val="22"/>
          <w:szCs w:val="22"/>
        </w:rPr>
      </w:pPr>
      <w:r w:rsidRPr="00F84034">
        <w:rPr>
          <w:rFonts w:ascii="Comenia Sans" w:hAnsi="Comenia Sans"/>
          <w:sz w:val="22"/>
          <w:szCs w:val="22"/>
        </w:rPr>
        <w:t>O prominutí přijímací zkoušky může požádat uchazeč, kter</w:t>
      </w:r>
      <w:r w:rsidR="00AD64F9" w:rsidRPr="00F84034">
        <w:rPr>
          <w:rFonts w:ascii="Comenia Sans" w:hAnsi="Comenia Sans"/>
          <w:sz w:val="22"/>
          <w:szCs w:val="22"/>
        </w:rPr>
        <w:t xml:space="preserve">ý </w:t>
      </w:r>
      <w:r w:rsidR="00AC358E" w:rsidRPr="00F84034">
        <w:rPr>
          <w:rFonts w:ascii="Comenia Sans" w:hAnsi="Comenia Sans"/>
          <w:sz w:val="22"/>
          <w:szCs w:val="22"/>
        </w:rPr>
        <w:t xml:space="preserve">(dle dosavadních pravidel  přijímacího řízení a podmínek pro přijetí ke studiu na Filozofickou fakultu UHK na akademický rok 2020/2021) </w:t>
      </w:r>
      <w:r w:rsidR="00AD64F9" w:rsidRPr="00F84034">
        <w:rPr>
          <w:rFonts w:ascii="Comenia Sans" w:hAnsi="Comenia Sans"/>
          <w:sz w:val="22"/>
          <w:szCs w:val="22"/>
        </w:rPr>
        <w:t>podá v řádném termínu (do 15. </w:t>
      </w:r>
      <w:r w:rsidRPr="00F84034">
        <w:rPr>
          <w:rFonts w:ascii="Comenia Sans" w:hAnsi="Comenia Sans"/>
          <w:sz w:val="22"/>
          <w:szCs w:val="22"/>
        </w:rPr>
        <w:t xml:space="preserve">května 2020) spolu s žádostí o prominutí přijímací zkoušky potvrzení, že během svého studia na střední škole nebo víceletém gymnáziu byl účastníkem okresního či krajského kola středoškolské odborné činnosti (SOČ) v oboru humanitních věd (podle kategorií www.soc.cz), </w:t>
      </w:r>
      <w:r w:rsidR="00C74D29" w:rsidRPr="00F84034">
        <w:rPr>
          <w:rFonts w:ascii="Comenia Sans" w:hAnsi="Comenia Sans"/>
          <w:sz w:val="22"/>
          <w:szCs w:val="22"/>
        </w:rPr>
        <w:t>v</w:t>
      </w:r>
      <w:r w:rsidRPr="00F84034">
        <w:rPr>
          <w:rFonts w:ascii="Comenia Sans" w:hAnsi="Comenia Sans"/>
          <w:sz w:val="22"/>
          <w:szCs w:val="22"/>
        </w:rPr>
        <w:t xml:space="preserve">četně tématu odborné práce. V případě, že uchazeč splňuje tyto podmínky a v požadovaném termínu nárok na prominutí přijímací zkoušky doloží, získává 90 bodů. Další body může uchazeč získat za aktivity </w:t>
      </w:r>
      <w:r w:rsidR="00736D93" w:rsidRPr="00F84034">
        <w:rPr>
          <w:rFonts w:ascii="Comenia Sans" w:hAnsi="Comenia Sans"/>
          <w:sz w:val="22"/>
          <w:szCs w:val="22"/>
        </w:rPr>
        <w:t xml:space="preserve">v </w:t>
      </w:r>
      <w:r w:rsidRPr="00F84034">
        <w:rPr>
          <w:rFonts w:ascii="Comenia Sans" w:hAnsi="Comenia Sans"/>
          <w:sz w:val="22"/>
          <w:szCs w:val="22"/>
        </w:rPr>
        <w:t>rámci FFree indexu.</w:t>
      </w:r>
    </w:p>
    <w:p w14:paraId="715065B5" w14:textId="39B7BCCB" w:rsidR="00CF740A" w:rsidRPr="00F84034" w:rsidRDefault="00CF740A" w:rsidP="000E23DE">
      <w:pPr>
        <w:jc w:val="both"/>
        <w:rPr>
          <w:rFonts w:ascii="Comenia Sans" w:hAnsi="Comenia Sans"/>
          <w:sz w:val="22"/>
          <w:szCs w:val="22"/>
        </w:rPr>
      </w:pPr>
    </w:p>
    <w:p w14:paraId="15CDE05F" w14:textId="1EC29B52" w:rsidR="00CF740A" w:rsidRPr="00F84034" w:rsidRDefault="00CF740A" w:rsidP="00CF740A">
      <w:pPr>
        <w:jc w:val="both"/>
        <w:rPr>
          <w:rFonts w:ascii="Comenia Sans" w:hAnsi="Comenia Sans"/>
          <w:sz w:val="22"/>
          <w:szCs w:val="22"/>
        </w:rPr>
      </w:pPr>
      <w:r w:rsidRPr="00F84034">
        <w:rPr>
          <w:rFonts w:ascii="Comenia Sans" w:hAnsi="Comenia Sans"/>
          <w:sz w:val="22"/>
          <w:szCs w:val="22"/>
        </w:rPr>
        <w:t xml:space="preserve">V případě, že uchazeč splňuje stanovené podmínky a v požadovaném termínu nárok na prominutí přijímací zkoušky doloží, získává 90 bodů. Další body takový uchazeč může získat za aktivity v rámci FFree indexu. Body za participaci na fakultních aktivitách v rámci FFree indexu budou připočteny pouze uchazečům, kteří se dostaví na přijímací zkoušku, a uchazečům, kterým bude přijímací zkouška prominuta. Uchazeči, kteří </w:t>
      </w:r>
      <w:r w:rsidR="00AC358E" w:rsidRPr="00F84034">
        <w:rPr>
          <w:rFonts w:ascii="Comenia Sans" w:hAnsi="Comenia Sans"/>
          <w:sz w:val="22"/>
          <w:szCs w:val="22"/>
        </w:rPr>
        <w:t xml:space="preserve">nebudou konat přijímací zkoušku </w:t>
      </w:r>
      <w:r w:rsidRPr="00F84034">
        <w:rPr>
          <w:rFonts w:ascii="Comenia Sans" w:hAnsi="Comenia Sans"/>
          <w:sz w:val="22"/>
          <w:szCs w:val="22"/>
        </w:rPr>
        <w:t>(a nebyla jim prominuta), budou vyhodnoceni jako absentující a nezískají v rámci přijímacího řízení ani body za participaci na fakultních aktivitách.</w:t>
      </w:r>
    </w:p>
    <w:p w14:paraId="42788A07" w14:textId="797DD6E7" w:rsidR="00CF740A" w:rsidRPr="00F84034" w:rsidRDefault="00CF740A" w:rsidP="00CF740A">
      <w:pPr>
        <w:jc w:val="both"/>
        <w:rPr>
          <w:rFonts w:ascii="Comenia Sans" w:hAnsi="Comenia Sans"/>
          <w:sz w:val="22"/>
          <w:szCs w:val="22"/>
        </w:rPr>
      </w:pPr>
    </w:p>
    <w:p w14:paraId="6BAA463D" w14:textId="37B08812" w:rsidR="00CF740A" w:rsidRPr="00F84034" w:rsidRDefault="00CF740A" w:rsidP="00CF740A">
      <w:pPr>
        <w:jc w:val="both"/>
        <w:rPr>
          <w:rFonts w:ascii="Comenia Sans" w:hAnsi="Comenia Sans"/>
          <w:sz w:val="22"/>
          <w:szCs w:val="22"/>
        </w:rPr>
      </w:pPr>
      <w:r w:rsidRPr="00F84034">
        <w:rPr>
          <w:rFonts w:ascii="Comenia Sans" w:hAnsi="Comenia Sans"/>
          <w:sz w:val="22"/>
          <w:szCs w:val="22"/>
        </w:rPr>
        <w:t>O konání termínů distančních (online) i prezenčních termínů přijímacích zkoušek budou uchazeči s předstihem informováni. Uchazeč může zvolit podle svého uvážení možnost konat buď distanční (online) přijímací zkoušku, nebo přijímací zkoušku prezenční. Zkoušku lze vykonat bez ohledu na zvolenou možnost nejvýše jednou.</w:t>
      </w:r>
    </w:p>
    <w:p w14:paraId="774035D0" w14:textId="1D366D0A" w:rsidR="00EC4F9F" w:rsidRPr="00F84034" w:rsidRDefault="00EC4F9F" w:rsidP="00EC4F9F">
      <w:pPr>
        <w:jc w:val="both"/>
        <w:rPr>
          <w:rFonts w:ascii="Comenia Sans" w:hAnsi="Comenia Sans"/>
        </w:rPr>
      </w:pPr>
    </w:p>
    <w:p w14:paraId="39CD6D97" w14:textId="53D31F8C" w:rsidR="0040606E" w:rsidRPr="00F84034" w:rsidRDefault="009A05A1" w:rsidP="00DE2D51">
      <w:pPr>
        <w:jc w:val="both"/>
        <w:rPr>
          <w:rFonts w:ascii="Comenia Sans" w:hAnsi="Comenia Sans"/>
          <w:b/>
          <w:sz w:val="22"/>
          <w:szCs w:val="22"/>
        </w:rPr>
      </w:pPr>
      <w:r w:rsidRPr="00F84034">
        <w:rPr>
          <w:rFonts w:ascii="Comenia Sans" w:hAnsi="Comenia Sans"/>
          <w:b/>
          <w:sz w:val="22"/>
          <w:szCs w:val="22"/>
        </w:rPr>
        <w:t xml:space="preserve">2.2 - </w:t>
      </w:r>
      <w:r w:rsidR="0040606E" w:rsidRPr="00F84034">
        <w:rPr>
          <w:rFonts w:ascii="Comenia Sans" w:hAnsi="Comenia Sans"/>
          <w:b/>
          <w:sz w:val="22"/>
          <w:szCs w:val="22"/>
        </w:rPr>
        <w:t>Stud</w:t>
      </w:r>
      <w:r w:rsidR="009555CC" w:rsidRPr="00F84034">
        <w:rPr>
          <w:rFonts w:ascii="Comenia Sans" w:hAnsi="Comenia Sans"/>
          <w:b/>
          <w:sz w:val="22"/>
          <w:szCs w:val="22"/>
        </w:rPr>
        <w:t xml:space="preserve">ijní program </w:t>
      </w:r>
      <w:r w:rsidR="00D66813" w:rsidRPr="00F84034">
        <w:rPr>
          <w:rFonts w:ascii="Comenia Sans" w:hAnsi="Comenia Sans"/>
          <w:b/>
          <w:sz w:val="22"/>
          <w:szCs w:val="22"/>
        </w:rPr>
        <w:t xml:space="preserve">B0923P240001 </w:t>
      </w:r>
      <w:r w:rsidR="009555CC" w:rsidRPr="00F84034">
        <w:rPr>
          <w:rFonts w:ascii="Comenia Sans" w:hAnsi="Comenia Sans"/>
          <w:b/>
          <w:sz w:val="22"/>
          <w:szCs w:val="22"/>
        </w:rPr>
        <w:t>Sociální práce (</w:t>
      </w:r>
      <w:r w:rsidR="0040606E" w:rsidRPr="00F84034">
        <w:rPr>
          <w:rFonts w:ascii="Comenia Sans" w:hAnsi="Comenia Sans"/>
          <w:b/>
          <w:sz w:val="22"/>
          <w:szCs w:val="22"/>
        </w:rPr>
        <w:t>prezenční i kombinovaná forma studia, profesně zaměřený, zařazen do oblasti studia Sociální práce</w:t>
      </w:r>
      <w:r w:rsidR="009555CC" w:rsidRPr="00F84034">
        <w:rPr>
          <w:rFonts w:ascii="Comenia Sans" w:hAnsi="Comenia Sans"/>
          <w:b/>
          <w:sz w:val="22"/>
          <w:szCs w:val="22"/>
        </w:rPr>
        <w:t>)</w:t>
      </w:r>
    </w:p>
    <w:p w14:paraId="750B6C41" w14:textId="77777777" w:rsidR="00C85700" w:rsidRPr="00F84034" w:rsidRDefault="00C85700" w:rsidP="00DE2D51">
      <w:pPr>
        <w:jc w:val="both"/>
        <w:rPr>
          <w:rFonts w:ascii="Comenia Sans" w:hAnsi="Comenia Sans"/>
          <w:b/>
          <w:i/>
          <w:sz w:val="22"/>
          <w:szCs w:val="22"/>
        </w:rPr>
      </w:pPr>
    </w:p>
    <w:p w14:paraId="77B2C929" w14:textId="13C650B8" w:rsidR="00F84034" w:rsidRPr="00836BC7" w:rsidRDefault="00736D93" w:rsidP="00836BC7">
      <w:pPr>
        <w:jc w:val="both"/>
        <w:rPr>
          <w:rFonts w:ascii="Comenia Sans" w:hAnsi="Comenia Sans"/>
          <w:i/>
          <w:sz w:val="22"/>
          <w:szCs w:val="22"/>
        </w:rPr>
      </w:pPr>
      <w:r w:rsidRPr="00F84034">
        <w:rPr>
          <w:rFonts w:ascii="Comenia Sans" w:hAnsi="Comenia Sans"/>
          <w:sz w:val="22"/>
          <w:szCs w:val="22"/>
        </w:rPr>
        <w:t>Specializace v</w:t>
      </w:r>
      <w:r w:rsidRPr="00F84034">
        <w:rPr>
          <w:rFonts w:ascii="Comenia Sans" w:hAnsi="Comenia Sans" w:cs="Calibri"/>
          <w:sz w:val="22"/>
          <w:szCs w:val="22"/>
        </w:rPr>
        <w:t> </w:t>
      </w:r>
      <w:r w:rsidRPr="00F84034">
        <w:rPr>
          <w:rFonts w:ascii="Comenia Sans" w:hAnsi="Comenia Sans"/>
          <w:sz w:val="22"/>
          <w:szCs w:val="22"/>
        </w:rPr>
        <w:t>r</w:t>
      </w:r>
      <w:r w:rsidRPr="00F84034">
        <w:rPr>
          <w:rFonts w:ascii="Comenia Sans" w:hAnsi="Comenia Sans" w:cs="Comenia Serif"/>
          <w:sz w:val="22"/>
          <w:szCs w:val="22"/>
        </w:rPr>
        <w:t>á</w:t>
      </w:r>
      <w:r w:rsidRPr="00F84034">
        <w:rPr>
          <w:rFonts w:ascii="Comenia Sans" w:hAnsi="Comenia Sans"/>
          <w:sz w:val="22"/>
          <w:szCs w:val="22"/>
        </w:rPr>
        <w:t>mci studijn</w:t>
      </w:r>
      <w:r w:rsidRPr="00F84034">
        <w:rPr>
          <w:rFonts w:ascii="Comenia Sans" w:hAnsi="Comenia Sans" w:cs="Comenia Serif"/>
          <w:sz w:val="22"/>
          <w:szCs w:val="22"/>
        </w:rPr>
        <w:t>í</w:t>
      </w:r>
      <w:r w:rsidRPr="00F84034">
        <w:rPr>
          <w:rFonts w:ascii="Comenia Sans" w:hAnsi="Comenia Sans"/>
          <w:sz w:val="22"/>
          <w:szCs w:val="22"/>
        </w:rPr>
        <w:t xml:space="preserve">ho programu: </w:t>
      </w:r>
      <w:r w:rsidRPr="00F84034">
        <w:rPr>
          <w:rFonts w:ascii="Comenia Sans" w:hAnsi="Comenia Sans"/>
          <w:i/>
          <w:sz w:val="22"/>
          <w:szCs w:val="22"/>
        </w:rPr>
        <w:t>Sociální práce v preventivních službách, Sociální práce ve veřejné správě (prezenční a kombinovaná forma), Sociální práce s osobami se sníženou soběstačností (pouze kombinovaná forma)</w:t>
      </w:r>
      <w:r w:rsidR="008F15F9">
        <w:rPr>
          <w:rFonts w:ascii="Comenia Sans" w:hAnsi="Comenia Sans"/>
          <w:i/>
          <w:sz w:val="22"/>
          <w:szCs w:val="22"/>
        </w:rPr>
        <w:t>.</w:t>
      </w:r>
    </w:p>
    <w:p w14:paraId="7F4A0482" w14:textId="77777777" w:rsidR="00836BC7" w:rsidRDefault="00836BC7" w:rsidP="00836BC7">
      <w:pPr>
        <w:jc w:val="both"/>
        <w:rPr>
          <w:rFonts w:ascii="Comenia Sans" w:hAnsi="Comenia Sans"/>
          <w:sz w:val="22"/>
          <w:szCs w:val="22"/>
        </w:rPr>
      </w:pPr>
    </w:p>
    <w:p w14:paraId="4EA958F5" w14:textId="0E05603F" w:rsidR="00537575" w:rsidRPr="00F84034" w:rsidRDefault="00537575" w:rsidP="00836BC7">
      <w:pPr>
        <w:jc w:val="both"/>
        <w:rPr>
          <w:rFonts w:ascii="Comenia Sans" w:hAnsi="Comenia Sans"/>
          <w:sz w:val="22"/>
          <w:szCs w:val="22"/>
        </w:rPr>
      </w:pPr>
      <w:r w:rsidRPr="00F84034">
        <w:rPr>
          <w:rFonts w:ascii="Comenia Sans" w:hAnsi="Comenia Sans"/>
          <w:sz w:val="22"/>
          <w:szCs w:val="22"/>
        </w:rPr>
        <w:t xml:space="preserve">Přijímací řízení proběhne bez fyzické účasti uchazeče. Přijímací komise při posouzení uchazečů zohlední: </w:t>
      </w:r>
    </w:p>
    <w:p w14:paraId="7CE37161" w14:textId="5CA2178D" w:rsidR="00537575" w:rsidRPr="00F84034" w:rsidRDefault="00537575" w:rsidP="00836BC7">
      <w:pPr>
        <w:pStyle w:val="Odstavecseseznamem"/>
        <w:numPr>
          <w:ilvl w:val="0"/>
          <w:numId w:val="20"/>
        </w:numPr>
        <w:ind w:left="426" w:hanging="426"/>
        <w:jc w:val="both"/>
        <w:rPr>
          <w:rFonts w:ascii="Comenia Sans" w:hAnsi="Comenia Sans"/>
        </w:rPr>
      </w:pPr>
      <w:r w:rsidRPr="00F84034">
        <w:rPr>
          <w:rFonts w:ascii="Comenia Sans" w:hAnsi="Comenia Sans"/>
        </w:rPr>
        <w:t>Doložení prospěchu v předchozím stupni studia – maturitní vysvědčení (v případě, že nemá uchazeč složenu maturitní zkoušku ke dni 12. 6. 2020, poslouží jako doložení prospěchu vysvědčení za 1. a 2. pololetí 3. ročníku, a za 1. pololetí posledního ročníku středoškolského studia).</w:t>
      </w:r>
    </w:p>
    <w:p w14:paraId="3C818AFA" w14:textId="2E7A0064" w:rsidR="00537575" w:rsidRPr="00F84034" w:rsidRDefault="00537575" w:rsidP="00836BC7">
      <w:pPr>
        <w:pStyle w:val="Odstavecseseznamem"/>
        <w:spacing w:after="0"/>
        <w:ind w:left="426"/>
        <w:jc w:val="both"/>
        <w:rPr>
          <w:rFonts w:ascii="Comenia Sans" w:hAnsi="Comenia Sans"/>
        </w:rPr>
      </w:pPr>
      <w:r w:rsidRPr="00F84034">
        <w:rPr>
          <w:rFonts w:ascii="Comenia Sans" w:hAnsi="Comenia Sans"/>
        </w:rPr>
        <w:t>Maximální možný počet bodů je 35 podle následujícího klíče:</w:t>
      </w:r>
    </w:p>
    <w:p w14:paraId="50BD72A9" w14:textId="77777777" w:rsidR="00537575" w:rsidRPr="00F84034" w:rsidRDefault="00537575" w:rsidP="00836BC7">
      <w:pPr>
        <w:pStyle w:val="xmsonormal"/>
        <w:spacing w:before="0" w:beforeAutospacing="0" w:after="0" w:afterAutospacing="0"/>
        <w:ind w:left="708"/>
        <w:jc w:val="both"/>
        <w:rPr>
          <w:rFonts w:ascii="Comenia Sans" w:hAnsi="Comenia Sans"/>
          <w:sz w:val="22"/>
          <w:szCs w:val="22"/>
        </w:rPr>
      </w:pPr>
      <w:r w:rsidRPr="00F84034">
        <w:rPr>
          <w:rFonts w:ascii="Comenia Sans" w:hAnsi="Comenia Sans"/>
          <w:sz w:val="22"/>
          <w:szCs w:val="22"/>
        </w:rPr>
        <w:t>Vážený průměr do 1,2 včetně …35 bodů</w:t>
      </w:r>
    </w:p>
    <w:p w14:paraId="0EE48F12" w14:textId="77777777" w:rsidR="00537575" w:rsidRPr="00F84034" w:rsidRDefault="00537575" w:rsidP="00836BC7">
      <w:pPr>
        <w:pStyle w:val="xmsonormal"/>
        <w:spacing w:before="0" w:beforeAutospacing="0" w:after="0" w:afterAutospacing="0"/>
        <w:ind w:left="708"/>
        <w:jc w:val="both"/>
        <w:rPr>
          <w:rFonts w:ascii="Comenia Sans" w:hAnsi="Comenia Sans"/>
          <w:sz w:val="22"/>
          <w:szCs w:val="22"/>
        </w:rPr>
      </w:pPr>
      <w:r w:rsidRPr="00F84034">
        <w:rPr>
          <w:rFonts w:ascii="Comenia Sans" w:hAnsi="Comenia Sans"/>
          <w:sz w:val="22"/>
          <w:szCs w:val="22"/>
        </w:rPr>
        <w:t>Průměr nad 1,2 avšak do 1,5 včetně … 30 bodů</w:t>
      </w:r>
    </w:p>
    <w:p w14:paraId="71515890" w14:textId="77777777" w:rsidR="00537575" w:rsidRPr="00F84034" w:rsidRDefault="00537575" w:rsidP="00836BC7">
      <w:pPr>
        <w:pStyle w:val="xmsonormal"/>
        <w:spacing w:before="0" w:beforeAutospacing="0" w:after="0" w:afterAutospacing="0"/>
        <w:ind w:left="708"/>
        <w:jc w:val="both"/>
        <w:rPr>
          <w:rFonts w:ascii="Comenia Sans" w:hAnsi="Comenia Sans"/>
          <w:sz w:val="22"/>
          <w:szCs w:val="22"/>
        </w:rPr>
      </w:pPr>
      <w:r w:rsidRPr="00F84034">
        <w:rPr>
          <w:rFonts w:ascii="Comenia Sans" w:hAnsi="Comenia Sans"/>
          <w:sz w:val="22"/>
          <w:szCs w:val="22"/>
        </w:rPr>
        <w:t>Průměr nad 1,5 avšak do 2,0 včetně … 20 bodů</w:t>
      </w:r>
    </w:p>
    <w:p w14:paraId="58BF80E6" w14:textId="77777777" w:rsidR="00537575" w:rsidRPr="00F84034" w:rsidRDefault="00537575" w:rsidP="00836BC7">
      <w:pPr>
        <w:pStyle w:val="xmsonormal"/>
        <w:spacing w:before="0" w:beforeAutospacing="0" w:after="0" w:afterAutospacing="0"/>
        <w:ind w:left="708"/>
        <w:jc w:val="both"/>
        <w:rPr>
          <w:rFonts w:ascii="Comenia Sans" w:hAnsi="Comenia Sans"/>
          <w:sz w:val="22"/>
          <w:szCs w:val="22"/>
        </w:rPr>
      </w:pPr>
      <w:r w:rsidRPr="00F84034">
        <w:rPr>
          <w:rFonts w:ascii="Comenia Sans" w:hAnsi="Comenia Sans"/>
          <w:sz w:val="22"/>
          <w:szCs w:val="22"/>
        </w:rPr>
        <w:t>Průměr nad 2,0 avšak do 3,0 včetně … 10 bodů</w:t>
      </w:r>
    </w:p>
    <w:p w14:paraId="45C0E9AC" w14:textId="1A68324D" w:rsidR="00537575" w:rsidRPr="00F84034" w:rsidRDefault="00537575" w:rsidP="00836BC7">
      <w:pPr>
        <w:pStyle w:val="Odstavecseseznamem"/>
        <w:ind w:left="708"/>
        <w:jc w:val="both"/>
        <w:rPr>
          <w:rFonts w:ascii="Comenia Sans" w:hAnsi="Comenia Sans"/>
        </w:rPr>
      </w:pPr>
      <w:r w:rsidRPr="00F84034">
        <w:rPr>
          <w:rFonts w:ascii="Comenia Sans" w:hAnsi="Comenia Sans"/>
        </w:rPr>
        <w:t>Průměr nad 3,0 … 5 bodů.</w:t>
      </w:r>
    </w:p>
    <w:p w14:paraId="555CBC45" w14:textId="1BCDA9E7" w:rsidR="00537575" w:rsidRPr="00F84034" w:rsidRDefault="00537575" w:rsidP="00836BC7">
      <w:pPr>
        <w:pStyle w:val="Odstavecseseznamem"/>
        <w:numPr>
          <w:ilvl w:val="0"/>
          <w:numId w:val="20"/>
        </w:numPr>
        <w:ind w:left="426" w:hanging="426"/>
        <w:jc w:val="both"/>
        <w:rPr>
          <w:rFonts w:ascii="Comenia Sans" w:hAnsi="Comenia Sans"/>
        </w:rPr>
      </w:pPr>
      <w:r w:rsidRPr="00F84034">
        <w:rPr>
          <w:rFonts w:ascii="Comenia Sans" w:hAnsi="Comenia Sans"/>
        </w:rPr>
        <w:t>Motivační dopis v rozsahu 100 slov se zadáním „</w:t>
      </w:r>
      <w:r w:rsidRPr="00F84034">
        <w:rPr>
          <w:rFonts w:ascii="Comenia Sans" w:hAnsi="Comenia Sans"/>
          <w:i/>
        </w:rPr>
        <w:t>Proč bychom měli přijmout právě Vás?</w:t>
      </w:r>
      <w:r w:rsidRPr="00F84034">
        <w:rPr>
          <w:rFonts w:ascii="Comenia Sans" w:hAnsi="Comenia Sans"/>
        </w:rPr>
        <w:t>“ Hodnotí se motivace uchazeče ke studiu sociální práce a celková jazyková a stylistická úroveň dopisu.</w:t>
      </w:r>
    </w:p>
    <w:p w14:paraId="61AF78B5" w14:textId="77777777" w:rsidR="00537575" w:rsidRPr="00F84034" w:rsidRDefault="00537575" w:rsidP="00836BC7">
      <w:pPr>
        <w:pStyle w:val="Odstavecseseznamem"/>
        <w:ind w:left="426"/>
        <w:jc w:val="both"/>
        <w:rPr>
          <w:rFonts w:ascii="Comenia Sans" w:hAnsi="Comenia Sans"/>
        </w:rPr>
      </w:pPr>
      <w:r w:rsidRPr="00F84034">
        <w:rPr>
          <w:rFonts w:ascii="Comenia Sans" w:hAnsi="Comenia Sans"/>
        </w:rPr>
        <w:t>Maximální možný počet bodů je 35.</w:t>
      </w:r>
    </w:p>
    <w:p w14:paraId="3185BD27" w14:textId="106C028D" w:rsidR="00537575" w:rsidRPr="00F84034" w:rsidRDefault="00537575" w:rsidP="00836BC7">
      <w:pPr>
        <w:pStyle w:val="Odstavecseseznamem"/>
        <w:numPr>
          <w:ilvl w:val="0"/>
          <w:numId w:val="20"/>
        </w:numPr>
        <w:ind w:left="426" w:hanging="426"/>
        <w:jc w:val="both"/>
        <w:rPr>
          <w:rFonts w:ascii="Comenia Sans" w:hAnsi="Comenia Sans"/>
        </w:rPr>
      </w:pPr>
      <w:r w:rsidRPr="00F84034">
        <w:rPr>
          <w:rFonts w:ascii="Comenia Sans" w:hAnsi="Comenia Sans"/>
        </w:rPr>
        <w:t>Doložení praxe v oboru a dobrovolnické činnosti související s oborem.</w:t>
      </w:r>
    </w:p>
    <w:p w14:paraId="72B660C6" w14:textId="77777777" w:rsidR="00537575" w:rsidRPr="00F84034" w:rsidRDefault="00537575" w:rsidP="00836BC7">
      <w:pPr>
        <w:pStyle w:val="Odstavecseseznamem"/>
        <w:ind w:left="426"/>
        <w:jc w:val="both"/>
        <w:rPr>
          <w:rFonts w:ascii="Comenia Sans" w:hAnsi="Comenia Sans"/>
        </w:rPr>
      </w:pPr>
      <w:r w:rsidRPr="00F84034">
        <w:rPr>
          <w:rFonts w:ascii="Comenia Sans" w:hAnsi="Comenia Sans"/>
        </w:rPr>
        <w:t>Maximální možný počet bodů je 20.</w:t>
      </w:r>
    </w:p>
    <w:p w14:paraId="23DE551A" w14:textId="3C531C9D" w:rsidR="00537575" w:rsidRPr="00F84034" w:rsidRDefault="00537575" w:rsidP="00836BC7">
      <w:pPr>
        <w:pStyle w:val="Odstavecseseznamem"/>
        <w:numPr>
          <w:ilvl w:val="0"/>
          <w:numId w:val="20"/>
        </w:numPr>
        <w:ind w:left="426" w:hanging="426"/>
        <w:jc w:val="both"/>
        <w:rPr>
          <w:rFonts w:ascii="Comenia Sans" w:hAnsi="Comenia Sans"/>
        </w:rPr>
      </w:pPr>
      <w:r w:rsidRPr="00F84034">
        <w:rPr>
          <w:rFonts w:ascii="Comenia Sans" w:hAnsi="Comenia Sans"/>
        </w:rPr>
        <w:t xml:space="preserve">Budou zohledněny aktivity v rámci tzv. FFree indexu (informace </w:t>
      </w:r>
      <w:r w:rsidR="00973908" w:rsidRPr="00F84034">
        <w:rPr>
          <w:rFonts w:ascii="Comenia Sans" w:hAnsi="Comenia Sans"/>
        </w:rPr>
        <w:t xml:space="preserve">o FFree indexu jsou uvedeny </w:t>
      </w:r>
      <w:r w:rsidRPr="00F84034">
        <w:rPr>
          <w:rFonts w:ascii="Comenia Sans" w:hAnsi="Comenia Sans"/>
        </w:rPr>
        <w:t>na webu Filozofické fakulty UHK</w:t>
      </w:r>
      <w:r w:rsidR="00973908" w:rsidRPr="00F84034">
        <w:rPr>
          <w:rFonts w:ascii="Comenia Sans" w:hAnsi="Comenia Sans"/>
        </w:rPr>
        <w:t xml:space="preserve">: </w:t>
      </w:r>
      <w:hyperlink r:id="rId10" w:history="1">
        <w:r w:rsidR="00973908" w:rsidRPr="00F84034">
          <w:rPr>
            <w:rStyle w:val="Hypertextovodkaz"/>
            <w:rFonts w:ascii="Comenia Sans" w:hAnsi="Comenia Sans"/>
          </w:rPr>
          <w:t>https://www.uhk.cz/cs/filozoficka-fakulta/prijimaci-zkousky/ffree-index-ff-uhk</w:t>
        </w:r>
      </w:hyperlink>
      <w:r w:rsidRPr="00F84034">
        <w:rPr>
          <w:rFonts w:ascii="Comenia Sans" w:hAnsi="Comenia Sans"/>
        </w:rPr>
        <w:t>).</w:t>
      </w:r>
    </w:p>
    <w:p w14:paraId="23739220" w14:textId="77777777" w:rsidR="00537575" w:rsidRPr="00F84034" w:rsidRDefault="00537575" w:rsidP="00836BC7">
      <w:pPr>
        <w:pStyle w:val="Odstavecseseznamem"/>
        <w:ind w:left="426"/>
        <w:jc w:val="both"/>
        <w:rPr>
          <w:rFonts w:ascii="Comenia Sans" w:hAnsi="Comenia Sans"/>
        </w:rPr>
      </w:pPr>
      <w:r w:rsidRPr="00F84034">
        <w:rPr>
          <w:rFonts w:ascii="Comenia Sans" w:hAnsi="Comenia Sans"/>
        </w:rPr>
        <w:t>Maximální možný počet bodů je 10.</w:t>
      </w:r>
    </w:p>
    <w:p w14:paraId="67A4B9C6" w14:textId="70B3C006" w:rsidR="00E023CE" w:rsidRPr="00F84034" w:rsidRDefault="00E023CE" w:rsidP="00836BC7">
      <w:pPr>
        <w:jc w:val="both"/>
        <w:rPr>
          <w:rFonts w:ascii="Comenia Sans" w:hAnsi="Comenia Sans"/>
          <w:sz w:val="22"/>
          <w:szCs w:val="22"/>
        </w:rPr>
      </w:pPr>
      <w:r w:rsidRPr="00F84034">
        <w:rPr>
          <w:rFonts w:ascii="Comenia Sans" w:hAnsi="Comenia Sans"/>
          <w:sz w:val="22"/>
          <w:szCs w:val="22"/>
        </w:rPr>
        <w:t>Maximální počet bodů, které uchazeč může v rámci přijímacího řízení získat, je 100. Pro úspěšné složení přijímací zkoušky je třeba dosáhnout minimálně 40 bodů.</w:t>
      </w:r>
    </w:p>
    <w:p w14:paraId="08610963" w14:textId="77777777" w:rsidR="00E023CE" w:rsidRPr="00F84034" w:rsidRDefault="00E023CE" w:rsidP="00836BC7">
      <w:pPr>
        <w:jc w:val="both"/>
        <w:rPr>
          <w:rFonts w:ascii="Comenia Sans" w:hAnsi="Comenia Sans"/>
        </w:rPr>
      </w:pPr>
    </w:p>
    <w:p w14:paraId="226E1DDB" w14:textId="5A42EFDD" w:rsidR="00537575" w:rsidRPr="00F84034" w:rsidRDefault="00537575" w:rsidP="00836BC7">
      <w:pPr>
        <w:jc w:val="both"/>
        <w:rPr>
          <w:rFonts w:ascii="Comenia Sans" w:hAnsi="Comenia Sans"/>
          <w:sz w:val="22"/>
          <w:szCs w:val="22"/>
        </w:rPr>
      </w:pPr>
      <w:r w:rsidRPr="00F84034">
        <w:rPr>
          <w:rFonts w:ascii="Comenia Sans" w:hAnsi="Comenia Sans"/>
          <w:sz w:val="22"/>
          <w:szCs w:val="22"/>
        </w:rPr>
        <w:t>Podklady (vysvědčení, motivační dopis, doklady o praxi, případně dobrovolnické činnosti) uchazeč doručí nejpozději do 12. 6. 2020 prostřednictvím formuláře, který je k dispozici na webu FF UHK v termínu od 8. 6. 2020 do 12. 6. 2020.</w:t>
      </w:r>
      <w:r w:rsidR="00600224" w:rsidRPr="00F84034">
        <w:rPr>
          <w:rFonts w:ascii="Comenia Sans" w:hAnsi="Comenia Sans"/>
          <w:sz w:val="22"/>
          <w:szCs w:val="22"/>
        </w:rPr>
        <w:t xml:space="preserve"> O náležitostech doručení podkladů budou studenti informováni.</w:t>
      </w:r>
    </w:p>
    <w:p w14:paraId="757C2EB3" w14:textId="77777777" w:rsidR="00537575" w:rsidRPr="00F84034" w:rsidRDefault="00537575" w:rsidP="00836BC7">
      <w:pPr>
        <w:jc w:val="both"/>
        <w:rPr>
          <w:rFonts w:ascii="Comenia Sans" w:hAnsi="Comenia Sans"/>
          <w:sz w:val="22"/>
          <w:szCs w:val="22"/>
        </w:rPr>
      </w:pPr>
    </w:p>
    <w:p w14:paraId="3818888E" w14:textId="77777777" w:rsidR="00537575" w:rsidRPr="00F84034" w:rsidRDefault="00537575" w:rsidP="00836BC7">
      <w:pPr>
        <w:jc w:val="both"/>
        <w:rPr>
          <w:rFonts w:ascii="Comenia Sans" w:hAnsi="Comenia Sans"/>
          <w:sz w:val="22"/>
          <w:szCs w:val="22"/>
        </w:rPr>
      </w:pPr>
      <w:r w:rsidRPr="00F84034">
        <w:rPr>
          <w:rFonts w:ascii="Comenia Sans" w:hAnsi="Comenia Sans"/>
          <w:sz w:val="22"/>
          <w:szCs w:val="22"/>
        </w:rPr>
        <w:t>Studijní program je od 2. roku studia strukturován do specializací, z nichž si studující volí právě jednu. Maximální počet studentů pro jednotlivé specializace není předem stanoven. Jedná se o specializace:</w:t>
      </w:r>
    </w:p>
    <w:p w14:paraId="203B8F6C" w14:textId="77777777" w:rsidR="00537575" w:rsidRPr="00F84034" w:rsidRDefault="00537575" w:rsidP="00836BC7">
      <w:pPr>
        <w:jc w:val="both"/>
        <w:rPr>
          <w:rFonts w:ascii="Comenia Sans" w:hAnsi="Comenia Sans"/>
          <w:sz w:val="22"/>
          <w:szCs w:val="22"/>
        </w:rPr>
      </w:pPr>
      <w:r w:rsidRPr="00F84034">
        <w:rPr>
          <w:rFonts w:ascii="Comenia Sans" w:hAnsi="Comenia Sans"/>
          <w:sz w:val="22"/>
          <w:szCs w:val="22"/>
        </w:rPr>
        <w:t>- Sociální práce v preventivních službách (prezenční a kombinovaná forma)</w:t>
      </w:r>
    </w:p>
    <w:p w14:paraId="27F9E1ED" w14:textId="77777777" w:rsidR="00537575" w:rsidRPr="00F84034" w:rsidRDefault="00537575" w:rsidP="00836BC7">
      <w:pPr>
        <w:jc w:val="both"/>
        <w:rPr>
          <w:rFonts w:ascii="Comenia Sans" w:hAnsi="Comenia Sans"/>
          <w:sz w:val="22"/>
          <w:szCs w:val="22"/>
        </w:rPr>
      </w:pPr>
      <w:r w:rsidRPr="00F84034">
        <w:rPr>
          <w:rFonts w:ascii="Comenia Sans" w:hAnsi="Comenia Sans"/>
          <w:sz w:val="22"/>
          <w:szCs w:val="22"/>
        </w:rPr>
        <w:t>- Sociální práce ve veřejné správě (prezenční a kombinovaná forma)</w:t>
      </w:r>
    </w:p>
    <w:p w14:paraId="385D03B6" w14:textId="77777777" w:rsidR="00537575" w:rsidRPr="00F84034" w:rsidRDefault="00537575" w:rsidP="00836BC7">
      <w:pPr>
        <w:jc w:val="both"/>
        <w:rPr>
          <w:rFonts w:ascii="Comenia Sans" w:hAnsi="Comenia Sans"/>
          <w:sz w:val="22"/>
          <w:szCs w:val="22"/>
        </w:rPr>
      </w:pPr>
      <w:r w:rsidRPr="00F84034">
        <w:rPr>
          <w:rFonts w:ascii="Comenia Sans" w:hAnsi="Comenia Sans"/>
          <w:sz w:val="22"/>
          <w:szCs w:val="22"/>
        </w:rPr>
        <w:t>- Sociální práce s osobami se sníženou soběstačností (pouze kombinovaná forma)</w:t>
      </w:r>
    </w:p>
    <w:p w14:paraId="72395F2E" w14:textId="01B597E4" w:rsidR="00DE2D51" w:rsidRDefault="00537575" w:rsidP="00DE2D51">
      <w:pPr>
        <w:jc w:val="both"/>
        <w:rPr>
          <w:rFonts w:ascii="Comenia Sans" w:hAnsi="Comenia Sans"/>
          <w:sz w:val="22"/>
          <w:szCs w:val="22"/>
        </w:rPr>
      </w:pPr>
      <w:r w:rsidRPr="00F84034">
        <w:rPr>
          <w:rFonts w:ascii="Comenia Sans" w:hAnsi="Comenia Sans"/>
          <w:sz w:val="22"/>
          <w:szCs w:val="22"/>
        </w:rPr>
        <w:t>Studijní specializaci si studenti volí v prvním ročníku studia v termínu, určeném příslušným děkana FF UHK, a to předepsaným způsobem. Výběr specializace je plně v kompetenci každého studenta, nejsou dána žádná kapacitní omezení. V dalším průběhu studia již není možné zvolenou specializaci měnit.</w:t>
      </w:r>
    </w:p>
    <w:p w14:paraId="5E43611C" w14:textId="2CDC342E" w:rsidR="00836BC7" w:rsidRDefault="00836BC7" w:rsidP="00DE2D51">
      <w:pPr>
        <w:jc w:val="both"/>
        <w:rPr>
          <w:rFonts w:ascii="Comenia Sans" w:hAnsi="Comenia Sans"/>
          <w:sz w:val="22"/>
          <w:szCs w:val="22"/>
        </w:rPr>
      </w:pPr>
    </w:p>
    <w:p w14:paraId="16CA8C86" w14:textId="77777777" w:rsidR="002F1970" w:rsidRPr="00F84034" w:rsidRDefault="002F1970" w:rsidP="00DE2D51">
      <w:pPr>
        <w:jc w:val="both"/>
        <w:rPr>
          <w:rFonts w:ascii="Comenia Sans" w:hAnsi="Comenia Sans"/>
          <w:sz w:val="22"/>
          <w:szCs w:val="22"/>
        </w:rPr>
      </w:pPr>
    </w:p>
    <w:p w14:paraId="4E671EB6" w14:textId="08194D5C" w:rsidR="00B20707" w:rsidRPr="00F84034" w:rsidRDefault="000A2B93" w:rsidP="00836BC7">
      <w:pPr>
        <w:widowControl w:val="0"/>
        <w:jc w:val="center"/>
        <w:rPr>
          <w:rFonts w:ascii="Comenia Sans" w:hAnsi="Comenia Sans"/>
          <w:b/>
        </w:rPr>
      </w:pPr>
      <w:r w:rsidRPr="00F84034">
        <w:rPr>
          <w:rFonts w:ascii="Comenia Sans" w:hAnsi="Comenia Sans"/>
          <w:b/>
        </w:rPr>
        <w:t>Čl. 3 – Závěrečná ustanovení</w:t>
      </w:r>
    </w:p>
    <w:p w14:paraId="54C226A1" w14:textId="77777777" w:rsidR="000A2B93" w:rsidRPr="00F84034" w:rsidRDefault="000A2B93" w:rsidP="00836BC7">
      <w:pPr>
        <w:widowControl w:val="0"/>
        <w:jc w:val="both"/>
        <w:rPr>
          <w:rFonts w:ascii="Comenia Sans" w:hAnsi="Comenia Sans"/>
          <w:sz w:val="22"/>
          <w:szCs w:val="22"/>
        </w:rPr>
      </w:pPr>
    </w:p>
    <w:p w14:paraId="72DCA1CE" w14:textId="77777777" w:rsidR="00836BC7" w:rsidRPr="00836BC7" w:rsidRDefault="000A2B93" w:rsidP="002F1970">
      <w:pPr>
        <w:pStyle w:val="Odstavecseseznamem"/>
        <w:widowControl w:val="0"/>
        <w:numPr>
          <w:ilvl w:val="0"/>
          <w:numId w:val="18"/>
        </w:numPr>
        <w:spacing w:after="102" w:line="336" w:lineRule="atLeast"/>
        <w:ind w:left="426" w:hanging="426"/>
        <w:jc w:val="both"/>
        <w:rPr>
          <w:rFonts w:ascii="Comenia Sans" w:hAnsi="Comenia Sans" w:cs="Arial"/>
          <w:color w:val="000000"/>
        </w:rPr>
      </w:pPr>
      <w:r w:rsidRPr="00F84034">
        <w:rPr>
          <w:rFonts w:ascii="Comenia Sans" w:hAnsi="Comenia Sans"/>
        </w:rPr>
        <w:t>Tímto výnosem se mění znění výnosu děkana FF UHK č. 19/2019 v</w:t>
      </w:r>
      <w:r w:rsidRPr="00F84034">
        <w:rPr>
          <w:rFonts w:ascii="Comenia Sans" w:hAnsi="Comenia Sans" w:cs="Calibri"/>
        </w:rPr>
        <w:t> </w:t>
      </w:r>
      <w:r w:rsidRPr="00F84034">
        <w:rPr>
          <w:rFonts w:ascii="Comenia Sans" w:hAnsi="Comenia Sans"/>
        </w:rPr>
        <w:t>částech odst. I.1 „</w:t>
      </w:r>
      <w:r w:rsidRPr="00F84034">
        <w:rPr>
          <w:rFonts w:ascii="Comenia Sans" w:hAnsi="Comenia Sans"/>
          <w:i/>
        </w:rPr>
        <w:t>Studijní program B0314A250008 Sociologie (prezenční forma studia)</w:t>
      </w:r>
      <w:r w:rsidRPr="00F84034">
        <w:rPr>
          <w:rFonts w:ascii="Comenia Sans" w:hAnsi="Comenia Sans"/>
        </w:rPr>
        <w:t>“ a „</w:t>
      </w:r>
      <w:r w:rsidRPr="00F84034">
        <w:rPr>
          <w:rFonts w:ascii="Comenia Sans" w:hAnsi="Comenia Sans"/>
          <w:i/>
        </w:rPr>
        <w:t xml:space="preserve">Studijní program </w:t>
      </w:r>
    </w:p>
    <w:p w14:paraId="5EC28F9F" w14:textId="7E8FEF4F" w:rsidR="000A2B93" w:rsidRPr="00F84034" w:rsidRDefault="000A2B93" w:rsidP="002F1970">
      <w:pPr>
        <w:pStyle w:val="Odstavecseseznamem"/>
        <w:widowControl w:val="0"/>
        <w:spacing w:after="102" w:line="336" w:lineRule="atLeast"/>
        <w:ind w:left="426"/>
        <w:jc w:val="both"/>
        <w:rPr>
          <w:rFonts w:ascii="Comenia Sans" w:hAnsi="Comenia Sans" w:cs="Arial"/>
          <w:color w:val="000000"/>
        </w:rPr>
      </w:pPr>
      <w:r w:rsidRPr="00F84034">
        <w:rPr>
          <w:rFonts w:ascii="Comenia Sans" w:hAnsi="Comenia Sans"/>
          <w:i/>
        </w:rPr>
        <w:t>B0923P240001 Sociální práce (prezenční i kombinovaná forma studia, profesně zaměřený, zařazen do oblasti studia Sociální práce)</w:t>
      </w:r>
      <w:r w:rsidRPr="00F84034">
        <w:rPr>
          <w:rFonts w:ascii="Comenia Sans" w:hAnsi="Comenia Sans"/>
        </w:rPr>
        <w:t xml:space="preserve">“. </w:t>
      </w:r>
    </w:p>
    <w:p w14:paraId="3FB401AD" w14:textId="22A2E89D" w:rsidR="009A17AB" w:rsidRPr="00F84034" w:rsidRDefault="009A05A1" w:rsidP="00836BC7">
      <w:pPr>
        <w:pStyle w:val="Odstavecseseznamem"/>
        <w:widowControl w:val="0"/>
        <w:numPr>
          <w:ilvl w:val="0"/>
          <w:numId w:val="18"/>
        </w:numPr>
        <w:spacing w:after="102" w:line="336" w:lineRule="atLeast"/>
        <w:ind w:left="426" w:hanging="426"/>
        <w:jc w:val="both"/>
        <w:rPr>
          <w:rFonts w:ascii="Comenia Sans" w:hAnsi="Comenia Sans" w:cs="Arial"/>
          <w:color w:val="000000"/>
        </w:rPr>
      </w:pPr>
      <w:r w:rsidRPr="00F84034">
        <w:rPr>
          <w:rFonts w:ascii="Comenia Sans" w:hAnsi="Comenia Sans" w:cs="Arial"/>
          <w:color w:val="000000"/>
        </w:rPr>
        <w:t>Tento výnos nabývá platnosti a účinnosti dnem podpisu.</w:t>
      </w:r>
    </w:p>
    <w:p w14:paraId="2B92F2AD" w14:textId="60158335" w:rsidR="009A05A1" w:rsidRDefault="009A05A1" w:rsidP="00031828">
      <w:pPr>
        <w:spacing w:after="102" w:line="336" w:lineRule="atLeast"/>
        <w:jc w:val="both"/>
        <w:rPr>
          <w:rFonts w:ascii="Comenia Sans" w:hAnsi="Comenia Sans" w:cs="Arial"/>
          <w:color w:val="000000"/>
          <w:sz w:val="22"/>
          <w:szCs w:val="22"/>
        </w:rPr>
      </w:pPr>
    </w:p>
    <w:p w14:paraId="345780E4" w14:textId="72125387" w:rsidR="00600283" w:rsidRDefault="00600283" w:rsidP="00031828">
      <w:pPr>
        <w:spacing w:after="102" w:line="336" w:lineRule="atLeast"/>
        <w:jc w:val="both"/>
        <w:rPr>
          <w:rFonts w:ascii="Comenia Sans" w:hAnsi="Comenia Sans" w:cs="Arial"/>
          <w:color w:val="000000"/>
          <w:sz w:val="22"/>
          <w:szCs w:val="22"/>
        </w:rPr>
      </w:pPr>
    </w:p>
    <w:p w14:paraId="441B49AB" w14:textId="14FF819E" w:rsidR="00600283" w:rsidRDefault="00600283" w:rsidP="00031828">
      <w:pPr>
        <w:spacing w:after="102" w:line="336" w:lineRule="atLeast"/>
        <w:jc w:val="both"/>
        <w:rPr>
          <w:rFonts w:ascii="Comenia Sans" w:hAnsi="Comenia Sans" w:cs="Arial"/>
          <w:color w:val="000000"/>
          <w:sz w:val="22"/>
          <w:szCs w:val="22"/>
        </w:rPr>
      </w:pPr>
      <w:bookmarkStart w:id="0" w:name="_GoBack"/>
      <w:bookmarkEnd w:id="0"/>
    </w:p>
    <w:p w14:paraId="291C55A1" w14:textId="77777777" w:rsidR="00600283" w:rsidRPr="00F84034" w:rsidRDefault="00600283" w:rsidP="00031828">
      <w:pPr>
        <w:spacing w:after="102" w:line="336" w:lineRule="atLeast"/>
        <w:jc w:val="both"/>
        <w:rPr>
          <w:rFonts w:ascii="Comenia Sans" w:hAnsi="Comenia Sans" w:cs="Arial"/>
          <w:color w:val="000000"/>
          <w:sz w:val="22"/>
          <w:szCs w:val="22"/>
        </w:rPr>
      </w:pPr>
    </w:p>
    <w:p w14:paraId="4D8A904A" w14:textId="77777777" w:rsidR="009A05A1" w:rsidRPr="00F84034" w:rsidRDefault="009A05A1" w:rsidP="00031828">
      <w:pPr>
        <w:spacing w:after="102" w:line="336" w:lineRule="atLeast"/>
        <w:jc w:val="both"/>
        <w:rPr>
          <w:rFonts w:ascii="Comenia Sans" w:hAnsi="Comenia Sans" w:cs="Arial"/>
          <w:color w:val="000000"/>
          <w:sz w:val="22"/>
          <w:szCs w:val="22"/>
        </w:rPr>
      </w:pPr>
    </w:p>
    <w:p w14:paraId="77B114EC" w14:textId="40EEE5FD" w:rsidR="00031828" w:rsidRPr="00F84034" w:rsidRDefault="006874E8" w:rsidP="00600283">
      <w:pPr>
        <w:jc w:val="both"/>
        <w:rPr>
          <w:rFonts w:ascii="Comenia Sans" w:hAnsi="Comenia Sans" w:cs="Arial"/>
          <w:color w:val="000000"/>
          <w:sz w:val="22"/>
          <w:szCs w:val="22"/>
        </w:rPr>
      </w:pPr>
      <w:r w:rsidRPr="00F84034">
        <w:rPr>
          <w:rFonts w:ascii="Comenia Sans" w:hAnsi="Comenia Sans" w:cs="Arial"/>
          <w:color w:val="000000"/>
          <w:sz w:val="22"/>
          <w:szCs w:val="22"/>
        </w:rPr>
        <w:t xml:space="preserve">  </w:t>
      </w:r>
      <w:r w:rsidRPr="00F84034">
        <w:rPr>
          <w:rFonts w:ascii="Comenia Sans" w:hAnsi="Comenia Sans" w:cs="Arial"/>
          <w:color w:val="000000"/>
          <w:sz w:val="22"/>
          <w:szCs w:val="22"/>
        </w:rPr>
        <w:tab/>
      </w:r>
      <w:r w:rsidR="00031828" w:rsidRPr="00F84034">
        <w:rPr>
          <w:rFonts w:ascii="Comenia Sans" w:hAnsi="Comenia Sans" w:cs="Arial"/>
          <w:color w:val="000000"/>
          <w:sz w:val="22"/>
          <w:szCs w:val="22"/>
        </w:rPr>
        <w:tab/>
      </w:r>
      <w:r w:rsidR="00031828" w:rsidRPr="00F84034">
        <w:rPr>
          <w:rFonts w:ascii="Comenia Sans" w:hAnsi="Comenia Sans" w:cs="Arial"/>
          <w:color w:val="000000"/>
          <w:sz w:val="22"/>
          <w:szCs w:val="22"/>
        </w:rPr>
        <w:tab/>
      </w:r>
      <w:r w:rsidR="00031828" w:rsidRPr="00F84034">
        <w:rPr>
          <w:rFonts w:ascii="Comenia Sans" w:hAnsi="Comenia Sans" w:cs="Arial"/>
          <w:color w:val="000000"/>
          <w:sz w:val="22"/>
          <w:szCs w:val="22"/>
        </w:rPr>
        <w:tab/>
      </w:r>
      <w:r w:rsidR="00031828" w:rsidRPr="00F84034">
        <w:rPr>
          <w:rFonts w:ascii="Comenia Sans" w:hAnsi="Comenia Sans" w:cs="Arial"/>
          <w:color w:val="000000"/>
          <w:sz w:val="22"/>
          <w:szCs w:val="22"/>
        </w:rPr>
        <w:tab/>
      </w:r>
      <w:r w:rsidR="00031828" w:rsidRPr="00F84034">
        <w:rPr>
          <w:rFonts w:ascii="Comenia Sans" w:hAnsi="Comenia Sans" w:cs="Arial"/>
          <w:color w:val="000000"/>
          <w:sz w:val="22"/>
          <w:szCs w:val="22"/>
        </w:rPr>
        <w:tab/>
      </w:r>
      <w:r w:rsidR="00031828" w:rsidRPr="00F84034">
        <w:rPr>
          <w:rFonts w:ascii="Comenia Sans" w:hAnsi="Comenia Sans" w:cs="Arial"/>
          <w:color w:val="000000"/>
          <w:sz w:val="22"/>
          <w:szCs w:val="22"/>
        </w:rPr>
        <w:tab/>
      </w:r>
      <w:r w:rsidR="00600283">
        <w:rPr>
          <w:rFonts w:ascii="Comenia Sans" w:hAnsi="Comenia Sans" w:cs="Arial"/>
          <w:color w:val="000000"/>
          <w:sz w:val="22"/>
          <w:szCs w:val="22"/>
        </w:rPr>
        <w:tab/>
      </w:r>
      <w:r w:rsidR="00031828" w:rsidRPr="00F84034">
        <w:rPr>
          <w:rFonts w:ascii="Comenia Sans" w:hAnsi="Comenia Sans" w:cs="Arial"/>
          <w:color w:val="000000"/>
          <w:sz w:val="22"/>
          <w:szCs w:val="22"/>
        </w:rPr>
        <w:t xml:space="preserve">Mgr. </w:t>
      </w:r>
      <w:r w:rsidRPr="00F84034">
        <w:rPr>
          <w:rFonts w:ascii="Comenia Sans" w:hAnsi="Comenia Sans" w:cs="Arial"/>
          <w:color w:val="000000"/>
          <w:sz w:val="22"/>
          <w:szCs w:val="22"/>
        </w:rPr>
        <w:t>Jan Prouza</w:t>
      </w:r>
      <w:r w:rsidR="00031828" w:rsidRPr="00F84034">
        <w:rPr>
          <w:rFonts w:ascii="Comenia Sans" w:hAnsi="Comenia Sans" w:cs="Arial"/>
          <w:color w:val="000000"/>
          <w:sz w:val="22"/>
          <w:szCs w:val="22"/>
        </w:rPr>
        <w:t>, Ph.D., v. r.</w:t>
      </w:r>
    </w:p>
    <w:p w14:paraId="5F7CA216" w14:textId="660D4911" w:rsidR="00031828" w:rsidRPr="00F84034" w:rsidRDefault="006874E8" w:rsidP="00600283">
      <w:pPr>
        <w:jc w:val="both"/>
        <w:rPr>
          <w:rFonts w:ascii="Comenia Sans" w:hAnsi="Comenia Sans" w:cs="Arial"/>
          <w:color w:val="000000"/>
          <w:sz w:val="22"/>
          <w:szCs w:val="22"/>
        </w:rPr>
      </w:pPr>
      <w:r w:rsidRPr="00F84034">
        <w:rPr>
          <w:rFonts w:ascii="Comenia Sans" w:hAnsi="Comenia Sans" w:cs="Arial"/>
          <w:color w:val="000000"/>
          <w:sz w:val="22"/>
          <w:szCs w:val="22"/>
        </w:rPr>
        <w:tab/>
      </w:r>
      <w:r w:rsidRPr="00F84034">
        <w:rPr>
          <w:rFonts w:ascii="Comenia Sans" w:hAnsi="Comenia Sans" w:cs="Arial"/>
          <w:color w:val="000000"/>
          <w:sz w:val="22"/>
          <w:szCs w:val="22"/>
        </w:rPr>
        <w:tab/>
      </w:r>
      <w:r w:rsidRPr="00F84034">
        <w:rPr>
          <w:rFonts w:ascii="Comenia Sans" w:hAnsi="Comenia Sans" w:cs="Arial"/>
          <w:color w:val="000000"/>
          <w:sz w:val="22"/>
          <w:szCs w:val="22"/>
        </w:rPr>
        <w:tab/>
      </w:r>
      <w:r w:rsidRPr="00F84034">
        <w:rPr>
          <w:rFonts w:ascii="Comenia Sans" w:hAnsi="Comenia Sans" w:cs="Arial"/>
          <w:color w:val="000000"/>
          <w:sz w:val="22"/>
          <w:szCs w:val="22"/>
        </w:rPr>
        <w:tab/>
      </w:r>
      <w:r w:rsidRPr="00F84034">
        <w:rPr>
          <w:rFonts w:ascii="Comenia Sans" w:hAnsi="Comenia Sans" w:cs="Arial"/>
          <w:color w:val="000000"/>
          <w:sz w:val="22"/>
          <w:szCs w:val="22"/>
        </w:rPr>
        <w:tab/>
      </w:r>
      <w:r w:rsidRPr="00F84034">
        <w:rPr>
          <w:rFonts w:ascii="Comenia Sans" w:hAnsi="Comenia Sans" w:cs="Arial"/>
          <w:color w:val="000000"/>
          <w:sz w:val="22"/>
          <w:szCs w:val="22"/>
        </w:rPr>
        <w:tab/>
      </w:r>
      <w:r w:rsidRPr="00F84034">
        <w:rPr>
          <w:rFonts w:ascii="Comenia Sans" w:hAnsi="Comenia Sans" w:cs="Arial"/>
          <w:color w:val="000000"/>
          <w:sz w:val="22"/>
          <w:szCs w:val="22"/>
        </w:rPr>
        <w:tab/>
        <w:t xml:space="preserve">         </w:t>
      </w:r>
      <w:r w:rsidR="00600283">
        <w:rPr>
          <w:rFonts w:ascii="Comenia Sans" w:hAnsi="Comenia Sans" w:cs="Arial"/>
          <w:color w:val="000000"/>
          <w:sz w:val="22"/>
          <w:szCs w:val="22"/>
        </w:rPr>
        <w:tab/>
      </w:r>
      <w:r w:rsidR="00600283">
        <w:rPr>
          <w:rFonts w:ascii="Comenia Sans" w:hAnsi="Comenia Sans" w:cs="Arial"/>
          <w:color w:val="000000"/>
          <w:sz w:val="22"/>
          <w:szCs w:val="22"/>
        </w:rPr>
        <w:tab/>
      </w:r>
      <w:r w:rsidRPr="00F84034">
        <w:rPr>
          <w:rFonts w:ascii="Comenia Sans" w:hAnsi="Comenia Sans" w:cs="Arial"/>
          <w:color w:val="000000"/>
          <w:sz w:val="22"/>
          <w:szCs w:val="22"/>
        </w:rPr>
        <w:t>děkan</w:t>
      </w:r>
      <w:r w:rsidR="00031828" w:rsidRPr="00F84034">
        <w:rPr>
          <w:rFonts w:ascii="Comenia Sans" w:hAnsi="Comenia Sans" w:cs="Arial"/>
          <w:color w:val="000000"/>
          <w:sz w:val="22"/>
          <w:szCs w:val="22"/>
        </w:rPr>
        <w:t xml:space="preserve"> FF UHK</w:t>
      </w:r>
    </w:p>
    <w:p w14:paraId="2F0DA434" w14:textId="15916574" w:rsidR="00600224" w:rsidRDefault="00600224" w:rsidP="009A17AB">
      <w:pPr>
        <w:jc w:val="both"/>
        <w:rPr>
          <w:rFonts w:ascii="Comenia Sans" w:hAnsi="Comenia Sans" w:cs="Arial"/>
          <w:color w:val="000000"/>
          <w:sz w:val="22"/>
          <w:szCs w:val="22"/>
        </w:rPr>
      </w:pPr>
    </w:p>
    <w:p w14:paraId="05EDCC8A" w14:textId="1C42274E" w:rsidR="00836BC7" w:rsidRDefault="00836BC7" w:rsidP="009A17AB">
      <w:pPr>
        <w:jc w:val="both"/>
        <w:rPr>
          <w:rFonts w:ascii="Comenia Sans" w:hAnsi="Comenia Sans" w:cs="Arial"/>
          <w:color w:val="000000"/>
          <w:sz w:val="22"/>
          <w:szCs w:val="22"/>
        </w:rPr>
      </w:pPr>
    </w:p>
    <w:p w14:paraId="30EAA883" w14:textId="61E85579" w:rsidR="00836BC7" w:rsidRDefault="00836BC7" w:rsidP="009A17AB">
      <w:pPr>
        <w:jc w:val="both"/>
        <w:rPr>
          <w:rFonts w:ascii="Comenia Sans" w:hAnsi="Comenia Sans" w:cs="Arial"/>
          <w:color w:val="000000"/>
          <w:sz w:val="22"/>
          <w:szCs w:val="22"/>
        </w:rPr>
      </w:pPr>
    </w:p>
    <w:p w14:paraId="2923E6B0" w14:textId="2F067B1A" w:rsidR="00836BC7" w:rsidRDefault="00836BC7" w:rsidP="009A17AB">
      <w:pPr>
        <w:jc w:val="both"/>
        <w:rPr>
          <w:rFonts w:ascii="Comenia Sans" w:hAnsi="Comenia Sans" w:cs="Arial"/>
          <w:color w:val="000000"/>
          <w:sz w:val="22"/>
          <w:szCs w:val="22"/>
        </w:rPr>
      </w:pPr>
    </w:p>
    <w:p w14:paraId="26AD4DFE" w14:textId="0EAD66C2" w:rsidR="00836BC7" w:rsidRDefault="00836BC7" w:rsidP="009A17AB">
      <w:pPr>
        <w:jc w:val="both"/>
        <w:rPr>
          <w:rFonts w:ascii="Comenia Sans" w:hAnsi="Comenia Sans" w:cs="Arial"/>
          <w:color w:val="000000"/>
          <w:sz w:val="22"/>
          <w:szCs w:val="22"/>
        </w:rPr>
      </w:pPr>
    </w:p>
    <w:p w14:paraId="2D4BE94F" w14:textId="6ADE8A3F" w:rsidR="00836BC7" w:rsidRDefault="00836BC7" w:rsidP="009A17AB">
      <w:pPr>
        <w:jc w:val="both"/>
        <w:rPr>
          <w:rFonts w:ascii="Comenia Sans" w:hAnsi="Comenia Sans" w:cs="Arial"/>
          <w:color w:val="000000"/>
          <w:sz w:val="22"/>
          <w:szCs w:val="22"/>
        </w:rPr>
      </w:pPr>
    </w:p>
    <w:p w14:paraId="766A7CAC" w14:textId="18B38AEC" w:rsidR="00836BC7" w:rsidRDefault="00836BC7" w:rsidP="009A17AB">
      <w:pPr>
        <w:jc w:val="both"/>
        <w:rPr>
          <w:rFonts w:ascii="Comenia Sans" w:hAnsi="Comenia Sans" w:cs="Arial"/>
          <w:color w:val="000000"/>
          <w:sz w:val="22"/>
          <w:szCs w:val="22"/>
        </w:rPr>
      </w:pPr>
    </w:p>
    <w:p w14:paraId="3AE52C9E" w14:textId="74F8D8E1" w:rsidR="00836BC7" w:rsidRDefault="00836BC7" w:rsidP="009A17AB">
      <w:pPr>
        <w:jc w:val="both"/>
        <w:rPr>
          <w:rFonts w:ascii="Comenia Sans" w:hAnsi="Comenia Sans" w:cs="Arial"/>
          <w:color w:val="000000"/>
          <w:sz w:val="22"/>
          <w:szCs w:val="22"/>
        </w:rPr>
      </w:pPr>
    </w:p>
    <w:p w14:paraId="09A5193E" w14:textId="13F576A1" w:rsidR="00836BC7" w:rsidRDefault="00836BC7" w:rsidP="009A17AB">
      <w:pPr>
        <w:jc w:val="both"/>
        <w:rPr>
          <w:rFonts w:ascii="Comenia Sans" w:hAnsi="Comenia Sans" w:cs="Arial"/>
          <w:color w:val="000000"/>
          <w:sz w:val="22"/>
          <w:szCs w:val="22"/>
        </w:rPr>
      </w:pPr>
    </w:p>
    <w:p w14:paraId="4AD4B795" w14:textId="433B63D9" w:rsidR="00836BC7" w:rsidRDefault="00836BC7" w:rsidP="009A17AB">
      <w:pPr>
        <w:jc w:val="both"/>
        <w:rPr>
          <w:rFonts w:ascii="Comenia Sans" w:hAnsi="Comenia Sans" w:cs="Arial"/>
          <w:color w:val="000000"/>
          <w:sz w:val="22"/>
          <w:szCs w:val="22"/>
        </w:rPr>
      </w:pPr>
    </w:p>
    <w:p w14:paraId="58724ACE" w14:textId="19B29E6D" w:rsidR="00836BC7" w:rsidRDefault="00836BC7" w:rsidP="009A17AB">
      <w:pPr>
        <w:jc w:val="both"/>
        <w:rPr>
          <w:rFonts w:ascii="Comenia Sans" w:hAnsi="Comenia Sans" w:cs="Arial"/>
          <w:color w:val="000000"/>
          <w:sz w:val="22"/>
          <w:szCs w:val="22"/>
        </w:rPr>
      </w:pPr>
    </w:p>
    <w:p w14:paraId="74746F72" w14:textId="58A3A0D2" w:rsidR="00836BC7" w:rsidRDefault="00836BC7" w:rsidP="009A17AB">
      <w:pPr>
        <w:jc w:val="both"/>
        <w:rPr>
          <w:rFonts w:ascii="Comenia Sans" w:hAnsi="Comenia Sans" w:cs="Arial"/>
          <w:color w:val="000000"/>
          <w:sz w:val="22"/>
          <w:szCs w:val="22"/>
        </w:rPr>
      </w:pPr>
    </w:p>
    <w:p w14:paraId="185D81DE" w14:textId="0DE4147F" w:rsidR="00836BC7" w:rsidRDefault="00836BC7" w:rsidP="009A17AB">
      <w:pPr>
        <w:jc w:val="both"/>
        <w:rPr>
          <w:rFonts w:ascii="Comenia Sans" w:hAnsi="Comenia Sans" w:cs="Arial"/>
          <w:color w:val="000000"/>
          <w:sz w:val="22"/>
          <w:szCs w:val="22"/>
        </w:rPr>
      </w:pPr>
    </w:p>
    <w:p w14:paraId="01F316FF" w14:textId="27F4FF53" w:rsidR="00836BC7" w:rsidRDefault="00836BC7" w:rsidP="009A17AB">
      <w:pPr>
        <w:jc w:val="both"/>
        <w:rPr>
          <w:rFonts w:ascii="Comenia Sans" w:hAnsi="Comenia Sans" w:cs="Arial"/>
          <w:color w:val="000000"/>
          <w:sz w:val="22"/>
          <w:szCs w:val="22"/>
        </w:rPr>
      </w:pPr>
    </w:p>
    <w:p w14:paraId="7CF3D83C" w14:textId="1ED98193" w:rsidR="00836BC7" w:rsidRDefault="00836BC7" w:rsidP="009A17AB">
      <w:pPr>
        <w:jc w:val="both"/>
        <w:rPr>
          <w:rFonts w:ascii="Comenia Sans" w:hAnsi="Comenia Sans" w:cs="Arial"/>
          <w:color w:val="000000"/>
          <w:sz w:val="22"/>
          <w:szCs w:val="22"/>
        </w:rPr>
      </w:pPr>
    </w:p>
    <w:p w14:paraId="194C9E1A" w14:textId="23F608D6" w:rsidR="00836BC7" w:rsidRDefault="00836BC7" w:rsidP="009A17AB">
      <w:pPr>
        <w:jc w:val="both"/>
        <w:rPr>
          <w:rFonts w:ascii="Comenia Sans" w:hAnsi="Comenia Sans" w:cs="Arial"/>
          <w:color w:val="000000"/>
          <w:sz w:val="22"/>
          <w:szCs w:val="22"/>
        </w:rPr>
      </w:pPr>
    </w:p>
    <w:p w14:paraId="30BDAFFE" w14:textId="2F19375B" w:rsidR="00836BC7" w:rsidRDefault="00836BC7" w:rsidP="009A17AB">
      <w:pPr>
        <w:jc w:val="both"/>
        <w:rPr>
          <w:rFonts w:ascii="Comenia Sans" w:hAnsi="Comenia Sans" w:cs="Arial"/>
          <w:color w:val="000000"/>
          <w:sz w:val="22"/>
          <w:szCs w:val="22"/>
        </w:rPr>
      </w:pPr>
    </w:p>
    <w:p w14:paraId="756D5A13" w14:textId="6C3BB77D" w:rsidR="00836BC7" w:rsidRDefault="00836BC7" w:rsidP="009A17AB">
      <w:pPr>
        <w:jc w:val="both"/>
        <w:rPr>
          <w:rFonts w:ascii="Comenia Sans" w:hAnsi="Comenia Sans" w:cs="Arial"/>
          <w:color w:val="000000"/>
          <w:sz w:val="22"/>
          <w:szCs w:val="22"/>
        </w:rPr>
      </w:pPr>
    </w:p>
    <w:p w14:paraId="49FB2681" w14:textId="71A26820" w:rsidR="00836BC7" w:rsidRDefault="00836BC7" w:rsidP="009A17AB">
      <w:pPr>
        <w:jc w:val="both"/>
        <w:rPr>
          <w:rFonts w:ascii="Comenia Sans" w:hAnsi="Comenia Sans" w:cs="Arial"/>
          <w:color w:val="000000"/>
          <w:sz w:val="22"/>
          <w:szCs w:val="22"/>
        </w:rPr>
      </w:pPr>
    </w:p>
    <w:p w14:paraId="7E81965F" w14:textId="6474DC68" w:rsidR="00836BC7" w:rsidRDefault="00836BC7" w:rsidP="009A17AB">
      <w:pPr>
        <w:jc w:val="both"/>
        <w:rPr>
          <w:rFonts w:ascii="Comenia Sans" w:hAnsi="Comenia Sans" w:cs="Arial"/>
          <w:color w:val="000000"/>
          <w:sz w:val="22"/>
          <w:szCs w:val="22"/>
        </w:rPr>
      </w:pPr>
    </w:p>
    <w:p w14:paraId="723864E9" w14:textId="22635762" w:rsidR="00836BC7" w:rsidRDefault="00836BC7" w:rsidP="009A17AB">
      <w:pPr>
        <w:jc w:val="both"/>
        <w:rPr>
          <w:rFonts w:ascii="Comenia Sans" w:hAnsi="Comenia Sans" w:cs="Arial"/>
          <w:color w:val="000000"/>
          <w:sz w:val="22"/>
          <w:szCs w:val="22"/>
        </w:rPr>
      </w:pPr>
    </w:p>
    <w:p w14:paraId="7D42A346" w14:textId="01685E56" w:rsidR="00836BC7" w:rsidRDefault="00836BC7" w:rsidP="009A17AB">
      <w:pPr>
        <w:jc w:val="both"/>
        <w:rPr>
          <w:rFonts w:ascii="Comenia Sans" w:hAnsi="Comenia Sans" w:cs="Arial"/>
          <w:color w:val="000000"/>
          <w:sz w:val="22"/>
          <w:szCs w:val="22"/>
        </w:rPr>
      </w:pPr>
    </w:p>
    <w:p w14:paraId="36E492BC" w14:textId="7679CAFF" w:rsidR="00836BC7" w:rsidRDefault="00836BC7" w:rsidP="009A17AB">
      <w:pPr>
        <w:jc w:val="both"/>
        <w:rPr>
          <w:rFonts w:ascii="Comenia Sans" w:hAnsi="Comenia Sans" w:cs="Arial"/>
          <w:color w:val="000000"/>
          <w:sz w:val="22"/>
          <w:szCs w:val="22"/>
        </w:rPr>
      </w:pPr>
    </w:p>
    <w:p w14:paraId="396D8AD4" w14:textId="6819E7A1" w:rsidR="00836BC7" w:rsidRDefault="00836BC7" w:rsidP="009A17AB">
      <w:pPr>
        <w:jc w:val="both"/>
        <w:rPr>
          <w:rFonts w:ascii="Comenia Sans" w:hAnsi="Comenia Sans" w:cs="Arial"/>
          <w:color w:val="000000"/>
          <w:sz w:val="22"/>
          <w:szCs w:val="22"/>
        </w:rPr>
      </w:pPr>
    </w:p>
    <w:p w14:paraId="44D80612" w14:textId="7C86BA3B" w:rsidR="00836BC7" w:rsidRDefault="00836BC7" w:rsidP="009A17AB">
      <w:pPr>
        <w:jc w:val="both"/>
        <w:rPr>
          <w:rFonts w:ascii="Comenia Sans" w:hAnsi="Comenia Sans" w:cs="Arial"/>
          <w:color w:val="000000"/>
          <w:sz w:val="22"/>
          <w:szCs w:val="22"/>
        </w:rPr>
      </w:pPr>
    </w:p>
    <w:p w14:paraId="57A35C13" w14:textId="38D10ECD" w:rsidR="00836BC7" w:rsidRDefault="00836BC7" w:rsidP="009A17AB">
      <w:pPr>
        <w:jc w:val="both"/>
        <w:rPr>
          <w:rFonts w:ascii="Comenia Sans" w:hAnsi="Comenia Sans" w:cs="Arial"/>
          <w:color w:val="000000"/>
          <w:sz w:val="22"/>
          <w:szCs w:val="22"/>
        </w:rPr>
      </w:pPr>
    </w:p>
    <w:p w14:paraId="4731A9CF" w14:textId="0704E64E" w:rsidR="00754475" w:rsidRDefault="00754475" w:rsidP="009A17AB">
      <w:pPr>
        <w:jc w:val="both"/>
        <w:rPr>
          <w:rFonts w:ascii="Comenia Sans" w:hAnsi="Comenia Sans" w:cs="Arial"/>
          <w:color w:val="000000"/>
          <w:sz w:val="22"/>
          <w:szCs w:val="22"/>
        </w:rPr>
      </w:pPr>
    </w:p>
    <w:p w14:paraId="6203DFAD" w14:textId="137CC331" w:rsidR="00754475" w:rsidRDefault="00754475" w:rsidP="009A17AB">
      <w:pPr>
        <w:jc w:val="both"/>
        <w:rPr>
          <w:rFonts w:ascii="Comenia Sans" w:hAnsi="Comenia Sans" w:cs="Arial"/>
          <w:color w:val="000000"/>
          <w:sz w:val="22"/>
          <w:szCs w:val="22"/>
        </w:rPr>
      </w:pPr>
    </w:p>
    <w:p w14:paraId="3458E5F3" w14:textId="77777777" w:rsidR="00754475" w:rsidRPr="00F84034" w:rsidRDefault="00754475" w:rsidP="009A17AB">
      <w:pPr>
        <w:jc w:val="both"/>
        <w:rPr>
          <w:rFonts w:ascii="Comenia Sans" w:hAnsi="Comenia Sans" w:cs="Arial"/>
          <w:color w:val="000000"/>
          <w:sz w:val="22"/>
          <w:szCs w:val="22"/>
        </w:rPr>
      </w:pPr>
    </w:p>
    <w:p w14:paraId="68FB939B" w14:textId="2F785E3A" w:rsidR="00600224" w:rsidRPr="00F84034" w:rsidRDefault="00600224" w:rsidP="009A17AB">
      <w:pPr>
        <w:jc w:val="both"/>
        <w:rPr>
          <w:rFonts w:ascii="Comenia Sans" w:hAnsi="Comenia Sans" w:cs="Arial"/>
          <w:color w:val="000000"/>
          <w:sz w:val="22"/>
          <w:szCs w:val="22"/>
        </w:rPr>
      </w:pPr>
    </w:p>
    <w:p w14:paraId="37C3B315" w14:textId="5803D0DF" w:rsidR="00600224" w:rsidRPr="00836BC7" w:rsidRDefault="00600224" w:rsidP="009A17AB">
      <w:pPr>
        <w:jc w:val="both"/>
        <w:rPr>
          <w:rFonts w:ascii="Comenia Sans" w:hAnsi="Comenia Sans" w:cs="Arial"/>
          <w:color w:val="000000"/>
          <w:sz w:val="18"/>
          <w:szCs w:val="18"/>
          <w:u w:val="single"/>
        </w:rPr>
      </w:pPr>
      <w:r w:rsidRPr="00836BC7">
        <w:rPr>
          <w:rFonts w:ascii="Comenia Sans" w:hAnsi="Comenia Sans" w:cs="Arial"/>
          <w:color w:val="000000"/>
          <w:sz w:val="18"/>
          <w:szCs w:val="18"/>
          <w:u w:val="single"/>
        </w:rPr>
        <w:t>Přílohy:</w:t>
      </w:r>
    </w:p>
    <w:p w14:paraId="2570CF02" w14:textId="2A4EFA37" w:rsidR="00600224" w:rsidRPr="00836BC7" w:rsidRDefault="00600224" w:rsidP="009A17AB">
      <w:pPr>
        <w:jc w:val="both"/>
        <w:rPr>
          <w:rFonts w:ascii="Comenia Sans" w:hAnsi="Comenia Sans" w:cs="Arial"/>
          <w:color w:val="000000"/>
          <w:sz w:val="18"/>
          <w:szCs w:val="18"/>
        </w:rPr>
      </w:pPr>
      <w:r w:rsidRPr="00836BC7">
        <w:rPr>
          <w:rFonts w:ascii="Comenia Sans" w:hAnsi="Comenia Sans" w:cs="Arial"/>
          <w:color w:val="000000"/>
          <w:sz w:val="18"/>
          <w:szCs w:val="18"/>
        </w:rPr>
        <w:t>1 – Podmínky přijímacího řízení programu B0314A250008 Sociologie (prezenční forma) na akademický rok 2020/2021</w:t>
      </w:r>
    </w:p>
    <w:p w14:paraId="59AD0DE2" w14:textId="1D9E915C" w:rsidR="00600224" w:rsidRPr="00836BC7" w:rsidRDefault="00600224" w:rsidP="00600224">
      <w:pPr>
        <w:jc w:val="both"/>
        <w:rPr>
          <w:rFonts w:ascii="Comenia Sans" w:hAnsi="Comenia Sans" w:cs="Arial"/>
          <w:color w:val="000000"/>
          <w:sz w:val="18"/>
          <w:szCs w:val="18"/>
        </w:rPr>
      </w:pPr>
      <w:r w:rsidRPr="00836BC7">
        <w:rPr>
          <w:rFonts w:ascii="Comenia Sans" w:hAnsi="Comenia Sans" w:cs="Arial"/>
          <w:color w:val="000000"/>
          <w:sz w:val="18"/>
          <w:szCs w:val="18"/>
        </w:rPr>
        <w:t>2 – Podmínky přijímacího řízení programu B0923P240001 Sociální práce (prezenční forma) na akademický rok 2020/2021</w:t>
      </w:r>
    </w:p>
    <w:p w14:paraId="742473D6" w14:textId="76322DE9" w:rsidR="00600224" w:rsidRPr="00836BC7" w:rsidRDefault="00600224" w:rsidP="00600224">
      <w:pPr>
        <w:jc w:val="both"/>
        <w:rPr>
          <w:rFonts w:ascii="Comenia Sans" w:hAnsi="Comenia Sans" w:cs="Arial"/>
          <w:color w:val="000000"/>
          <w:sz w:val="18"/>
          <w:szCs w:val="18"/>
        </w:rPr>
      </w:pPr>
      <w:r w:rsidRPr="00836BC7">
        <w:rPr>
          <w:rFonts w:ascii="Comenia Sans" w:hAnsi="Comenia Sans" w:cs="Arial"/>
          <w:color w:val="000000"/>
          <w:sz w:val="18"/>
          <w:szCs w:val="18"/>
        </w:rPr>
        <w:t>3 – Podmínky přijímacího řízení programu B0923P240001 Sociální práce (kombinovaná forma) na akademický rok 2020/2021</w:t>
      </w:r>
    </w:p>
    <w:p w14:paraId="2C8F2E0C" w14:textId="1DC2DCF6" w:rsidR="00600224" w:rsidRPr="0098264E" w:rsidRDefault="00600224" w:rsidP="009A17AB">
      <w:pPr>
        <w:jc w:val="both"/>
        <w:rPr>
          <w:rFonts w:ascii="Comenia Serif" w:hAnsi="Comenia Serif" w:cs="Arial"/>
          <w:color w:val="000000"/>
          <w:sz w:val="22"/>
          <w:szCs w:val="22"/>
        </w:rPr>
      </w:pPr>
    </w:p>
    <w:sectPr w:rsidR="00600224" w:rsidRPr="0098264E" w:rsidSect="00FE63DD">
      <w:footerReference w:type="default" r:id="rId11"/>
      <w:pgSz w:w="12240" w:h="15840"/>
      <w:pgMar w:top="851" w:right="1467" w:bottom="568" w:left="1417" w:header="708" w:footer="3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41207" w14:textId="77777777" w:rsidR="000B53CC" w:rsidRDefault="000B53CC" w:rsidP="00982D66">
      <w:r>
        <w:separator/>
      </w:r>
    </w:p>
  </w:endnote>
  <w:endnote w:type="continuationSeparator" w:id="0">
    <w:p w14:paraId="3466F834" w14:textId="77777777" w:rsidR="000B53CC" w:rsidRDefault="000B53CC" w:rsidP="0098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ew Century Schoolbook">
    <w:altName w:val="Times New Roman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7259904"/>
      <w:docPartObj>
        <w:docPartGallery w:val="Page Numbers (Bottom of Page)"/>
        <w:docPartUnique/>
      </w:docPartObj>
    </w:sdtPr>
    <w:sdtEndPr>
      <w:rPr>
        <w:rFonts w:ascii="Comenia Sans" w:hAnsi="Comenia Sans"/>
      </w:rPr>
    </w:sdtEndPr>
    <w:sdtContent>
      <w:p w14:paraId="41B117BA" w14:textId="77777777" w:rsidR="00A84691" w:rsidRDefault="00A84691" w:rsidP="00D8517F">
        <w:pPr>
          <w:pStyle w:val="Zpat"/>
          <w:tabs>
            <w:tab w:val="clear" w:pos="9072"/>
          </w:tabs>
          <w:ind w:right="-425"/>
        </w:pPr>
      </w:p>
      <w:p w14:paraId="41E7FF6E" w14:textId="77777777" w:rsidR="00A84691" w:rsidRDefault="00A84691" w:rsidP="00D8517F">
        <w:pPr>
          <w:pStyle w:val="Zpat"/>
          <w:tabs>
            <w:tab w:val="clear" w:pos="9072"/>
          </w:tabs>
          <w:ind w:right="-425"/>
        </w:pPr>
      </w:p>
      <w:p w14:paraId="7C3EF606" w14:textId="23C52F0C" w:rsidR="00911C0F" w:rsidRPr="00034B8C" w:rsidRDefault="008970CA" w:rsidP="00D8517F">
        <w:pPr>
          <w:pStyle w:val="Zpat"/>
          <w:tabs>
            <w:tab w:val="clear" w:pos="9072"/>
          </w:tabs>
          <w:ind w:right="-425"/>
          <w:rPr>
            <w:rFonts w:ascii="Comenia Sans" w:hAnsi="Comenia Sans"/>
          </w:rPr>
        </w:pPr>
        <w:r>
          <w:rPr>
            <w:rFonts w:ascii="Comenia Sans" w:hAnsi="Comenia Sans"/>
            <w:sz w:val="16"/>
            <w:szCs w:val="16"/>
          </w:rPr>
          <w:t>V</w:t>
        </w:r>
        <w:r w:rsidR="00D8517F" w:rsidRPr="00D8517F">
          <w:rPr>
            <w:rFonts w:ascii="Comenia Sans" w:hAnsi="Comenia Sans"/>
            <w:sz w:val="16"/>
            <w:szCs w:val="16"/>
          </w:rPr>
          <w:t xml:space="preserve">ýnos </w:t>
        </w:r>
        <w:r w:rsidR="00D8517F" w:rsidRPr="00F84034">
          <w:rPr>
            <w:rFonts w:ascii="Comenia Sans" w:hAnsi="Comenia Sans"/>
            <w:sz w:val="16"/>
            <w:szCs w:val="16"/>
          </w:rPr>
          <w:t>č.</w:t>
        </w:r>
        <w:r w:rsidRPr="00F84034">
          <w:rPr>
            <w:rFonts w:ascii="Comenia Sans" w:hAnsi="Comenia Sans"/>
            <w:sz w:val="16"/>
            <w:szCs w:val="16"/>
          </w:rPr>
          <w:t xml:space="preserve"> </w:t>
        </w:r>
        <w:r w:rsidR="00F84034" w:rsidRPr="00F84034">
          <w:rPr>
            <w:rFonts w:ascii="Comenia Sans" w:hAnsi="Comenia Sans"/>
            <w:sz w:val="16"/>
            <w:szCs w:val="16"/>
          </w:rPr>
          <w:t>17</w:t>
        </w:r>
        <w:r w:rsidR="00D8517F" w:rsidRPr="00F84034">
          <w:rPr>
            <w:rFonts w:ascii="Comenia Sans" w:hAnsi="Comenia Sans"/>
            <w:sz w:val="16"/>
            <w:szCs w:val="16"/>
          </w:rPr>
          <w:t>/</w:t>
        </w:r>
        <w:r w:rsidR="009A05A1" w:rsidRPr="00F84034">
          <w:rPr>
            <w:rFonts w:ascii="Comenia Sans" w:hAnsi="Comenia Sans"/>
            <w:sz w:val="16"/>
            <w:szCs w:val="16"/>
          </w:rPr>
          <w:t>2020</w:t>
        </w:r>
        <w:r w:rsidR="007B30F4" w:rsidRPr="00F84034">
          <w:rPr>
            <w:rFonts w:ascii="Comenia Sans" w:hAnsi="Comenia Sans"/>
            <w:sz w:val="16"/>
            <w:szCs w:val="16"/>
          </w:rPr>
          <w:t xml:space="preserve"> </w:t>
        </w:r>
        <w:r w:rsidR="009A05A1" w:rsidRPr="00F84034">
          <w:rPr>
            <w:rFonts w:ascii="Comenia Sans" w:hAnsi="Comenia Sans"/>
            <w:sz w:val="16"/>
            <w:szCs w:val="16"/>
          </w:rPr>
          <w:t>Změna pravidel přijímacího řízení a podmínek pro přijetí ke studiu na Filozofickou fakultu UHK na akademický rok 2020</w:t>
        </w:r>
        <w:r w:rsidR="009A05A1" w:rsidRPr="009A05A1">
          <w:rPr>
            <w:rFonts w:ascii="Comenia Sans" w:hAnsi="Comenia Sans"/>
            <w:sz w:val="16"/>
            <w:szCs w:val="16"/>
          </w:rPr>
          <w:t>/2021  pro bakalářské studijní programy B0314A250008 Sociologie a B0923P240001 Sociální práce</w:t>
        </w:r>
        <w:r w:rsidR="00031828">
          <w:rPr>
            <w:rFonts w:ascii="Comenia Sans" w:hAnsi="Comenia Sans"/>
            <w:sz w:val="16"/>
            <w:szCs w:val="16"/>
          </w:rPr>
          <w:tab/>
        </w:r>
        <w:r w:rsidR="00D8517F">
          <w:rPr>
            <w:rFonts w:ascii="Comenia Sans" w:hAnsi="Comenia Sans"/>
            <w:sz w:val="16"/>
            <w:szCs w:val="16"/>
          </w:rPr>
          <w:t xml:space="preserve">          </w:t>
        </w:r>
        <w:r w:rsidR="00314308">
          <w:rPr>
            <w:rFonts w:ascii="Comenia Sans" w:hAnsi="Comenia Sans"/>
            <w:sz w:val="16"/>
            <w:szCs w:val="16"/>
          </w:rPr>
          <w:t xml:space="preserve">    </w:t>
        </w:r>
        <w:r w:rsidR="00E15C6C">
          <w:rPr>
            <w:rFonts w:ascii="Comenia Sans" w:hAnsi="Comenia Sans"/>
            <w:sz w:val="16"/>
            <w:szCs w:val="16"/>
          </w:rPr>
          <w:t xml:space="preserve"> </w:t>
        </w:r>
        <w:r w:rsidR="00D8517F" w:rsidRPr="00130A02">
          <w:rPr>
            <w:rFonts w:ascii="Comenia Sans" w:hAnsi="Comenia Sans"/>
            <w:sz w:val="16"/>
            <w:szCs w:val="16"/>
          </w:rPr>
          <w:t xml:space="preserve"> </w:t>
        </w:r>
        <w:r w:rsidR="00911C0F" w:rsidRPr="00130A02">
          <w:rPr>
            <w:rFonts w:ascii="Comenia Sans" w:hAnsi="Comenia Sans"/>
            <w:sz w:val="16"/>
            <w:szCs w:val="16"/>
          </w:rPr>
          <w:t xml:space="preserve">str. </w:t>
        </w:r>
        <w:sdt>
          <w:sdtPr>
            <w:rPr>
              <w:rFonts w:ascii="Comenia Sans" w:hAnsi="Comenia Sans"/>
              <w:sz w:val="16"/>
              <w:szCs w:val="16"/>
            </w:rPr>
            <w:id w:val="-1036495424"/>
            <w:docPartObj>
              <w:docPartGallery w:val="Page Numbers (Bottom of Page)"/>
              <w:docPartUnique/>
            </w:docPartObj>
          </w:sdtPr>
          <w:sdtEndPr/>
          <w:sdtContent>
            <w:r w:rsidR="00911C0F" w:rsidRPr="00130A02">
              <w:rPr>
                <w:rFonts w:ascii="Comenia Sans" w:hAnsi="Comenia Sans"/>
                <w:sz w:val="16"/>
                <w:szCs w:val="16"/>
              </w:rPr>
              <w:fldChar w:fldCharType="begin"/>
            </w:r>
            <w:r w:rsidR="00911C0F" w:rsidRPr="00130A02">
              <w:rPr>
                <w:rFonts w:ascii="Comenia Sans" w:hAnsi="Comenia Sans"/>
                <w:sz w:val="16"/>
                <w:szCs w:val="16"/>
              </w:rPr>
              <w:instrText>PAGE   \* MERGEFORMAT</w:instrText>
            </w:r>
            <w:r w:rsidR="00911C0F" w:rsidRPr="00130A02">
              <w:rPr>
                <w:rFonts w:ascii="Comenia Sans" w:hAnsi="Comenia Sans"/>
                <w:sz w:val="16"/>
                <w:szCs w:val="16"/>
              </w:rPr>
              <w:fldChar w:fldCharType="separate"/>
            </w:r>
            <w:r w:rsidR="000B53CC">
              <w:rPr>
                <w:rFonts w:ascii="Comenia Sans" w:hAnsi="Comenia Sans"/>
                <w:noProof/>
                <w:sz w:val="16"/>
                <w:szCs w:val="16"/>
              </w:rPr>
              <w:t>1</w:t>
            </w:r>
            <w:r w:rsidR="00911C0F" w:rsidRPr="00130A02">
              <w:rPr>
                <w:rFonts w:ascii="Comenia Sans" w:hAnsi="Comenia Sans"/>
                <w:noProof/>
                <w:sz w:val="16"/>
                <w:szCs w:val="16"/>
              </w:rPr>
              <w:fldChar w:fldCharType="end"/>
            </w:r>
            <w:r w:rsidR="00911C0F" w:rsidRPr="00130A02">
              <w:rPr>
                <w:rFonts w:ascii="Comenia Sans" w:hAnsi="Comenia Sans"/>
                <w:sz w:val="16"/>
                <w:szCs w:val="16"/>
              </w:rPr>
              <w:t>/</w:t>
            </w:r>
            <w:r w:rsidR="00911C0F" w:rsidRPr="00130A02">
              <w:rPr>
                <w:rFonts w:ascii="Comenia Sans" w:hAnsi="Comenia Sans"/>
                <w:sz w:val="22"/>
                <w:szCs w:val="22"/>
              </w:rPr>
              <w:fldChar w:fldCharType="begin"/>
            </w:r>
            <w:r w:rsidR="00911C0F" w:rsidRPr="00130A02">
              <w:rPr>
                <w:rFonts w:ascii="Comenia Sans" w:hAnsi="Comenia Sans"/>
              </w:rPr>
              <w:instrText xml:space="preserve"> NUMPAGES  \* Arabic  \* MERGEFORMAT </w:instrText>
            </w:r>
            <w:r w:rsidR="00911C0F" w:rsidRPr="00130A02">
              <w:rPr>
                <w:rFonts w:ascii="Comenia Sans" w:hAnsi="Comenia Sans"/>
                <w:sz w:val="22"/>
                <w:szCs w:val="22"/>
              </w:rPr>
              <w:fldChar w:fldCharType="separate"/>
            </w:r>
            <w:r w:rsidR="000B53CC" w:rsidRPr="000B53CC">
              <w:rPr>
                <w:rFonts w:ascii="Comenia Sans" w:hAnsi="Comenia Sans"/>
                <w:noProof/>
                <w:sz w:val="16"/>
                <w:szCs w:val="16"/>
              </w:rPr>
              <w:t>1</w:t>
            </w:r>
            <w:r w:rsidR="00911C0F" w:rsidRPr="00130A02">
              <w:rPr>
                <w:rFonts w:ascii="Comenia Sans" w:hAnsi="Comenia Sans"/>
                <w:noProof/>
                <w:sz w:val="16"/>
                <w:szCs w:val="16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945BF" w14:textId="77777777" w:rsidR="000B53CC" w:rsidRDefault="000B53CC" w:rsidP="00982D66">
      <w:r>
        <w:separator/>
      </w:r>
    </w:p>
  </w:footnote>
  <w:footnote w:type="continuationSeparator" w:id="0">
    <w:p w14:paraId="13653601" w14:textId="77777777" w:rsidR="000B53CC" w:rsidRDefault="000B53CC" w:rsidP="00982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7EF"/>
    <w:multiLevelType w:val="hybridMultilevel"/>
    <w:tmpl w:val="55168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B1E"/>
    <w:multiLevelType w:val="hybridMultilevel"/>
    <w:tmpl w:val="02E8E380"/>
    <w:lvl w:ilvl="0" w:tplc="0405000F">
      <w:start w:val="1"/>
      <w:numFmt w:val="decimal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08BB1A8A"/>
    <w:multiLevelType w:val="hybridMultilevel"/>
    <w:tmpl w:val="EBFCA1D2"/>
    <w:lvl w:ilvl="0" w:tplc="0A605F3C">
      <w:start w:val="1"/>
      <w:numFmt w:val="decimal"/>
      <w:lvlText w:val="(%1)"/>
      <w:lvlJc w:val="left"/>
      <w:pPr>
        <w:ind w:left="74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301A4"/>
    <w:multiLevelType w:val="hybridMultilevel"/>
    <w:tmpl w:val="A3FA5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57B79"/>
    <w:multiLevelType w:val="hybridMultilevel"/>
    <w:tmpl w:val="2D1A9756"/>
    <w:lvl w:ilvl="0" w:tplc="161A33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06265"/>
    <w:multiLevelType w:val="hybridMultilevel"/>
    <w:tmpl w:val="1D28F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67343"/>
    <w:multiLevelType w:val="hybridMultilevel"/>
    <w:tmpl w:val="83F8389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3732D"/>
    <w:multiLevelType w:val="hybridMultilevel"/>
    <w:tmpl w:val="A634C2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A07A1"/>
    <w:multiLevelType w:val="hybridMultilevel"/>
    <w:tmpl w:val="AA805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90F6D"/>
    <w:multiLevelType w:val="hybridMultilevel"/>
    <w:tmpl w:val="6F0CBE3E"/>
    <w:lvl w:ilvl="0" w:tplc="58681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86742"/>
    <w:multiLevelType w:val="hybridMultilevel"/>
    <w:tmpl w:val="5AB422BE"/>
    <w:lvl w:ilvl="0" w:tplc="195E6A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D0DEA"/>
    <w:multiLevelType w:val="hybridMultilevel"/>
    <w:tmpl w:val="050AC6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56E93"/>
    <w:multiLevelType w:val="hybridMultilevel"/>
    <w:tmpl w:val="9F5AE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B3A36"/>
    <w:multiLevelType w:val="hybridMultilevel"/>
    <w:tmpl w:val="E576A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FCBE5"/>
    <w:multiLevelType w:val="hybridMultilevel"/>
    <w:tmpl w:val="65DACAC0"/>
    <w:lvl w:ilvl="0" w:tplc="040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8A754FC"/>
    <w:multiLevelType w:val="hybridMultilevel"/>
    <w:tmpl w:val="DA22CF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13337"/>
    <w:multiLevelType w:val="hybridMultilevel"/>
    <w:tmpl w:val="F0FC8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835AE"/>
    <w:multiLevelType w:val="hybridMultilevel"/>
    <w:tmpl w:val="506495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2462A5E"/>
    <w:multiLevelType w:val="hybridMultilevel"/>
    <w:tmpl w:val="BA1EA9B2"/>
    <w:lvl w:ilvl="0" w:tplc="43B6F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25398"/>
    <w:multiLevelType w:val="hybridMultilevel"/>
    <w:tmpl w:val="6B6442B0"/>
    <w:lvl w:ilvl="0" w:tplc="049A0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18"/>
  </w:num>
  <w:num w:numId="5">
    <w:abstractNumId w:val="4"/>
  </w:num>
  <w:num w:numId="6">
    <w:abstractNumId w:val="3"/>
  </w:num>
  <w:num w:numId="7">
    <w:abstractNumId w:val="0"/>
  </w:num>
  <w:num w:numId="8">
    <w:abstractNumId w:val="13"/>
  </w:num>
  <w:num w:numId="9">
    <w:abstractNumId w:val="6"/>
  </w:num>
  <w:num w:numId="10">
    <w:abstractNumId w:val="1"/>
  </w:num>
  <w:num w:numId="11">
    <w:abstractNumId w:val="19"/>
  </w:num>
  <w:num w:numId="12">
    <w:abstractNumId w:val="5"/>
  </w:num>
  <w:num w:numId="13">
    <w:abstractNumId w:val="9"/>
  </w:num>
  <w:num w:numId="14">
    <w:abstractNumId w:val="17"/>
  </w:num>
  <w:num w:numId="15">
    <w:abstractNumId w:val="16"/>
  </w:num>
  <w:num w:numId="16">
    <w:abstractNumId w:val="8"/>
  </w:num>
  <w:num w:numId="17">
    <w:abstractNumId w:val="11"/>
  </w:num>
  <w:num w:numId="18">
    <w:abstractNumId w:val="10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55"/>
    <w:rsid w:val="00020CB3"/>
    <w:rsid w:val="00020DF9"/>
    <w:rsid w:val="0002625E"/>
    <w:rsid w:val="00027FD1"/>
    <w:rsid w:val="00031828"/>
    <w:rsid w:val="00033883"/>
    <w:rsid w:val="00040F02"/>
    <w:rsid w:val="000468A1"/>
    <w:rsid w:val="000472A2"/>
    <w:rsid w:val="00050051"/>
    <w:rsid w:val="00051879"/>
    <w:rsid w:val="000733E6"/>
    <w:rsid w:val="00080E5D"/>
    <w:rsid w:val="00094F43"/>
    <w:rsid w:val="00095CC2"/>
    <w:rsid w:val="0009618C"/>
    <w:rsid w:val="000A2B93"/>
    <w:rsid w:val="000B3D74"/>
    <w:rsid w:val="000B53CC"/>
    <w:rsid w:val="000C22E3"/>
    <w:rsid w:val="000D3FC7"/>
    <w:rsid w:val="000E115C"/>
    <w:rsid w:val="000E23DE"/>
    <w:rsid w:val="00105777"/>
    <w:rsid w:val="001177ED"/>
    <w:rsid w:val="00123E5F"/>
    <w:rsid w:val="001245C0"/>
    <w:rsid w:val="001349C9"/>
    <w:rsid w:val="00134BEA"/>
    <w:rsid w:val="00135338"/>
    <w:rsid w:val="001376EA"/>
    <w:rsid w:val="00140C61"/>
    <w:rsid w:val="001442EC"/>
    <w:rsid w:val="00147A20"/>
    <w:rsid w:val="00147F19"/>
    <w:rsid w:val="00161F5E"/>
    <w:rsid w:val="00162478"/>
    <w:rsid w:val="0017544B"/>
    <w:rsid w:val="00183546"/>
    <w:rsid w:val="00190C37"/>
    <w:rsid w:val="00196514"/>
    <w:rsid w:val="001A1C89"/>
    <w:rsid w:val="001B202E"/>
    <w:rsid w:val="001B2AC5"/>
    <w:rsid w:val="001B5CA7"/>
    <w:rsid w:val="001B6E60"/>
    <w:rsid w:val="001D2D00"/>
    <w:rsid w:val="001D5074"/>
    <w:rsid w:val="001D566E"/>
    <w:rsid w:val="001F3B7E"/>
    <w:rsid w:val="00206E22"/>
    <w:rsid w:val="00240D35"/>
    <w:rsid w:val="0024244B"/>
    <w:rsid w:val="00252541"/>
    <w:rsid w:val="002529FF"/>
    <w:rsid w:val="00253451"/>
    <w:rsid w:val="00254DDC"/>
    <w:rsid w:val="00255E9F"/>
    <w:rsid w:val="002610E9"/>
    <w:rsid w:val="00261109"/>
    <w:rsid w:val="00261D1D"/>
    <w:rsid w:val="002673BD"/>
    <w:rsid w:val="00270CAE"/>
    <w:rsid w:val="00272FBC"/>
    <w:rsid w:val="002732B3"/>
    <w:rsid w:val="00286AF1"/>
    <w:rsid w:val="00292405"/>
    <w:rsid w:val="002A7E5E"/>
    <w:rsid w:val="002B01DC"/>
    <w:rsid w:val="002B3358"/>
    <w:rsid w:val="002B7596"/>
    <w:rsid w:val="002C73E1"/>
    <w:rsid w:val="002C7581"/>
    <w:rsid w:val="002C7D5A"/>
    <w:rsid w:val="002D0132"/>
    <w:rsid w:val="002D5F07"/>
    <w:rsid w:val="002E179D"/>
    <w:rsid w:val="002F1970"/>
    <w:rsid w:val="002F539D"/>
    <w:rsid w:val="00301634"/>
    <w:rsid w:val="0030493F"/>
    <w:rsid w:val="00314308"/>
    <w:rsid w:val="00315CA4"/>
    <w:rsid w:val="00317BC3"/>
    <w:rsid w:val="00320F59"/>
    <w:rsid w:val="00322DEB"/>
    <w:rsid w:val="0033686A"/>
    <w:rsid w:val="00356434"/>
    <w:rsid w:val="003610E2"/>
    <w:rsid w:val="0036346C"/>
    <w:rsid w:val="003657CC"/>
    <w:rsid w:val="003701A3"/>
    <w:rsid w:val="00373029"/>
    <w:rsid w:val="00373550"/>
    <w:rsid w:val="00374B48"/>
    <w:rsid w:val="00381250"/>
    <w:rsid w:val="00385084"/>
    <w:rsid w:val="00385341"/>
    <w:rsid w:val="00386580"/>
    <w:rsid w:val="00391623"/>
    <w:rsid w:val="003A152B"/>
    <w:rsid w:val="003A49C4"/>
    <w:rsid w:val="003B328F"/>
    <w:rsid w:val="003B727A"/>
    <w:rsid w:val="003C0D06"/>
    <w:rsid w:val="003C1DFF"/>
    <w:rsid w:val="003C73DB"/>
    <w:rsid w:val="003D0247"/>
    <w:rsid w:val="003D0D3E"/>
    <w:rsid w:val="003D3CE8"/>
    <w:rsid w:val="003D6DDE"/>
    <w:rsid w:val="003E36E4"/>
    <w:rsid w:val="003F1617"/>
    <w:rsid w:val="0040606E"/>
    <w:rsid w:val="004212D4"/>
    <w:rsid w:val="0043151A"/>
    <w:rsid w:val="00435AEF"/>
    <w:rsid w:val="00440921"/>
    <w:rsid w:val="00446CC1"/>
    <w:rsid w:val="00450080"/>
    <w:rsid w:val="00450A7C"/>
    <w:rsid w:val="004626C6"/>
    <w:rsid w:val="00480069"/>
    <w:rsid w:val="00492767"/>
    <w:rsid w:val="0049603C"/>
    <w:rsid w:val="00497690"/>
    <w:rsid w:val="004C4610"/>
    <w:rsid w:val="004C745D"/>
    <w:rsid w:val="004F4680"/>
    <w:rsid w:val="004F5956"/>
    <w:rsid w:val="004F639F"/>
    <w:rsid w:val="00504880"/>
    <w:rsid w:val="00507515"/>
    <w:rsid w:val="00511B3D"/>
    <w:rsid w:val="00523D2F"/>
    <w:rsid w:val="00537575"/>
    <w:rsid w:val="0055623C"/>
    <w:rsid w:val="00566243"/>
    <w:rsid w:val="00576632"/>
    <w:rsid w:val="00591FEB"/>
    <w:rsid w:val="005922D8"/>
    <w:rsid w:val="005B56ED"/>
    <w:rsid w:val="005C050A"/>
    <w:rsid w:val="005D1AF5"/>
    <w:rsid w:val="005D1FB4"/>
    <w:rsid w:val="005F232C"/>
    <w:rsid w:val="00600224"/>
    <w:rsid w:val="00600283"/>
    <w:rsid w:val="00606585"/>
    <w:rsid w:val="0061102B"/>
    <w:rsid w:val="00623D70"/>
    <w:rsid w:val="0062407F"/>
    <w:rsid w:val="00630660"/>
    <w:rsid w:val="006311C1"/>
    <w:rsid w:val="00635C4B"/>
    <w:rsid w:val="0063620B"/>
    <w:rsid w:val="00643312"/>
    <w:rsid w:val="0064746A"/>
    <w:rsid w:val="00660DE0"/>
    <w:rsid w:val="00662316"/>
    <w:rsid w:val="00662813"/>
    <w:rsid w:val="00672EDC"/>
    <w:rsid w:val="006874E8"/>
    <w:rsid w:val="006959B3"/>
    <w:rsid w:val="006A36E3"/>
    <w:rsid w:val="006C44AC"/>
    <w:rsid w:val="006C5800"/>
    <w:rsid w:val="006E684F"/>
    <w:rsid w:val="006F6479"/>
    <w:rsid w:val="00706747"/>
    <w:rsid w:val="00706E20"/>
    <w:rsid w:val="00712C87"/>
    <w:rsid w:val="00721A74"/>
    <w:rsid w:val="00724EAA"/>
    <w:rsid w:val="00727A8D"/>
    <w:rsid w:val="00727FD0"/>
    <w:rsid w:val="00736D93"/>
    <w:rsid w:val="00741F81"/>
    <w:rsid w:val="00742094"/>
    <w:rsid w:val="00742F1F"/>
    <w:rsid w:val="00742F7A"/>
    <w:rsid w:val="00754475"/>
    <w:rsid w:val="00755CA4"/>
    <w:rsid w:val="00771A29"/>
    <w:rsid w:val="00777595"/>
    <w:rsid w:val="00782100"/>
    <w:rsid w:val="00790EDA"/>
    <w:rsid w:val="00796CFD"/>
    <w:rsid w:val="007A05E4"/>
    <w:rsid w:val="007A6146"/>
    <w:rsid w:val="007B30F4"/>
    <w:rsid w:val="007B3E30"/>
    <w:rsid w:val="007B3E33"/>
    <w:rsid w:val="007B5C6F"/>
    <w:rsid w:val="007C113F"/>
    <w:rsid w:val="007C496E"/>
    <w:rsid w:val="007C5F3F"/>
    <w:rsid w:val="007D67A7"/>
    <w:rsid w:val="007D6E55"/>
    <w:rsid w:val="007F559B"/>
    <w:rsid w:val="007F7713"/>
    <w:rsid w:val="00800E44"/>
    <w:rsid w:val="008016B2"/>
    <w:rsid w:val="00823800"/>
    <w:rsid w:val="0082510F"/>
    <w:rsid w:val="00825D65"/>
    <w:rsid w:val="00830681"/>
    <w:rsid w:val="008315B3"/>
    <w:rsid w:val="00835E30"/>
    <w:rsid w:val="00836BC7"/>
    <w:rsid w:val="00837C6A"/>
    <w:rsid w:val="00844B02"/>
    <w:rsid w:val="008507FF"/>
    <w:rsid w:val="00852643"/>
    <w:rsid w:val="0085420E"/>
    <w:rsid w:val="00856898"/>
    <w:rsid w:val="008710B0"/>
    <w:rsid w:val="00895967"/>
    <w:rsid w:val="008970CA"/>
    <w:rsid w:val="00897AF1"/>
    <w:rsid w:val="008A05D3"/>
    <w:rsid w:val="008A6C9F"/>
    <w:rsid w:val="008B3DFD"/>
    <w:rsid w:val="008B5542"/>
    <w:rsid w:val="008C4103"/>
    <w:rsid w:val="008D54B5"/>
    <w:rsid w:val="008E2A03"/>
    <w:rsid w:val="008E6DF0"/>
    <w:rsid w:val="008F1256"/>
    <w:rsid w:val="008F15F9"/>
    <w:rsid w:val="008F218D"/>
    <w:rsid w:val="0090081B"/>
    <w:rsid w:val="00902E92"/>
    <w:rsid w:val="009055FA"/>
    <w:rsid w:val="00906DB8"/>
    <w:rsid w:val="00911102"/>
    <w:rsid w:val="00911C0F"/>
    <w:rsid w:val="00913BF3"/>
    <w:rsid w:val="009555CC"/>
    <w:rsid w:val="00960ED5"/>
    <w:rsid w:val="00965B2F"/>
    <w:rsid w:val="0097273C"/>
    <w:rsid w:val="00973908"/>
    <w:rsid w:val="0098264E"/>
    <w:rsid w:val="00982D66"/>
    <w:rsid w:val="00986263"/>
    <w:rsid w:val="009A05A1"/>
    <w:rsid w:val="009A17AB"/>
    <w:rsid w:val="009A620B"/>
    <w:rsid w:val="009B06F9"/>
    <w:rsid w:val="009C31CE"/>
    <w:rsid w:val="009C4548"/>
    <w:rsid w:val="009D4469"/>
    <w:rsid w:val="009D4A6D"/>
    <w:rsid w:val="009D52A0"/>
    <w:rsid w:val="009D6D14"/>
    <w:rsid w:val="009E2B95"/>
    <w:rsid w:val="009E738A"/>
    <w:rsid w:val="009F483F"/>
    <w:rsid w:val="00A01A81"/>
    <w:rsid w:val="00A1305C"/>
    <w:rsid w:val="00A2023E"/>
    <w:rsid w:val="00A2212A"/>
    <w:rsid w:val="00A22255"/>
    <w:rsid w:val="00A254C9"/>
    <w:rsid w:val="00A3546F"/>
    <w:rsid w:val="00A41B9E"/>
    <w:rsid w:val="00A445F3"/>
    <w:rsid w:val="00A5169A"/>
    <w:rsid w:val="00A60CEA"/>
    <w:rsid w:val="00A659AA"/>
    <w:rsid w:val="00A67553"/>
    <w:rsid w:val="00A77B91"/>
    <w:rsid w:val="00A84691"/>
    <w:rsid w:val="00A937FA"/>
    <w:rsid w:val="00A946AB"/>
    <w:rsid w:val="00A97E7D"/>
    <w:rsid w:val="00AA050C"/>
    <w:rsid w:val="00AA41B3"/>
    <w:rsid w:val="00AA566C"/>
    <w:rsid w:val="00AB072F"/>
    <w:rsid w:val="00AB451C"/>
    <w:rsid w:val="00AB4FDF"/>
    <w:rsid w:val="00AB5F9C"/>
    <w:rsid w:val="00AB6BDB"/>
    <w:rsid w:val="00AC358E"/>
    <w:rsid w:val="00AC3AEB"/>
    <w:rsid w:val="00AD02F2"/>
    <w:rsid w:val="00AD066C"/>
    <w:rsid w:val="00AD64F9"/>
    <w:rsid w:val="00AE35EF"/>
    <w:rsid w:val="00AE5411"/>
    <w:rsid w:val="00AE6102"/>
    <w:rsid w:val="00AF68CE"/>
    <w:rsid w:val="00B02B96"/>
    <w:rsid w:val="00B133E4"/>
    <w:rsid w:val="00B15C95"/>
    <w:rsid w:val="00B20707"/>
    <w:rsid w:val="00B271EA"/>
    <w:rsid w:val="00B30389"/>
    <w:rsid w:val="00B3607F"/>
    <w:rsid w:val="00B42251"/>
    <w:rsid w:val="00B44368"/>
    <w:rsid w:val="00B44987"/>
    <w:rsid w:val="00B505ED"/>
    <w:rsid w:val="00B534B7"/>
    <w:rsid w:val="00B56724"/>
    <w:rsid w:val="00B637F7"/>
    <w:rsid w:val="00B70099"/>
    <w:rsid w:val="00B77A47"/>
    <w:rsid w:val="00B8366A"/>
    <w:rsid w:val="00B84E1B"/>
    <w:rsid w:val="00B91D60"/>
    <w:rsid w:val="00B96B66"/>
    <w:rsid w:val="00BA3600"/>
    <w:rsid w:val="00BC4B7A"/>
    <w:rsid w:val="00BD68FE"/>
    <w:rsid w:val="00BD753A"/>
    <w:rsid w:val="00BE382F"/>
    <w:rsid w:val="00BE64E6"/>
    <w:rsid w:val="00BF4541"/>
    <w:rsid w:val="00BF4A8A"/>
    <w:rsid w:val="00BF5D3C"/>
    <w:rsid w:val="00BF7D51"/>
    <w:rsid w:val="00C0075F"/>
    <w:rsid w:val="00C02C98"/>
    <w:rsid w:val="00C1024A"/>
    <w:rsid w:val="00C104D1"/>
    <w:rsid w:val="00C34DE9"/>
    <w:rsid w:val="00C445AA"/>
    <w:rsid w:val="00C44C97"/>
    <w:rsid w:val="00C555A9"/>
    <w:rsid w:val="00C62B86"/>
    <w:rsid w:val="00C62E74"/>
    <w:rsid w:val="00C73FFB"/>
    <w:rsid w:val="00C74D29"/>
    <w:rsid w:val="00C76201"/>
    <w:rsid w:val="00C84E88"/>
    <w:rsid w:val="00C85700"/>
    <w:rsid w:val="00C85E51"/>
    <w:rsid w:val="00CA1015"/>
    <w:rsid w:val="00CA68F2"/>
    <w:rsid w:val="00CB2001"/>
    <w:rsid w:val="00CB4FA6"/>
    <w:rsid w:val="00CC10E7"/>
    <w:rsid w:val="00CC31AC"/>
    <w:rsid w:val="00CC4069"/>
    <w:rsid w:val="00CF740A"/>
    <w:rsid w:val="00D03FD9"/>
    <w:rsid w:val="00D07232"/>
    <w:rsid w:val="00D208D9"/>
    <w:rsid w:val="00D27CB0"/>
    <w:rsid w:val="00D32DDE"/>
    <w:rsid w:val="00D3457F"/>
    <w:rsid w:val="00D422DA"/>
    <w:rsid w:val="00D62C45"/>
    <w:rsid w:val="00D66813"/>
    <w:rsid w:val="00D72D58"/>
    <w:rsid w:val="00D83B8C"/>
    <w:rsid w:val="00D8517F"/>
    <w:rsid w:val="00D86960"/>
    <w:rsid w:val="00D909AC"/>
    <w:rsid w:val="00D9169F"/>
    <w:rsid w:val="00D920E5"/>
    <w:rsid w:val="00DA2F19"/>
    <w:rsid w:val="00DB0B66"/>
    <w:rsid w:val="00DB740A"/>
    <w:rsid w:val="00DD34A4"/>
    <w:rsid w:val="00DE2D51"/>
    <w:rsid w:val="00DF7164"/>
    <w:rsid w:val="00E023CE"/>
    <w:rsid w:val="00E12665"/>
    <w:rsid w:val="00E15C6C"/>
    <w:rsid w:val="00E160CE"/>
    <w:rsid w:val="00E252B3"/>
    <w:rsid w:val="00E404B2"/>
    <w:rsid w:val="00E45064"/>
    <w:rsid w:val="00E45591"/>
    <w:rsid w:val="00E4675D"/>
    <w:rsid w:val="00E46D26"/>
    <w:rsid w:val="00E47564"/>
    <w:rsid w:val="00E52231"/>
    <w:rsid w:val="00E66D6C"/>
    <w:rsid w:val="00E82537"/>
    <w:rsid w:val="00EA0F87"/>
    <w:rsid w:val="00EA0F8E"/>
    <w:rsid w:val="00EB205B"/>
    <w:rsid w:val="00EC37DB"/>
    <w:rsid w:val="00EC4F9F"/>
    <w:rsid w:val="00ED1A96"/>
    <w:rsid w:val="00ED46AB"/>
    <w:rsid w:val="00EF0E5B"/>
    <w:rsid w:val="00EF2267"/>
    <w:rsid w:val="00EF4E52"/>
    <w:rsid w:val="00F02068"/>
    <w:rsid w:val="00F054E6"/>
    <w:rsid w:val="00F13157"/>
    <w:rsid w:val="00F13976"/>
    <w:rsid w:val="00F2337D"/>
    <w:rsid w:val="00F439B8"/>
    <w:rsid w:val="00F47FAF"/>
    <w:rsid w:val="00F60A8D"/>
    <w:rsid w:val="00F61A59"/>
    <w:rsid w:val="00F62545"/>
    <w:rsid w:val="00F84034"/>
    <w:rsid w:val="00F92B00"/>
    <w:rsid w:val="00FD2032"/>
    <w:rsid w:val="00FD51A3"/>
    <w:rsid w:val="00FE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3F9DF2"/>
  <w15:docId w15:val="{02B8ED9E-C5E3-4CD8-8374-20ACA7DA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73B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11C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031828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031828"/>
    <w:pPr>
      <w:keepNext/>
      <w:outlineLvl w:val="7"/>
    </w:pPr>
    <w:rPr>
      <w:rFonts w:ascii="New Century Schoolbook" w:hAnsi="New Century Schoolbook"/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673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rsid w:val="00982D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82D6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82D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82D66"/>
    <w:rPr>
      <w:sz w:val="24"/>
      <w:szCs w:val="24"/>
    </w:rPr>
  </w:style>
  <w:style w:type="paragraph" w:styleId="Bezmezer">
    <w:name w:val="No Spacing"/>
    <w:uiPriority w:val="1"/>
    <w:qFormat/>
    <w:rsid w:val="00D32DDE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32D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32DD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610E9"/>
    <w:pPr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911C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99"/>
    <w:qFormat/>
    <w:rsid w:val="00911C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rsid w:val="00911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3Char">
    <w:name w:val="Nadpis 3 Char"/>
    <w:basedOn w:val="Standardnpsmoodstavce"/>
    <w:link w:val="Nadpis3"/>
    <w:uiPriority w:val="99"/>
    <w:rsid w:val="00031828"/>
    <w:rPr>
      <w:rFonts w:ascii="Cambria" w:hAnsi="Cambria"/>
      <w:b/>
      <w:bCs/>
      <w:sz w:val="26"/>
      <w:szCs w:val="26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rsid w:val="00031828"/>
    <w:rPr>
      <w:rFonts w:ascii="New Century Schoolbook" w:hAnsi="New Century Schoolbook"/>
      <w:b/>
      <w:bCs/>
      <w:sz w:val="28"/>
      <w:szCs w:val="24"/>
      <w:u w:val="single"/>
    </w:rPr>
  </w:style>
  <w:style w:type="character" w:styleId="Hypertextovodkaz">
    <w:name w:val="Hyperlink"/>
    <w:uiPriority w:val="99"/>
    <w:rsid w:val="00031828"/>
    <w:rPr>
      <w:rFonts w:cs="Times New Roman"/>
      <w:color w:val="0000FF"/>
      <w:u w:val="single"/>
    </w:rPr>
  </w:style>
  <w:style w:type="paragraph" w:customStyle="1" w:styleId="ms-rteelement-uhkodstaveca1">
    <w:name w:val="ms-rteelement-uhkodstaveca1"/>
    <w:basedOn w:val="Normln"/>
    <w:rsid w:val="00031828"/>
    <w:pPr>
      <w:spacing w:before="77" w:after="77"/>
      <w:jc w:val="both"/>
    </w:pPr>
    <w:rPr>
      <w:color w:val="000000"/>
    </w:rPr>
  </w:style>
  <w:style w:type="character" w:styleId="Odkaznakoment">
    <w:name w:val="annotation reference"/>
    <w:basedOn w:val="Standardnpsmoodstavce"/>
    <w:semiHidden/>
    <w:unhideWhenUsed/>
    <w:rsid w:val="0049276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9276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92767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927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92767"/>
    <w:rPr>
      <w:b/>
      <w:bCs/>
    </w:rPr>
  </w:style>
  <w:style w:type="character" w:styleId="Sledovanodkaz">
    <w:name w:val="FollowedHyperlink"/>
    <w:basedOn w:val="Standardnpsmoodstavce"/>
    <w:semiHidden/>
    <w:unhideWhenUsed/>
    <w:rsid w:val="007B30F4"/>
    <w:rPr>
      <w:color w:val="800080" w:themeColor="followedHyperlink"/>
      <w:u w:val="single"/>
    </w:rPr>
  </w:style>
  <w:style w:type="table" w:styleId="Mkatabulky">
    <w:name w:val="Table Grid"/>
    <w:basedOn w:val="Normlntabulka"/>
    <w:rsid w:val="00902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n"/>
    <w:rsid w:val="005375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hk.cz/cs/filozoficka-fakulta/prijimaci-zkousky/ffree-index-ff-uh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hk.cz/cs/filozoficka-fakulta/prijimaci-zkousky/ffree-index-ff-uh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ubja2\Documents\V&#221;NOSY%20d&#283;kanky\&#352;ablona%20v&#253;nosu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E415B-3516-4C89-B901-B518EBEF3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výnosu</Template>
  <TotalTime>6</TotalTime>
  <Pages>4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Jednací řád</vt:lpstr>
    </vt:vector>
  </TitlesOfParts>
  <Company>UHK</Company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Jednací řád</dc:title>
  <dc:creator>Holubová Jana 2</dc:creator>
  <cp:lastModifiedBy>Zemánková Monika</cp:lastModifiedBy>
  <cp:revision>5</cp:revision>
  <cp:lastPrinted>2020-05-13T13:52:00Z</cp:lastPrinted>
  <dcterms:created xsi:type="dcterms:W3CDTF">2020-05-13T13:48:00Z</dcterms:created>
  <dcterms:modified xsi:type="dcterms:W3CDTF">2020-05-13T14:27:00Z</dcterms:modified>
</cp:coreProperties>
</file>