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BD5745" w14:textId="77777777" w:rsidR="00F81E85" w:rsidRPr="00052B58" w:rsidRDefault="00F81E85" w:rsidP="00F81E85">
      <w:pPr>
        <w:pStyle w:val="Nzev"/>
        <w:rPr>
          <w:rFonts w:asciiTheme="minorHAnsi" w:hAnsiTheme="minorHAnsi"/>
          <w:b/>
          <w:color w:val="000000" w:themeColor="text1"/>
          <w:sz w:val="22"/>
          <w:szCs w:val="22"/>
          <w:lang w:val="cs-CZ"/>
        </w:rPr>
      </w:pPr>
    </w:p>
    <w:p w14:paraId="39C9C5E9" w14:textId="7014A4C2" w:rsidR="00F81E85" w:rsidRPr="00552BFE" w:rsidRDefault="00AD6D09" w:rsidP="00D61EAC">
      <w:pPr>
        <w:pStyle w:val="Nzev"/>
        <w:jc w:val="right"/>
        <w:rPr>
          <w:rFonts w:asciiTheme="minorHAnsi" w:hAnsiTheme="minorHAnsi"/>
          <w:b/>
          <w:smallCaps w:val="0"/>
          <w:sz w:val="28"/>
          <w:szCs w:val="22"/>
        </w:rPr>
      </w:pPr>
      <w:r w:rsidRPr="00552BFE">
        <w:rPr>
          <w:rFonts w:asciiTheme="minorHAnsi" w:hAnsiTheme="minorHAnsi"/>
          <w:b/>
          <w:smallCaps w:val="0"/>
          <w:sz w:val="28"/>
          <w:szCs w:val="22"/>
        </w:rPr>
        <w:t>D</w:t>
      </w:r>
      <w:r w:rsidR="00662870">
        <w:rPr>
          <w:rFonts w:asciiTheme="minorHAnsi" w:hAnsiTheme="minorHAnsi"/>
          <w:b/>
          <w:smallCaps w:val="0"/>
          <w:sz w:val="28"/>
          <w:szCs w:val="22"/>
        </w:rPr>
        <w:t>irective</w:t>
      </w:r>
      <w:r w:rsidRPr="00552BFE">
        <w:rPr>
          <w:rFonts w:asciiTheme="minorHAnsi" w:hAnsiTheme="minorHAnsi"/>
          <w:b/>
          <w:smallCaps w:val="0"/>
          <w:sz w:val="28"/>
          <w:szCs w:val="22"/>
        </w:rPr>
        <w:t xml:space="preserve"> of the Dean of FIM No. 3/20</w:t>
      </w:r>
      <w:r w:rsidR="00D61EAC" w:rsidRPr="00552BFE">
        <w:rPr>
          <w:rFonts w:asciiTheme="minorHAnsi" w:hAnsiTheme="minorHAnsi"/>
          <w:b/>
          <w:smallCaps w:val="0"/>
          <w:sz w:val="28"/>
          <w:szCs w:val="22"/>
        </w:rPr>
        <w:t>1</w:t>
      </w:r>
      <w:r w:rsidR="00AF354C" w:rsidRPr="00552BFE">
        <w:rPr>
          <w:rFonts w:asciiTheme="minorHAnsi" w:hAnsiTheme="minorHAnsi"/>
          <w:b/>
          <w:smallCaps w:val="0"/>
          <w:sz w:val="28"/>
          <w:szCs w:val="22"/>
        </w:rPr>
        <w:t>9</w:t>
      </w:r>
    </w:p>
    <w:p w14:paraId="0CBA5F4D" w14:textId="77777777" w:rsidR="00F81E85" w:rsidRPr="00552BFE" w:rsidRDefault="00F81E85" w:rsidP="00F81E85">
      <w:pPr>
        <w:pStyle w:val="Nzev"/>
        <w:rPr>
          <w:rFonts w:asciiTheme="minorHAnsi" w:hAnsiTheme="minorHAnsi"/>
          <w:b/>
          <w:color w:val="000000" w:themeColor="text1"/>
          <w:sz w:val="22"/>
          <w:szCs w:val="22"/>
        </w:rPr>
      </w:pPr>
    </w:p>
    <w:p w14:paraId="2456ABCB" w14:textId="77777777" w:rsidR="00052B58" w:rsidRPr="00552BFE" w:rsidRDefault="00052B58" w:rsidP="00052B58">
      <w:pPr>
        <w:jc w:val="right"/>
        <w:rPr>
          <w:b/>
          <w:sz w:val="22"/>
        </w:rPr>
      </w:pPr>
    </w:p>
    <w:p w14:paraId="4D32BEE5" w14:textId="37446C7B" w:rsidR="00552BFE" w:rsidRPr="00552BFE" w:rsidRDefault="00552BFE" w:rsidP="00552BFE">
      <w:pPr>
        <w:jc w:val="center"/>
        <w:rPr>
          <w:b/>
          <w:i/>
          <w:sz w:val="32"/>
        </w:rPr>
      </w:pPr>
      <w:r w:rsidRPr="00552BFE">
        <w:rPr>
          <w:b/>
          <w:i/>
          <w:sz w:val="32"/>
        </w:rPr>
        <w:t xml:space="preserve">Organization of </w:t>
      </w:r>
      <w:r w:rsidR="00677D63">
        <w:rPr>
          <w:b/>
          <w:i/>
          <w:sz w:val="32"/>
        </w:rPr>
        <w:t xml:space="preserve">study </w:t>
      </w:r>
      <w:r w:rsidRPr="00552BFE">
        <w:rPr>
          <w:b/>
          <w:i/>
          <w:sz w:val="32"/>
        </w:rPr>
        <w:t>stays abroad</w:t>
      </w:r>
    </w:p>
    <w:p w14:paraId="2C095620" w14:textId="7BD3A07C" w:rsidR="00052B58" w:rsidRPr="00552BFE" w:rsidRDefault="00552BFE" w:rsidP="00052B58">
      <w:pPr>
        <w:jc w:val="center"/>
        <w:rPr>
          <w:b/>
          <w:i/>
          <w:sz w:val="32"/>
        </w:rPr>
      </w:pPr>
      <w:proofErr w:type="gramStart"/>
      <w:r>
        <w:rPr>
          <w:b/>
          <w:i/>
          <w:sz w:val="32"/>
        </w:rPr>
        <w:t>beyond</w:t>
      </w:r>
      <w:proofErr w:type="gramEnd"/>
      <w:r w:rsidRPr="00552BFE">
        <w:rPr>
          <w:b/>
          <w:i/>
          <w:sz w:val="32"/>
        </w:rPr>
        <w:t xml:space="preserve"> Erasmus+ programs</w:t>
      </w:r>
      <w:r w:rsidR="00052B58" w:rsidRPr="00552BFE">
        <w:rPr>
          <w:b/>
          <w:i/>
          <w:sz w:val="32"/>
        </w:rPr>
        <w:t xml:space="preserve"> </w:t>
      </w:r>
      <w:r w:rsidR="00052B58" w:rsidRPr="00552BFE">
        <w:rPr>
          <w:b/>
          <w:i/>
          <w:sz w:val="32"/>
        </w:rPr>
        <w:br/>
      </w:r>
    </w:p>
    <w:p w14:paraId="1FDAEA80" w14:textId="691698C2" w:rsidR="00052B58" w:rsidRDefault="00552BFE" w:rsidP="00052B58">
      <w:pPr>
        <w:jc w:val="center"/>
        <w:rPr>
          <w:b/>
          <w:sz w:val="22"/>
        </w:rPr>
      </w:pPr>
      <w:r w:rsidRPr="00552BFE">
        <w:rPr>
          <w:b/>
          <w:sz w:val="22"/>
        </w:rPr>
        <w:t xml:space="preserve">Organization of student selection for study </w:t>
      </w:r>
      <w:r w:rsidR="002B6D0A">
        <w:rPr>
          <w:b/>
          <w:sz w:val="22"/>
        </w:rPr>
        <w:t>stays</w:t>
      </w:r>
      <w:r w:rsidRPr="00552BFE">
        <w:rPr>
          <w:b/>
          <w:sz w:val="22"/>
        </w:rPr>
        <w:t>/internships</w:t>
      </w:r>
    </w:p>
    <w:p w14:paraId="66C7CB14" w14:textId="77777777" w:rsidR="00052B58" w:rsidRPr="00052B58" w:rsidRDefault="00052B58" w:rsidP="00052B58">
      <w:pPr>
        <w:jc w:val="center"/>
        <w:rPr>
          <w:b/>
          <w:sz w:val="22"/>
        </w:rPr>
      </w:pPr>
    </w:p>
    <w:p w14:paraId="5786F82F" w14:textId="0F723141" w:rsidR="00052B58" w:rsidRPr="00052B58" w:rsidRDefault="00552BFE" w:rsidP="00052B58">
      <w:pPr>
        <w:spacing w:before="120"/>
        <w:rPr>
          <w:sz w:val="22"/>
        </w:rPr>
      </w:pPr>
      <w:r w:rsidRPr="00552BFE">
        <w:rPr>
          <w:sz w:val="22"/>
        </w:rPr>
        <w:t xml:space="preserve">The </w:t>
      </w:r>
      <w:r>
        <w:rPr>
          <w:sz w:val="22"/>
        </w:rPr>
        <w:t>call for</w:t>
      </w:r>
      <w:r w:rsidRPr="00552BFE">
        <w:rPr>
          <w:sz w:val="22"/>
        </w:rPr>
        <w:t xml:space="preserve"> the selection procedure for scholarships or its other rounds is published on the UHK website (https://www.uhk.cz/) and the mobility website (http://edu.uhk.cz/mobility/).</w:t>
      </w:r>
      <w:r>
        <w:rPr>
          <w:sz w:val="22"/>
        </w:rPr>
        <w:t xml:space="preserve"> </w:t>
      </w:r>
    </w:p>
    <w:p w14:paraId="0487FD63" w14:textId="5C6239AF" w:rsidR="00552BFE" w:rsidRDefault="00552BFE" w:rsidP="00052B58">
      <w:pPr>
        <w:spacing w:before="120"/>
        <w:rPr>
          <w:sz w:val="22"/>
        </w:rPr>
      </w:pPr>
      <w:r w:rsidRPr="00552BFE">
        <w:rPr>
          <w:sz w:val="22"/>
        </w:rPr>
        <w:t xml:space="preserve">Students apply for individual </w:t>
      </w:r>
      <w:r>
        <w:rPr>
          <w:sz w:val="22"/>
        </w:rPr>
        <w:t>selection procedures</w:t>
      </w:r>
      <w:r w:rsidRPr="00552BFE">
        <w:rPr>
          <w:sz w:val="22"/>
        </w:rPr>
        <w:t xml:space="preserve"> via the mobility website by the deadline for the</w:t>
      </w:r>
      <w:r>
        <w:rPr>
          <w:sz w:val="22"/>
        </w:rPr>
        <w:t xml:space="preserve"> selection procedure</w:t>
      </w:r>
      <w:r w:rsidRPr="00552BFE">
        <w:rPr>
          <w:sz w:val="22"/>
        </w:rPr>
        <w:t xml:space="preserve"> published in the </w:t>
      </w:r>
      <w:r>
        <w:rPr>
          <w:sz w:val="22"/>
        </w:rPr>
        <w:t>call</w:t>
      </w:r>
      <w:r w:rsidRPr="00552BFE">
        <w:rPr>
          <w:sz w:val="22"/>
        </w:rPr>
        <w:t>.</w:t>
      </w:r>
    </w:p>
    <w:p w14:paraId="5C7EF7B5" w14:textId="17ACC82E" w:rsidR="00552BFE" w:rsidRDefault="00552BFE" w:rsidP="00C67548">
      <w:pPr>
        <w:spacing w:before="120"/>
        <w:rPr>
          <w:sz w:val="22"/>
        </w:rPr>
      </w:pPr>
      <w:r w:rsidRPr="00552BFE">
        <w:rPr>
          <w:sz w:val="22"/>
        </w:rPr>
        <w:t xml:space="preserve">The </w:t>
      </w:r>
      <w:r w:rsidR="00963C84">
        <w:rPr>
          <w:sz w:val="22"/>
        </w:rPr>
        <w:t>ranking</w:t>
      </w:r>
      <w:r w:rsidRPr="00552BFE">
        <w:rPr>
          <w:sz w:val="22"/>
        </w:rPr>
        <w:t xml:space="preserve"> of students is created on the basis of previous study results or other criteria specified in the </w:t>
      </w:r>
      <w:r w:rsidR="002B6D0A">
        <w:rPr>
          <w:sz w:val="22"/>
        </w:rPr>
        <w:t>call</w:t>
      </w:r>
      <w:r w:rsidRPr="00552BFE">
        <w:rPr>
          <w:sz w:val="22"/>
        </w:rPr>
        <w:t xml:space="preserve"> </w:t>
      </w:r>
      <w:r w:rsidR="002B6D0A">
        <w:rPr>
          <w:sz w:val="22"/>
        </w:rPr>
        <w:t>for</w:t>
      </w:r>
      <w:r w:rsidRPr="00552BFE">
        <w:rPr>
          <w:sz w:val="22"/>
        </w:rPr>
        <w:t xml:space="preserve"> the selection procedure.</w:t>
      </w:r>
    </w:p>
    <w:p w14:paraId="2F28A28D" w14:textId="77777777" w:rsidR="00052B58" w:rsidRPr="00052B58" w:rsidRDefault="00052B58" w:rsidP="00052B58">
      <w:pPr>
        <w:rPr>
          <w:sz w:val="22"/>
        </w:rPr>
      </w:pPr>
    </w:p>
    <w:p w14:paraId="14FBE8AE" w14:textId="77777777" w:rsidR="00C67548" w:rsidRDefault="00C67548" w:rsidP="00C0139E">
      <w:pPr>
        <w:keepNext/>
        <w:spacing w:after="0"/>
        <w:jc w:val="center"/>
        <w:rPr>
          <w:b/>
          <w:sz w:val="22"/>
        </w:rPr>
      </w:pPr>
    </w:p>
    <w:p w14:paraId="75740294" w14:textId="68815DE7" w:rsidR="00052B58" w:rsidRPr="00052B58" w:rsidRDefault="002B6D0A" w:rsidP="00C0139E">
      <w:pPr>
        <w:keepNext/>
        <w:spacing w:after="0"/>
        <w:jc w:val="center"/>
        <w:rPr>
          <w:b/>
          <w:sz w:val="22"/>
        </w:rPr>
      </w:pPr>
      <w:r w:rsidRPr="002B6D0A">
        <w:rPr>
          <w:b/>
          <w:sz w:val="22"/>
        </w:rPr>
        <w:t xml:space="preserve">Conditions for the payment of </w:t>
      </w:r>
      <w:r>
        <w:rPr>
          <w:b/>
          <w:sz w:val="22"/>
        </w:rPr>
        <w:t xml:space="preserve">student’s </w:t>
      </w:r>
      <w:r w:rsidRPr="002B6D0A">
        <w:rPr>
          <w:b/>
          <w:sz w:val="22"/>
        </w:rPr>
        <w:t>scholarships</w:t>
      </w:r>
    </w:p>
    <w:p w14:paraId="15589E4C" w14:textId="77777777" w:rsidR="00DB7513" w:rsidRDefault="00DB7513" w:rsidP="00DB7513">
      <w:pPr>
        <w:spacing w:after="0"/>
        <w:rPr>
          <w:sz w:val="22"/>
        </w:rPr>
      </w:pPr>
    </w:p>
    <w:p w14:paraId="7BBF38C2" w14:textId="331FC575" w:rsidR="002B6D0A" w:rsidRDefault="002B6D0A" w:rsidP="00052B58">
      <w:pPr>
        <w:rPr>
          <w:sz w:val="22"/>
        </w:rPr>
      </w:pPr>
      <w:r w:rsidRPr="002B6D0A">
        <w:rPr>
          <w:sz w:val="22"/>
        </w:rPr>
        <w:t>The scholarship is paid to students by bank transfer specified in the Financi</w:t>
      </w:r>
      <w:r>
        <w:rPr>
          <w:sz w:val="22"/>
        </w:rPr>
        <w:t>al</w:t>
      </w:r>
      <w:r w:rsidRPr="002B6D0A">
        <w:rPr>
          <w:sz w:val="22"/>
        </w:rPr>
        <w:t xml:space="preserve"> Agreement. The payment is conditioned by the signing of the </w:t>
      </w:r>
      <w:r>
        <w:rPr>
          <w:sz w:val="22"/>
        </w:rPr>
        <w:t>F</w:t>
      </w:r>
      <w:r w:rsidRPr="002B6D0A">
        <w:rPr>
          <w:sz w:val="22"/>
        </w:rPr>
        <w:t xml:space="preserve">inancial </w:t>
      </w:r>
      <w:r>
        <w:rPr>
          <w:sz w:val="22"/>
        </w:rPr>
        <w:t>A</w:t>
      </w:r>
      <w:r w:rsidRPr="002B6D0A">
        <w:rPr>
          <w:sz w:val="22"/>
        </w:rPr>
        <w:t xml:space="preserve">greement </w:t>
      </w:r>
      <w:r>
        <w:rPr>
          <w:sz w:val="22"/>
        </w:rPr>
        <w:t>by both parties</w:t>
      </w:r>
      <w:r w:rsidRPr="002B6D0A">
        <w:rPr>
          <w:sz w:val="22"/>
        </w:rPr>
        <w:t xml:space="preserve"> and by the student proving adequate insurance.</w:t>
      </w:r>
    </w:p>
    <w:p w14:paraId="2E138258" w14:textId="0969FA15" w:rsidR="002B6D0A" w:rsidRDefault="002B6D0A" w:rsidP="00052B58">
      <w:pPr>
        <w:spacing w:before="120"/>
        <w:rPr>
          <w:sz w:val="22"/>
        </w:rPr>
      </w:pPr>
      <w:r w:rsidRPr="002B6D0A">
        <w:rPr>
          <w:sz w:val="22"/>
        </w:rPr>
        <w:t>Payment to an account in CZK is usually made before the start of the stay.</w:t>
      </w:r>
    </w:p>
    <w:p w14:paraId="2CC3BCBF" w14:textId="77777777" w:rsidR="00052B58" w:rsidRPr="00052B58" w:rsidRDefault="00052B58" w:rsidP="00052B58">
      <w:pPr>
        <w:rPr>
          <w:sz w:val="22"/>
        </w:rPr>
      </w:pPr>
    </w:p>
    <w:p w14:paraId="4BAFE4D4" w14:textId="52190511" w:rsidR="002B6D0A" w:rsidRDefault="002B6D0A" w:rsidP="00052B58">
      <w:pPr>
        <w:jc w:val="center"/>
        <w:rPr>
          <w:b/>
          <w:sz w:val="22"/>
        </w:rPr>
      </w:pPr>
      <w:r w:rsidRPr="002B6D0A">
        <w:rPr>
          <w:b/>
          <w:sz w:val="22"/>
        </w:rPr>
        <w:t>Minimum conditions for a study stay/internship</w:t>
      </w:r>
    </w:p>
    <w:p w14:paraId="07B4AC01" w14:textId="77777777" w:rsidR="00052B58" w:rsidRPr="00052B58" w:rsidRDefault="00052B58" w:rsidP="00052B58">
      <w:pPr>
        <w:rPr>
          <w:sz w:val="22"/>
        </w:rPr>
      </w:pPr>
    </w:p>
    <w:p w14:paraId="39374B0D" w14:textId="19576744" w:rsidR="00052B58" w:rsidRPr="00052B58" w:rsidRDefault="00052B58" w:rsidP="00052B58">
      <w:pPr>
        <w:numPr>
          <w:ilvl w:val="0"/>
          <w:numId w:val="50"/>
        </w:numPr>
        <w:spacing w:after="0"/>
        <w:rPr>
          <w:b/>
          <w:sz w:val="22"/>
        </w:rPr>
      </w:pPr>
      <w:r w:rsidRPr="00052B58">
        <w:rPr>
          <w:b/>
          <w:sz w:val="22"/>
        </w:rPr>
        <w:t>Mobilit</w:t>
      </w:r>
      <w:r w:rsidR="002B6D0A">
        <w:rPr>
          <w:b/>
          <w:sz w:val="22"/>
        </w:rPr>
        <w:t xml:space="preserve">y of students </w:t>
      </w:r>
      <w:r w:rsidR="003D5BB0">
        <w:rPr>
          <w:b/>
          <w:sz w:val="22"/>
        </w:rPr>
        <w:t>for</w:t>
      </w:r>
      <w:r w:rsidR="002B6D0A">
        <w:rPr>
          <w:b/>
          <w:sz w:val="22"/>
        </w:rPr>
        <w:t xml:space="preserve"> study stays</w:t>
      </w:r>
      <w:r w:rsidRPr="00052B58">
        <w:rPr>
          <w:b/>
          <w:sz w:val="22"/>
        </w:rPr>
        <w:t xml:space="preserve">: </w:t>
      </w:r>
    </w:p>
    <w:p w14:paraId="65C9B9EA" w14:textId="59D30B44" w:rsidR="002B6D0A" w:rsidRPr="002B6D0A" w:rsidRDefault="002B6D0A" w:rsidP="002B6D0A">
      <w:pPr>
        <w:numPr>
          <w:ilvl w:val="0"/>
          <w:numId w:val="47"/>
        </w:numPr>
        <w:spacing w:after="0"/>
        <w:rPr>
          <w:sz w:val="22"/>
        </w:rPr>
      </w:pPr>
      <w:r w:rsidRPr="002B6D0A">
        <w:rPr>
          <w:sz w:val="22"/>
        </w:rPr>
        <w:t xml:space="preserve">Documentation of the length of stay by the original document, which is confirmed by the receiving institution. The length of the </w:t>
      </w:r>
      <w:r>
        <w:rPr>
          <w:sz w:val="22"/>
        </w:rPr>
        <w:t>student's stay is governed by the F</w:t>
      </w:r>
      <w:r w:rsidRPr="002B6D0A">
        <w:rPr>
          <w:sz w:val="22"/>
        </w:rPr>
        <w:t xml:space="preserve">inancial </w:t>
      </w:r>
      <w:r w:rsidR="009F1524">
        <w:rPr>
          <w:sz w:val="22"/>
        </w:rPr>
        <w:t>Agreement, possibly by an</w:t>
      </w:r>
      <w:r w:rsidRPr="002B6D0A">
        <w:rPr>
          <w:sz w:val="22"/>
        </w:rPr>
        <w:t xml:space="preserve"> amendment to the</w:t>
      </w:r>
      <w:r>
        <w:rPr>
          <w:sz w:val="22"/>
        </w:rPr>
        <w:t xml:space="preserve"> Financial A</w:t>
      </w:r>
      <w:r w:rsidRPr="002B6D0A">
        <w:rPr>
          <w:sz w:val="22"/>
        </w:rPr>
        <w:t>greement.</w:t>
      </w:r>
    </w:p>
    <w:p w14:paraId="6936E8E2" w14:textId="69252554" w:rsidR="002B6D0A" w:rsidRPr="00052B58" w:rsidRDefault="002B6D0A" w:rsidP="002B6D0A">
      <w:pPr>
        <w:numPr>
          <w:ilvl w:val="0"/>
          <w:numId w:val="47"/>
        </w:numPr>
        <w:spacing w:after="0"/>
        <w:rPr>
          <w:sz w:val="22"/>
        </w:rPr>
      </w:pPr>
      <w:r w:rsidRPr="002B6D0A">
        <w:rPr>
          <w:sz w:val="22"/>
        </w:rPr>
        <w:t xml:space="preserve">Successful completion of at least 3 </w:t>
      </w:r>
      <w:r>
        <w:rPr>
          <w:sz w:val="22"/>
        </w:rPr>
        <w:t>professional</w:t>
      </w:r>
      <w:r w:rsidRPr="002B6D0A">
        <w:rPr>
          <w:sz w:val="22"/>
        </w:rPr>
        <w:t xml:space="preserve"> subjects corresponding to student</w:t>
      </w:r>
      <w:r>
        <w:rPr>
          <w:sz w:val="22"/>
        </w:rPr>
        <w:t>’s field of stud</w:t>
      </w:r>
      <w:r>
        <w:rPr>
          <w:sz w:val="22"/>
          <w:lang w:val="cs-CZ"/>
        </w:rPr>
        <w:t>y</w:t>
      </w:r>
      <w:r w:rsidRPr="002B6D0A">
        <w:rPr>
          <w:sz w:val="22"/>
        </w:rPr>
        <w:t xml:space="preserve">. Supported by a Transcript of Records document that must match the </w:t>
      </w:r>
      <w:r>
        <w:rPr>
          <w:sz w:val="22"/>
        </w:rPr>
        <w:t>confirmed</w:t>
      </w:r>
      <w:r w:rsidRPr="002B6D0A">
        <w:rPr>
          <w:sz w:val="22"/>
        </w:rPr>
        <w:t xml:space="preserve"> Learning Agreement.</w:t>
      </w:r>
    </w:p>
    <w:p w14:paraId="2F720765" w14:textId="29B05A30" w:rsidR="00CC1FFF" w:rsidRDefault="00CC1FFF" w:rsidP="00052B58">
      <w:pPr>
        <w:spacing w:before="120"/>
        <w:rPr>
          <w:sz w:val="22"/>
        </w:rPr>
      </w:pPr>
      <w:r w:rsidRPr="00CC1FFF">
        <w:rPr>
          <w:sz w:val="22"/>
        </w:rPr>
        <w:t xml:space="preserve">If these basic conditions are not respected, the student is </w:t>
      </w:r>
      <w:r w:rsidR="00677D63">
        <w:rPr>
          <w:sz w:val="22"/>
        </w:rPr>
        <w:t>set</w:t>
      </w:r>
      <w:r w:rsidRPr="00CC1FFF">
        <w:rPr>
          <w:sz w:val="22"/>
        </w:rPr>
        <w:t xml:space="preserve"> a proportional part of the scholarship, which must be returned.</w:t>
      </w:r>
    </w:p>
    <w:p w14:paraId="2DF1BF17" w14:textId="52652A13" w:rsidR="00052B58" w:rsidRPr="00052B58" w:rsidRDefault="002B6D0A" w:rsidP="00052B58">
      <w:pPr>
        <w:spacing w:before="120"/>
        <w:rPr>
          <w:sz w:val="22"/>
        </w:rPr>
      </w:pPr>
      <w:r>
        <w:rPr>
          <w:sz w:val="22"/>
        </w:rPr>
        <w:t>Other conditions</w:t>
      </w:r>
      <w:r w:rsidR="00052B58" w:rsidRPr="00052B58">
        <w:rPr>
          <w:sz w:val="22"/>
        </w:rPr>
        <w:t xml:space="preserve">: </w:t>
      </w:r>
    </w:p>
    <w:p w14:paraId="6EEC8C28" w14:textId="6AFC871D" w:rsidR="00677D63" w:rsidRPr="00EB463A" w:rsidRDefault="00677D63" w:rsidP="00677D63">
      <w:pPr>
        <w:numPr>
          <w:ilvl w:val="0"/>
          <w:numId w:val="47"/>
        </w:numPr>
        <w:spacing w:after="0"/>
        <w:rPr>
          <w:sz w:val="22"/>
        </w:rPr>
      </w:pPr>
      <w:r>
        <w:rPr>
          <w:sz w:val="22"/>
        </w:rPr>
        <w:lastRenderedPageBreak/>
        <w:t>S</w:t>
      </w:r>
      <w:r w:rsidRPr="00677D63">
        <w:rPr>
          <w:sz w:val="22"/>
        </w:rPr>
        <w:t xml:space="preserve">ubmission of the final report (electronically to the </w:t>
      </w:r>
      <w:r>
        <w:rPr>
          <w:sz w:val="22"/>
        </w:rPr>
        <w:t xml:space="preserve">officer for </w:t>
      </w:r>
      <w:r w:rsidRPr="00677D63">
        <w:rPr>
          <w:sz w:val="22"/>
        </w:rPr>
        <w:t>faculty's international relations).</w:t>
      </w:r>
    </w:p>
    <w:p w14:paraId="27F0802A" w14:textId="49930F3E" w:rsidR="00677D63" w:rsidRDefault="00677D63" w:rsidP="00052B58">
      <w:pPr>
        <w:spacing w:before="120"/>
        <w:rPr>
          <w:sz w:val="22"/>
        </w:rPr>
      </w:pPr>
      <w:r w:rsidRPr="00677D63">
        <w:rPr>
          <w:sz w:val="22"/>
        </w:rPr>
        <w:t xml:space="preserve">Until the student submits his/her report of his/her stay, </w:t>
      </w:r>
      <w:r>
        <w:rPr>
          <w:sz w:val="22"/>
        </w:rPr>
        <w:t>s/he</w:t>
      </w:r>
      <w:r w:rsidRPr="00677D63">
        <w:rPr>
          <w:sz w:val="22"/>
        </w:rPr>
        <w:t xml:space="preserve"> is not enrolled in the information system of the study agenda and is not awarded credits for the </w:t>
      </w:r>
      <w:r>
        <w:rPr>
          <w:sz w:val="22"/>
        </w:rPr>
        <w:t xml:space="preserve">Foreign </w:t>
      </w:r>
      <w:r w:rsidR="00134984">
        <w:rPr>
          <w:sz w:val="22"/>
        </w:rPr>
        <w:t>Study Stay</w:t>
      </w:r>
      <w:r w:rsidR="00344735">
        <w:rPr>
          <w:sz w:val="22"/>
        </w:rPr>
        <w:t xml:space="preserve"> Course</w:t>
      </w:r>
      <w:r w:rsidRPr="00677D63">
        <w:rPr>
          <w:sz w:val="22"/>
        </w:rPr>
        <w:t>.</w:t>
      </w:r>
    </w:p>
    <w:p w14:paraId="46C2E5C0" w14:textId="77777777" w:rsidR="00052B58" w:rsidRPr="00052B58" w:rsidRDefault="00052B58" w:rsidP="00052B58">
      <w:pPr>
        <w:rPr>
          <w:sz w:val="22"/>
        </w:rPr>
      </w:pPr>
    </w:p>
    <w:p w14:paraId="3DF4E233" w14:textId="678D5FB9" w:rsidR="00052B58" w:rsidRPr="00052B58" w:rsidRDefault="00052B58" w:rsidP="00C0139E">
      <w:pPr>
        <w:keepNext/>
        <w:numPr>
          <w:ilvl w:val="0"/>
          <w:numId w:val="50"/>
        </w:numPr>
        <w:spacing w:after="0"/>
        <w:ind w:left="714" w:hanging="357"/>
        <w:rPr>
          <w:sz w:val="22"/>
        </w:rPr>
      </w:pPr>
      <w:r w:rsidRPr="00052B58">
        <w:rPr>
          <w:b/>
          <w:sz w:val="22"/>
        </w:rPr>
        <w:t>Mobilit</w:t>
      </w:r>
      <w:r w:rsidR="00677D63">
        <w:rPr>
          <w:b/>
          <w:sz w:val="22"/>
        </w:rPr>
        <w:t xml:space="preserve">y of students </w:t>
      </w:r>
      <w:r w:rsidR="003D5BB0">
        <w:rPr>
          <w:b/>
          <w:sz w:val="22"/>
        </w:rPr>
        <w:t>for</w:t>
      </w:r>
      <w:r w:rsidR="00677D63">
        <w:rPr>
          <w:b/>
          <w:sz w:val="22"/>
        </w:rPr>
        <w:t xml:space="preserve"> inter</w:t>
      </w:r>
      <w:r w:rsidR="009F1524">
        <w:rPr>
          <w:b/>
          <w:sz w:val="22"/>
        </w:rPr>
        <w:t>n</w:t>
      </w:r>
      <w:r w:rsidR="00677D63">
        <w:rPr>
          <w:b/>
          <w:sz w:val="22"/>
        </w:rPr>
        <w:t>ships:</w:t>
      </w:r>
    </w:p>
    <w:p w14:paraId="0FB8AF1F" w14:textId="77777777" w:rsidR="009F1524" w:rsidRDefault="009F1524" w:rsidP="00D203F5">
      <w:pPr>
        <w:pStyle w:val="Odstavecseseznamem"/>
        <w:numPr>
          <w:ilvl w:val="0"/>
          <w:numId w:val="47"/>
        </w:numPr>
        <w:spacing w:after="0"/>
        <w:rPr>
          <w:sz w:val="22"/>
        </w:rPr>
      </w:pPr>
      <w:r w:rsidRPr="009F1524">
        <w:rPr>
          <w:sz w:val="22"/>
        </w:rPr>
        <w:t>Documentation of the length of stay by the original document, which is confirmed by the receiving institution. The length of the student's stay is governed by the Financial Agreement, possibly by an amendment to the Financial Agreement.</w:t>
      </w:r>
    </w:p>
    <w:p w14:paraId="2739C1EC" w14:textId="3F789353" w:rsidR="009F1524" w:rsidRPr="009F1524" w:rsidRDefault="009F1524" w:rsidP="00D203F5">
      <w:pPr>
        <w:pStyle w:val="Odstavecseseznamem"/>
        <w:numPr>
          <w:ilvl w:val="0"/>
          <w:numId w:val="47"/>
        </w:numPr>
        <w:spacing w:after="0"/>
        <w:rPr>
          <w:sz w:val="22"/>
        </w:rPr>
      </w:pPr>
      <w:r w:rsidRPr="009F1524">
        <w:rPr>
          <w:sz w:val="22"/>
        </w:rPr>
        <w:t>A part of the confirmation of the length of the stay is the evaluation of the student by the employer stated on the confirmation or as a separate document.</w:t>
      </w:r>
    </w:p>
    <w:p w14:paraId="7EC5050F" w14:textId="14486A48" w:rsidR="009F1524" w:rsidRPr="00052B58" w:rsidRDefault="009F1524" w:rsidP="00052B58">
      <w:pPr>
        <w:spacing w:before="120"/>
        <w:rPr>
          <w:sz w:val="22"/>
        </w:rPr>
      </w:pPr>
      <w:r w:rsidRPr="009F1524">
        <w:rPr>
          <w:sz w:val="22"/>
        </w:rPr>
        <w:t>If these basic conditions are not respected, the student is set a proportional part of the scholarship, which must be returned.</w:t>
      </w:r>
    </w:p>
    <w:p w14:paraId="51250EB0" w14:textId="7C5EA5CE" w:rsidR="00052B58" w:rsidRPr="00052B58" w:rsidRDefault="009F1524" w:rsidP="00052B58">
      <w:pPr>
        <w:spacing w:before="120"/>
        <w:rPr>
          <w:sz w:val="22"/>
        </w:rPr>
      </w:pPr>
      <w:r>
        <w:rPr>
          <w:sz w:val="22"/>
        </w:rPr>
        <w:t>Other conditions</w:t>
      </w:r>
      <w:r w:rsidR="00052B58" w:rsidRPr="00052B58">
        <w:rPr>
          <w:sz w:val="22"/>
        </w:rPr>
        <w:t xml:space="preserve">: </w:t>
      </w:r>
    </w:p>
    <w:p w14:paraId="594204AD" w14:textId="77777777" w:rsidR="009F1524" w:rsidRPr="009F1524" w:rsidRDefault="009F1524" w:rsidP="009F1524">
      <w:pPr>
        <w:pStyle w:val="Odstavecseseznamem"/>
        <w:numPr>
          <w:ilvl w:val="0"/>
          <w:numId w:val="47"/>
        </w:numPr>
        <w:rPr>
          <w:sz w:val="22"/>
        </w:rPr>
      </w:pPr>
      <w:r w:rsidRPr="009F1524">
        <w:rPr>
          <w:sz w:val="22"/>
        </w:rPr>
        <w:t>Submission of the final report (electronically to the officer for faculty's international relations).</w:t>
      </w:r>
    </w:p>
    <w:p w14:paraId="50B57B4A" w14:textId="3E13C1E7" w:rsidR="00052B58" w:rsidRPr="00052B58" w:rsidRDefault="009F1524" w:rsidP="00052B58">
      <w:pPr>
        <w:spacing w:before="120"/>
        <w:rPr>
          <w:sz w:val="22"/>
        </w:rPr>
      </w:pPr>
      <w:r w:rsidRPr="009F1524">
        <w:rPr>
          <w:sz w:val="22"/>
        </w:rPr>
        <w:t xml:space="preserve">Until the student submits his/her report of his/her stay, s/he is not awarded credits for the Foreign </w:t>
      </w:r>
      <w:r w:rsidR="00134984">
        <w:rPr>
          <w:sz w:val="22"/>
        </w:rPr>
        <w:t>Internship</w:t>
      </w:r>
      <w:r w:rsidR="00FA16A9">
        <w:rPr>
          <w:sz w:val="22"/>
        </w:rPr>
        <w:t xml:space="preserve"> Course</w:t>
      </w:r>
      <w:r w:rsidRPr="009F1524">
        <w:rPr>
          <w:sz w:val="22"/>
        </w:rPr>
        <w:t>.</w:t>
      </w:r>
    </w:p>
    <w:p w14:paraId="1FC74DE2" w14:textId="77777777" w:rsidR="00052B58" w:rsidRPr="00052B58" w:rsidRDefault="00052B58" w:rsidP="00052B58">
      <w:pPr>
        <w:rPr>
          <w:sz w:val="22"/>
        </w:rPr>
      </w:pPr>
    </w:p>
    <w:p w14:paraId="3A6CC360" w14:textId="0BB1243A" w:rsidR="00B55E80" w:rsidRPr="00B55E80" w:rsidRDefault="00B55E80" w:rsidP="00B55E80">
      <w:pPr>
        <w:jc w:val="center"/>
        <w:rPr>
          <w:b/>
          <w:sz w:val="22"/>
        </w:rPr>
      </w:pPr>
      <w:r w:rsidRPr="00B55E80">
        <w:rPr>
          <w:b/>
          <w:sz w:val="22"/>
        </w:rPr>
        <w:t>Recognition of study/internships, method of awarding credits for study/internship</w:t>
      </w:r>
    </w:p>
    <w:p w14:paraId="74F0BB3E" w14:textId="5332B043" w:rsidR="00B55E80" w:rsidRDefault="00B55E80" w:rsidP="00B55E80">
      <w:pPr>
        <w:jc w:val="center"/>
        <w:rPr>
          <w:b/>
          <w:sz w:val="22"/>
        </w:rPr>
      </w:pPr>
      <w:proofErr w:type="gramStart"/>
      <w:r w:rsidRPr="00B55E80">
        <w:rPr>
          <w:b/>
          <w:sz w:val="22"/>
        </w:rPr>
        <w:t>abroad</w:t>
      </w:r>
      <w:proofErr w:type="gramEnd"/>
      <w:r w:rsidRPr="00B55E80">
        <w:rPr>
          <w:b/>
          <w:sz w:val="22"/>
        </w:rPr>
        <w:t xml:space="preserve"> for students</w:t>
      </w:r>
      <w:r>
        <w:rPr>
          <w:b/>
          <w:sz w:val="22"/>
        </w:rPr>
        <w:t xml:space="preserve"> of Bachelor and Master’s programs</w:t>
      </w:r>
    </w:p>
    <w:p w14:paraId="6ED6E236" w14:textId="77777777" w:rsidR="00052B58" w:rsidRPr="00B55E80" w:rsidRDefault="00052B58" w:rsidP="00052B58">
      <w:pPr>
        <w:jc w:val="center"/>
        <w:rPr>
          <w:b/>
          <w:sz w:val="22"/>
          <w:lang w:val="cs-CZ"/>
        </w:rPr>
      </w:pPr>
    </w:p>
    <w:p w14:paraId="44B123BC" w14:textId="25966D86" w:rsidR="00052B58" w:rsidRPr="00052B58" w:rsidRDefault="00052B58" w:rsidP="00052B58">
      <w:pPr>
        <w:numPr>
          <w:ilvl w:val="0"/>
          <w:numId w:val="49"/>
        </w:numPr>
        <w:spacing w:after="0"/>
        <w:rPr>
          <w:b/>
          <w:sz w:val="22"/>
        </w:rPr>
      </w:pPr>
      <w:r w:rsidRPr="00052B58">
        <w:rPr>
          <w:b/>
          <w:sz w:val="22"/>
        </w:rPr>
        <w:t>Mobilit</w:t>
      </w:r>
      <w:r w:rsidR="00B55E80">
        <w:rPr>
          <w:b/>
          <w:sz w:val="22"/>
        </w:rPr>
        <w:t xml:space="preserve">y of students </w:t>
      </w:r>
      <w:r w:rsidR="003D5BB0">
        <w:rPr>
          <w:b/>
          <w:sz w:val="22"/>
        </w:rPr>
        <w:t>for</w:t>
      </w:r>
      <w:r w:rsidR="00B55E80">
        <w:rPr>
          <w:b/>
          <w:sz w:val="22"/>
        </w:rPr>
        <w:t xml:space="preserve"> study stays</w:t>
      </w:r>
      <w:r w:rsidRPr="00052B58">
        <w:rPr>
          <w:b/>
          <w:sz w:val="22"/>
        </w:rPr>
        <w:t>:</w:t>
      </w:r>
    </w:p>
    <w:p w14:paraId="08852D89" w14:textId="57018741" w:rsidR="00B55E80" w:rsidRDefault="00B55E80" w:rsidP="00052B58">
      <w:pPr>
        <w:spacing w:before="120"/>
        <w:rPr>
          <w:sz w:val="22"/>
        </w:rPr>
      </w:pPr>
      <w:r w:rsidRPr="00B55E80">
        <w:rPr>
          <w:sz w:val="22"/>
        </w:rPr>
        <w:t xml:space="preserve">All successfully completed courses (based on the Transcript of Records) from </w:t>
      </w:r>
      <w:r>
        <w:rPr>
          <w:sz w:val="22"/>
        </w:rPr>
        <w:t>a foreign university</w:t>
      </w:r>
      <w:r w:rsidRPr="00B55E80">
        <w:rPr>
          <w:sz w:val="22"/>
        </w:rPr>
        <w:t xml:space="preserve"> are fully recognized</w:t>
      </w:r>
      <w:r>
        <w:rPr>
          <w:sz w:val="22"/>
        </w:rPr>
        <w:t>,</w:t>
      </w:r>
      <w:r w:rsidRPr="00B55E80">
        <w:rPr>
          <w:sz w:val="22"/>
        </w:rPr>
        <w:t xml:space="preserve"> incl. their evaluation</w:t>
      </w:r>
      <w:r>
        <w:rPr>
          <w:sz w:val="22"/>
        </w:rPr>
        <w:t xml:space="preserve">, specifically </w:t>
      </w:r>
      <w:r w:rsidRPr="00B55E80">
        <w:rPr>
          <w:sz w:val="22"/>
        </w:rPr>
        <w:t xml:space="preserve">as </w:t>
      </w:r>
      <w:r>
        <w:rPr>
          <w:sz w:val="22"/>
        </w:rPr>
        <w:t xml:space="preserve">the </w:t>
      </w:r>
      <w:r w:rsidRPr="00B55E80">
        <w:rPr>
          <w:sz w:val="22"/>
        </w:rPr>
        <w:t xml:space="preserve">so-called </w:t>
      </w:r>
      <w:r>
        <w:rPr>
          <w:sz w:val="22"/>
        </w:rPr>
        <w:t>one-off courses.</w:t>
      </w:r>
    </w:p>
    <w:p w14:paraId="06E0C87A" w14:textId="0106B01F" w:rsidR="00052B58" w:rsidRDefault="00B55E80" w:rsidP="00052B58">
      <w:pPr>
        <w:spacing w:before="120"/>
        <w:rPr>
          <w:sz w:val="22"/>
        </w:rPr>
      </w:pPr>
      <w:r w:rsidRPr="00B55E80">
        <w:rPr>
          <w:sz w:val="22"/>
        </w:rPr>
        <w:t xml:space="preserve">Upon successful completion of all the conditions, the student is awarded the </w:t>
      </w:r>
      <w:r w:rsidR="00CE6CAA">
        <w:rPr>
          <w:sz w:val="22"/>
        </w:rPr>
        <w:t>Study Stay</w:t>
      </w:r>
      <w:r w:rsidRPr="00B55E80">
        <w:rPr>
          <w:sz w:val="22"/>
        </w:rPr>
        <w:t xml:space="preserve"> </w:t>
      </w:r>
      <w:r w:rsidR="009F1FA6">
        <w:rPr>
          <w:sz w:val="22"/>
        </w:rPr>
        <w:t>C</w:t>
      </w:r>
      <w:r w:rsidRPr="00B55E80">
        <w:rPr>
          <w:sz w:val="22"/>
        </w:rPr>
        <w:t>ourse (one semester - 20 ECTS credits, the whole academic year - 40 ECTS credits).</w:t>
      </w:r>
    </w:p>
    <w:p w14:paraId="4D778EBF" w14:textId="19ECD9BA" w:rsidR="00B55E80" w:rsidRDefault="00B55E80" w:rsidP="00052B58">
      <w:pPr>
        <w:spacing w:before="120"/>
        <w:rPr>
          <w:sz w:val="22"/>
        </w:rPr>
      </w:pPr>
      <w:r w:rsidRPr="00B55E80">
        <w:rPr>
          <w:sz w:val="22"/>
        </w:rPr>
        <w:t xml:space="preserve">In the case of foreign summer schools, successfully </w:t>
      </w:r>
      <w:r w:rsidR="00CE6CAA">
        <w:rPr>
          <w:sz w:val="22"/>
        </w:rPr>
        <w:t>completed</w:t>
      </w:r>
      <w:r w:rsidRPr="00B55E80">
        <w:rPr>
          <w:sz w:val="22"/>
        </w:rPr>
        <w:t xml:space="preserve"> courses </w:t>
      </w:r>
      <w:r w:rsidR="00BF2898">
        <w:rPr>
          <w:sz w:val="22"/>
        </w:rPr>
        <w:t xml:space="preserve">are recognized provided they are </w:t>
      </w:r>
      <w:r w:rsidRPr="00B55E80">
        <w:rPr>
          <w:sz w:val="22"/>
        </w:rPr>
        <w:t>listed on the Transcript of Records</w:t>
      </w:r>
      <w:r w:rsidR="00CE6CAA">
        <w:rPr>
          <w:sz w:val="22"/>
        </w:rPr>
        <w:t xml:space="preserve"> document</w:t>
      </w:r>
      <w:r w:rsidRPr="00B55E80">
        <w:rPr>
          <w:sz w:val="22"/>
        </w:rPr>
        <w:t xml:space="preserve"> issued by the </w:t>
      </w:r>
      <w:r w:rsidR="00CE6CAA">
        <w:rPr>
          <w:sz w:val="22"/>
        </w:rPr>
        <w:t>receiving</w:t>
      </w:r>
      <w:r w:rsidRPr="00B55E80">
        <w:rPr>
          <w:sz w:val="22"/>
        </w:rPr>
        <w:t xml:space="preserve"> university</w:t>
      </w:r>
      <w:r w:rsidR="00BF2898">
        <w:rPr>
          <w:sz w:val="22"/>
        </w:rPr>
        <w:t>.</w:t>
      </w:r>
      <w:r w:rsidR="00CE6CAA">
        <w:rPr>
          <w:sz w:val="22"/>
        </w:rPr>
        <w:t xml:space="preserve"> </w:t>
      </w:r>
    </w:p>
    <w:p w14:paraId="761DD082" w14:textId="77777777" w:rsidR="00CE6CAA" w:rsidRDefault="00CE6CAA" w:rsidP="00052B58">
      <w:pPr>
        <w:spacing w:before="120"/>
        <w:rPr>
          <w:sz w:val="22"/>
        </w:rPr>
      </w:pPr>
    </w:p>
    <w:p w14:paraId="20410161" w14:textId="4C1B2867" w:rsidR="00052B58" w:rsidRPr="00052B58" w:rsidRDefault="00052B58" w:rsidP="00052B58">
      <w:pPr>
        <w:keepNext/>
        <w:numPr>
          <w:ilvl w:val="0"/>
          <w:numId w:val="49"/>
        </w:numPr>
        <w:spacing w:after="0"/>
        <w:ind w:left="714" w:hanging="357"/>
        <w:rPr>
          <w:b/>
          <w:sz w:val="22"/>
        </w:rPr>
      </w:pPr>
      <w:r w:rsidRPr="00052B58">
        <w:rPr>
          <w:b/>
          <w:sz w:val="22"/>
        </w:rPr>
        <w:t>Mobilit</w:t>
      </w:r>
      <w:r w:rsidR="00CE6CAA">
        <w:rPr>
          <w:b/>
          <w:sz w:val="22"/>
        </w:rPr>
        <w:t xml:space="preserve">y of students </w:t>
      </w:r>
      <w:r w:rsidR="003D5BB0">
        <w:rPr>
          <w:b/>
          <w:sz w:val="22"/>
        </w:rPr>
        <w:t>for</w:t>
      </w:r>
      <w:r w:rsidR="00CE6CAA">
        <w:rPr>
          <w:b/>
          <w:sz w:val="22"/>
        </w:rPr>
        <w:t xml:space="preserve"> internships</w:t>
      </w:r>
      <w:r w:rsidRPr="00052B58">
        <w:rPr>
          <w:b/>
          <w:sz w:val="22"/>
        </w:rPr>
        <w:t>:</w:t>
      </w:r>
    </w:p>
    <w:p w14:paraId="6BACE587" w14:textId="5431653C" w:rsidR="00CE6CAA" w:rsidRPr="00052B58" w:rsidRDefault="00CE6CAA" w:rsidP="00052B58">
      <w:pPr>
        <w:spacing w:before="120"/>
        <w:rPr>
          <w:sz w:val="22"/>
        </w:rPr>
      </w:pPr>
      <w:r w:rsidRPr="00CE6CAA">
        <w:rPr>
          <w:sz w:val="22"/>
        </w:rPr>
        <w:t xml:space="preserve">Upon successful completion of the internship, students will be granted the Foreign Internship </w:t>
      </w:r>
      <w:r w:rsidR="000A557A">
        <w:rPr>
          <w:sz w:val="22"/>
        </w:rPr>
        <w:t xml:space="preserve">Course </w:t>
      </w:r>
      <w:bookmarkStart w:id="0" w:name="_GoBack"/>
      <w:bookmarkEnd w:id="0"/>
      <w:r w:rsidRPr="00CE6CAA">
        <w:rPr>
          <w:sz w:val="22"/>
        </w:rPr>
        <w:t>with the amount of credits according to the number of months spent abroad. For each completed month, the student is assigned 5 ECTS credits.</w:t>
      </w:r>
    </w:p>
    <w:p w14:paraId="0C7624F9" w14:textId="77777777" w:rsidR="00483696" w:rsidRDefault="00483696" w:rsidP="00052B58">
      <w:pPr>
        <w:rPr>
          <w:sz w:val="22"/>
        </w:rPr>
      </w:pPr>
    </w:p>
    <w:p w14:paraId="46467BF2" w14:textId="5EDCB324" w:rsidR="00483696" w:rsidRPr="008D2024" w:rsidRDefault="005E7D07" w:rsidP="005E7D07">
      <w:pPr>
        <w:jc w:val="center"/>
        <w:rPr>
          <w:b/>
          <w:sz w:val="22"/>
        </w:rPr>
      </w:pPr>
      <w:r w:rsidRPr="005E7D07">
        <w:rPr>
          <w:b/>
          <w:sz w:val="22"/>
        </w:rPr>
        <w:lastRenderedPageBreak/>
        <w:t>Recognition of study/internships, method of awarding credits for study/internship</w:t>
      </w:r>
      <w:r>
        <w:rPr>
          <w:b/>
          <w:sz w:val="22"/>
        </w:rPr>
        <w:t xml:space="preserve"> </w:t>
      </w:r>
      <w:r w:rsidRPr="005E7D07">
        <w:rPr>
          <w:b/>
          <w:sz w:val="22"/>
        </w:rPr>
        <w:t xml:space="preserve">abroad for students of </w:t>
      </w:r>
      <w:r>
        <w:rPr>
          <w:b/>
          <w:sz w:val="22"/>
        </w:rPr>
        <w:t>doctoral study programs</w:t>
      </w:r>
    </w:p>
    <w:p w14:paraId="2B7518D5" w14:textId="77777777" w:rsidR="00483696" w:rsidRPr="008D2024" w:rsidRDefault="00483696" w:rsidP="00052B58">
      <w:pPr>
        <w:rPr>
          <w:sz w:val="22"/>
        </w:rPr>
      </w:pPr>
    </w:p>
    <w:p w14:paraId="48F3DAD9" w14:textId="005A1B08" w:rsidR="005E7D07" w:rsidRPr="005E7D07" w:rsidRDefault="005E7D07" w:rsidP="005E7D07">
      <w:pPr>
        <w:rPr>
          <w:sz w:val="22"/>
        </w:rPr>
      </w:pPr>
      <w:r w:rsidRPr="005E7D07">
        <w:rPr>
          <w:sz w:val="22"/>
        </w:rPr>
        <w:t xml:space="preserve">The recognition of </w:t>
      </w:r>
      <w:r>
        <w:rPr>
          <w:sz w:val="22"/>
        </w:rPr>
        <w:t>study stay</w:t>
      </w:r>
      <w:r w:rsidRPr="005E7D07">
        <w:rPr>
          <w:sz w:val="22"/>
        </w:rPr>
        <w:t xml:space="preserve"> is based on rules approved by the relevant Subject Board.</w:t>
      </w:r>
    </w:p>
    <w:p w14:paraId="4E1F7FE3" w14:textId="31E0C6FB" w:rsidR="005E7D07" w:rsidRPr="005E7D07" w:rsidRDefault="005E7D07" w:rsidP="005E7D07">
      <w:pPr>
        <w:rPr>
          <w:sz w:val="22"/>
        </w:rPr>
      </w:pPr>
      <w:r w:rsidRPr="005E7D07">
        <w:rPr>
          <w:sz w:val="22"/>
        </w:rPr>
        <w:t xml:space="preserve">For the first study stay/internship, the student is credited with 20 ECTS credits for the first month of stay and 5 ECTS credits for each additional month of stay abroad. For </w:t>
      </w:r>
      <w:r>
        <w:rPr>
          <w:sz w:val="22"/>
        </w:rPr>
        <w:t xml:space="preserve">the </w:t>
      </w:r>
      <w:r w:rsidRPr="005E7D07">
        <w:rPr>
          <w:sz w:val="22"/>
        </w:rPr>
        <w:t>second and other stays abroad, the credit rating is 5 ECTS credits/month including the first month of the stay.</w:t>
      </w:r>
    </w:p>
    <w:p w14:paraId="297A0520" w14:textId="4D384590" w:rsidR="005E7D07" w:rsidRPr="005E7D07" w:rsidRDefault="005E7D07" w:rsidP="005E7D07">
      <w:pPr>
        <w:rPr>
          <w:sz w:val="22"/>
        </w:rPr>
      </w:pPr>
      <w:r w:rsidRPr="005E7D07">
        <w:rPr>
          <w:sz w:val="22"/>
        </w:rPr>
        <w:t>In accordance with the valid accreditation, a specific credit rating will be awarded for several presentations/professional presentations worth 5 ECTS credits.</w:t>
      </w:r>
    </w:p>
    <w:p w14:paraId="64E08600" w14:textId="391657B4" w:rsidR="005E7D07" w:rsidRDefault="005E7D07" w:rsidP="005E7D07">
      <w:pPr>
        <w:rPr>
          <w:sz w:val="22"/>
        </w:rPr>
      </w:pPr>
      <w:r w:rsidRPr="005E7D07">
        <w:rPr>
          <w:sz w:val="22"/>
        </w:rPr>
        <w:t>Participation in foreign summer schools will be evaluated by 5 ECTS credits also in the form of presentation/professional presentation.</w:t>
      </w:r>
    </w:p>
    <w:p w14:paraId="07AC9B62" w14:textId="77777777" w:rsidR="00031B83" w:rsidRDefault="00031B83" w:rsidP="00052B58">
      <w:pPr>
        <w:rPr>
          <w:sz w:val="22"/>
        </w:rPr>
      </w:pPr>
    </w:p>
    <w:p w14:paraId="78032494" w14:textId="77777777" w:rsidR="00052B58" w:rsidRDefault="00052B58" w:rsidP="00052B58">
      <w:pPr>
        <w:rPr>
          <w:sz w:val="22"/>
        </w:rPr>
      </w:pPr>
    </w:p>
    <w:p w14:paraId="22C97F25" w14:textId="1BC38B8D" w:rsidR="00052B58" w:rsidRPr="00052B58" w:rsidRDefault="005E7D07" w:rsidP="00052B58">
      <w:pPr>
        <w:jc w:val="center"/>
        <w:rPr>
          <w:b/>
          <w:sz w:val="22"/>
        </w:rPr>
      </w:pPr>
      <w:r>
        <w:rPr>
          <w:b/>
          <w:sz w:val="22"/>
        </w:rPr>
        <w:t>Final provisions</w:t>
      </w:r>
    </w:p>
    <w:p w14:paraId="271F7972" w14:textId="77777777" w:rsidR="00052B58" w:rsidRPr="00052B58" w:rsidRDefault="00052B58" w:rsidP="00052B58">
      <w:pPr>
        <w:rPr>
          <w:sz w:val="22"/>
        </w:rPr>
      </w:pPr>
    </w:p>
    <w:p w14:paraId="7D82DD6E" w14:textId="151E1BC5" w:rsidR="00052B58" w:rsidRPr="00AF354C" w:rsidRDefault="005E7D07" w:rsidP="00052B58">
      <w:pPr>
        <w:rPr>
          <w:sz w:val="22"/>
        </w:rPr>
      </w:pPr>
      <w:r w:rsidRPr="005E7D07">
        <w:rPr>
          <w:sz w:val="22"/>
        </w:rPr>
        <w:t xml:space="preserve">This Directive shall </w:t>
      </w:r>
      <w:r>
        <w:rPr>
          <w:sz w:val="22"/>
        </w:rPr>
        <w:t>come into effect</w:t>
      </w:r>
      <w:r w:rsidRPr="005E7D07">
        <w:rPr>
          <w:sz w:val="22"/>
        </w:rPr>
        <w:t xml:space="preserve"> on 1 June 2019.</w:t>
      </w:r>
    </w:p>
    <w:p w14:paraId="2075CF0E" w14:textId="77777777" w:rsidR="00052B58" w:rsidRPr="00AF354C" w:rsidRDefault="00052B58" w:rsidP="00052B58">
      <w:pPr>
        <w:ind w:left="3600" w:firstLine="720"/>
        <w:rPr>
          <w:sz w:val="22"/>
        </w:rPr>
      </w:pPr>
    </w:p>
    <w:p w14:paraId="15C0AA14" w14:textId="43A19E45" w:rsidR="00052B58" w:rsidRDefault="00D10056" w:rsidP="00D10056">
      <w:pPr>
        <w:rPr>
          <w:sz w:val="22"/>
        </w:rPr>
      </w:pPr>
      <w:r w:rsidRPr="00AF354C">
        <w:rPr>
          <w:sz w:val="22"/>
        </w:rPr>
        <w:t>Hrad</w:t>
      </w:r>
      <w:r w:rsidR="00D146FE">
        <w:rPr>
          <w:sz w:val="22"/>
        </w:rPr>
        <w:t>e</w:t>
      </w:r>
      <w:r w:rsidRPr="00AF354C">
        <w:rPr>
          <w:sz w:val="22"/>
        </w:rPr>
        <w:t xml:space="preserve">c </w:t>
      </w:r>
      <w:proofErr w:type="spellStart"/>
      <w:r w:rsidRPr="00AF354C">
        <w:rPr>
          <w:sz w:val="22"/>
        </w:rPr>
        <w:t>Králové</w:t>
      </w:r>
      <w:proofErr w:type="spellEnd"/>
      <w:r w:rsidR="00D146FE">
        <w:rPr>
          <w:sz w:val="22"/>
        </w:rPr>
        <w:t>,</w:t>
      </w:r>
      <w:r w:rsidRPr="00AF354C">
        <w:rPr>
          <w:sz w:val="22"/>
        </w:rPr>
        <w:t xml:space="preserve"> </w:t>
      </w:r>
      <w:r w:rsidR="00AF354C" w:rsidRPr="00AF354C">
        <w:rPr>
          <w:sz w:val="22"/>
        </w:rPr>
        <w:t>24</w:t>
      </w:r>
      <w:r w:rsidRPr="00AF354C">
        <w:rPr>
          <w:sz w:val="22"/>
        </w:rPr>
        <w:t xml:space="preserve">. </w:t>
      </w:r>
      <w:r w:rsidR="00AF354C" w:rsidRPr="00AF354C">
        <w:rPr>
          <w:sz w:val="22"/>
        </w:rPr>
        <w:t>5</w:t>
      </w:r>
      <w:r w:rsidRPr="00AF354C">
        <w:rPr>
          <w:sz w:val="22"/>
        </w:rPr>
        <w:t>. 201</w:t>
      </w:r>
      <w:r w:rsidR="00AF354C" w:rsidRPr="00AF354C">
        <w:rPr>
          <w:sz w:val="22"/>
        </w:rPr>
        <w:t>9</w:t>
      </w:r>
      <w:r w:rsidRPr="00AF354C">
        <w:rPr>
          <w:sz w:val="22"/>
        </w:rPr>
        <w:t>.</w:t>
      </w:r>
    </w:p>
    <w:p w14:paraId="1B4988E6" w14:textId="320D2809" w:rsidR="00052B58" w:rsidRDefault="00052B58" w:rsidP="00052B58">
      <w:pPr>
        <w:ind w:left="3600" w:firstLine="720"/>
        <w:rPr>
          <w:sz w:val="22"/>
        </w:rPr>
      </w:pPr>
    </w:p>
    <w:p w14:paraId="3DC5B065" w14:textId="640CE556" w:rsidR="00C0139E" w:rsidRDefault="00C0139E" w:rsidP="00052B58">
      <w:pPr>
        <w:ind w:left="3600" w:firstLine="720"/>
        <w:rPr>
          <w:sz w:val="22"/>
        </w:rPr>
      </w:pPr>
    </w:p>
    <w:p w14:paraId="5DC6FB7E" w14:textId="77777777" w:rsidR="00C0139E" w:rsidRPr="00052B58" w:rsidRDefault="00C0139E" w:rsidP="00052B58">
      <w:pPr>
        <w:ind w:left="3600" w:firstLine="720"/>
        <w:rPr>
          <w:sz w:val="22"/>
        </w:rPr>
      </w:pPr>
    </w:p>
    <w:p w14:paraId="6F15ABE7" w14:textId="77777777" w:rsidR="00052B58" w:rsidRPr="00052B58" w:rsidRDefault="00052B58" w:rsidP="00052B58">
      <w:pPr>
        <w:ind w:left="3600" w:firstLine="720"/>
        <w:rPr>
          <w:sz w:val="22"/>
        </w:rPr>
      </w:pPr>
      <w:r w:rsidRPr="00052B58">
        <w:rPr>
          <w:sz w:val="22"/>
        </w:rPr>
        <w:t xml:space="preserve">prof. </w:t>
      </w:r>
      <w:proofErr w:type="spellStart"/>
      <w:r w:rsidRPr="00052B58">
        <w:rPr>
          <w:sz w:val="22"/>
        </w:rPr>
        <w:t>RNDr</w:t>
      </w:r>
      <w:proofErr w:type="spellEnd"/>
      <w:r w:rsidRPr="00052B58">
        <w:rPr>
          <w:sz w:val="22"/>
        </w:rPr>
        <w:t xml:space="preserve">. Josef </w:t>
      </w:r>
      <w:proofErr w:type="spellStart"/>
      <w:r w:rsidRPr="00052B58">
        <w:rPr>
          <w:sz w:val="22"/>
        </w:rPr>
        <w:t>Hynek</w:t>
      </w:r>
      <w:proofErr w:type="spellEnd"/>
      <w:r w:rsidRPr="00052B58">
        <w:rPr>
          <w:sz w:val="22"/>
        </w:rPr>
        <w:t>, MBA, Ph.D.</w:t>
      </w:r>
    </w:p>
    <w:p w14:paraId="72864BEA" w14:textId="2F7FB82B" w:rsidR="00466D21" w:rsidRPr="00052B58" w:rsidRDefault="00052B58" w:rsidP="00177B95">
      <w:pPr>
        <w:ind w:left="5040"/>
        <w:rPr>
          <w:color w:val="000000" w:themeColor="text1"/>
          <w:sz w:val="22"/>
          <w:lang w:val="cs-CZ"/>
        </w:rPr>
      </w:pPr>
      <w:r w:rsidRPr="00052B58">
        <w:rPr>
          <w:sz w:val="22"/>
        </w:rPr>
        <w:t xml:space="preserve">    </w:t>
      </w:r>
      <w:r w:rsidR="00D146FE">
        <w:rPr>
          <w:sz w:val="22"/>
        </w:rPr>
        <w:t>Dean of</w:t>
      </w:r>
      <w:r w:rsidRPr="00052B58">
        <w:rPr>
          <w:sz w:val="22"/>
        </w:rPr>
        <w:t xml:space="preserve"> FIM UHK</w:t>
      </w:r>
    </w:p>
    <w:sectPr w:rsidR="00466D21" w:rsidRPr="00052B58" w:rsidSect="00C0139E">
      <w:headerReference w:type="first" r:id="rId8"/>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39851" w14:textId="77777777" w:rsidR="000750E7" w:rsidRDefault="000750E7" w:rsidP="00840F27">
      <w:pPr>
        <w:spacing w:after="0"/>
      </w:pPr>
      <w:r>
        <w:separator/>
      </w:r>
    </w:p>
  </w:endnote>
  <w:endnote w:type="continuationSeparator" w:id="0">
    <w:p w14:paraId="3753CA28" w14:textId="77777777" w:rsidR="000750E7" w:rsidRDefault="000750E7" w:rsidP="00840F2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enia Sans">
    <w:panose1 w:val="02000503080000020004"/>
    <w:charset w:val="00"/>
    <w:family w:val="modern"/>
    <w:notTrueType/>
    <w:pitch w:val="variable"/>
    <w:sig w:usb0="A00000AF" w:usb1="5000207A" w:usb2="000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Comenia Serif">
    <w:panose1 w:val="02000503000000020004"/>
    <w:charset w:val="00"/>
    <w:family w:val="modern"/>
    <w:notTrueType/>
    <w:pitch w:val="variable"/>
    <w:sig w:usb0="A00000AF" w:usb1="5000207B" w:usb2="00000004" w:usb3="00000000" w:csb0="0000009B" w:csb1="00000000"/>
  </w:font>
  <w:font w:name="TimesNewRoman,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D28B80" w14:textId="77777777" w:rsidR="000750E7" w:rsidRDefault="000750E7" w:rsidP="00840F27">
      <w:pPr>
        <w:spacing w:after="0"/>
      </w:pPr>
      <w:r>
        <w:separator/>
      </w:r>
    </w:p>
  </w:footnote>
  <w:footnote w:type="continuationSeparator" w:id="0">
    <w:p w14:paraId="73BDFC0F" w14:textId="77777777" w:rsidR="000750E7" w:rsidRDefault="000750E7" w:rsidP="00840F2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EED9D" w14:textId="77777777" w:rsidR="001266C5" w:rsidRDefault="001266C5">
    <w:pPr>
      <w:pStyle w:val="Zhlav"/>
    </w:pPr>
    <w:r>
      <w:rPr>
        <w:noProof/>
        <w:lang w:val="cs-CZ" w:eastAsia="cs-CZ" w:bidi="ar-SA"/>
      </w:rPr>
      <w:drawing>
        <wp:anchor distT="0" distB="0" distL="114300" distR="114300" simplePos="0" relativeHeight="251661312" behindDoc="0" locked="0" layoutInCell="1" allowOverlap="1" wp14:anchorId="476695C5" wp14:editId="458C83B4">
          <wp:simplePos x="0" y="0"/>
          <wp:positionH relativeFrom="page">
            <wp:posOffset>361950</wp:posOffset>
          </wp:positionH>
          <wp:positionV relativeFrom="page">
            <wp:posOffset>469900</wp:posOffset>
          </wp:positionV>
          <wp:extent cx="2946400" cy="609600"/>
          <wp:effectExtent l="19050" t="0" r="6350" b="0"/>
          <wp:wrapNone/>
          <wp:docPr id="4" name="obrázek 9" descr="UHK_FIM_logo_10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UHK_FIM_logo_100"/>
                  <pic:cNvPicPr>
                    <a:picLocks noChangeArrowheads="1"/>
                  </pic:cNvPicPr>
                </pic:nvPicPr>
                <pic:blipFill>
                  <a:blip r:embed="rId1"/>
                  <a:srcRect/>
                  <a:stretch>
                    <a:fillRect/>
                  </a:stretch>
                </pic:blipFill>
                <pic:spPr bwMode="auto">
                  <a:xfrm>
                    <a:off x="0" y="0"/>
                    <a:ext cx="2946400" cy="60960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592639"/>
    <w:multiLevelType w:val="hybridMultilevel"/>
    <w:tmpl w:val="FEB0623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0D187FB2"/>
    <w:multiLevelType w:val="hybridMultilevel"/>
    <w:tmpl w:val="B46E5228"/>
    <w:lvl w:ilvl="0" w:tplc="9B1AAD24">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2D603D"/>
    <w:multiLevelType w:val="hybridMultilevel"/>
    <w:tmpl w:val="B338D7F8"/>
    <w:lvl w:ilvl="0" w:tplc="EF345EA8">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2DA5DAA"/>
    <w:multiLevelType w:val="hybridMultilevel"/>
    <w:tmpl w:val="07A46146"/>
    <w:lvl w:ilvl="0" w:tplc="0CF697FA">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29C47630"/>
    <w:multiLevelType w:val="hybridMultilevel"/>
    <w:tmpl w:val="3AB23F44"/>
    <w:lvl w:ilvl="0" w:tplc="71DA3A80">
      <w:start w:val="1"/>
      <w:numFmt w:val="decimal"/>
      <w:pStyle w:val="Odstslovan"/>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5F94546"/>
    <w:multiLevelType w:val="multilevel"/>
    <w:tmpl w:val="92344E7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7F30B7B"/>
    <w:multiLevelType w:val="hybridMultilevel"/>
    <w:tmpl w:val="47B2DFD4"/>
    <w:lvl w:ilvl="0" w:tplc="6B4A63E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90B7E36"/>
    <w:multiLevelType w:val="hybridMultilevel"/>
    <w:tmpl w:val="9DDED8FA"/>
    <w:lvl w:ilvl="0" w:tplc="0405000F">
      <w:start w:val="2"/>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8" w15:restartNumberingAfterBreak="0">
    <w:nsid w:val="4A7B1434"/>
    <w:multiLevelType w:val="hybridMultilevel"/>
    <w:tmpl w:val="769E0FC0"/>
    <w:lvl w:ilvl="0" w:tplc="0405000F">
      <w:start w:val="1"/>
      <w:numFmt w:val="decimal"/>
      <w:lvlText w:val="%1."/>
      <w:lvlJc w:val="left"/>
      <w:pPr>
        <w:tabs>
          <w:tab w:val="num" w:pos="363"/>
        </w:tabs>
        <w:ind w:left="363" w:hanging="360"/>
      </w:pPr>
    </w:lvl>
    <w:lvl w:ilvl="1" w:tplc="04050019" w:tentative="1">
      <w:start w:val="1"/>
      <w:numFmt w:val="lowerLetter"/>
      <w:lvlText w:val="%2."/>
      <w:lvlJc w:val="left"/>
      <w:pPr>
        <w:tabs>
          <w:tab w:val="num" w:pos="1083"/>
        </w:tabs>
        <w:ind w:left="1083" w:hanging="360"/>
      </w:pPr>
    </w:lvl>
    <w:lvl w:ilvl="2" w:tplc="0405001B" w:tentative="1">
      <w:start w:val="1"/>
      <w:numFmt w:val="lowerRoman"/>
      <w:lvlText w:val="%3."/>
      <w:lvlJc w:val="right"/>
      <w:pPr>
        <w:tabs>
          <w:tab w:val="num" w:pos="1803"/>
        </w:tabs>
        <w:ind w:left="1803" w:hanging="180"/>
      </w:pPr>
    </w:lvl>
    <w:lvl w:ilvl="3" w:tplc="0405000F" w:tentative="1">
      <w:start w:val="1"/>
      <w:numFmt w:val="decimal"/>
      <w:lvlText w:val="%4."/>
      <w:lvlJc w:val="left"/>
      <w:pPr>
        <w:tabs>
          <w:tab w:val="num" w:pos="2523"/>
        </w:tabs>
        <w:ind w:left="2523" w:hanging="360"/>
      </w:pPr>
    </w:lvl>
    <w:lvl w:ilvl="4" w:tplc="04050019" w:tentative="1">
      <w:start w:val="1"/>
      <w:numFmt w:val="lowerLetter"/>
      <w:lvlText w:val="%5."/>
      <w:lvlJc w:val="left"/>
      <w:pPr>
        <w:tabs>
          <w:tab w:val="num" w:pos="3243"/>
        </w:tabs>
        <w:ind w:left="3243" w:hanging="360"/>
      </w:pPr>
    </w:lvl>
    <w:lvl w:ilvl="5" w:tplc="0405001B" w:tentative="1">
      <w:start w:val="1"/>
      <w:numFmt w:val="lowerRoman"/>
      <w:lvlText w:val="%6."/>
      <w:lvlJc w:val="right"/>
      <w:pPr>
        <w:tabs>
          <w:tab w:val="num" w:pos="3963"/>
        </w:tabs>
        <w:ind w:left="3963" w:hanging="180"/>
      </w:pPr>
    </w:lvl>
    <w:lvl w:ilvl="6" w:tplc="0405000F" w:tentative="1">
      <w:start w:val="1"/>
      <w:numFmt w:val="decimal"/>
      <w:lvlText w:val="%7."/>
      <w:lvlJc w:val="left"/>
      <w:pPr>
        <w:tabs>
          <w:tab w:val="num" w:pos="4683"/>
        </w:tabs>
        <w:ind w:left="4683" w:hanging="360"/>
      </w:pPr>
    </w:lvl>
    <w:lvl w:ilvl="7" w:tplc="04050019" w:tentative="1">
      <w:start w:val="1"/>
      <w:numFmt w:val="lowerLetter"/>
      <w:lvlText w:val="%8."/>
      <w:lvlJc w:val="left"/>
      <w:pPr>
        <w:tabs>
          <w:tab w:val="num" w:pos="5403"/>
        </w:tabs>
        <w:ind w:left="5403" w:hanging="360"/>
      </w:pPr>
    </w:lvl>
    <w:lvl w:ilvl="8" w:tplc="0405001B" w:tentative="1">
      <w:start w:val="1"/>
      <w:numFmt w:val="lowerRoman"/>
      <w:lvlText w:val="%9."/>
      <w:lvlJc w:val="right"/>
      <w:pPr>
        <w:tabs>
          <w:tab w:val="num" w:pos="6123"/>
        </w:tabs>
        <w:ind w:left="6123" w:hanging="180"/>
      </w:pPr>
    </w:lvl>
  </w:abstractNum>
  <w:abstractNum w:abstractNumId="9" w15:restartNumberingAfterBreak="0">
    <w:nsid w:val="53C621F8"/>
    <w:multiLevelType w:val="multilevel"/>
    <w:tmpl w:val="43EC155A"/>
    <w:lvl w:ilvl="0">
      <w:start w:val="1"/>
      <w:numFmt w:val="decimal"/>
      <w:pStyle w:val="Odstavec"/>
      <w:lvlText w:val="(%1)"/>
      <w:lvlJc w:val="left"/>
      <w:pPr>
        <w:ind w:left="33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4C52449"/>
    <w:multiLevelType w:val="hybridMultilevel"/>
    <w:tmpl w:val="FB966D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8CD4022"/>
    <w:multiLevelType w:val="multilevel"/>
    <w:tmpl w:val="5E14AD0C"/>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C902167"/>
    <w:multiLevelType w:val="hybridMultilevel"/>
    <w:tmpl w:val="3DAC4B76"/>
    <w:lvl w:ilvl="0" w:tplc="6ED0B218">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A7B00C7"/>
    <w:multiLevelType w:val="hybridMultilevel"/>
    <w:tmpl w:val="24CE4C0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4"/>
    <w:lvlOverride w:ilvl="0">
      <w:startOverride w:val="1"/>
    </w:lvlOverride>
  </w:num>
  <w:num w:numId="3">
    <w:abstractNumId w:val="4"/>
  </w:num>
  <w:num w:numId="4">
    <w:abstractNumId w:val="4"/>
    <w:lvlOverride w:ilvl="0">
      <w:startOverride w:val="1"/>
    </w:lvlOverride>
  </w:num>
  <w:num w:numId="5">
    <w:abstractNumId w:val="4"/>
    <w:lvlOverride w:ilvl="0">
      <w:startOverride w:val="1"/>
    </w:lvlOverride>
  </w:num>
  <w:num w:numId="6">
    <w:abstractNumId w:val="4"/>
    <w:lvlOverride w:ilvl="0">
      <w:startOverride w:val="1"/>
    </w:lvlOverride>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8"/>
  </w:num>
  <w:num w:numId="15">
    <w:abstractNumId w:val="7"/>
  </w:num>
  <w:num w:numId="16">
    <w:abstractNumId w:val="2"/>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4"/>
    <w:lvlOverride w:ilvl="0">
      <w:startOverride w:val="1"/>
    </w:lvlOverride>
  </w:num>
  <w:num w:numId="21">
    <w:abstractNumId w:val="4"/>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4"/>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4"/>
    <w:lvlOverride w:ilvl="0">
      <w:startOverride w:val="1"/>
    </w:lvlOverride>
  </w:num>
  <w:num w:numId="29">
    <w:abstractNumId w:val="11"/>
  </w:num>
  <w:num w:numId="30">
    <w:abstractNumId w:val="4"/>
    <w:lvlOverride w:ilvl="0">
      <w:startOverride w:val="1"/>
    </w:lvlOverride>
  </w:num>
  <w:num w:numId="31">
    <w:abstractNumId w:val="9"/>
  </w:num>
  <w:num w:numId="32">
    <w:abstractNumId w:val="5"/>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num>
  <w:num w:numId="35">
    <w:abstractNumId w:val="4"/>
    <w:lvlOverride w:ilvl="0">
      <w:startOverride w:val="1"/>
    </w:lvlOverride>
  </w:num>
  <w:num w:numId="36">
    <w:abstractNumId w:val="4"/>
    <w:lvlOverride w:ilvl="0">
      <w:startOverride w:val="1"/>
    </w:lvlOverride>
  </w:num>
  <w:num w:numId="37">
    <w:abstractNumId w:val="13"/>
  </w:num>
  <w:num w:numId="38">
    <w:abstractNumId w:val="3"/>
  </w:num>
  <w:num w:numId="39">
    <w:abstractNumId w:val="4"/>
  </w:num>
  <w:num w:numId="40">
    <w:abstractNumId w:val="4"/>
  </w:num>
  <w:num w:numId="41">
    <w:abstractNumId w:val="4"/>
  </w:num>
  <w:num w:numId="42">
    <w:abstractNumId w:val="4"/>
  </w:num>
  <w:num w:numId="43">
    <w:abstractNumId w:val="1"/>
  </w:num>
  <w:num w:numId="44">
    <w:abstractNumId w:val="4"/>
  </w:num>
  <w:num w:numId="45">
    <w:abstractNumId w:val="4"/>
  </w:num>
  <w:num w:numId="46">
    <w:abstractNumId w:val="4"/>
  </w:num>
  <w:num w:numId="47">
    <w:abstractNumId w:val="0"/>
  </w:num>
  <w:num w:numId="48">
    <w:abstractNumId w:val="10"/>
  </w:num>
  <w:num w:numId="49">
    <w:abstractNumId w:val="12"/>
  </w:num>
  <w:num w:numId="5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n-US" w:vendorID="64" w:dllVersion="6" w:nlCheck="1" w:checkStyle="1"/>
  <w:activeWritingStyle w:appName="MSWord" w:lang="cs-CZ" w:vendorID="64" w:dllVersion="0"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09"/>
  <w:hyphenationZone w:val="425"/>
  <w:drawingGridHorizontalSpacing w:val="10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5C4"/>
    <w:rsid w:val="00026B27"/>
    <w:rsid w:val="00031B83"/>
    <w:rsid w:val="00044D02"/>
    <w:rsid w:val="00052B58"/>
    <w:rsid w:val="00061C22"/>
    <w:rsid w:val="000750E7"/>
    <w:rsid w:val="000946D7"/>
    <w:rsid w:val="000A1CCB"/>
    <w:rsid w:val="000A557A"/>
    <w:rsid w:val="000C093F"/>
    <w:rsid w:val="000D28E4"/>
    <w:rsid w:val="000D7CE1"/>
    <w:rsid w:val="000E0159"/>
    <w:rsid w:val="000F679B"/>
    <w:rsid w:val="001054C0"/>
    <w:rsid w:val="00106109"/>
    <w:rsid w:val="001266C5"/>
    <w:rsid w:val="00133696"/>
    <w:rsid w:val="00134984"/>
    <w:rsid w:val="00146B37"/>
    <w:rsid w:val="001505FF"/>
    <w:rsid w:val="00162764"/>
    <w:rsid w:val="00163F08"/>
    <w:rsid w:val="00174E30"/>
    <w:rsid w:val="00177B95"/>
    <w:rsid w:val="001B229A"/>
    <w:rsid w:val="001B2314"/>
    <w:rsid w:val="001B7BB6"/>
    <w:rsid w:val="001C53EB"/>
    <w:rsid w:val="001C7BE0"/>
    <w:rsid w:val="001D73AF"/>
    <w:rsid w:val="001E0A07"/>
    <w:rsid w:val="001F1830"/>
    <w:rsid w:val="002016D8"/>
    <w:rsid w:val="00213115"/>
    <w:rsid w:val="00216257"/>
    <w:rsid w:val="00237C0E"/>
    <w:rsid w:val="0024752C"/>
    <w:rsid w:val="00260C28"/>
    <w:rsid w:val="002633AC"/>
    <w:rsid w:val="002800DF"/>
    <w:rsid w:val="00285172"/>
    <w:rsid w:val="00286F18"/>
    <w:rsid w:val="00292BA1"/>
    <w:rsid w:val="00296E79"/>
    <w:rsid w:val="002B2AC7"/>
    <w:rsid w:val="002B585C"/>
    <w:rsid w:val="002B6D0A"/>
    <w:rsid w:val="002C064D"/>
    <w:rsid w:val="002C3EC1"/>
    <w:rsid w:val="002E1B97"/>
    <w:rsid w:val="002E1C9C"/>
    <w:rsid w:val="002E4EE1"/>
    <w:rsid w:val="002F4909"/>
    <w:rsid w:val="00314314"/>
    <w:rsid w:val="00314B6C"/>
    <w:rsid w:val="003170F5"/>
    <w:rsid w:val="00317773"/>
    <w:rsid w:val="00343666"/>
    <w:rsid w:val="00344735"/>
    <w:rsid w:val="00345B16"/>
    <w:rsid w:val="0036077A"/>
    <w:rsid w:val="003665EB"/>
    <w:rsid w:val="003701A0"/>
    <w:rsid w:val="00370B45"/>
    <w:rsid w:val="00370F90"/>
    <w:rsid w:val="00371BB8"/>
    <w:rsid w:val="00372FBC"/>
    <w:rsid w:val="003846F0"/>
    <w:rsid w:val="0038480C"/>
    <w:rsid w:val="003B159B"/>
    <w:rsid w:val="003B3EFD"/>
    <w:rsid w:val="003D5BB0"/>
    <w:rsid w:val="003E7AC3"/>
    <w:rsid w:val="003F34A0"/>
    <w:rsid w:val="00435708"/>
    <w:rsid w:val="004536DA"/>
    <w:rsid w:val="00466D21"/>
    <w:rsid w:val="00474387"/>
    <w:rsid w:val="004743A7"/>
    <w:rsid w:val="00483696"/>
    <w:rsid w:val="004C1D52"/>
    <w:rsid w:val="004E7406"/>
    <w:rsid w:val="0050654B"/>
    <w:rsid w:val="00521256"/>
    <w:rsid w:val="0052375B"/>
    <w:rsid w:val="00530F15"/>
    <w:rsid w:val="00533ACB"/>
    <w:rsid w:val="00541945"/>
    <w:rsid w:val="005436E8"/>
    <w:rsid w:val="005519D0"/>
    <w:rsid w:val="00552BFE"/>
    <w:rsid w:val="00552DC9"/>
    <w:rsid w:val="00574BB5"/>
    <w:rsid w:val="00576991"/>
    <w:rsid w:val="00581183"/>
    <w:rsid w:val="005A20D7"/>
    <w:rsid w:val="005A781D"/>
    <w:rsid w:val="005C4003"/>
    <w:rsid w:val="005E2431"/>
    <w:rsid w:val="005E7D07"/>
    <w:rsid w:val="005F7A5A"/>
    <w:rsid w:val="00651762"/>
    <w:rsid w:val="0065370D"/>
    <w:rsid w:val="00661253"/>
    <w:rsid w:val="00662870"/>
    <w:rsid w:val="006743C2"/>
    <w:rsid w:val="006752F5"/>
    <w:rsid w:val="00677D63"/>
    <w:rsid w:val="00682E14"/>
    <w:rsid w:val="0068446B"/>
    <w:rsid w:val="006A741D"/>
    <w:rsid w:val="006C1DC1"/>
    <w:rsid w:val="006C7D0F"/>
    <w:rsid w:val="006D3563"/>
    <w:rsid w:val="006D65C2"/>
    <w:rsid w:val="006D6A6D"/>
    <w:rsid w:val="006E5778"/>
    <w:rsid w:val="00700E2A"/>
    <w:rsid w:val="007035CF"/>
    <w:rsid w:val="00717753"/>
    <w:rsid w:val="00724C5A"/>
    <w:rsid w:val="007265C4"/>
    <w:rsid w:val="00742D69"/>
    <w:rsid w:val="00746B86"/>
    <w:rsid w:val="00772B32"/>
    <w:rsid w:val="00777B35"/>
    <w:rsid w:val="00797D2E"/>
    <w:rsid w:val="007A735E"/>
    <w:rsid w:val="007B3439"/>
    <w:rsid w:val="007B47E1"/>
    <w:rsid w:val="007C2F09"/>
    <w:rsid w:val="007C550E"/>
    <w:rsid w:val="007E655B"/>
    <w:rsid w:val="007E6C1B"/>
    <w:rsid w:val="008135C0"/>
    <w:rsid w:val="00824A8A"/>
    <w:rsid w:val="00826167"/>
    <w:rsid w:val="00835306"/>
    <w:rsid w:val="00840F27"/>
    <w:rsid w:val="00841993"/>
    <w:rsid w:val="0084302E"/>
    <w:rsid w:val="0084427D"/>
    <w:rsid w:val="00845300"/>
    <w:rsid w:val="00847002"/>
    <w:rsid w:val="00851227"/>
    <w:rsid w:val="00855702"/>
    <w:rsid w:val="00857B93"/>
    <w:rsid w:val="00876373"/>
    <w:rsid w:val="00876E5D"/>
    <w:rsid w:val="0088634F"/>
    <w:rsid w:val="00886B3F"/>
    <w:rsid w:val="008936E7"/>
    <w:rsid w:val="008A50AF"/>
    <w:rsid w:val="008B7A9F"/>
    <w:rsid w:val="008C01E7"/>
    <w:rsid w:val="008C6390"/>
    <w:rsid w:val="008D2024"/>
    <w:rsid w:val="008D3279"/>
    <w:rsid w:val="008D684E"/>
    <w:rsid w:val="008E3471"/>
    <w:rsid w:val="008F1CEE"/>
    <w:rsid w:val="008F47F9"/>
    <w:rsid w:val="008F4F16"/>
    <w:rsid w:val="00910C27"/>
    <w:rsid w:val="00913B9D"/>
    <w:rsid w:val="00920AF0"/>
    <w:rsid w:val="009330C0"/>
    <w:rsid w:val="00936168"/>
    <w:rsid w:val="009412C5"/>
    <w:rsid w:val="00944D3E"/>
    <w:rsid w:val="00947A36"/>
    <w:rsid w:val="00963C84"/>
    <w:rsid w:val="00980473"/>
    <w:rsid w:val="0098250B"/>
    <w:rsid w:val="009843D9"/>
    <w:rsid w:val="00997AEA"/>
    <w:rsid w:val="00997F7F"/>
    <w:rsid w:val="009A4D3D"/>
    <w:rsid w:val="009A60F4"/>
    <w:rsid w:val="009B03D3"/>
    <w:rsid w:val="009B0DA2"/>
    <w:rsid w:val="009C350A"/>
    <w:rsid w:val="009E546F"/>
    <w:rsid w:val="009E6A33"/>
    <w:rsid w:val="009F1524"/>
    <w:rsid w:val="009F1FA6"/>
    <w:rsid w:val="009F35C3"/>
    <w:rsid w:val="009F6E29"/>
    <w:rsid w:val="009F6FB2"/>
    <w:rsid w:val="00A37FA5"/>
    <w:rsid w:val="00A4247B"/>
    <w:rsid w:val="00A4264D"/>
    <w:rsid w:val="00A4481B"/>
    <w:rsid w:val="00A53FB4"/>
    <w:rsid w:val="00A620D9"/>
    <w:rsid w:val="00A63D9B"/>
    <w:rsid w:val="00A767A7"/>
    <w:rsid w:val="00A777E9"/>
    <w:rsid w:val="00A82974"/>
    <w:rsid w:val="00A84609"/>
    <w:rsid w:val="00A93A66"/>
    <w:rsid w:val="00A9521E"/>
    <w:rsid w:val="00AA78AE"/>
    <w:rsid w:val="00AB4716"/>
    <w:rsid w:val="00AB6CD2"/>
    <w:rsid w:val="00AC066B"/>
    <w:rsid w:val="00AC0FAD"/>
    <w:rsid w:val="00AC3D35"/>
    <w:rsid w:val="00AD1C74"/>
    <w:rsid w:val="00AD6D09"/>
    <w:rsid w:val="00AE05F9"/>
    <w:rsid w:val="00AE7E0F"/>
    <w:rsid w:val="00AF354C"/>
    <w:rsid w:val="00AF4F26"/>
    <w:rsid w:val="00AF5056"/>
    <w:rsid w:val="00B04A22"/>
    <w:rsid w:val="00B13675"/>
    <w:rsid w:val="00B275A9"/>
    <w:rsid w:val="00B3553B"/>
    <w:rsid w:val="00B46F63"/>
    <w:rsid w:val="00B525C8"/>
    <w:rsid w:val="00B55E80"/>
    <w:rsid w:val="00B63291"/>
    <w:rsid w:val="00B67C25"/>
    <w:rsid w:val="00B86C72"/>
    <w:rsid w:val="00BA702A"/>
    <w:rsid w:val="00BB5D96"/>
    <w:rsid w:val="00BC3826"/>
    <w:rsid w:val="00BD6B73"/>
    <w:rsid w:val="00BE0978"/>
    <w:rsid w:val="00BF2898"/>
    <w:rsid w:val="00C0139E"/>
    <w:rsid w:val="00C07F85"/>
    <w:rsid w:val="00C21E04"/>
    <w:rsid w:val="00C45CD8"/>
    <w:rsid w:val="00C474C6"/>
    <w:rsid w:val="00C62C30"/>
    <w:rsid w:val="00C64BD0"/>
    <w:rsid w:val="00C67548"/>
    <w:rsid w:val="00C71C24"/>
    <w:rsid w:val="00CA2C84"/>
    <w:rsid w:val="00CA3E42"/>
    <w:rsid w:val="00CC1FFF"/>
    <w:rsid w:val="00CC5D0C"/>
    <w:rsid w:val="00CD0050"/>
    <w:rsid w:val="00CE5B0C"/>
    <w:rsid w:val="00CE6CAA"/>
    <w:rsid w:val="00CF0320"/>
    <w:rsid w:val="00CF7737"/>
    <w:rsid w:val="00CF793C"/>
    <w:rsid w:val="00D015FD"/>
    <w:rsid w:val="00D02E8A"/>
    <w:rsid w:val="00D10056"/>
    <w:rsid w:val="00D146FE"/>
    <w:rsid w:val="00D2366E"/>
    <w:rsid w:val="00D34986"/>
    <w:rsid w:val="00D51039"/>
    <w:rsid w:val="00D61EAC"/>
    <w:rsid w:val="00D80ED2"/>
    <w:rsid w:val="00D94C5E"/>
    <w:rsid w:val="00DB1CE9"/>
    <w:rsid w:val="00DB5A4C"/>
    <w:rsid w:val="00DB5B21"/>
    <w:rsid w:val="00DB7513"/>
    <w:rsid w:val="00DC66D6"/>
    <w:rsid w:val="00DE38AC"/>
    <w:rsid w:val="00DF0294"/>
    <w:rsid w:val="00DF5E09"/>
    <w:rsid w:val="00E26894"/>
    <w:rsid w:val="00E325DC"/>
    <w:rsid w:val="00E33DDF"/>
    <w:rsid w:val="00E42859"/>
    <w:rsid w:val="00E42C31"/>
    <w:rsid w:val="00E65E79"/>
    <w:rsid w:val="00E7775C"/>
    <w:rsid w:val="00E9007E"/>
    <w:rsid w:val="00E94629"/>
    <w:rsid w:val="00E97927"/>
    <w:rsid w:val="00EA7E68"/>
    <w:rsid w:val="00EB463A"/>
    <w:rsid w:val="00EE29D3"/>
    <w:rsid w:val="00EF18FC"/>
    <w:rsid w:val="00F17B5B"/>
    <w:rsid w:val="00F2077E"/>
    <w:rsid w:val="00F223AB"/>
    <w:rsid w:val="00F27477"/>
    <w:rsid w:val="00F538CA"/>
    <w:rsid w:val="00F570CF"/>
    <w:rsid w:val="00F670D9"/>
    <w:rsid w:val="00F6762F"/>
    <w:rsid w:val="00F70EEE"/>
    <w:rsid w:val="00F76CD8"/>
    <w:rsid w:val="00F81E85"/>
    <w:rsid w:val="00FA16A9"/>
    <w:rsid w:val="00FA3BA1"/>
    <w:rsid w:val="00FC6A57"/>
    <w:rsid w:val="00FD1B05"/>
    <w:rsid w:val="00FD52B6"/>
    <w:rsid w:val="00FE5C78"/>
    <w:rsid w:val="00FE63E5"/>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A459B7"/>
  <w15:docId w15:val="{8C87F2E0-0D61-4E7C-BA50-D55649C12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81E85"/>
    <w:pPr>
      <w:spacing w:after="120" w:line="240" w:lineRule="auto"/>
      <w:jc w:val="both"/>
    </w:pPr>
    <w:rPr>
      <w:rFonts w:asciiTheme="minorHAnsi" w:hAnsiTheme="minorHAnsi"/>
      <w:sz w:val="20"/>
    </w:rPr>
  </w:style>
  <w:style w:type="paragraph" w:styleId="Nadpis1">
    <w:name w:val="heading 1"/>
    <w:basedOn w:val="Normln"/>
    <w:next w:val="Normln"/>
    <w:link w:val="Nadpis1Char"/>
    <w:uiPriority w:val="9"/>
    <w:qFormat/>
    <w:rsid w:val="007265C4"/>
    <w:pPr>
      <w:spacing w:before="480" w:after="0"/>
      <w:contextualSpacing/>
      <w:outlineLvl w:val="0"/>
    </w:pPr>
    <w:rPr>
      <w:smallCaps/>
      <w:spacing w:val="5"/>
      <w:sz w:val="36"/>
      <w:szCs w:val="36"/>
    </w:rPr>
  </w:style>
  <w:style w:type="paragraph" w:styleId="Nadpis2">
    <w:name w:val="heading 2"/>
    <w:basedOn w:val="Normln"/>
    <w:next w:val="Normln"/>
    <w:link w:val="Nadpis2Char"/>
    <w:uiPriority w:val="9"/>
    <w:semiHidden/>
    <w:unhideWhenUsed/>
    <w:qFormat/>
    <w:rsid w:val="007265C4"/>
    <w:pPr>
      <w:spacing w:before="200" w:after="0" w:line="271" w:lineRule="auto"/>
      <w:outlineLvl w:val="1"/>
    </w:pPr>
    <w:rPr>
      <w:smallCaps/>
      <w:sz w:val="28"/>
      <w:szCs w:val="28"/>
    </w:rPr>
  </w:style>
  <w:style w:type="paragraph" w:styleId="Nadpis3">
    <w:name w:val="heading 3"/>
    <w:basedOn w:val="Normln"/>
    <w:next w:val="Normln"/>
    <w:link w:val="Nadpis3Char"/>
    <w:uiPriority w:val="9"/>
    <w:semiHidden/>
    <w:unhideWhenUsed/>
    <w:qFormat/>
    <w:rsid w:val="007265C4"/>
    <w:pPr>
      <w:spacing w:before="200" w:after="0" w:line="271" w:lineRule="auto"/>
      <w:outlineLvl w:val="2"/>
    </w:pPr>
    <w:rPr>
      <w:i/>
      <w:iCs/>
      <w:smallCaps/>
      <w:spacing w:val="5"/>
      <w:sz w:val="26"/>
      <w:szCs w:val="26"/>
    </w:rPr>
  </w:style>
  <w:style w:type="paragraph" w:styleId="Nadpis4">
    <w:name w:val="heading 4"/>
    <w:basedOn w:val="Normln"/>
    <w:next w:val="Normln"/>
    <w:link w:val="Nadpis4Char"/>
    <w:uiPriority w:val="9"/>
    <w:semiHidden/>
    <w:unhideWhenUsed/>
    <w:qFormat/>
    <w:rsid w:val="007265C4"/>
    <w:pPr>
      <w:spacing w:after="0" w:line="271" w:lineRule="auto"/>
      <w:outlineLvl w:val="3"/>
    </w:pPr>
    <w:rPr>
      <w:b/>
      <w:bCs/>
      <w:spacing w:val="5"/>
      <w:sz w:val="24"/>
      <w:szCs w:val="24"/>
    </w:rPr>
  </w:style>
  <w:style w:type="paragraph" w:styleId="Nadpis5">
    <w:name w:val="heading 5"/>
    <w:basedOn w:val="Normln"/>
    <w:next w:val="Normln"/>
    <w:link w:val="Nadpis5Char"/>
    <w:uiPriority w:val="9"/>
    <w:semiHidden/>
    <w:unhideWhenUsed/>
    <w:qFormat/>
    <w:rsid w:val="007265C4"/>
    <w:pPr>
      <w:spacing w:after="0" w:line="271" w:lineRule="auto"/>
      <w:outlineLvl w:val="4"/>
    </w:pPr>
    <w:rPr>
      <w:i/>
      <w:iCs/>
      <w:sz w:val="24"/>
      <w:szCs w:val="24"/>
    </w:rPr>
  </w:style>
  <w:style w:type="paragraph" w:styleId="Nadpis6">
    <w:name w:val="heading 6"/>
    <w:basedOn w:val="Normln"/>
    <w:next w:val="Normln"/>
    <w:link w:val="Nadpis6Char"/>
    <w:uiPriority w:val="9"/>
    <w:semiHidden/>
    <w:unhideWhenUsed/>
    <w:qFormat/>
    <w:rsid w:val="007265C4"/>
    <w:pPr>
      <w:shd w:val="clear" w:color="auto" w:fill="FFFFFF" w:themeFill="background1"/>
      <w:spacing w:after="0" w:line="271" w:lineRule="auto"/>
      <w:outlineLvl w:val="5"/>
    </w:pPr>
    <w:rPr>
      <w:b/>
      <w:bCs/>
      <w:color w:val="595959" w:themeColor="text1" w:themeTint="A6"/>
      <w:spacing w:val="5"/>
    </w:rPr>
  </w:style>
  <w:style w:type="paragraph" w:styleId="Nadpis7">
    <w:name w:val="heading 7"/>
    <w:basedOn w:val="Normln"/>
    <w:next w:val="Normln"/>
    <w:link w:val="Nadpis7Char"/>
    <w:uiPriority w:val="9"/>
    <w:semiHidden/>
    <w:unhideWhenUsed/>
    <w:qFormat/>
    <w:rsid w:val="007265C4"/>
    <w:pPr>
      <w:spacing w:after="0"/>
      <w:outlineLvl w:val="6"/>
    </w:pPr>
    <w:rPr>
      <w:b/>
      <w:bCs/>
      <w:i/>
      <w:iCs/>
      <w:color w:val="5A5A5A" w:themeColor="text1" w:themeTint="A5"/>
      <w:szCs w:val="20"/>
    </w:rPr>
  </w:style>
  <w:style w:type="paragraph" w:styleId="Nadpis8">
    <w:name w:val="heading 8"/>
    <w:basedOn w:val="Normln"/>
    <w:next w:val="Normln"/>
    <w:link w:val="Nadpis8Char"/>
    <w:uiPriority w:val="9"/>
    <w:semiHidden/>
    <w:unhideWhenUsed/>
    <w:qFormat/>
    <w:rsid w:val="007265C4"/>
    <w:pPr>
      <w:spacing w:after="0"/>
      <w:outlineLvl w:val="7"/>
    </w:pPr>
    <w:rPr>
      <w:b/>
      <w:bCs/>
      <w:color w:val="7F7F7F" w:themeColor="text1" w:themeTint="80"/>
      <w:szCs w:val="20"/>
    </w:rPr>
  </w:style>
  <w:style w:type="paragraph" w:styleId="Nadpis9">
    <w:name w:val="heading 9"/>
    <w:basedOn w:val="Normln"/>
    <w:next w:val="Normln"/>
    <w:link w:val="Nadpis9Char"/>
    <w:uiPriority w:val="9"/>
    <w:semiHidden/>
    <w:unhideWhenUsed/>
    <w:qFormat/>
    <w:rsid w:val="007265C4"/>
    <w:pPr>
      <w:spacing w:after="0" w:line="271" w:lineRule="auto"/>
      <w:outlineLvl w:val="8"/>
    </w:pPr>
    <w:rPr>
      <w:b/>
      <w:bCs/>
      <w:i/>
      <w:iCs/>
      <w:color w:val="7F7F7F" w:themeColor="text1" w:themeTint="8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65C4"/>
    <w:rPr>
      <w:smallCaps/>
      <w:spacing w:val="5"/>
      <w:sz w:val="36"/>
      <w:szCs w:val="36"/>
    </w:rPr>
  </w:style>
  <w:style w:type="character" w:customStyle="1" w:styleId="Nadpis2Char">
    <w:name w:val="Nadpis 2 Char"/>
    <w:basedOn w:val="Standardnpsmoodstavce"/>
    <w:link w:val="Nadpis2"/>
    <w:uiPriority w:val="9"/>
    <w:semiHidden/>
    <w:rsid w:val="007265C4"/>
    <w:rPr>
      <w:smallCaps/>
      <w:sz w:val="28"/>
      <w:szCs w:val="28"/>
    </w:rPr>
  </w:style>
  <w:style w:type="character" w:customStyle="1" w:styleId="Nadpis3Char">
    <w:name w:val="Nadpis 3 Char"/>
    <w:basedOn w:val="Standardnpsmoodstavce"/>
    <w:link w:val="Nadpis3"/>
    <w:uiPriority w:val="9"/>
    <w:semiHidden/>
    <w:rsid w:val="007265C4"/>
    <w:rPr>
      <w:i/>
      <w:iCs/>
      <w:smallCaps/>
      <w:spacing w:val="5"/>
      <w:sz w:val="26"/>
      <w:szCs w:val="26"/>
    </w:rPr>
  </w:style>
  <w:style w:type="character" w:customStyle="1" w:styleId="Nadpis4Char">
    <w:name w:val="Nadpis 4 Char"/>
    <w:basedOn w:val="Standardnpsmoodstavce"/>
    <w:link w:val="Nadpis4"/>
    <w:uiPriority w:val="9"/>
    <w:semiHidden/>
    <w:rsid w:val="007265C4"/>
    <w:rPr>
      <w:b/>
      <w:bCs/>
      <w:spacing w:val="5"/>
      <w:sz w:val="24"/>
      <w:szCs w:val="24"/>
    </w:rPr>
  </w:style>
  <w:style w:type="character" w:customStyle="1" w:styleId="Nadpis5Char">
    <w:name w:val="Nadpis 5 Char"/>
    <w:basedOn w:val="Standardnpsmoodstavce"/>
    <w:link w:val="Nadpis5"/>
    <w:uiPriority w:val="9"/>
    <w:semiHidden/>
    <w:rsid w:val="007265C4"/>
    <w:rPr>
      <w:i/>
      <w:iCs/>
      <w:sz w:val="24"/>
      <w:szCs w:val="24"/>
    </w:rPr>
  </w:style>
  <w:style w:type="character" w:customStyle="1" w:styleId="Nadpis6Char">
    <w:name w:val="Nadpis 6 Char"/>
    <w:basedOn w:val="Standardnpsmoodstavce"/>
    <w:link w:val="Nadpis6"/>
    <w:uiPriority w:val="9"/>
    <w:semiHidden/>
    <w:rsid w:val="007265C4"/>
    <w:rPr>
      <w:b/>
      <w:bCs/>
      <w:color w:val="595959" w:themeColor="text1" w:themeTint="A6"/>
      <w:spacing w:val="5"/>
      <w:shd w:val="clear" w:color="auto" w:fill="FFFFFF" w:themeFill="background1"/>
    </w:rPr>
  </w:style>
  <w:style w:type="character" w:customStyle="1" w:styleId="Nadpis7Char">
    <w:name w:val="Nadpis 7 Char"/>
    <w:basedOn w:val="Standardnpsmoodstavce"/>
    <w:link w:val="Nadpis7"/>
    <w:uiPriority w:val="9"/>
    <w:semiHidden/>
    <w:rsid w:val="007265C4"/>
    <w:rPr>
      <w:b/>
      <w:bCs/>
      <w:i/>
      <w:iCs/>
      <w:color w:val="5A5A5A" w:themeColor="text1" w:themeTint="A5"/>
      <w:sz w:val="20"/>
      <w:szCs w:val="20"/>
    </w:rPr>
  </w:style>
  <w:style w:type="character" w:customStyle="1" w:styleId="Nadpis8Char">
    <w:name w:val="Nadpis 8 Char"/>
    <w:basedOn w:val="Standardnpsmoodstavce"/>
    <w:link w:val="Nadpis8"/>
    <w:uiPriority w:val="9"/>
    <w:semiHidden/>
    <w:rsid w:val="007265C4"/>
    <w:rPr>
      <w:b/>
      <w:bCs/>
      <w:color w:val="7F7F7F" w:themeColor="text1" w:themeTint="80"/>
      <w:sz w:val="20"/>
      <w:szCs w:val="20"/>
    </w:rPr>
  </w:style>
  <w:style w:type="character" w:customStyle="1" w:styleId="Nadpis9Char">
    <w:name w:val="Nadpis 9 Char"/>
    <w:basedOn w:val="Standardnpsmoodstavce"/>
    <w:link w:val="Nadpis9"/>
    <w:uiPriority w:val="9"/>
    <w:semiHidden/>
    <w:rsid w:val="007265C4"/>
    <w:rPr>
      <w:b/>
      <w:bCs/>
      <w:i/>
      <w:iCs/>
      <w:color w:val="7F7F7F" w:themeColor="text1" w:themeTint="80"/>
      <w:sz w:val="18"/>
      <w:szCs w:val="18"/>
    </w:rPr>
  </w:style>
  <w:style w:type="paragraph" w:styleId="Nzev">
    <w:name w:val="Title"/>
    <w:basedOn w:val="Normln"/>
    <w:next w:val="Normln"/>
    <w:link w:val="NzevChar"/>
    <w:uiPriority w:val="10"/>
    <w:qFormat/>
    <w:rsid w:val="00857B93"/>
    <w:pPr>
      <w:spacing w:after="300"/>
      <w:contextualSpacing/>
      <w:jc w:val="center"/>
    </w:pPr>
    <w:rPr>
      <w:rFonts w:asciiTheme="majorHAnsi" w:hAnsiTheme="majorHAnsi"/>
      <w:smallCaps/>
      <w:sz w:val="36"/>
      <w:szCs w:val="52"/>
    </w:rPr>
  </w:style>
  <w:style w:type="character" w:customStyle="1" w:styleId="NzevChar">
    <w:name w:val="Název Char"/>
    <w:basedOn w:val="Standardnpsmoodstavce"/>
    <w:link w:val="Nzev"/>
    <w:uiPriority w:val="10"/>
    <w:rsid w:val="00857B93"/>
    <w:rPr>
      <w:smallCaps/>
      <w:sz w:val="36"/>
      <w:szCs w:val="52"/>
    </w:rPr>
  </w:style>
  <w:style w:type="paragraph" w:styleId="Podnadpis">
    <w:name w:val="Subtitle"/>
    <w:basedOn w:val="Normln"/>
    <w:next w:val="Normln"/>
    <w:link w:val="PodnadpisChar"/>
    <w:uiPriority w:val="11"/>
    <w:qFormat/>
    <w:rsid w:val="00F81E85"/>
    <w:pPr>
      <w:contextualSpacing/>
      <w:jc w:val="center"/>
    </w:pPr>
    <w:rPr>
      <w:rFonts w:asciiTheme="majorHAnsi" w:hAnsiTheme="majorHAnsi"/>
      <w:i/>
      <w:iCs/>
      <w:sz w:val="24"/>
      <w:szCs w:val="28"/>
    </w:rPr>
  </w:style>
  <w:style w:type="character" w:customStyle="1" w:styleId="PodnadpisChar">
    <w:name w:val="Podnadpis Char"/>
    <w:basedOn w:val="Standardnpsmoodstavce"/>
    <w:link w:val="Podnadpis"/>
    <w:uiPriority w:val="11"/>
    <w:rsid w:val="00F81E85"/>
    <w:rPr>
      <w:i/>
      <w:iCs/>
      <w:sz w:val="24"/>
      <w:szCs w:val="28"/>
    </w:rPr>
  </w:style>
  <w:style w:type="character" w:styleId="Siln">
    <w:name w:val="Strong"/>
    <w:uiPriority w:val="22"/>
    <w:qFormat/>
    <w:rsid w:val="007265C4"/>
    <w:rPr>
      <w:b/>
      <w:bCs/>
    </w:rPr>
  </w:style>
  <w:style w:type="character" w:styleId="Zdraznn">
    <w:name w:val="Emphasis"/>
    <w:uiPriority w:val="20"/>
    <w:qFormat/>
    <w:rsid w:val="007265C4"/>
    <w:rPr>
      <w:b/>
      <w:bCs/>
      <w:i/>
      <w:iCs/>
      <w:spacing w:val="10"/>
    </w:rPr>
  </w:style>
  <w:style w:type="paragraph" w:styleId="Bezmezer">
    <w:name w:val="No Spacing"/>
    <w:basedOn w:val="Normln"/>
    <w:uiPriority w:val="1"/>
    <w:qFormat/>
    <w:rsid w:val="007265C4"/>
    <w:pPr>
      <w:spacing w:after="0"/>
    </w:pPr>
  </w:style>
  <w:style w:type="paragraph" w:styleId="Odstavecseseznamem">
    <w:name w:val="List Paragraph"/>
    <w:basedOn w:val="Normln"/>
    <w:uiPriority w:val="34"/>
    <w:qFormat/>
    <w:rsid w:val="007265C4"/>
    <w:pPr>
      <w:ind w:left="720"/>
      <w:contextualSpacing/>
    </w:pPr>
  </w:style>
  <w:style w:type="paragraph" w:styleId="Citt">
    <w:name w:val="Quote"/>
    <w:basedOn w:val="Normln"/>
    <w:next w:val="Normln"/>
    <w:link w:val="CittChar"/>
    <w:uiPriority w:val="29"/>
    <w:qFormat/>
    <w:rsid w:val="007265C4"/>
    <w:rPr>
      <w:i/>
      <w:iCs/>
    </w:rPr>
  </w:style>
  <w:style w:type="character" w:customStyle="1" w:styleId="CittChar">
    <w:name w:val="Citát Char"/>
    <w:basedOn w:val="Standardnpsmoodstavce"/>
    <w:link w:val="Citt"/>
    <w:uiPriority w:val="29"/>
    <w:rsid w:val="007265C4"/>
    <w:rPr>
      <w:i/>
      <w:iCs/>
    </w:rPr>
  </w:style>
  <w:style w:type="paragraph" w:styleId="Vrazncitt">
    <w:name w:val="Intense Quote"/>
    <w:basedOn w:val="Normln"/>
    <w:next w:val="Normln"/>
    <w:link w:val="VrazncittChar"/>
    <w:uiPriority w:val="30"/>
    <w:qFormat/>
    <w:rsid w:val="007265C4"/>
    <w:pPr>
      <w:pBdr>
        <w:top w:val="single" w:sz="4" w:space="10" w:color="auto"/>
        <w:bottom w:val="single" w:sz="4" w:space="10" w:color="auto"/>
      </w:pBdr>
      <w:spacing w:before="240" w:after="240" w:line="300" w:lineRule="auto"/>
      <w:ind w:left="1152" w:right="1152"/>
    </w:pPr>
    <w:rPr>
      <w:i/>
      <w:iCs/>
    </w:rPr>
  </w:style>
  <w:style w:type="character" w:customStyle="1" w:styleId="VrazncittChar">
    <w:name w:val="Výrazný citát Char"/>
    <w:basedOn w:val="Standardnpsmoodstavce"/>
    <w:link w:val="Vrazncitt"/>
    <w:uiPriority w:val="30"/>
    <w:rsid w:val="007265C4"/>
    <w:rPr>
      <w:i/>
      <w:iCs/>
    </w:rPr>
  </w:style>
  <w:style w:type="character" w:styleId="Zdraznnjemn">
    <w:name w:val="Subtle Emphasis"/>
    <w:uiPriority w:val="19"/>
    <w:qFormat/>
    <w:rsid w:val="007265C4"/>
    <w:rPr>
      <w:i/>
      <w:iCs/>
    </w:rPr>
  </w:style>
  <w:style w:type="character" w:styleId="Zdraznnintenzivn">
    <w:name w:val="Intense Emphasis"/>
    <w:uiPriority w:val="21"/>
    <w:qFormat/>
    <w:rsid w:val="007265C4"/>
    <w:rPr>
      <w:b/>
      <w:bCs/>
      <w:i/>
      <w:iCs/>
    </w:rPr>
  </w:style>
  <w:style w:type="character" w:styleId="Odkazjemn">
    <w:name w:val="Subtle Reference"/>
    <w:basedOn w:val="Standardnpsmoodstavce"/>
    <w:uiPriority w:val="31"/>
    <w:qFormat/>
    <w:rsid w:val="007265C4"/>
    <w:rPr>
      <w:smallCaps/>
    </w:rPr>
  </w:style>
  <w:style w:type="character" w:styleId="Odkazintenzivn">
    <w:name w:val="Intense Reference"/>
    <w:uiPriority w:val="32"/>
    <w:qFormat/>
    <w:rsid w:val="007265C4"/>
    <w:rPr>
      <w:b/>
      <w:bCs/>
      <w:smallCaps/>
    </w:rPr>
  </w:style>
  <w:style w:type="character" w:styleId="Nzevknihy">
    <w:name w:val="Book Title"/>
    <w:basedOn w:val="Standardnpsmoodstavce"/>
    <w:uiPriority w:val="33"/>
    <w:qFormat/>
    <w:rsid w:val="007265C4"/>
    <w:rPr>
      <w:i/>
      <w:iCs/>
      <w:smallCaps/>
      <w:spacing w:val="5"/>
    </w:rPr>
  </w:style>
  <w:style w:type="paragraph" w:styleId="Nadpisobsahu">
    <w:name w:val="TOC Heading"/>
    <w:basedOn w:val="Nadpis1"/>
    <w:next w:val="Normln"/>
    <w:uiPriority w:val="39"/>
    <w:semiHidden/>
    <w:unhideWhenUsed/>
    <w:qFormat/>
    <w:rsid w:val="007265C4"/>
    <w:pPr>
      <w:outlineLvl w:val="9"/>
    </w:pPr>
  </w:style>
  <w:style w:type="paragraph" w:customStyle="1" w:styleId="Odstslovan">
    <w:name w:val="Odst_Číslovaný"/>
    <w:basedOn w:val="Odstavecseseznamem"/>
    <w:qFormat/>
    <w:rsid w:val="000F679B"/>
    <w:pPr>
      <w:numPr>
        <w:numId w:val="3"/>
      </w:numPr>
      <w:contextualSpacing w:val="0"/>
    </w:pPr>
  </w:style>
  <w:style w:type="paragraph" w:customStyle="1" w:styleId="lnekNadpis">
    <w:name w:val="Článek_Nadpis"/>
    <w:basedOn w:val="Normln"/>
    <w:next w:val="Odstslovan"/>
    <w:qFormat/>
    <w:rsid w:val="00B67C25"/>
    <w:pPr>
      <w:contextualSpacing/>
      <w:jc w:val="center"/>
    </w:pPr>
    <w:rPr>
      <w:b/>
      <w:lang w:val="cs-CZ"/>
    </w:rPr>
  </w:style>
  <w:style w:type="paragraph" w:customStyle="1" w:styleId="Default">
    <w:name w:val="Default"/>
    <w:rsid w:val="00777B35"/>
    <w:pPr>
      <w:autoSpaceDE w:val="0"/>
      <w:autoSpaceDN w:val="0"/>
      <w:adjustRightInd w:val="0"/>
      <w:spacing w:after="0" w:line="240" w:lineRule="auto"/>
    </w:pPr>
    <w:rPr>
      <w:rFonts w:ascii="TimesNewRoman,Bold" w:eastAsia="Times New Roman" w:hAnsi="TimesNewRoman,Bold" w:cs="Times New Roman"/>
      <w:sz w:val="20"/>
      <w:szCs w:val="20"/>
      <w:lang w:val="cs-CZ" w:eastAsia="cs-CZ" w:bidi="ar-SA"/>
    </w:rPr>
  </w:style>
  <w:style w:type="paragraph" w:customStyle="1" w:styleId="Nadpis10">
    <w:name w:val="Nadpis1"/>
    <w:basedOn w:val="Default"/>
    <w:next w:val="Default"/>
    <w:rsid w:val="00777B35"/>
    <w:pPr>
      <w:spacing w:before="120"/>
    </w:pPr>
    <w:rPr>
      <w:szCs w:val="24"/>
    </w:rPr>
  </w:style>
  <w:style w:type="paragraph" w:styleId="Zkladntext">
    <w:name w:val="Body Text"/>
    <w:basedOn w:val="Default"/>
    <w:next w:val="Default"/>
    <w:link w:val="ZkladntextChar"/>
    <w:rsid w:val="00777B35"/>
    <w:rPr>
      <w:szCs w:val="24"/>
    </w:rPr>
  </w:style>
  <w:style w:type="character" w:customStyle="1" w:styleId="ZkladntextChar">
    <w:name w:val="Základní text Char"/>
    <w:basedOn w:val="Standardnpsmoodstavce"/>
    <w:link w:val="Zkladntext"/>
    <w:rsid w:val="00777B35"/>
    <w:rPr>
      <w:rFonts w:ascii="TimesNewRoman,Bold" w:eastAsia="Times New Roman" w:hAnsi="TimesNewRoman,Bold" w:cs="Times New Roman"/>
      <w:sz w:val="20"/>
      <w:szCs w:val="24"/>
      <w:lang w:val="cs-CZ" w:eastAsia="cs-CZ" w:bidi="ar-SA"/>
    </w:rPr>
  </w:style>
  <w:style w:type="character" w:styleId="Odkaznakoment">
    <w:name w:val="annotation reference"/>
    <w:basedOn w:val="Standardnpsmoodstavce"/>
    <w:unhideWhenUsed/>
    <w:rsid w:val="00DC66D6"/>
    <w:rPr>
      <w:sz w:val="16"/>
      <w:szCs w:val="16"/>
    </w:rPr>
  </w:style>
  <w:style w:type="paragraph" w:styleId="Textkomente">
    <w:name w:val="annotation text"/>
    <w:basedOn w:val="Normln"/>
    <w:link w:val="TextkomenteChar"/>
    <w:unhideWhenUsed/>
    <w:rsid w:val="00DC66D6"/>
    <w:rPr>
      <w:szCs w:val="20"/>
    </w:rPr>
  </w:style>
  <w:style w:type="character" w:customStyle="1" w:styleId="TextkomenteChar">
    <w:name w:val="Text komentáře Char"/>
    <w:basedOn w:val="Standardnpsmoodstavce"/>
    <w:link w:val="Textkomente"/>
    <w:rsid w:val="00DC66D6"/>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DC66D6"/>
    <w:rPr>
      <w:b/>
      <w:bCs/>
    </w:rPr>
  </w:style>
  <w:style w:type="character" w:customStyle="1" w:styleId="PedmtkomenteChar">
    <w:name w:val="Předmět komentáře Char"/>
    <w:basedOn w:val="TextkomenteChar"/>
    <w:link w:val="Pedmtkomente"/>
    <w:uiPriority w:val="99"/>
    <w:semiHidden/>
    <w:rsid w:val="00DC66D6"/>
    <w:rPr>
      <w:rFonts w:ascii="Times New Roman" w:hAnsi="Times New Roman"/>
      <w:b/>
      <w:bCs/>
      <w:sz w:val="20"/>
      <w:szCs w:val="20"/>
    </w:rPr>
  </w:style>
  <w:style w:type="paragraph" w:styleId="Textbubliny">
    <w:name w:val="Balloon Text"/>
    <w:basedOn w:val="Normln"/>
    <w:link w:val="TextbublinyChar"/>
    <w:uiPriority w:val="99"/>
    <w:semiHidden/>
    <w:unhideWhenUsed/>
    <w:rsid w:val="00DC66D6"/>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C66D6"/>
    <w:rPr>
      <w:rFonts w:ascii="Tahoma" w:hAnsi="Tahoma" w:cs="Tahoma"/>
      <w:sz w:val="16"/>
      <w:szCs w:val="16"/>
    </w:rPr>
  </w:style>
  <w:style w:type="paragraph" w:styleId="Textvysvtlivek">
    <w:name w:val="endnote text"/>
    <w:basedOn w:val="Normln"/>
    <w:link w:val="TextvysvtlivekChar"/>
    <w:uiPriority w:val="99"/>
    <w:semiHidden/>
    <w:unhideWhenUsed/>
    <w:rsid w:val="00840F27"/>
    <w:pPr>
      <w:spacing w:after="0"/>
    </w:pPr>
    <w:rPr>
      <w:szCs w:val="20"/>
    </w:rPr>
  </w:style>
  <w:style w:type="character" w:customStyle="1" w:styleId="TextvysvtlivekChar">
    <w:name w:val="Text vysvětlivek Char"/>
    <w:basedOn w:val="Standardnpsmoodstavce"/>
    <w:link w:val="Textvysvtlivek"/>
    <w:uiPriority w:val="99"/>
    <w:semiHidden/>
    <w:rsid w:val="00840F27"/>
    <w:rPr>
      <w:rFonts w:ascii="Times New Roman" w:hAnsi="Times New Roman"/>
      <w:sz w:val="20"/>
      <w:szCs w:val="20"/>
    </w:rPr>
  </w:style>
  <w:style w:type="character" w:styleId="Odkaznavysvtlivky">
    <w:name w:val="endnote reference"/>
    <w:basedOn w:val="Standardnpsmoodstavce"/>
    <w:uiPriority w:val="99"/>
    <w:semiHidden/>
    <w:unhideWhenUsed/>
    <w:rsid w:val="00840F27"/>
    <w:rPr>
      <w:vertAlign w:val="superscript"/>
    </w:rPr>
  </w:style>
  <w:style w:type="paragraph" w:styleId="Zhlav">
    <w:name w:val="header"/>
    <w:basedOn w:val="Normln"/>
    <w:link w:val="ZhlavChar"/>
    <w:uiPriority w:val="99"/>
    <w:unhideWhenUsed/>
    <w:rsid w:val="00F81E85"/>
    <w:pPr>
      <w:tabs>
        <w:tab w:val="center" w:pos="4536"/>
        <w:tab w:val="right" w:pos="9072"/>
      </w:tabs>
      <w:spacing w:after="0"/>
    </w:pPr>
  </w:style>
  <w:style w:type="character" w:customStyle="1" w:styleId="ZhlavChar">
    <w:name w:val="Záhlaví Char"/>
    <w:basedOn w:val="Standardnpsmoodstavce"/>
    <w:link w:val="Zhlav"/>
    <w:uiPriority w:val="99"/>
    <w:rsid w:val="00F81E85"/>
    <w:rPr>
      <w:rFonts w:asciiTheme="minorHAnsi" w:hAnsiTheme="minorHAnsi"/>
      <w:sz w:val="20"/>
    </w:rPr>
  </w:style>
  <w:style w:type="paragraph" w:styleId="Zpat">
    <w:name w:val="footer"/>
    <w:basedOn w:val="Normln"/>
    <w:link w:val="ZpatChar"/>
    <w:uiPriority w:val="99"/>
    <w:unhideWhenUsed/>
    <w:rsid w:val="00F81E85"/>
    <w:pPr>
      <w:tabs>
        <w:tab w:val="center" w:pos="4536"/>
        <w:tab w:val="right" w:pos="9072"/>
      </w:tabs>
      <w:spacing w:after="0"/>
    </w:pPr>
  </w:style>
  <w:style w:type="character" w:customStyle="1" w:styleId="ZpatChar">
    <w:name w:val="Zápatí Char"/>
    <w:basedOn w:val="Standardnpsmoodstavce"/>
    <w:link w:val="Zpat"/>
    <w:uiPriority w:val="99"/>
    <w:rsid w:val="00F81E85"/>
    <w:rPr>
      <w:rFonts w:asciiTheme="minorHAnsi" w:hAnsiTheme="minorHAnsi"/>
      <w:sz w:val="20"/>
    </w:rPr>
  </w:style>
  <w:style w:type="paragraph" w:styleId="Rozloendokumentu">
    <w:name w:val="Document Map"/>
    <w:basedOn w:val="Normln"/>
    <w:link w:val="RozloendokumentuChar"/>
    <w:uiPriority w:val="99"/>
    <w:semiHidden/>
    <w:unhideWhenUsed/>
    <w:rsid w:val="00A63D9B"/>
    <w:pPr>
      <w:spacing w:after="0"/>
    </w:pPr>
    <w:rPr>
      <w:rFonts w:ascii="Times New Roman" w:hAnsi="Times New Roman" w:cs="Times New Roman"/>
      <w:sz w:val="24"/>
      <w:szCs w:val="24"/>
    </w:rPr>
  </w:style>
  <w:style w:type="character" w:customStyle="1" w:styleId="RozloendokumentuChar">
    <w:name w:val="Rozložení dokumentu Char"/>
    <w:basedOn w:val="Standardnpsmoodstavce"/>
    <w:link w:val="Rozloendokumentu"/>
    <w:uiPriority w:val="99"/>
    <w:semiHidden/>
    <w:rsid w:val="00A63D9B"/>
    <w:rPr>
      <w:rFonts w:ascii="Times New Roman" w:hAnsi="Times New Roman" w:cs="Times New Roman"/>
      <w:sz w:val="24"/>
      <w:szCs w:val="24"/>
    </w:rPr>
  </w:style>
  <w:style w:type="paragraph" w:customStyle="1" w:styleId="Odstavec">
    <w:name w:val="Odstavec"/>
    <w:basedOn w:val="Normlnweb"/>
    <w:link w:val="OdstavecChar"/>
    <w:qFormat/>
    <w:rsid w:val="007C2F09"/>
    <w:pPr>
      <w:numPr>
        <w:numId w:val="31"/>
      </w:numPr>
      <w:spacing w:after="60"/>
      <w:ind w:left="567" w:hanging="567"/>
      <w:jc w:val="left"/>
      <w:textAlignment w:val="baseline"/>
    </w:pPr>
    <w:rPr>
      <w:rFonts w:asciiTheme="minorHAnsi" w:eastAsia="Times New Roman" w:hAnsiTheme="minorHAnsi" w:cs="Times New Roman"/>
      <w:color w:val="000000"/>
      <w:sz w:val="22"/>
      <w:szCs w:val="22"/>
      <w:lang w:val="cs-CZ" w:eastAsia="cs-CZ" w:bidi="ar-SA"/>
    </w:rPr>
  </w:style>
  <w:style w:type="character" w:customStyle="1" w:styleId="OdstavecChar">
    <w:name w:val="Odstavec Char"/>
    <w:basedOn w:val="Standardnpsmoodstavce"/>
    <w:link w:val="Odstavec"/>
    <w:rsid w:val="007C2F09"/>
    <w:rPr>
      <w:rFonts w:asciiTheme="minorHAnsi" w:eastAsia="Times New Roman" w:hAnsiTheme="minorHAnsi" w:cs="Times New Roman"/>
      <w:color w:val="000000"/>
      <w:lang w:val="cs-CZ" w:eastAsia="cs-CZ" w:bidi="ar-SA"/>
    </w:rPr>
  </w:style>
  <w:style w:type="paragraph" w:styleId="Normlnweb">
    <w:name w:val="Normal (Web)"/>
    <w:basedOn w:val="Normln"/>
    <w:link w:val="NormlnwebChar"/>
    <w:uiPriority w:val="99"/>
    <w:unhideWhenUsed/>
    <w:rsid w:val="007C2F09"/>
    <w:rPr>
      <w:rFonts w:ascii="Times New Roman" w:hAnsi="Times New Roman"/>
      <w:sz w:val="24"/>
      <w:szCs w:val="24"/>
    </w:rPr>
  </w:style>
  <w:style w:type="character" w:customStyle="1" w:styleId="NormlnwebChar">
    <w:name w:val="Normální (web) Char"/>
    <w:basedOn w:val="Standardnpsmoodstavce"/>
    <w:link w:val="Normlnweb"/>
    <w:uiPriority w:val="99"/>
    <w:rsid w:val="007C2F09"/>
    <w:rPr>
      <w:rFonts w:ascii="Times New Roman" w:hAnsi="Times New Roman"/>
      <w:sz w:val="24"/>
      <w:szCs w:val="24"/>
    </w:rPr>
  </w:style>
  <w:style w:type="paragraph" w:styleId="Revize">
    <w:name w:val="Revision"/>
    <w:hidden/>
    <w:uiPriority w:val="99"/>
    <w:semiHidden/>
    <w:rsid w:val="000C093F"/>
    <w:pPr>
      <w:spacing w:after="0" w:line="240" w:lineRule="auto"/>
    </w:pPr>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UHK">
      <a:majorFont>
        <a:latin typeface="Comenia Sans"/>
        <a:ea typeface=""/>
        <a:cs typeface=""/>
      </a:majorFont>
      <a:minorFont>
        <a:latin typeface="Comenia Serif"/>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155B4-BAE4-4EC0-98B3-A32AF6F7C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3</Pages>
  <Words>685</Words>
  <Characters>4042</Characters>
  <Application>Microsoft Office Word</Application>
  <DocSecurity>0</DocSecurity>
  <Lines>33</Lines>
  <Paragraphs>9</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UHK</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Kozel</dc:creator>
  <cp:keywords/>
  <dc:description/>
  <cp:lastModifiedBy>Klimova</cp:lastModifiedBy>
  <cp:revision>20</cp:revision>
  <cp:lastPrinted>2019-05-24T11:59:00Z</cp:lastPrinted>
  <dcterms:created xsi:type="dcterms:W3CDTF">2020-03-09T14:59:00Z</dcterms:created>
  <dcterms:modified xsi:type="dcterms:W3CDTF">2020-03-09T17:30:00Z</dcterms:modified>
</cp:coreProperties>
</file>