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FC9B1" w14:textId="17372750" w:rsidR="007708C1" w:rsidRPr="007708C1" w:rsidRDefault="007708C1" w:rsidP="007708C1">
      <w:pPr>
        <w:jc w:val="right"/>
        <w:rPr>
          <w:sz w:val="22"/>
        </w:rPr>
      </w:pPr>
      <w:r w:rsidRPr="007708C1">
        <w:rPr>
          <w:b/>
          <w:sz w:val="22"/>
        </w:rPr>
        <w:t>Datum</w:t>
      </w:r>
      <w:r w:rsidR="00633D73">
        <w:rPr>
          <w:sz w:val="22"/>
        </w:rPr>
        <w:t xml:space="preserve">: </w:t>
      </w:r>
      <w:r w:rsidR="00E80023">
        <w:rPr>
          <w:sz w:val="22"/>
        </w:rPr>
        <w:t>24</w:t>
      </w:r>
      <w:r w:rsidR="00633D73">
        <w:rPr>
          <w:sz w:val="22"/>
        </w:rPr>
        <w:t xml:space="preserve">. </w:t>
      </w:r>
      <w:r w:rsidR="00E80023">
        <w:rPr>
          <w:sz w:val="22"/>
        </w:rPr>
        <w:t>1</w:t>
      </w:r>
      <w:r w:rsidR="00633D73">
        <w:rPr>
          <w:sz w:val="22"/>
        </w:rPr>
        <w:t>1. 202</w:t>
      </w:r>
      <w:r w:rsidR="00D272A6">
        <w:rPr>
          <w:sz w:val="22"/>
        </w:rPr>
        <w:t>3</w:t>
      </w:r>
    </w:p>
    <w:p w14:paraId="5B10A424" w14:textId="77777777" w:rsidR="00D6061B" w:rsidRDefault="00D6061B" w:rsidP="00294BB0">
      <w:pPr>
        <w:pStyle w:val="Nadpis1"/>
      </w:pPr>
    </w:p>
    <w:p w14:paraId="45093D5A" w14:textId="5FA7F52E" w:rsidR="00FD7261" w:rsidRPr="00294BB0" w:rsidRDefault="00294BB0" w:rsidP="00294BB0">
      <w:pPr>
        <w:pStyle w:val="Nadpis1"/>
      </w:pPr>
      <w:r w:rsidRPr="00294BB0">
        <w:t>VÝBĚROVÉ ŘÍZENÍ</w:t>
      </w:r>
      <w:r w:rsidR="008D3470" w:rsidRPr="00294BB0">
        <w:t xml:space="preserve"> </w:t>
      </w:r>
      <w:r w:rsidRPr="00294BB0">
        <w:t>PRO ZAŘAZENÍ SPORTOVCŮ DO PROJEKTU NA PODPORU STUDENTŮ S MIMOŘÁDNOU SPORTOVNÍ VÝKONNOSTÍ ZAŘAZENÝCH DO RESORTNÍHO SPORTOVNÍHO CENTRA VICTORIA VSC A PŘIZNÁNÍ STIPENDIA PRO ROK 202</w:t>
      </w:r>
      <w:r w:rsidR="00D272A6">
        <w:t>4</w:t>
      </w:r>
    </w:p>
    <w:p w14:paraId="0E838C6D" w14:textId="77777777" w:rsidR="008D3470" w:rsidRDefault="008D3470" w:rsidP="007708C1"/>
    <w:p w14:paraId="67AEE632" w14:textId="37036208" w:rsidR="008D3470" w:rsidRPr="003E4FEC" w:rsidRDefault="00831D9E" w:rsidP="00D9467F">
      <w:pPr>
        <w:rPr>
          <w:sz w:val="22"/>
        </w:rPr>
      </w:pPr>
      <w:r w:rsidRPr="003E4FEC">
        <w:rPr>
          <w:sz w:val="22"/>
        </w:rPr>
        <w:t>Univerzita Hradec Králové</w:t>
      </w:r>
      <w:r w:rsidR="008D3470" w:rsidRPr="003E4FEC">
        <w:rPr>
          <w:sz w:val="22"/>
        </w:rPr>
        <w:t xml:space="preserve"> vypisuje na základě Výzvy k podání žádosti o poskytnutí dotace na podporu studentů s mimořádnou sportovní výkonností v roce 202</w:t>
      </w:r>
      <w:r w:rsidR="00D272A6">
        <w:rPr>
          <w:sz w:val="22"/>
        </w:rPr>
        <w:t>3</w:t>
      </w:r>
      <w:r w:rsidR="008D3470" w:rsidRPr="003E4FEC">
        <w:rPr>
          <w:sz w:val="22"/>
        </w:rPr>
        <w:t xml:space="preserve"> pro veřejné vysoké školy (</w:t>
      </w:r>
      <w:r w:rsidR="00D272A6" w:rsidRPr="00D272A6">
        <w:rPr>
          <w:sz w:val="22"/>
        </w:rPr>
        <w:t>MSMT-22921/2023-2.</w:t>
      </w:r>
      <w:r w:rsidR="008D3470" w:rsidRPr="003E4FEC">
        <w:rPr>
          <w:sz w:val="22"/>
        </w:rPr>
        <w:t>) výběrové řízení pro získání</w:t>
      </w:r>
      <w:r w:rsidR="008D3470" w:rsidRPr="003E4FEC">
        <w:rPr>
          <w:b/>
          <w:sz w:val="22"/>
        </w:rPr>
        <w:t xml:space="preserve"> ročního sportovního stipendia</w:t>
      </w:r>
      <w:r w:rsidR="008D3470" w:rsidRPr="003E4FEC">
        <w:rPr>
          <w:sz w:val="22"/>
        </w:rPr>
        <w:t xml:space="preserve"> na podporu přípravy sportovní reprezentace UHK a skloubení </w:t>
      </w:r>
      <w:r w:rsidR="00C84224" w:rsidRPr="003E4FEC">
        <w:rPr>
          <w:sz w:val="22"/>
        </w:rPr>
        <w:t xml:space="preserve">sportovní přípravy a reprezentace </w:t>
      </w:r>
      <w:r w:rsidR="008D3470" w:rsidRPr="003E4FEC">
        <w:rPr>
          <w:sz w:val="22"/>
        </w:rPr>
        <w:t xml:space="preserve">se studijními povinnostmi. Výše a udělení stipendia je podmíněné splněním </w:t>
      </w:r>
      <w:r w:rsidRPr="003E4FEC">
        <w:rPr>
          <w:sz w:val="22"/>
        </w:rPr>
        <w:t xml:space="preserve">níže uvedených </w:t>
      </w:r>
      <w:r w:rsidR="008D3470" w:rsidRPr="003E4FEC">
        <w:rPr>
          <w:sz w:val="22"/>
        </w:rPr>
        <w:t>kritérií</w:t>
      </w:r>
      <w:r w:rsidRPr="003E4FEC">
        <w:rPr>
          <w:sz w:val="22"/>
        </w:rPr>
        <w:t xml:space="preserve"> a úspěchem v rámci procesu výběrového řízení</w:t>
      </w:r>
      <w:r w:rsidR="008D3470" w:rsidRPr="003E4FEC">
        <w:rPr>
          <w:sz w:val="22"/>
        </w:rPr>
        <w:t>.</w:t>
      </w:r>
    </w:p>
    <w:p w14:paraId="5B091EBE" w14:textId="77777777" w:rsidR="001A5011" w:rsidRPr="003E4FEC" w:rsidRDefault="001A5011" w:rsidP="001A5011">
      <w:pPr>
        <w:pStyle w:val="Nadpis2"/>
        <w:rPr>
          <w:rFonts w:ascii="Comenia Serif" w:eastAsiaTheme="minorHAnsi" w:hAnsi="Comenia Serif" w:cstheme="minorBidi"/>
          <w:bCs/>
          <w:sz w:val="22"/>
          <w:szCs w:val="22"/>
        </w:rPr>
      </w:pPr>
      <w:r w:rsidRPr="003E4FEC">
        <w:rPr>
          <w:rFonts w:ascii="Comenia Serif" w:eastAsiaTheme="minorHAnsi" w:hAnsi="Comenia Serif" w:cstheme="minorBidi"/>
          <w:bCs/>
          <w:sz w:val="22"/>
          <w:szCs w:val="22"/>
        </w:rPr>
        <w:t>Práva, benefity, povinnosti vybraných studentů</w:t>
      </w:r>
    </w:p>
    <w:p w14:paraId="07ED5663" w14:textId="39399519" w:rsidR="001A5011" w:rsidRPr="003E4FEC" w:rsidRDefault="001A5011" w:rsidP="001A5011">
      <w:pPr>
        <w:pStyle w:val="Odstavecseseznamem"/>
        <w:numPr>
          <w:ilvl w:val="0"/>
          <w:numId w:val="8"/>
        </w:numPr>
        <w:rPr>
          <w:sz w:val="22"/>
        </w:rPr>
      </w:pPr>
      <w:r w:rsidRPr="003E4FEC">
        <w:rPr>
          <w:sz w:val="22"/>
        </w:rPr>
        <w:t xml:space="preserve">stipendium přímo z MŠMT ve výši až </w:t>
      </w:r>
      <w:r w:rsidRPr="003E4FEC">
        <w:rPr>
          <w:b/>
          <w:sz w:val="22"/>
        </w:rPr>
        <w:t>1</w:t>
      </w:r>
      <w:r w:rsidR="008B2AAF" w:rsidRPr="003E4FEC">
        <w:rPr>
          <w:b/>
          <w:sz w:val="22"/>
        </w:rPr>
        <w:t>5</w:t>
      </w:r>
      <w:r w:rsidRPr="003E4FEC">
        <w:rPr>
          <w:b/>
          <w:sz w:val="22"/>
        </w:rPr>
        <w:t xml:space="preserve"> 000 Kč za každý měsíc</w:t>
      </w:r>
      <w:r w:rsidRPr="003E4FEC">
        <w:rPr>
          <w:sz w:val="22"/>
        </w:rPr>
        <w:t xml:space="preserve"> (od ledna 202</w:t>
      </w:r>
      <w:r w:rsidR="008B2AAF" w:rsidRPr="003E4FEC">
        <w:rPr>
          <w:sz w:val="22"/>
        </w:rPr>
        <w:t>3</w:t>
      </w:r>
      <w:r w:rsidRPr="003E4FEC">
        <w:rPr>
          <w:sz w:val="22"/>
        </w:rPr>
        <w:t>)</w:t>
      </w:r>
    </w:p>
    <w:p w14:paraId="3717D501" w14:textId="5DDFCB4A" w:rsidR="001A5011" w:rsidRPr="003E4FEC" w:rsidRDefault="001A5011" w:rsidP="001A5011">
      <w:pPr>
        <w:pStyle w:val="Odstavecseseznamem"/>
        <w:numPr>
          <w:ilvl w:val="0"/>
          <w:numId w:val="8"/>
        </w:numPr>
        <w:rPr>
          <w:sz w:val="22"/>
        </w:rPr>
      </w:pPr>
      <w:r w:rsidRPr="003E4FEC">
        <w:rPr>
          <w:sz w:val="22"/>
        </w:rPr>
        <w:t xml:space="preserve">koordinátor na </w:t>
      </w:r>
      <w:r w:rsidR="008B2AAF" w:rsidRPr="003E4FEC">
        <w:rPr>
          <w:sz w:val="22"/>
        </w:rPr>
        <w:t>UHK</w:t>
      </w:r>
      <w:r w:rsidRPr="003E4FEC">
        <w:rPr>
          <w:sz w:val="22"/>
        </w:rPr>
        <w:t xml:space="preserve"> dopomůže studentovi k:</w:t>
      </w:r>
    </w:p>
    <w:p w14:paraId="28535451" w14:textId="77777777" w:rsidR="001A5011" w:rsidRPr="003E4FEC" w:rsidRDefault="001A5011" w:rsidP="001A5011">
      <w:pPr>
        <w:pStyle w:val="Odstavecseseznamem"/>
        <w:numPr>
          <w:ilvl w:val="0"/>
          <w:numId w:val="8"/>
        </w:numPr>
        <w:rPr>
          <w:sz w:val="22"/>
        </w:rPr>
      </w:pPr>
      <w:r w:rsidRPr="003E4FEC">
        <w:rPr>
          <w:sz w:val="22"/>
        </w:rPr>
        <w:t>případnému „individuálnímu studijnímu plánu“ (formality, jednání s vyučujícími…)</w:t>
      </w:r>
    </w:p>
    <w:p w14:paraId="1FD66FCF" w14:textId="77777777" w:rsidR="001A5011" w:rsidRPr="003E4FEC" w:rsidRDefault="001A5011" w:rsidP="001A5011">
      <w:pPr>
        <w:pStyle w:val="Odstavecseseznamem"/>
        <w:numPr>
          <w:ilvl w:val="0"/>
          <w:numId w:val="8"/>
        </w:numPr>
        <w:rPr>
          <w:sz w:val="22"/>
        </w:rPr>
      </w:pPr>
      <w:r w:rsidRPr="003E4FEC">
        <w:rPr>
          <w:sz w:val="22"/>
        </w:rPr>
        <w:t>vytvoření podmínek pro trénink (využití sportovišť apod.)</w:t>
      </w:r>
    </w:p>
    <w:p w14:paraId="0D73B7B2" w14:textId="221B8A59" w:rsidR="00E95318" w:rsidRPr="003E4FEC" w:rsidRDefault="001A5011" w:rsidP="00872232">
      <w:pPr>
        <w:pStyle w:val="Odstavecseseznamem"/>
        <w:numPr>
          <w:ilvl w:val="0"/>
          <w:numId w:val="8"/>
        </w:numPr>
        <w:rPr>
          <w:sz w:val="22"/>
        </w:rPr>
      </w:pPr>
      <w:r w:rsidRPr="003E4FEC">
        <w:rPr>
          <w:sz w:val="22"/>
        </w:rPr>
        <w:t>student se zapojí do vysokoškolských soutěží a marketingových akcí (po dohodě s koordinátorem)</w:t>
      </w:r>
    </w:p>
    <w:p w14:paraId="3BC1F9A3" w14:textId="04D56DD1" w:rsidR="00872232" w:rsidRPr="003E4FEC" w:rsidRDefault="00872232" w:rsidP="00872232">
      <w:pPr>
        <w:pStyle w:val="Nadpis2"/>
        <w:rPr>
          <w:rFonts w:ascii="Comenia Serif" w:eastAsiaTheme="minorHAnsi" w:hAnsi="Comenia Serif" w:cstheme="minorBidi"/>
          <w:bCs/>
          <w:sz w:val="22"/>
          <w:szCs w:val="22"/>
        </w:rPr>
      </w:pPr>
      <w:r w:rsidRPr="003E4FEC">
        <w:rPr>
          <w:rFonts w:ascii="Comenia Serif" w:eastAsiaTheme="minorHAnsi" w:hAnsi="Comenia Serif" w:cstheme="minorBidi"/>
          <w:bCs/>
          <w:sz w:val="22"/>
          <w:szCs w:val="22"/>
        </w:rPr>
        <w:t>P</w:t>
      </w:r>
      <w:r w:rsidR="00FA6F7B" w:rsidRPr="003E4FEC">
        <w:rPr>
          <w:rFonts w:ascii="Comenia Serif" w:eastAsiaTheme="minorHAnsi" w:hAnsi="Comenia Serif" w:cstheme="minorBidi"/>
          <w:bCs/>
          <w:sz w:val="22"/>
          <w:szCs w:val="22"/>
        </w:rPr>
        <w:t>odmínky</w:t>
      </w:r>
      <w:r w:rsidR="00831D9E" w:rsidRPr="003E4FEC">
        <w:rPr>
          <w:rFonts w:ascii="Comenia Serif" w:eastAsiaTheme="minorHAnsi" w:hAnsi="Comenia Serif" w:cstheme="minorBidi"/>
          <w:bCs/>
          <w:sz w:val="22"/>
          <w:szCs w:val="22"/>
        </w:rPr>
        <w:t xml:space="preserve"> pro přihlášení do výběrového řízení</w:t>
      </w:r>
    </w:p>
    <w:p w14:paraId="74CD0CB4" w14:textId="77777777" w:rsidR="00746324" w:rsidRPr="003E4FEC" w:rsidRDefault="00746324" w:rsidP="00746324">
      <w:pPr>
        <w:rPr>
          <w:bCs/>
          <w:sz w:val="22"/>
        </w:rPr>
      </w:pPr>
      <w:r w:rsidRPr="003E4FEC">
        <w:rPr>
          <w:bCs/>
          <w:spacing w:val="-2"/>
          <w:sz w:val="22"/>
        </w:rPr>
        <w:t>Sportovec:</w:t>
      </w:r>
    </w:p>
    <w:p w14:paraId="479D54FC" w14:textId="77777777" w:rsidR="0045256F" w:rsidRPr="0045256F" w:rsidRDefault="0045256F" w:rsidP="0045256F">
      <w:pPr>
        <w:pStyle w:val="Odstavecseseznamem"/>
        <w:numPr>
          <w:ilvl w:val="0"/>
          <w:numId w:val="11"/>
        </w:numPr>
        <w:spacing w:before="140"/>
        <w:ind w:right="114"/>
        <w:jc w:val="both"/>
        <w:rPr>
          <w:b/>
          <w:sz w:val="22"/>
        </w:rPr>
      </w:pPr>
      <w:r w:rsidRPr="0045256F">
        <w:rPr>
          <w:b/>
          <w:sz w:val="22"/>
        </w:rPr>
        <w:t>student příslušné VŠ</w:t>
      </w:r>
    </w:p>
    <w:p w14:paraId="79D22F9E" w14:textId="66467D8A" w:rsidR="0045256F" w:rsidRPr="0045256F" w:rsidRDefault="0045256F" w:rsidP="0045256F">
      <w:pPr>
        <w:pStyle w:val="Odstavecseseznamem"/>
        <w:numPr>
          <w:ilvl w:val="0"/>
          <w:numId w:val="11"/>
        </w:numPr>
        <w:spacing w:before="140"/>
        <w:ind w:right="114"/>
        <w:jc w:val="both"/>
        <w:rPr>
          <w:b/>
          <w:sz w:val="22"/>
        </w:rPr>
      </w:pPr>
      <w:r w:rsidRPr="0045256F">
        <w:rPr>
          <w:b/>
          <w:sz w:val="22"/>
        </w:rPr>
        <w:t>věk 18–26 let včetně (pro rok 2023 – ročník narození 1997 a mladší)</w:t>
      </w:r>
    </w:p>
    <w:p w14:paraId="0F79CC11" w14:textId="77777777" w:rsidR="0045256F" w:rsidRPr="0045256F" w:rsidRDefault="0045256F" w:rsidP="0045256F">
      <w:pPr>
        <w:pStyle w:val="Odstavecseseznamem"/>
        <w:numPr>
          <w:ilvl w:val="0"/>
          <w:numId w:val="11"/>
        </w:numPr>
        <w:spacing w:before="140"/>
        <w:ind w:right="114"/>
        <w:jc w:val="both"/>
        <w:rPr>
          <w:b/>
          <w:sz w:val="22"/>
        </w:rPr>
      </w:pPr>
      <w:r w:rsidRPr="0045256F">
        <w:rPr>
          <w:b/>
          <w:sz w:val="22"/>
        </w:rPr>
        <w:t>občan ČR</w:t>
      </w:r>
    </w:p>
    <w:p w14:paraId="4E9671D4" w14:textId="77777777" w:rsidR="0045256F" w:rsidRPr="0045256F" w:rsidRDefault="0045256F" w:rsidP="0045256F">
      <w:pPr>
        <w:pStyle w:val="Odstavecseseznamem"/>
        <w:numPr>
          <w:ilvl w:val="0"/>
          <w:numId w:val="11"/>
        </w:numPr>
        <w:spacing w:before="140"/>
        <w:ind w:right="114"/>
        <w:jc w:val="both"/>
        <w:rPr>
          <w:b/>
          <w:sz w:val="22"/>
        </w:rPr>
      </w:pPr>
      <w:r w:rsidRPr="0045256F">
        <w:rPr>
          <w:b/>
          <w:sz w:val="22"/>
        </w:rPr>
        <w:lastRenderedPageBreak/>
        <w:t>není zařazen v resortním sportovním centru Ministerstva vnitra či Ministerstva obrany</w:t>
      </w:r>
    </w:p>
    <w:p w14:paraId="3E9E8076" w14:textId="208231E4" w:rsidR="00B22B9C" w:rsidRDefault="00CD03DD" w:rsidP="00746324">
      <w:pPr>
        <w:pStyle w:val="Zkladntext"/>
        <w:spacing w:before="119"/>
        <w:ind w:left="116"/>
        <w:rPr>
          <w:rFonts w:ascii="Comenia Serif" w:eastAsiaTheme="minorHAnsi" w:hAnsi="Comenia Serif" w:cstheme="minorBidi"/>
          <w:b/>
          <w:sz w:val="22"/>
          <w:szCs w:val="22"/>
        </w:rPr>
      </w:pPr>
      <w:r w:rsidRPr="00CD03DD">
        <w:rPr>
          <w:rFonts w:ascii="Comenia Serif" w:eastAsiaTheme="minorHAnsi" w:hAnsi="Comenia Serif" w:cstheme="minorBidi"/>
          <w:b/>
          <w:sz w:val="22"/>
          <w:szCs w:val="22"/>
        </w:rPr>
        <w:t xml:space="preserve">Individuální sportovní disciplíny zařazené na program nadcházejících letních olympijských nebo paralympijských her, nadcházejících zimních olympijských nebo paralympijských her, nadcházejících letních nebo zimních </w:t>
      </w:r>
      <w:proofErr w:type="spellStart"/>
      <w:r w:rsidRPr="00CD03DD">
        <w:rPr>
          <w:rFonts w:ascii="Comenia Serif" w:eastAsiaTheme="minorHAnsi" w:hAnsi="Comenia Serif" w:cstheme="minorBidi"/>
          <w:b/>
          <w:sz w:val="22"/>
          <w:szCs w:val="22"/>
        </w:rPr>
        <w:t>deaflympiád</w:t>
      </w:r>
      <w:proofErr w:type="spellEnd"/>
      <w:r w:rsidRPr="00CD03DD">
        <w:rPr>
          <w:rFonts w:ascii="Comenia Serif" w:eastAsiaTheme="minorHAnsi" w:hAnsi="Comenia Serif" w:cstheme="minorBidi"/>
          <w:b/>
          <w:sz w:val="22"/>
          <w:szCs w:val="22"/>
        </w:rPr>
        <w:t xml:space="preserve"> nebo nadcházejících letních nebo zimních světových univerzitních her</w:t>
      </w:r>
      <w:r w:rsidRPr="00CD03DD">
        <w:rPr>
          <w:rFonts w:ascii="Comenia Serif" w:eastAsiaTheme="minorHAnsi" w:hAnsi="Comenia Serif" w:cstheme="minorBidi"/>
          <w:b/>
          <w:sz w:val="22"/>
          <w:szCs w:val="22"/>
          <w:vertAlign w:val="superscript"/>
        </w:rPr>
        <w:t>1</w:t>
      </w:r>
      <w:r w:rsidRPr="00CD03DD">
        <w:rPr>
          <w:rFonts w:ascii="Comenia Serif" w:eastAsiaTheme="minorHAnsi" w:hAnsi="Comenia Serif" w:cstheme="minorBidi"/>
          <w:b/>
          <w:sz w:val="22"/>
          <w:szCs w:val="22"/>
        </w:rPr>
        <w:t>.</w:t>
      </w:r>
    </w:p>
    <w:p w14:paraId="15F851C4" w14:textId="4FFA94C6" w:rsidR="00CD03DD" w:rsidRPr="00CD03DD" w:rsidRDefault="00746324" w:rsidP="00CD03DD">
      <w:pPr>
        <w:pStyle w:val="Zkladntext"/>
        <w:spacing w:before="119"/>
        <w:ind w:left="116"/>
        <w:rPr>
          <w:rFonts w:ascii="Comenia Serif" w:hAnsi="Comenia Serif"/>
          <w:sz w:val="22"/>
          <w:szCs w:val="22"/>
        </w:rPr>
      </w:pPr>
      <w:r w:rsidRPr="003E4FEC">
        <w:rPr>
          <w:rFonts w:ascii="Comenia Serif" w:hAnsi="Comenia Serif"/>
          <w:spacing w:val="-2"/>
          <w:sz w:val="22"/>
          <w:szCs w:val="22"/>
        </w:rPr>
        <w:t>Sportovec:</w:t>
      </w:r>
    </w:p>
    <w:p w14:paraId="6421D822" w14:textId="77777777" w:rsidR="00BD4CD7" w:rsidRPr="00BD4CD7" w:rsidRDefault="00BD4CD7" w:rsidP="00BD4CD7">
      <w:pPr>
        <w:pStyle w:val="Zkladntext"/>
        <w:numPr>
          <w:ilvl w:val="0"/>
          <w:numId w:val="19"/>
        </w:numPr>
        <w:spacing w:before="3"/>
        <w:rPr>
          <w:rFonts w:ascii="Comenia Serif" w:eastAsiaTheme="minorHAnsi" w:hAnsi="Comenia Serif" w:cstheme="minorBidi"/>
          <w:sz w:val="22"/>
          <w:szCs w:val="22"/>
        </w:rPr>
      </w:pPr>
      <w:r w:rsidRPr="00BD4CD7">
        <w:rPr>
          <w:rFonts w:ascii="Comenia Serif" w:eastAsiaTheme="minorHAnsi" w:hAnsi="Comenia Serif" w:cstheme="minorBidi"/>
          <w:sz w:val="22"/>
          <w:szCs w:val="22"/>
        </w:rPr>
        <w:t xml:space="preserve">byl účastníkem posledního mistrovství Evropy, mistrovství světa3, olympijských her, paralympijských her nebo </w:t>
      </w:r>
      <w:proofErr w:type="spellStart"/>
      <w:r w:rsidRPr="00BD4CD7">
        <w:rPr>
          <w:rFonts w:ascii="Comenia Serif" w:eastAsiaTheme="minorHAnsi" w:hAnsi="Comenia Serif" w:cstheme="minorBidi"/>
          <w:sz w:val="22"/>
          <w:szCs w:val="22"/>
        </w:rPr>
        <w:t>deaflympijských</w:t>
      </w:r>
      <w:proofErr w:type="spellEnd"/>
      <w:r w:rsidRPr="00BD4CD7">
        <w:rPr>
          <w:rFonts w:ascii="Comenia Serif" w:eastAsiaTheme="minorHAnsi" w:hAnsi="Comenia Serif" w:cstheme="minorBidi"/>
          <w:sz w:val="22"/>
          <w:szCs w:val="22"/>
        </w:rPr>
        <w:t xml:space="preserve"> her (konaných před 1. 1. 2024); nebo</w:t>
      </w:r>
    </w:p>
    <w:p w14:paraId="016D882B" w14:textId="77777777" w:rsidR="00BD4CD7" w:rsidRPr="00BD4CD7" w:rsidRDefault="00BD4CD7" w:rsidP="00BD4CD7">
      <w:pPr>
        <w:pStyle w:val="Zkladntext"/>
        <w:numPr>
          <w:ilvl w:val="0"/>
          <w:numId w:val="19"/>
        </w:numPr>
        <w:spacing w:before="3"/>
        <w:rPr>
          <w:rFonts w:ascii="Comenia Serif" w:eastAsiaTheme="minorHAnsi" w:hAnsi="Comenia Serif" w:cstheme="minorBidi"/>
          <w:sz w:val="22"/>
          <w:szCs w:val="22"/>
        </w:rPr>
      </w:pPr>
      <w:r w:rsidRPr="00BD4CD7">
        <w:rPr>
          <w:rFonts w:ascii="Comenia Serif" w:eastAsiaTheme="minorHAnsi" w:hAnsi="Comenia Serif" w:cstheme="minorBidi"/>
          <w:sz w:val="22"/>
          <w:szCs w:val="22"/>
        </w:rPr>
        <w:t>byl účastníkem posledních letních nebo zimních světových univerzitních her konaných před 1. 1. 2024; nebo</w:t>
      </w:r>
    </w:p>
    <w:p w14:paraId="620D77BE" w14:textId="77777777" w:rsidR="00BD4CD7" w:rsidRPr="00BD4CD7" w:rsidRDefault="00BD4CD7" w:rsidP="00BD4CD7">
      <w:pPr>
        <w:pStyle w:val="Zkladntext"/>
        <w:numPr>
          <w:ilvl w:val="0"/>
          <w:numId w:val="19"/>
        </w:numPr>
        <w:spacing w:before="3"/>
        <w:rPr>
          <w:rFonts w:ascii="Comenia Serif" w:eastAsiaTheme="minorHAnsi" w:hAnsi="Comenia Serif" w:cstheme="minorBidi"/>
          <w:sz w:val="22"/>
          <w:szCs w:val="22"/>
        </w:rPr>
      </w:pPr>
      <w:r w:rsidRPr="00BD4CD7">
        <w:rPr>
          <w:rFonts w:ascii="Comenia Serif" w:eastAsiaTheme="minorHAnsi" w:hAnsi="Comenia Serif" w:cstheme="minorBidi"/>
          <w:sz w:val="22"/>
          <w:szCs w:val="22"/>
        </w:rPr>
        <w:t>byl účastníkem posledního akademického mistrovství světa (konaného po 1. 1. 2022 a</w:t>
      </w:r>
    </w:p>
    <w:p w14:paraId="39B78E9D" w14:textId="77777777" w:rsidR="00BD4CD7" w:rsidRPr="00BD4CD7" w:rsidRDefault="00BD4CD7" w:rsidP="00BD4CD7">
      <w:pPr>
        <w:pStyle w:val="Zkladntext"/>
        <w:numPr>
          <w:ilvl w:val="0"/>
          <w:numId w:val="19"/>
        </w:numPr>
        <w:spacing w:before="3"/>
        <w:rPr>
          <w:rFonts w:ascii="Comenia Serif" w:eastAsiaTheme="minorHAnsi" w:hAnsi="Comenia Serif" w:cstheme="minorBidi"/>
          <w:sz w:val="22"/>
          <w:szCs w:val="22"/>
        </w:rPr>
      </w:pPr>
      <w:r w:rsidRPr="00BD4CD7">
        <w:rPr>
          <w:rFonts w:ascii="Comenia Serif" w:eastAsiaTheme="minorHAnsi" w:hAnsi="Comenia Serif" w:cstheme="minorBidi"/>
          <w:sz w:val="22"/>
          <w:szCs w:val="22"/>
        </w:rPr>
        <w:t>před 1. 1. 2024) v disciplíně, která je na programu následujících olympijských her; nebo</w:t>
      </w:r>
    </w:p>
    <w:p w14:paraId="51E6F321" w14:textId="77777777" w:rsidR="00BD4CD7" w:rsidRPr="00BD4CD7" w:rsidRDefault="00BD4CD7" w:rsidP="00BD4CD7">
      <w:pPr>
        <w:pStyle w:val="Zkladntext"/>
        <w:numPr>
          <w:ilvl w:val="0"/>
          <w:numId w:val="19"/>
        </w:numPr>
        <w:spacing w:before="3"/>
        <w:rPr>
          <w:rFonts w:ascii="Comenia Serif" w:eastAsiaTheme="minorHAnsi" w:hAnsi="Comenia Serif" w:cstheme="minorBidi"/>
          <w:sz w:val="22"/>
          <w:szCs w:val="22"/>
        </w:rPr>
      </w:pPr>
      <w:r w:rsidRPr="00BD4CD7">
        <w:rPr>
          <w:rFonts w:ascii="Comenia Serif" w:eastAsiaTheme="minorHAnsi" w:hAnsi="Comenia Serif" w:cstheme="minorBidi"/>
          <w:sz w:val="22"/>
          <w:szCs w:val="22"/>
        </w:rPr>
        <w:t>získal medaili na posledním mistrovství České republiky (konaném po 1. 1. 2022 a před</w:t>
      </w:r>
    </w:p>
    <w:p w14:paraId="240A0784" w14:textId="0FC8F3E3" w:rsidR="00BD4CD7" w:rsidRPr="00BD4CD7" w:rsidRDefault="00BD4CD7" w:rsidP="00BD4CD7">
      <w:pPr>
        <w:pStyle w:val="Zkladntext"/>
        <w:numPr>
          <w:ilvl w:val="0"/>
          <w:numId w:val="19"/>
        </w:numPr>
        <w:spacing w:before="3"/>
        <w:rPr>
          <w:rFonts w:ascii="Comenia Serif" w:eastAsiaTheme="minorHAnsi" w:hAnsi="Comenia Serif" w:cstheme="minorBidi"/>
          <w:sz w:val="22"/>
          <w:szCs w:val="22"/>
        </w:rPr>
      </w:pPr>
      <w:r w:rsidRPr="00BD4CD7">
        <w:rPr>
          <w:rFonts w:ascii="Comenia Serif" w:eastAsiaTheme="minorHAnsi" w:hAnsi="Comenia Serif" w:cstheme="minorBidi"/>
          <w:sz w:val="22"/>
          <w:szCs w:val="22"/>
        </w:rPr>
        <w:t>2024) pořádaném příslušným sportovním svazem; nebo</w:t>
      </w:r>
    </w:p>
    <w:p w14:paraId="2FCF1438" w14:textId="77777777" w:rsidR="00BD4CD7" w:rsidRPr="00BD4CD7" w:rsidRDefault="00BD4CD7" w:rsidP="00BD4CD7">
      <w:pPr>
        <w:pStyle w:val="Zkladntext"/>
        <w:numPr>
          <w:ilvl w:val="0"/>
          <w:numId w:val="19"/>
        </w:numPr>
        <w:spacing w:before="3"/>
        <w:rPr>
          <w:rFonts w:ascii="Comenia Serif" w:eastAsiaTheme="minorHAnsi" w:hAnsi="Comenia Serif" w:cstheme="minorBidi"/>
          <w:sz w:val="22"/>
          <w:szCs w:val="22"/>
        </w:rPr>
      </w:pPr>
      <w:r w:rsidRPr="00BD4CD7">
        <w:rPr>
          <w:rFonts w:ascii="Comenia Serif" w:eastAsiaTheme="minorHAnsi" w:hAnsi="Comenia Serif" w:cstheme="minorBidi"/>
          <w:sz w:val="22"/>
          <w:szCs w:val="22"/>
        </w:rPr>
        <w:t>je zařazen v systému sportovního centra mládeže / vrcholového sportovního centra mládeže / akademie zřízené svazem příslušného sportu (nejpozději k 31. 12. 2023); nebo</w:t>
      </w:r>
    </w:p>
    <w:p w14:paraId="364763D6" w14:textId="77777777" w:rsidR="00BD4CD7" w:rsidRPr="00BD4CD7" w:rsidRDefault="00BD4CD7" w:rsidP="00BD4CD7">
      <w:pPr>
        <w:pStyle w:val="Zkladntext"/>
        <w:numPr>
          <w:ilvl w:val="0"/>
          <w:numId w:val="19"/>
        </w:numPr>
        <w:spacing w:before="3"/>
        <w:rPr>
          <w:rFonts w:ascii="Comenia Serif" w:eastAsiaTheme="minorHAnsi" w:hAnsi="Comenia Serif" w:cstheme="minorBidi"/>
          <w:sz w:val="22"/>
          <w:szCs w:val="22"/>
        </w:rPr>
      </w:pPr>
      <w:r w:rsidRPr="00BD4CD7">
        <w:rPr>
          <w:rFonts w:ascii="Comenia Serif" w:eastAsiaTheme="minorHAnsi" w:hAnsi="Comenia Serif" w:cstheme="minorBidi"/>
          <w:sz w:val="22"/>
          <w:szCs w:val="22"/>
        </w:rPr>
        <w:t>získal medaili na posledních českých akademických hrách nebo akademickém mistrovství České republiky (konaných po 1. 1. 2022 a před 1. 1. 2024); nebo</w:t>
      </w:r>
    </w:p>
    <w:p w14:paraId="2F26FC74" w14:textId="77777777" w:rsidR="00746324" w:rsidRPr="003E4FEC" w:rsidRDefault="00746324" w:rsidP="00746324">
      <w:pPr>
        <w:pStyle w:val="Zkladntext"/>
        <w:spacing w:before="3"/>
        <w:ind w:left="0"/>
        <w:rPr>
          <w:rFonts w:ascii="Comenia Serif" w:hAnsi="Comenia Serif"/>
          <w:sz w:val="22"/>
          <w:szCs w:val="22"/>
        </w:rPr>
      </w:pPr>
    </w:p>
    <w:p w14:paraId="21736A88" w14:textId="4CF4E463" w:rsidR="001E6F09" w:rsidRDefault="000C4556" w:rsidP="00746324">
      <w:pPr>
        <w:pStyle w:val="Zkladntext"/>
        <w:spacing w:before="120"/>
        <w:ind w:left="116"/>
        <w:rPr>
          <w:rFonts w:ascii="Comenia Serif" w:eastAsiaTheme="minorHAnsi" w:hAnsi="Comenia Serif" w:cstheme="minorBidi"/>
          <w:b/>
          <w:sz w:val="22"/>
          <w:szCs w:val="22"/>
        </w:rPr>
      </w:pPr>
      <w:r w:rsidRPr="000C4556">
        <w:rPr>
          <w:rFonts w:ascii="Comenia Serif" w:eastAsiaTheme="minorHAnsi" w:hAnsi="Comenia Serif" w:cstheme="minorBidi"/>
          <w:b/>
          <w:sz w:val="22"/>
          <w:szCs w:val="22"/>
        </w:rPr>
        <w:t xml:space="preserve">Kolektivní sporty – baseball, basketbal (vč. 3x3), curling, florbal, fotbal, házená, lední hokej, pozemní hokej, ragby, softball, vodní pólo, volejbal (vč. </w:t>
      </w:r>
      <w:proofErr w:type="spellStart"/>
      <w:r w:rsidRPr="000C4556">
        <w:rPr>
          <w:rFonts w:ascii="Comenia Serif" w:eastAsiaTheme="minorHAnsi" w:hAnsi="Comenia Serif" w:cstheme="minorBidi"/>
          <w:b/>
          <w:sz w:val="22"/>
          <w:szCs w:val="22"/>
        </w:rPr>
        <w:t>beach</w:t>
      </w:r>
      <w:proofErr w:type="spellEnd"/>
      <w:r w:rsidRPr="000C4556">
        <w:rPr>
          <w:rFonts w:ascii="Comenia Serif" w:eastAsiaTheme="minorHAnsi" w:hAnsi="Comenia Serif" w:cstheme="minorBidi"/>
          <w:b/>
          <w:sz w:val="22"/>
          <w:szCs w:val="22"/>
        </w:rPr>
        <w:t xml:space="preserve"> volejbalu), a dále kolektivní sporty z oblasti zdravotně postižených sportovců zařazené na PH a DH.</w:t>
      </w:r>
    </w:p>
    <w:p w14:paraId="4072DE11" w14:textId="00539478" w:rsidR="00746324" w:rsidRPr="003E4FEC" w:rsidRDefault="00746324" w:rsidP="00746324">
      <w:pPr>
        <w:pStyle w:val="Zkladntext"/>
        <w:spacing w:before="120"/>
        <w:ind w:left="116"/>
        <w:rPr>
          <w:rFonts w:ascii="Comenia Serif" w:hAnsi="Comenia Serif"/>
          <w:sz w:val="22"/>
          <w:szCs w:val="22"/>
        </w:rPr>
      </w:pPr>
      <w:r w:rsidRPr="003E4FEC">
        <w:rPr>
          <w:rFonts w:ascii="Comenia Serif" w:hAnsi="Comenia Serif"/>
          <w:spacing w:val="-2"/>
          <w:sz w:val="22"/>
          <w:szCs w:val="22"/>
        </w:rPr>
        <w:t>Sportovec:</w:t>
      </w:r>
    </w:p>
    <w:p w14:paraId="25857772" w14:textId="77777777" w:rsidR="00A13873" w:rsidRPr="00A13873" w:rsidRDefault="00A13873" w:rsidP="00A13873">
      <w:pPr>
        <w:pStyle w:val="Odstavecseseznamem"/>
        <w:widowControl w:val="0"/>
        <w:tabs>
          <w:tab w:val="left" w:pos="837"/>
        </w:tabs>
        <w:autoSpaceDE w:val="0"/>
        <w:autoSpaceDN w:val="0"/>
        <w:spacing w:before="4" w:after="0" w:line="240" w:lineRule="auto"/>
        <w:ind w:left="836"/>
        <w:jc w:val="both"/>
        <w:rPr>
          <w:sz w:val="22"/>
        </w:rPr>
      </w:pPr>
    </w:p>
    <w:p w14:paraId="0267622A" w14:textId="206261AD" w:rsidR="000C4556" w:rsidRDefault="000C4556" w:rsidP="0036543A">
      <w:pPr>
        <w:pStyle w:val="Odstavecseseznamem"/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  <w:r w:rsidRPr="000C4556">
        <w:rPr>
          <w:sz w:val="22"/>
        </w:rPr>
        <w:t xml:space="preserve">je účastníkem posledního ME, MS, OH, PH, DH v příslušné sportovní disciplíně (konaných před 1. 1. 2024); nebo </w:t>
      </w:r>
    </w:p>
    <w:p w14:paraId="23B0B453" w14:textId="77777777" w:rsidR="000C4556" w:rsidRPr="000C4556" w:rsidRDefault="000C4556" w:rsidP="000C4556">
      <w:pPr>
        <w:pStyle w:val="Odstavecseseznamem"/>
        <w:widowControl w:val="0"/>
        <w:tabs>
          <w:tab w:val="left" w:pos="837"/>
        </w:tabs>
        <w:autoSpaceDE w:val="0"/>
        <w:autoSpaceDN w:val="0"/>
        <w:spacing w:before="4" w:after="0" w:line="240" w:lineRule="auto"/>
        <w:ind w:left="1556"/>
        <w:jc w:val="both"/>
        <w:rPr>
          <w:sz w:val="22"/>
        </w:rPr>
      </w:pPr>
    </w:p>
    <w:p w14:paraId="745D07AD" w14:textId="0DB7BD17" w:rsidR="000C4556" w:rsidRDefault="000C4556" w:rsidP="000C4556">
      <w:pPr>
        <w:pStyle w:val="Odstavecseseznamem"/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  <w:r w:rsidRPr="000C4556">
        <w:rPr>
          <w:sz w:val="22"/>
        </w:rPr>
        <w:t xml:space="preserve">je účastníkem posledního AMS v příslušné sportovní disciplíně (konaného po 1. 1. 2022 a před 1. 1. 2024); nebo </w:t>
      </w:r>
    </w:p>
    <w:p w14:paraId="44C78DE1" w14:textId="77777777" w:rsidR="000C4556" w:rsidRPr="000C4556" w:rsidRDefault="000C4556" w:rsidP="000C4556">
      <w:pPr>
        <w:widowControl w:val="0"/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</w:p>
    <w:p w14:paraId="662FB311" w14:textId="7DAD424C" w:rsidR="000C4556" w:rsidRDefault="000C4556" w:rsidP="00F02736">
      <w:pPr>
        <w:pStyle w:val="Odstavecseseznamem"/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  <w:r w:rsidRPr="000C4556">
        <w:rPr>
          <w:sz w:val="22"/>
        </w:rPr>
        <w:t xml:space="preserve">získal medaili v příslušné kategorii na posledním MČR pořádaném příslušným svazem (konaném po 1. 1. 2022 a před 1. 1. 2024); nebo </w:t>
      </w:r>
    </w:p>
    <w:p w14:paraId="0942BA1A" w14:textId="77777777" w:rsidR="000C4556" w:rsidRPr="000C4556" w:rsidRDefault="000C4556" w:rsidP="000C4556">
      <w:pPr>
        <w:pStyle w:val="Odstavecseseznamem"/>
        <w:rPr>
          <w:sz w:val="22"/>
        </w:rPr>
      </w:pPr>
    </w:p>
    <w:p w14:paraId="4EF57376" w14:textId="77777777" w:rsidR="000C4556" w:rsidRDefault="000C4556" w:rsidP="000C4556">
      <w:pPr>
        <w:pStyle w:val="Odstavecseseznamem"/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  <w:r w:rsidRPr="000C4556">
        <w:rPr>
          <w:sz w:val="22"/>
        </w:rPr>
        <w:lastRenderedPageBreak/>
        <w:t xml:space="preserve">je hráčem nejvyšší soutěže pořádané v ČR v příslušné mládežnické nebo dospělé kategorii příslušného sportovního svazu (pouze v případě, že soutěže v daném sportovním odvětví jsou v případě mládežnické soutěže alespoň dvoustupňové a v případě dospělé soutěže alespoň třístupňové) nejpozději k 31. 12. 2023; nebo </w:t>
      </w:r>
    </w:p>
    <w:p w14:paraId="662431EC" w14:textId="77777777" w:rsidR="000C4556" w:rsidRPr="000C4556" w:rsidRDefault="000C4556" w:rsidP="000C4556">
      <w:pPr>
        <w:pStyle w:val="Odstavecseseznamem"/>
        <w:rPr>
          <w:sz w:val="22"/>
        </w:rPr>
      </w:pPr>
    </w:p>
    <w:p w14:paraId="78ADAAD1" w14:textId="77777777" w:rsidR="000C4556" w:rsidRDefault="000C4556" w:rsidP="002F7868">
      <w:pPr>
        <w:pStyle w:val="Odstavecseseznamem"/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  <w:r w:rsidRPr="000C4556">
        <w:rPr>
          <w:sz w:val="22"/>
        </w:rPr>
        <w:t>je zařazen v systému SCM/VSCM/Akademie zřízené svazem příslušného sportu (nejpozději k 31. 12. 2023); nebo</w:t>
      </w:r>
    </w:p>
    <w:p w14:paraId="2C27B764" w14:textId="614394BB" w:rsidR="000C4556" w:rsidRPr="000C4556" w:rsidRDefault="000C4556" w:rsidP="000C4556">
      <w:pPr>
        <w:widowControl w:val="0"/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  <w:r w:rsidRPr="000C4556">
        <w:rPr>
          <w:sz w:val="22"/>
        </w:rPr>
        <w:t xml:space="preserve"> </w:t>
      </w:r>
    </w:p>
    <w:p w14:paraId="4117F5D9" w14:textId="32511865" w:rsidR="00A13873" w:rsidRDefault="000C4556" w:rsidP="005C7174">
      <w:pPr>
        <w:pStyle w:val="Odstavecseseznamem"/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  <w:r w:rsidRPr="000C4556">
        <w:rPr>
          <w:sz w:val="22"/>
        </w:rPr>
        <w:t>získal medaili na posledních ČAH nebo AMČR (konaných po 1. 1. 2022 a před 1. 1. 2024).</w:t>
      </w:r>
    </w:p>
    <w:p w14:paraId="12E85D33" w14:textId="77777777" w:rsidR="00F722CD" w:rsidRPr="00F722CD" w:rsidRDefault="00F722CD" w:rsidP="00F722CD">
      <w:pPr>
        <w:widowControl w:val="0"/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</w:p>
    <w:p w14:paraId="055D3A37" w14:textId="171B5298" w:rsidR="00F722CD" w:rsidRPr="00F722CD" w:rsidRDefault="00F722CD" w:rsidP="00F722CD">
      <w:pPr>
        <w:pStyle w:val="Odstavecseseznamem"/>
        <w:widowControl w:val="0"/>
        <w:numPr>
          <w:ilvl w:val="0"/>
          <w:numId w:val="15"/>
        </w:numPr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z w:val="22"/>
        </w:rPr>
      </w:pPr>
      <w:r w:rsidRPr="00F722CD">
        <w:rPr>
          <w:sz w:val="22"/>
        </w:rPr>
        <w:t xml:space="preserve">získal medaili na posledních českých akademických hrách nebo akademickém mistrovství České republiky (konaných po 1. 1. 2022 a před 1. 1. 2024). </w:t>
      </w:r>
    </w:p>
    <w:p w14:paraId="40C17AE0" w14:textId="5993C335" w:rsidR="00145B25" w:rsidRPr="000C4556" w:rsidRDefault="00145B25" w:rsidP="000C4556">
      <w:pPr>
        <w:widowControl w:val="0"/>
        <w:pBdr>
          <w:bottom w:val="single" w:sz="6" w:space="1" w:color="auto"/>
        </w:pBdr>
        <w:tabs>
          <w:tab w:val="left" w:pos="837"/>
        </w:tabs>
        <w:autoSpaceDE w:val="0"/>
        <w:autoSpaceDN w:val="0"/>
        <w:spacing w:before="4" w:after="0" w:line="240" w:lineRule="auto"/>
        <w:jc w:val="both"/>
        <w:rPr>
          <w:spacing w:val="-2"/>
          <w:sz w:val="22"/>
        </w:rPr>
      </w:pPr>
    </w:p>
    <w:p w14:paraId="4841B49E" w14:textId="486E10C3" w:rsidR="005C7174" w:rsidRDefault="00CC0280" w:rsidP="005C7174">
      <w:pPr>
        <w:spacing w:before="123"/>
        <w:ind w:left="120" w:right="245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 w:rsidR="005C7174" w:rsidRPr="005C7174">
        <w:rPr>
          <w:sz w:val="18"/>
        </w:rPr>
        <w:t>Pokud nedojde k uveřejnění sportů a sportovních disciplín na nadcházejících letních nebo zimních světových univerzitních hrách nejpozději do 15. 11. 2023, budou tito uchazeči o zařazení posuzováni dle sportů a sportovních disciplín, které byly součástí posledních letních a zimních světových univerzitních her v roce 2023.</w:t>
      </w:r>
    </w:p>
    <w:p w14:paraId="56745519" w14:textId="77777777" w:rsidR="00672B3B" w:rsidRDefault="00CC0280" w:rsidP="00672B3B">
      <w:pPr>
        <w:spacing w:before="123"/>
        <w:ind w:left="120" w:right="245"/>
        <w:rPr>
          <w:w w:val="105"/>
          <w:sz w:val="18"/>
        </w:rPr>
      </w:pPr>
      <w:r>
        <w:rPr>
          <w:w w:val="105"/>
          <w:sz w:val="18"/>
          <w:vertAlign w:val="superscript"/>
        </w:rPr>
        <w:t>2</w:t>
      </w:r>
      <w:r>
        <w:rPr>
          <w:spacing w:val="-10"/>
          <w:w w:val="105"/>
          <w:sz w:val="18"/>
        </w:rPr>
        <w:t xml:space="preserve"> </w:t>
      </w:r>
      <w:r w:rsidR="00672B3B" w:rsidRPr="00672B3B">
        <w:rPr>
          <w:w w:val="105"/>
          <w:sz w:val="18"/>
        </w:rPr>
        <w:t xml:space="preserve">Ve sportech, které nepořádají ME, MS nebo není tato soutěž považována za nejvyšší soutěž v tomto sportu/sportovní disciplíně, budou určeny jiné akce, které opravňují k zařazení sportovců do projektu, tyto akce stanoví VICTORIA VSC (např. Tenis – </w:t>
      </w:r>
      <w:proofErr w:type="spellStart"/>
      <w:r w:rsidR="00672B3B" w:rsidRPr="00672B3B">
        <w:rPr>
          <w:w w:val="105"/>
          <w:sz w:val="18"/>
        </w:rPr>
        <w:t>Australian</w:t>
      </w:r>
      <w:proofErr w:type="spellEnd"/>
      <w:r w:rsidR="00672B3B" w:rsidRPr="00672B3B">
        <w:rPr>
          <w:w w:val="105"/>
          <w:sz w:val="18"/>
        </w:rPr>
        <w:t xml:space="preserve"> Open, </w:t>
      </w:r>
      <w:proofErr w:type="spellStart"/>
      <w:r w:rsidR="00672B3B" w:rsidRPr="00672B3B">
        <w:rPr>
          <w:w w:val="105"/>
          <w:sz w:val="18"/>
        </w:rPr>
        <w:t>French</w:t>
      </w:r>
      <w:proofErr w:type="spellEnd"/>
      <w:r w:rsidR="00672B3B" w:rsidRPr="00672B3B">
        <w:rPr>
          <w:w w:val="105"/>
          <w:sz w:val="18"/>
        </w:rPr>
        <w:t xml:space="preserve"> Open, Wimbledon a US Open; Golf – </w:t>
      </w:r>
      <w:proofErr w:type="spellStart"/>
      <w:r w:rsidR="00672B3B" w:rsidRPr="00672B3B">
        <w:rPr>
          <w:w w:val="105"/>
          <w:sz w:val="18"/>
        </w:rPr>
        <w:t>European</w:t>
      </w:r>
      <w:proofErr w:type="spellEnd"/>
      <w:r w:rsidR="00672B3B" w:rsidRPr="00672B3B">
        <w:rPr>
          <w:w w:val="105"/>
          <w:sz w:val="18"/>
        </w:rPr>
        <w:t xml:space="preserve"> tour, </w:t>
      </w:r>
      <w:proofErr w:type="spellStart"/>
      <w:r w:rsidR="00672B3B" w:rsidRPr="00672B3B">
        <w:rPr>
          <w:w w:val="105"/>
          <w:sz w:val="18"/>
        </w:rPr>
        <w:t>Majors</w:t>
      </w:r>
      <w:proofErr w:type="spellEnd"/>
      <w:r w:rsidR="00672B3B" w:rsidRPr="00672B3B">
        <w:rPr>
          <w:w w:val="105"/>
          <w:sz w:val="18"/>
        </w:rPr>
        <w:t xml:space="preserve">; Basketbal 3x3 </w:t>
      </w:r>
      <w:proofErr w:type="spellStart"/>
      <w:r w:rsidR="00672B3B" w:rsidRPr="00672B3B">
        <w:rPr>
          <w:w w:val="105"/>
          <w:sz w:val="18"/>
        </w:rPr>
        <w:t>World</w:t>
      </w:r>
      <w:proofErr w:type="spellEnd"/>
      <w:r w:rsidR="00672B3B" w:rsidRPr="00672B3B">
        <w:rPr>
          <w:w w:val="105"/>
          <w:sz w:val="18"/>
        </w:rPr>
        <w:t xml:space="preserve"> </w:t>
      </w:r>
      <w:proofErr w:type="gramStart"/>
      <w:r w:rsidR="00672B3B" w:rsidRPr="00672B3B">
        <w:rPr>
          <w:w w:val="105"/>
          <w:sz w:val="18"/>
        </w:rPr>
        <w:t>Tour,</w:t>
      </w:r>
      <w:proofErr w:type="gramEnd"/>
      <w:r w:rsidR="00672B3B" w:rsidRPr="00672B3B">
        <w:rPr>
          <w:w w:val="105"/>
          <w:sz w:val="18"/>
        </w:rPr>
        <w:t xml:space="preserve"> apod.).</w:t>
      </w:r>
    </w:p>
    <w:p w14:paraId="38F1B690" w14:textId="77777777" w:rsidR="00672B3B" w:rsidRPr="00672B3B" w:rsidRDefault="00672B3B" w:rsidP="00672B3B">
      <w:pPr>
        <w:spacing w:before="123"/>
        <w:ind w:left="120" w:right="245"/>
        <w:rPr>
          <w:w w:val="105"/>
          <w:sz w:val="18"/>
        </w:rPr>
      </w:pPr>
      <w:r w:rsidRPr="00672B3B">
        <w:rPr>
          <w:w w:val="105"/>
          <w:sz w:val="18"/>
        </w:rPr>
        <w:t>DALŠÍ PODMÍNKY:</w:t>
      </w:r>
    </w:p>
    <w:p w14:paraId="2BF58389" w14:textId="77777777" w:rsidR="00672B3B" w:rsidRPr="00672B3B" w:rsidRDefault="00672B3B" w:rsidP="00672B3B">
      <w:pPr>
        <w:spacing w:before="123"/>
        <w:ind w:left="120" w:right="245"/>
        <w:rPr>
          <w:w w:val="105"/>
          <w:sz w:val="18"/>
        </w:rPr>
      </w:pPr>
      <w:r w:rsidRPr="00672B3B">
        <w:rPr>
          <w:w w:val="105"/>
          <w:sz w:val="18"/>
        </w:rPr>
        <w:t>Pokud má sport (popř. sportovní disciplína) více úrovní (divizí apod.) mistrovství Evropy (ME) či mistrovství světa (MS) je uznávána pouze účast na nejvyšší úrovni ME, MS.</w:t>
      </w:r>
    </w:p>
    <w:p w14:paraId="6429DD1E" w14:textId="04C3F4B7" w:rsidR="00672B3B" w:rsidRDefault="00672B3B" w:rsidP="00672B3B">
      <w:pPr>
        <w:spacing w:before="123"/>
        <w:ind w:left="120" w:right="245"/>
        <w:rPr>
          <w:w w:val="105"/>
          <w:sz w:val="18"/>
        </w:rPr>
      </w:pPr>
      <w:r w:rsidRPr="00672B3B">
        <w:rPr>
          <w:w w:val="105"/>
          <w:sz w:val="18"/>
        </w:rPr>
        <w:t>Ve specifických sportech, které pořádají závody v různých typech prostředí / formách, budou uznávány účasti či výkony pouze z takového závodu, který odpovídá prostředí / formě užívané v rámci olympijských, resp. paralympijských her – např. atletika na dráze pod širým nebem (nikoli halová), plavání v 50 m bazénu (nikoli 25 m) apod.</w:t>
      </w:r>
    </w:p>
    <w:p w14:paraId="5D69BACB" w14:textId="77777777" w:rsidR="00746324" w:rsidRPr="003E4FEC" w:rsidRDefault="00746324" w:rsidP="00746324">
      <w:pPr>
        <w:pStyle w:val="Zkladntext"/>
        <w:spacing w:before="5"/>
        <w:ind w:left="0"/>
        <w:rPr>
          <w:sz w:val="22"/>
          <w:szCs w:val="22"/>
        </w:rPr>
      </w:pPr>
      <w:r w:rsidRPr="003E4FE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5691BC" wp14:editId="71219011">
                <wp:simplePos x="0" y="0"/>
                <wp:positionH relativeFrom="page">
                  <wp:posOffset>899160</wp:posOffset>
                </wp:positionH>
                <wp:positionV relativeFrom="paragraph">
                  <wp:posOffset>95885</wp:posOffset>
                </wp:positionV>
                <wp:extent cx="1828800" cy="889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84D47" id="docshape1" o:spid="_x0000_s1026" style="position:absolute;margin-left:70.8pt;margin-top:7.55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MWtiK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5A02C4E" w14:textId="77777777" w:rsidR="00F80B0F" w:rsidRPr="00453490" w:rsidRDefault="00F80B0F" w:rsidP="00F80B0F">
      <w:pPr>
        <w:rPr>
          <w:sz w:val="22"/>
        </w:rPr>
      </w:pPr>
      <w:r w:rsidRPr="00453490">
        <w:rPr>
          <w:w w:val="105"/>
          <w:sz w:val="22"/>
        </w:rPr>
        <w:t>Při</w:t>
      </w:r>
      <w:r w:rsidRPr="00453490">
        <w:rPr>
          <w:spacing w:val="-8"/>
          <w:w w:val="105"/>
          <w:sz w:val="22"/>
        </w:rPr>
        <w:t xml:space="preserve"> </w:t>
      </w:r>
      <w:r w:rsidRPr="00453490">
        <w:rPr>
          <w:w w:val="105"/>
          <w:sz w:val="22"/>
        </w:rPr>
        <w:t>stanovení</w:t>
      </w:r>
      <w:r w:rsidRPr="00453490">
        <w:rPr>
          <w:spacing w:val="-10"/>
          <w:w w:val="105"/>
          <w:sz w:val="22"/>
        </w:rPr>
        <w:t xml:space="preserve"> </w:t>
      </w:r>
      <w:r w:rsidRPr="00453490">
        <w:rPr>
          <w:w w:val="105"/>
          <w:sz w:val="22"/>
        </w:rPr>
        <w:t>výše</w:t>
      </w:r>
      <w:r w:rsidRPr="00453490">
        <w:rPr>
          <w:spacing w:val="-7"/>
          <w:w w:val="105"/>
          <w:sz w:val="22"/>
        </w:rPr>
        <w:t xml:space="preserve"> </w:t>
      </w:r>
      <w:r w:rsidRPr="00453490">
        <w:rPr>
          <w:w w:val="105"/>
          <w:sz w:val="22"/>
        </w:rPr>
        <w:t>stipendia</w:t>
      </w:r>
      <w:r w:rsidRPr="00453490">
        <w:rPr>
          <w:spacing w:val="-8"/>
          <w:w w:val="105"/>
          <w:sz w:val="22"/>
        </w:rPr>
        <w:t xml:space="preserve"> </w:t>
      </w:r>
      <w:r w:rsidRPr="00453490">
        <w:rPr>
          <w:w w:val="105"/>
          <w:sz w:val="22"/>
        </w:rPr>
        <w:t>konkrétnímu</w:t>
      </w:r>
      <w:r w:rsidRPr="00453490">
        <w:rPr>
          <w:spacing w:val="-8"/>
          <w:w w:val="105"/>
          <w:sz w:val="22"/>
        </w:rPr>
        <w:t xml:space="preserve"> </w:t>
      </w:r>
      <w:r w:rsidRPr="00453490">
        <w:rPr>
          <w:w w:val="105"/>
          <w:sz w:val="22"/>
        </w:rPr>
        <w:t>žadateli</w:t>
      </w:r>
      <w:r w:rsidRPr="00453490">
        <w:rPr>
          <w:spacing w:val="-7"/>
          <w:w w:val="105"/>
          <w:sz w:val="22"/>
        </w:rPr>
        <w:t xml:space="preserve"> </w:t>
      </w:r>
      <w:r w:rsidRPr="00453490">
        <w:rPr>
          <w:w w:val="105"/>
          <w:sz w:val="22"/>
        </w:rPr>
        <w:t>přihlédne</w:t>
      </w:r>
      <w:r w:rsidRPr="00453490">
        <w:rPr>
          <w:spacing w:val="-7"/>
          <w:w w:val="105"/>
          <w:sz w:val="22"/>
        </w:rPr>
        <w:t xml:space="preserve"> </w:t>
      </w:r>
      <w:r w:rsidRPr="00453490">
        <w:rPr>
          <w:w w:val="105"/>
          <w:sz w:val="22"/>
        </w:rPr>
        <w:t>ministerstvo</w:t>
      </w:r>
      <w:r w:rsidRPr="00453490">
        <w:rPr>
          <w:spacing w:val="-10"/>
          <w:w w:val="105"/>
          <w:sz w:val="22"/>
        </w:rPr>
        <w:t xml:space="preserve"> </w:t>
      </w:r>
      <w:r w:rsidRPr="00453490">
        <w:rPr>
          <w:w w:val="105"/>
          <w:sz w:val="22"/>
        </w:rPr>
        <w:t>k zařazení</w:t>
      </w:r>
      <w:r w:rsidRPr="00453490">
        <w:rPr>
          <w:spacing w:val="-7"/>
          <w:w w:val="105"/>
          <w:sz w:val="22"/>
        </w:rPr>
        <w:t xml:space="preserve"> </w:t>
      </w:r>
      <w:r w:rsidRPr="00453490">
        <w:rPr>
          <w:w w:val="105"/>
          <w:sz w:val="22"/>
        </w:rPr>
        <w:t>žadatele</w:t>
      </w:r>
      <w:r w:rsidRPr="00453490">
        <w:rPr>
          <w:spacing w:val="-7"/>
          <w:w w:val="105"/>
          <w:sz w:val="22"/>
        </w:rPr>
        <w:t xml:space="preserve"> </w:t>
      </w:r>
      <w:r w:rsidRPr="00453490">
        <w:rPr>
          <w:w w:val="105"/>
          <w:sz w:val="22"/>
        </w:rPr>
        <w:t>do výkonnostní</w:t>
      </w:r>
      <w:r w:rsidRPr="00453490">
        <w:rPr>
          <w:spacing w:val="-13"/>
          <w:w w:val="105"/>
          <w:sz w:val="22"/>
        </w:rPr>
        <w:t xml:space="preserve"> </w:t>
      </w:r>
      <w:r w:rsidRPr="00453490">
        <w:rPr>
          <w:w w:val="105"/>
          <w:sz w:val="22"/>
        </w:rPr>
        <w:t>kategorie</w:t>
      </w:r>
      <w:r w:rsidRPr="00453490">
        <w:rPr>
          <w:spacing w:val="-12"/>
          <w:w w:val="105"/>
          <w:sz w:val="22"/>
        </w:rPr>
        <w:t xml:space="preserve"> </w:t>
      </w:r>
      <w:r w:rsidRPr="00453490">
        <w:rPr>
          <w:w w:val="105"/>
          <w:sz w:val="22"/>
        </w:rPr>
        <w:t>v</w:t>
      </w:r>
      <w:r w:rsidRPr="00453490">
        <w:rPr>
          <w:spacing w:val="-10"/>
          <w:w w:val="105"/>
          <w:sz w:val="22"/>
        </w:rPr>
        <w:t xml:space="preserve"> </w:t>
      </w:r>
      <w:r w:rsidRPr="00453490">
        <w:rPr>
          <w:w w:val="105"/>
          <w:sz w:val="22"/>
        </w:rPr>
        <w:t>rámci</w:t>
      </w:r>
      <w:r w:rsidRPr="00453490">
        <w:rPr>
          <w:spacing w:val="-12"/>
          <w:w w:val="105"/>
          <w:sz w:val="22"/>
        </w:rPr>
        <w:t xml:space="preserve"> </w:t>
      </w:r>
      <w:r w:rsidRPr="00453490">
        <w:rPr>
          <w:w w:val="105"/>
          <w:sz w:val="22"/>
        </w:rPr>
        <w:t>VICTORIA</w:t>
      </w:r>
      <w:r w:rsidRPr="00453490">
        <w:rPr>
          <w:spacing w:val="-13"/>
          <w:w w:val="105"/>
          <w:sz w:val="22"/>
        </w:rPr>
        <w:t xml:space="preserve"> </w:t>
      </w:r>
      <w:r w:rsidRPr="00453490">
        <w:rPr>
          <w:w w:val="105"/>
          <w:sz w:val="22"/>
        </w:rPr>
        <w:t>VSC,</w:t>
      </w:r>
      <w:r w:rsidRPr="00453490">
        <w:rPr>
          <w:spacing w:val="-13"/>
          <w:w w:val="105"/>
          <w:sz w:val="22"/>
        </w:rPr>
        <w:t xml:space="preserve"> </w:t>
      </w:r>
      <w:r w:rsidRPr="00453490">
        <w:rPr>
          <w:w w:val="105"/>
          <w:sz w:val="22"/>
        </w:rPr>
        <w:t>přičemž</w:t>
      </w:r>
      <w:r w:rsidRPr="00453490">
        <w:rPr>
          <w:spacing w:val="-16"/>
          <w:w w:val="105"/>
          <w:sz w:val="22"/>
        </w:rPr>
        <w:t xml:space="preserve"> </w:t>
      </w:r>
      <w:r w:rsidRPr="00453490">
        <w:rPr>
          <w:w w:val="105"/>
          <w:sz w:val="22"/>
        </w:rPr>
        <w:t>výše</w:t>
      </w:r>
      <w:r w:rsidRPr="00453490">
        <w:rPr>
          <w:spacing w:val="-12"/>
          <w:w w:val="105"/>
          <w:sz w:val="22"/>
        </w:rPr>
        <w:t xml:space="preserve"> </w:t>
      </w:r>
      <w:r w:rsidRPr="00453490">
        <w:rPr>
          <w:w w:val="105"/>
          <w:sz w:val="22"/>
        </w:rPr>
        <w:t>stipendia</w:t>
      </w:r>
      <w:r w:rsidRPr="00453490">
        <w:rPr>
          <w:spacing w:val="-13"/>
          <w:w w:val="105"/>
          <w:sz w:val="22"/>
        </w:rPr>
        <w:t xml:space="preserve"> </w:t>
      </w:r>
      <w:r w:rsidRPr="00453490">
        <w:rPr>
          <w:w w:val="105"/>
          <w:sz w:val="22"/>
        </w:rPr>
        <w:t>je</w:t>
      </w:r>
      <w:r w:rsidRPr="00453490">
        <w:rPr>
          <w:spacing w:val="-13"/>
          <w:w w:val="105"/>
          <w:sz w:val="22"/>
        </w:rPr>
        <w:t xml:space="preserve"> </w:t>
      </w:r>
      <w:r w:rsidRPr="00453490">
        <w:rPr>
          <w:w w:val="105"/>
          <w:sz w:val="22"/>
        </w:rPr>
        <w:t>u</w:t>
      </w:r>
      <w:r w:rsidRPr="00453490">
        <w:rPr>
          <w:spacing w:val="-8"/>
          <w:w w:val="105"/>
          <w:sz w:val="22"/>
        </w:rPr>
        <w:t xml:space="preserve"> </w:t>
      </w:r>
      <w:r w:rsidRPr="00453490">
        <w:rPr>
          <w:w w:val="105"/>
          <w:sz w:val="22"/>
        </w:rPr>
        <w:t>jednotlivých</w:t>
      </w:r>
      <w:r w:rsidRPr="00453490">
        <w:rPr>
          <w:spacing w:val="-16"/>
          <w:w w:val="105"/>
          <w:sz w:val="22"/>
        </w:rPr>
        <w:t xml:space="preserve"> </w:t>
      </w:r>
      <w:r w:rsidRPr="00453490">
        <w:rPr>
          <w:w w:val="105"/>
          <w:sz w:val="22"/>
        </w:rPr>
        <w:t xml:space="preserve">kategorií </w:t>
      </w:r>
      <w:r w:rsidRPr="00453490">
        <w:rPr>
          <w:spacing w:val="-2"/>
          <w:w w:val="105"/>
          <w:sz w:val="22"/>
        </w:rPr>
        <w:t>následující:</w:t>
      </w:r>
    </w:p>
    <w:p w14:paraId="7497DF18" w14:textId="1BDED4FB" w:rsidR="00746324" w:rsidRPr="00453490" w:rsidRDefault="00290300" w:rsidP="00516678">
      <w:pPr>
        <w:pStyle w:val="Odstavecseseznamem"/>
        <w:numPr>
          <w:ilvl w:val="0"/>
          <w:numId w:val="17"/>
        </w:numPr>
        <w:spacing w:before="119"/>
        <w:ind w:right="114"/>
        <w:jc w:val="both"/>
        <w:rPr>
          <w:sz w:val="22"/>
        </w:rPr>
      </w:pPr>
      <w:r w:rsidRPr="00453490">
        <w:rPr>
          <w:sz w:val="22"/>
        </w:rPr>
        <w:t xml:space="preserve">Skupina </w:t>
      </w:r>
      <w:proofErr w:type="gramStart"/>
      <w:r w:rsidRPr="00453490">
        <w:rPr>
          <w:sz w:val="22"/>
        </w:rPr>
        <w:t>1 - u</w:t>
      </w:r>
      <w:proofErr w:type="gramEnd"/>
      <w:r w:rsidRPr="00453490">
        <w:rPr>
          <w:sz w:val="22"/>
        </w:rPr>
        <w:t xml:space="preserve"> žadatele, který aktivně provozuje některou z disciplín zařazených na program nadcházejících olympijských, paralympijských nebo </w:t>
      </w:r>
      <w:proofErr w:type="spellStart"/>
      <w:r w:rsidRPr="00453490">
        <w:rPr>
          <w:sz w:val="22"/>
        </w:rPr>
        <w:t>deaflympijských</w:t>
      </w:r>
      <w:proofErr w:type="spellEnd"/>
      <w:r w:rsidRPr="00453490">
        <w:rPr>
          <w:sz w:val="22"/>
        </w:rPr>
        <w:t xml:space="preserve"> her:</w:t>
      </w:r>
    </w:p>
    <w:p w14:paraId="7CB9C5AA" w14:textId="5FEA3D3F" w:rsidR="00D6061B" w:rsidRDefault="00D6061B">
      <w:r>
        <w:br w:type="page"/>
      </w:r>
    </w:p>
    <w:p w14:paraId="383C8615" w14:textId="77777777" w:rsidR="00D6061B" w:rsidRDefault="00D6061B"/>
    <w:tbl>
      <w:tblPr>
        <w:tblW w:w="94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6934"/>
        <w:gridCol w:w="1356"/>
      </w:tblGrid>
      <w:tr w:rsidR="008C0417" w:rsidRPr="005945D7" w14:paraId="39B548CE" w14:textId="77777777" w:rsidTr="00D6061B">
        <w:trPr>
          <w:tblHeader/>
        </w:trPr>
        <w:tc>
          <w:tcPr>
            <w:tcW w:w="1129" w:type="dxa"/>
            <w:tcBorders>
              <w:top w:val="nil"/>
            </w:tcBorders>
            <w:shd w:val="clear" w:color="auto" w:fill="FFFFFF"/>
            <w:hideMark/>
          </w:tcPr>
          <w:p w14:paraId="76961219" w14:textId="1378BF21" w:rsidR="008C0417" w:rsidRPr="005945D7" w:rsidRDefault="008C0417" w:rsidP="008C0417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>
              <w:rPr>
                <w:rFonts w:ascii="Helvetica"/>
                <w:b/>
                <w:spacing w:val="-2"/>
                <w:w w:val="110"/>
                <w:sz w:val="22"/>
              </w:rPr>
              <w:t>Kategorie</w:t>
            </w:r>
          </w:p>
        </w:tc>
        <w:tc>
          <w:tcPr>
            <w:tcW w:w="6934" w:type="dxa"/>
            <w:tcBorders>
              <w:top w:val="nil"/>
            </w:tcBorders>
            <w:shd w:val="clear" w:color="auto" w:fill="FFFFFF"/>
            <w:hideMark/>
          </w:tcPr>
          <w:p w14:paraId="76414A1B" w14:textId="5070D8DC" w:rsidR="008C0417" w:rsidRPr="005945D7" w:rsidRDefault="008C0417" w:rsidP="008C0417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>
              <w:rPr>
                <w:rFonts w:ascii="Helvetica" w:hAnsi="Helvetica"/>
                <w:b/>
                <w:w w:val="110"/>
                <w:sz w:val="22"/>
              </w:rPr>
              <w:t>Výkonnost</w:t>
            </w:r>
            <w:r>
              <w:rPr>
                <w:rFonts w:ascii="Helvetica" w:hAnsi="Helvetica"/>
                <w:b/>
                <w:spacing w:val="-2"/>
                <w:w w:val="110"/>
                <w:sz w:val="22"/>
              </w:rPr>
              <w:t xml:space="preserve"> sportovce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41C4E5EB" w14:textId="67A1929D" w:rsidR="008C0417" w:rsidRPr="005945D7" w:rsidRDefault="008C0417" w:rsidP="008C0417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>
              <w:rPr>
                <w:rFonts w:ascii="Helvetica" w:hAnsi="Helvetica"/>
                <w:b/>
                <w:spacing w:val="-2"/>
                <w:w w:val="110"/>
                <w:sz w:val="22"/>
              </w:rPr>
              <w:t>Částka (Kč/měsíc)</w:t>
            </w:r>
          </w:p>
        </w:tc>
      </w:tr>
      <w:tr w:rsidR="008C0417" w:rsidRPr="005945D7" w14:paraId="6EEB52A7" w14:textId="77777777" w:rsidTr="00D6061B">
        <w:tc>
          <w:tcPr>
            <w:tcW w:w="1129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7AB6D7E8" w14:textId="31259C6D" w:rsidR="008C0417" w:rsidRPr="00453490" w:rsidRDefault="008C0417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spacing w:val="-5"/>
                <w:w w:val="115"/>
                <w:position w:val="-7"/>
                <w:sz w:val="22"/>
              </w:rPr>
              <w:t>A</w:t>
            </w:r>
            <w:r w:rsidR="00343A38" w:rsidRPr="00343A38">
              <w:rPr>
                <w:b/>
                <w:spacing w:val="-5"/>
                <w:w w:val="115"/>
                <w:position w:val="-7"/>
                <w:sz w:val="22"/>
                <w:vertAlign w:val="superscript"/>
              </w:rPr>
              <w:t>4</w:t>
            </w:r>
          </w:p>
        </w:tc>
        <w:tc>
          <w:tcPr>
            <w:tcW w:w="69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FC3B35F" w14:textId="77777777" w:rsidR="006B06EF" w:rsidRDefault="0065201A" w:rsidP="006B06EF">
            <w:pPr>
              <w:pStyle w:val="TableParagraph"/>
              <w:spacing w:before="131"/>
              <w:ind w:left="0"/>
              <w:rPr>
                <w:rFonts w:ascii="Comenia Serif" w:hAnsi="Comenia Serif"/>
                <w:w w:val="105"/>
              </w:rPr>
            </w:pPr>
            <w:r w:rsidRPr="0065201A">
              <w:rPr>
                <w:rFonts w:ascii="Comenia Serif" w:hAnsi="Comenia Serif"/>
                <w:w w:val="105"/>
              </w:rPr>
              <w:t xml:space="preserve">je účastníkem posledních olympijských, paralympijských nebo </w:t>
            </w:r>
            <w:proofErr w:type="spellStart"/>
            <w:r w:rsidRPr="0065201A">
              <w:rPr>
                <w:rFonts w:ascii="Comenia Serif" w:hAnsi="Comenia Serif"/>
                <w:w w:val="105"/>
              </w:rPr>
              <w:t>deaflympijských</w:t>
            </w:r>
            <w:proofErr w:type="spellEnd"/>
            <w:r w:rsidRPr="0065201A">
              <w:rPr>
                <w:rFonts w:ascii="Comenia Serif" w:hAnsi="Comenia Serif"/>
                <w:w w:val="105"/>
              </w:rPr>
              <w:t xml:space="preserve"> her (konaných před 1. 1. 2024);</w:t>
            </w:r>
          </w:p>
          <w:p w14:paraId="4F2F4893" w14:textId="0ECD946C" w:rsidR="008C0417" w:rsidRPr="00453490" w:rsidRDefault="0065201A" w:rsidP="006B06EF">
            <w:pPr>
              <w:pStyle w:val="TableParagraph"/>
              <w:spacing w:before="131"/>
              <w:ind w:left="0"/>
              <w:rPr>
                <w:rFonts w:eastAsia="Times New Roman" w:cs="Arial"/>
                <w:color w:val="000000"/>
                <w:lang w:eastAsia="cs-CZ"/>
              </w:rPr>
            </w:pPr>
            <w:r w:rsidRPr="0065201A">
              <w:rPr>
                <w:rFonts w:ascii="Comenia Serif" w:hAnsi="Comenia Serif"/>
                <w:w w:val="105"/>
              </w:rPr>
              <w:t>je účastníkem posledního mistrovství světa, nebo mistrovství Evropy v seniorské kategorii (konaných před 1. 1. 2024).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6E00CCD9" w14:textId="77777777" w:rsidR="008C0417" w:rsidRPr="00453490" w:rsidRDefault="008C0417" w:rsidP="008C0417">
            <w:pPr>
              <w:pStyle w:val="TableParagraph"/>
              <w:ind w:left="0"/>
              <w:rPr>
                <w:rFonts w:ascii="Comenia Serif" w:hAnsi="Comenia Serif"/>
              </w:rPr>
            </w:pPr>
          </w:p>
          <w:p w14:paraId="2FBF8F94" w14:textId="77777777" w:rsidR="008C0417" w:rsidRPr="00453490" w:rsidRDefault="008C0417" w:rsidP="008C0417">
            <w:pPr>
              <w:pStyle w:val="TableParagraph"/>
              <w:spacing w:before="8"/>
              <w:ind w:left="0"/>
              <w:rPr>
                <w:rFonts w:ascii="Comenia Serif" w:hAnsi="Comenia Serif"/>
              </w:rPr>
            </w:pPr>
          </w:p>
          <w:p w14:paraId="63FFFF20" w14:textId="62F3FD27" w:rsidR="008C0417" w:rsidRPr="00453490" w:rsidRDefault="008C0417" w:rsidP="008C0417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95"/>
                <w:sz w:val="22"/>
              </w:rPr>
              <w:t>15</w:t>
            </w:r>
            <w:r w:rsidRPr="00453490">
              <w:rPr>
                <w:b/>
                <w:spacing w:val="-12"/>
                <w:w w:val="95"/>
                <w:sz w:val="22"/>
              </w:rPr>
              <w:t xml:space="preserve"> </w:t>
            </w:r>
            <w:r w:rsidRPr="00453490">
              <w:rPr>
                <w:b/>
                <w:spacing w:val="-5"/>
                <w:w w:val="110"/>
                <w:sz w:val="22"/>
              </w:rPr>
              <w:t>000</w:t>
            </w:r>
          </w:p>
        </w:tc>
      </w:tr>
      <w:tr w:rsidR="008C0417" w:rsidRPr="005945D7" w14:paraId="2CF196D1" w14:textId="77777777" w:rsidTr="00D6061B">
        <w:tc>
          <w:tcPr>
            <w:tcW w:w="1129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54CEBD50" w14:textId="0AEECF01" w:rsidR="008C0417" w:rsidRPr="00453490" w:rsidRDefault="008C0417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spacing w:val="-5"/>
                <w:w w:val="105"/>
                <w:position w:val="-7"/>
                <w:sz w:val="22"/>
              </w:rPr>
              <w:t>B</w:t>
            </w:r>
            <w:r w:rsidR="00343A38" w:rsidRPr="00343A38">
              <w:rPr>
                <w:b/>
                <w:spacing w:val="-5"/>
                <w:w w:val="105"/>
                <w:position w:val="-7"/>
                <w:sz w:val="22"/>
                <w:vertAlign w:val="superscript"/>
              </w:rPr>
              <w:t>5</w:t>
            </w:r>
          </w:p>
        </w:tc>
        <w:tc>
          <w:tcPr>
            <w:tcW w:w="69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1936F49F" w14:textId="77777777" w:rsidR="006B06EF" w:rsidRDefault="006B06EF" w:rsidP="006B06EF">
            <w:pPr>
              <w:pStyle w:val="TableParagraph"/>
              <w:spacing w:before="128"/>
              <w:ind w:left="0"/>
              <w:rPr>
                <w:rFonts w:ascii="Comenia Serif" w:hAnsi="Comenia Serif"/>
                <w:w w:val="105"/>
              </w:rPr>
            </w:pPr>
            <w:r w:rsidRPr="006B06EF">
              <w:rPr>
                <w:rFonts w:ascii="Comenia Serif" w:hAnsi="Comenia Serif"/>
                <w:w w:val="105"/>
              </w:rPr>
              <w:t>je účastníkem posledních letních nebo zimních světových univerzitních her konaných před 1. 1. 2024;</w:t>
            </w:r>
          </w:p>
          <w:p w14:paraId="1720DB5B" w14:textId="77777777" w:rsidR="006B06EF" w:rsidRDefault="006B06EF" w:rsidP="006B06EF">
            <w:pPr>
              <w:pStyle w:val="TableParagraph"/>
              <w:spacing w:before="128"/>
              <w:ind w:left="0"/>
              <w:rPr>
                <w:rFonts w:ascii="Comenia Serif" w:hAnsi="Comenia Serif"/>
                <w:w w:val="105"/>
              </w:rPr>
            </w:pPr>
            <w:r w:rsidRPr="006B06EF">
              <w:rPr>
                <w:rFonts w:ascii="Comenia Serif" w:hAnsi="Comenia Serif"/>
                <w:w w:val="105"/>
              </w:rPr>
              <w:t>je účastníkem posledního akademického mistrovství světa v disciplíně, která je na programu následujících olympijských her (konaných po 1. 1. 2022 a před 1. 1. 2024);</w:t>
            </w:r>
          </w:p>
          <w:p w14:paraId="1A418E97" w14:textId="21500D74" w:rsidR="008C0417" w:rsidRPr="00453490" w:rsidRDefault="006B06EF" w:rsidP="006B06EF">
            <w:pPr>
              <w:pStyle w:val="TableParagraph"/>
              <w:spacing w:before="128"/>
              <w:ind w:left="0"/>
              <w:rPr>
                <w:rFonts w:eastAsia="Times New Roman" w:cs="Arial"/>
                <w:color w:val="000000"/>
                <w:lang w:eastAsia="cs-CZ"/>
              </w:rPr>
            </w:pPr>
            <w:r w:rsidRPr="006B06EF">
              <w:rPr>
                <w:rFonts w:ascii="Comenia Serif" w:hAnsi="Comenia Serif"/>
                <w:w w:val="105"/>
              </w:rPr>
              <w:t>je účastníkem posledního mistrovství světa nebo mistrovství Evropy v příslušné mládežnické kategorii (konaných před 1. 1. 2024)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62A8CE7" w14:textId="77777777" w:rsidR="008C0417" w:rsidRPr="00453490" w:rsidRDefault="008C0417" w:rsidP="008C0417">
            <w:pPr>
              <w:pStyle w:val="TableParagraph"/>
              <w:ind w:left="0"/>
              <w:rPr>
                <w:rFonts w:ascii="Comenia Serif" w:hAnsi="Comenia Serif"/>
              </w:rPr>
            </w:pPr>
          </w:p>
          <w:p w14:paraId="496C4C6A" w14:textId="77777777" w:rsidR="008C0417" w:rsidRPr="00453490" w:rsidRDefault="008C0417" w:rsidP="008C0417">
            <w:pPr>
              <w:pStyle w:val="TableParagraph"/>
              <w:spacing w:before="8"/>
              <w:ind w:left="0"/>
              <w:rPr>
                <w:rFonts w:ascii="Comenia Serif" w:hAnsi="Comenia Serif"/>
              </w:rPr>
            </w:pPr>
          </w:p>
          <w:p w14:paraId="6007F93E" w14:textId="5ABC57D2" w:rsidR="008C0417" w:rsidRPr="00453490" w:rsidRDefault="008C0417" w:rsidP="008C0417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sz w:val="22"/>
              </w:rPr>
              <w:t>10</w:t>
            </w:r>
            <w:r w:rsidRPr="00453490">
              <w:rPr>
                <w:b/>
                <w:spacing w:val="-11"/>
                <w:sz w:val="22"/>
              </w:rPr>
              <w:t xml:space="preserve"> </w:t>
            </w:r>
            <w:r w:rsidRPr="00453490">
              <w:rPr>
                <w:b/>
                <w:spacing w:val="-5"/>
                <w:w w:val="110"/>
                <w:sz w:val="22"/>
              </w:rPr>
              <w:t>000</w:t>
            </w:r>
          </w:p>
        </w:tc>
      </w:tr>
      <w:tr w:rsidR="008C0417" w:rsidRPr="005945D7" w14:paraId="370A5414" w14:textId="77777777" w:rsidTr="00D6061B">
        <w:tc>
          <w:tcPr>
            <w:tcW w:w="1129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4B339ADB" w14:textId="4469BA85" w:rsidR="008C0417" w:rsidRPr="00453490" w:rsidRDefault="008C0417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01"/>
                <w:sz w:val="22"/>
              </w:rPr>
              <w:t>C</w:t>
            </w:r>
          </w:p>
        </w:tc>
        <w:tc>
          <w:tcPr>
            <w:tcW w:w="69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A4782D6" w14:textId="77777777" w:rsidR="00FF24BA" w:rsidRDefault="00FF24BA" w:rsidP="00FF24BA">
            <w:pPr>
              <w:pStyle w:val="TableParagraph"/>
              <w:spacing w:before="128"/>
              <w:ind w:left="0" w:right="109"/>
              <w:jc w:val="both"/>
              <w:rPr>
                <w:rFonts w:ascii="Comenia Serif" w:hAnsi="Comenia Serif"/>
                <w:w w:val="110"/>
              </w:rPr>
            </w:pPr>
            <w:r w:rsidRPr="00FF24BA">
              <w:rPr>
                <w:rFonts w:ascii="Comenia Serif" w:hAnsi="Comenia Serif"/>
                <w:w w:val="110"/>
              </w:rPr>
              <w:t>získal medaili v příslušné kategorii na posledním mistrovství České republiky pořádaném příslušným svazem, konaném po 1. 1. 2022 a před 1. 1. 2024. (individuální sportovní disciplíny)</w:t>
            </w:r>
          </w:p>
          <w:p w14:paraId="15C88F9D" w14:textId="247341D5" w:rsidR="008C0417" w:rsidRPr="00453490" w:rsidRDefault="00FF24BA" w:rsidP="00FF24BA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FF24BA">
              <w:rPr>
                <w:w w:val="110"/>
                <w:sz w:val="22"/>
              </w:rPr>
              <w:t>je hráčem nejvyšší soutěže pořádané v České republice v příslušné mládežnické nebo dospělé kategorii příslušného sportovního svazu nejpozději k 31. 12. 2023 (kolektivní sporty)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4AB9293F" w14:textId="77777777" w:rsidR="008C0417" w:rsidRPr="00453490" w:rsidRDefault="008C0417" w:rsidP="008C0417">
            <w:pPr>
              <w:pStyle w:val="TableParagraph"/>
              <w:ind w:left="0"/>
              <w:rPr>
                <w:rFonts w:ascii="Comenia Serif" w:hAnsi="Comenia Serif"/>
              </w:rPr>
            </w:pPr>
          </w:p>
          <w:p w14:paraId="3C7023D0" w14:textId="77777777" w:rsidR="008C0417" w:rsidRPr="00453490" w:rsidRDefault="008C0417" w:rsidP="008C0417">
            <w:pPr>
              <w:pStyle w:val="TableParagraph"/>
              <w:ind w:left="0"/>
              <w:rPr>
                <w:rFonts w:ascii="Comenia Serif" w:hAnsi="Comenia Serif"/>
              </w:rPr>
            </w:pPr>
          </w:p>
          <w:p w14:paraId="4A3A3B86" w14:textId="351AB8CE" w:rsidR="008C0417" w:rsidRPr="00453490" w:rsidRDefault="008C0417" w:rsidP="008C0417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20"/>
                <w:sz w:val="22"/>
              </w:rPr>
              <w:t>8</w:t>
            </w:r>
            <w:r w:rsidRPr="00453490">
              <w:rPr>
                <w:b/>
                <w:spacing w:val="-13"/>
                <w:w w:val="120"/>
                <w:sz w:val="22"/>
              </w:rPr>
              <w:t xml:space="preserve"> </w:t>
            </w:r>
            <w:r w:rsidRPr="00453490">
              <w:rPr>
                <w:b/>
                <w:spacing w:val="-5"/>
                <w:w w:val="120"/>
                <w:sz w:val="22"/>
              </w:rPr>
              <w:t>000</w:t>
            </w:r>
          </w:p>
        </w:tc>
      </w:tr>
      <w:tr w:rsidR="008C0417" w:rsidRPr="005945D7" w14:paraId="63612AC9" w14:textId="77777777" w:rsidTr="00D6061B">
        <w:tc>
          <w:tcPr>
            <w:tcW w:w="1129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22485949" w14:textId="2B8FA9FF" w:rsidR="008C0417" w:rsidRPr="00453490" w:rsidRDefault="008C0417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14"/>
                <w:sz w:val="22"/>
              </w:rPr>
              <w:t>D</w:t>
            </w:r>
          </w:p>
        </w:tc>
        <w:tc>
          <w:tcPr>
            <w:tcW w:w="69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4C960D13" w14:textId="5A0EA4FD" w:rsidR="008C0417" w:rsidRPr="00453490" w:rsidRDefault="004E7EB7" w:rsidP="008C0417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E7EB7">
              <w:rPr>
                <w:w w:val="105"/>
                <w:sz w:val="22"/>
              </w:rPr>
              <w:t>je zařazen v systému sportovního centra mládeže / vrcholového sportovního centra mládeže / akademie zřízené svazem příslušného sportu nejpozději k 31. 12. 2023.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62216E3" w14:textId="77777777" w:rsidR="008C0417" w:rsidRPr="00453490" w:rsidRDefault="008C0417" w:rsidP="008C0417">
            <w:pPr>
              <w:pStyle w:val="TableParagraph"/>
              <w:spacing w:before="10"/>
              <w:ind w:left="0"/>
              <w:rPr>
                <w:rFonts w:ascii="Comenia Serif" w:hAnsi="Comenia Serif"/>
              </w:rPr>
            </w:pPr>
          </w:p>
          <w:p w14:paraId="33807DA6" w14:textId="14D4FE8D" w:rsidR="008C0417" w:rsidRPr="00453490" w:rsidRDefault="008C0417" w:rsidP="008C0417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15"/>
                <w:sz w:val="22"/>
              </w:rPr>
              <w:t>7</w:t>
            </w:r>
            <w:r w:rsidRPr="00453490">
              <w:rPr>
                <w:b/>
                <w:spacing w:val="-14"/>
                <w:w w:val="115"/>
                <w:sz w:val="22"/>
              </w:rPr>
              <w:t xml:space="preserve"> </w:t>
            </w:r>
            <w:r w:rsidRPr="00453490">
              <w:rPr>
                <w:b/>
                <w:spacing w:val="-5"/>
                <w:w w:val="120"/>
                <w:sz w:val="22"/>
              </w:rPr>
              <w:t>000</w:t>
            </w:r>
          </w:p>
        </w:tc>
      </w:tr>
      <w:tr w:rsidR="008C0417" w:rsidRPr="005945D7" w14:paraId="6AFBB2B1" w14:textId="77777777" w:rsidTr="00D6061B">
        <w:trPr>
          <w:trHeight w:val="50"/>
        </w:trPr>
        <w:tc>
          <w:tcPr>
            <w:tcW w:w="1129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21B346ED" w14:textId="17802427" w:rsidR="008C0417" w:rsidRPr="00453490" w:rsidRDefault="008C0417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sz w:val="22"/>
              </w:rPr>
              <w:t>E</w:t>
            </w:r>
          </w:p>
        </w:tc>
        <w:tc>
          <w:tcPr>
            <w:tcW w:w="69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5B4A6C5" w14:textId="40542196" w:rsidR="008C0417" w:rsidRPr="00453490" w:rsidRDefault="004E7EB7" w:rsidP="008C0417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E7EB7">
              <w:rPr>
                <w:w w:val="105"/>
                <w:sz w:val="22"/>
              </w:rPr>
              <w:t>získal medaili na posledních českých akademických hrách nebo akademickém mistrovství České republiky konaných po 1. 1. 2022 a před 1. 1. 2024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C2CF272" w14:textId="77777777" w:rsidR="008C0417" w:rsidRPr="00453490" w:rsidRDefault="008C0417" w:rsidP="008C0417">
            <w:pPr>
              <w:pStyle w:val="TableParagraph"/>
              <w:spacing w:before="11"/>
              <w:ind w:left="0"/>
              <w:rPr>
                <w:rFonts w:ascii="Comenia Serif" w:hAnsi="Comenia Serif"/>
              </w:rPr>
            </w:pPr>
          </w:p>
          <w:p w14:paraId="2E6EC802" w14:textId="635E03A9" w:rsidR="008C0417" w:rsidRPr="00453490" w:rsidRDefault="008C0417" w:rsidP="008C0417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10"/>
                <w:sz w:val="22"/>
              </w:rPr>
              <w:t>5</w:t>
            </w:r>
            <w:r w:rsidRPr="00453490">
              <w:rPr>
                <w:b/>
                <w:spacing w:val="-9"/>
                <w:w w:val="110"/>
                <w:sz w:val="22"/>
              </w:rPr>
              <w:t xml:space="preserve"> </w:t>
            </w:r>
            <w:r w:rsidRPr="00453490">
              <w:rPr>
                <w:b/>
                <w:spacing w:val="-5"/>
                <w:w w:val="120"/>
                <w:sz w:val="22"/>
              </w:rPr>
              <w:t>000</w:t>
            </w:r>
          </w:p>
        </w:tc>
      </w:tr>
    </w:tbl>
    <w:p w14:paraId="7EB099EE" w14:textId="1118EE04" w:rsidR="00B87DA5" w:rsidRDefault="005945D7" w:rsidP="005945D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2"/>
          <w:lang w:eastAsia="cs-CZ"/>
        </w:rPr>
      </w:pPr>
      <w:r w:rsidRPr="005945D7">
        <w:rPr>
          <w:rFonts w:ascii="Arial" w:eastAsia="Times New Roman" w:hAnsi="Arial" w:cs="Arial"/>
          <w:color w:val="000000"/>
          <w:sz w:val="22"/>
          <w:lang w:eastAsia="cs-CZ"/>
        </w:rPr>
        <w:t> </w:t>
      </w:r>
    </w:p>
    <w:p w14:paraId="046FDAAF" w14:textId="221B10FB" w:rsidR="00A67F4C" w:rsidRPr="00453490" w:rsidRDefault="00A67F4C" w:rsidP="00453490">
      <w:pPr>
        <w:pStyle w:val="Odstavecseseznamem"/>
        <w:numPr>
          <w:ilvl w:val="0"/>
          <w:numId w:val="17"/>
        </w:numPr>
        <w:rPr>
          <w:sz w:val="22"/>
          <w:szCs w:val="20"/>
          <w:lang w:eastAsia="cs-CZ"/>
        </w:rPr>
      </w:pPr>
      <w:r w:rsidRPr="00453490">
        <w:rPr>
          <w:sz w:val="22"/>
          <w:szCs w:val="20"/>
          <w:lang w:eastAsia="cs-CZ"/>
        </w:rPr>
        <w:t xml:space="preserve">Skupina </w:t>
      </w:r>
      <w:proofErr w:type="gramStart"/>
      <w:r w:rsidRPr="00453490">
        <w:rPr>
          <w:sz w:val="22"/>
          <w:szCs w:val="20"/>
          <w:lang w:eastAsia="cs-CZ"/>
        </w:rPr>
        <w:t>2 - u</w:t>
      </w:r>
      <w:proofErr w:type="gramEnd"/>
      <w:r w:rsidRPr="00453490">
        <w:rPr>
          <w:sz w:val="22"/>
          <w:szCs w:val="20"/>
          <w:lang w:eastAsia="cs-CZ"/>
        </w:rPr>
        <w:t xml:space="preserve"> žadatele, který aktivně provozuje některou z disciplín, které nejsou zařazeny na program olympijských, paralympijských nebo </w:t>
      </w:r>
      <w:proofErr w:type="spellStart"/>
      <w:r w:rsidRPr="00453490">
        <w:rPr>
          <w:sz w:val="22"/>
          <w:szCs w:val="20"/>
          <w:lang w:eastAsia="cs-CZ"/>
        </w:rPr>
        <w:t>deaflympijských</w:t>
      </w:r>
      <w:proofErr w:type="spellEnd"/>
      <w:r w:rsidRPr="00453490">
        <w:rPr>
          <w:sz w:val="22"/>
          <w:szCs w:val="20"/>
          <w:lang w:eastAsia="cs-CZ"/>
        </w:rPr>
        <w:t xml:space="preserve"> her:</w:t>
      </w:r>
    </w:p>
    <w:p w14:paraId="697037C8" w14:textId="77777777" w:rsidR="00A67F4C" w:rsidRDefault="00A67F4C" w:rsidP="000F49F9">
      <w:pPr>
        <w:pStyle w:val="Nadpis2"/>
        <w:rPr>
          <w:sz w:val="22"/>
          <w:szCs w:val="22"/>
        </w:rPr>
      </w:pPr>
    </w:p>
    <w:p w14:paraId="61C7C301" w14:textId="1A68F9E5" w:rsidR="00D6061B" w:rsidRDefault="00D6061B">
      <w:r>
        <w:br w:type="page"/>
      </w:r>
    </w:p>
    <w:tbl>
      <w:tblPr>
        <w:tblW w:w="94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6934"/>
        <w:gridCol w:w="1356"/>
      </w:tblGrid>
      <w:tr w:rsidR="00453490" w:rsidRPr="005945D7" w14:paraId="242A7110" w14:textId="77777777" w:rsidTr="00453490">
        <w:trPr>
          <w:tblHeader/>
        </w:trPr>
        <w:tc>
          <w:tcPr>
            <w:tcW w:w="1129" w:type="dxa"/>
            <w:tcBorders>
              <w:top w:val="nil"/>
            </w:tcBorders>
            <w:shd w:val="clear" w:color="auto" w:fill="FFFFFF"/>
            <w:hideMark/>
          </w:tcPr>
          <w:p w14:paraId="0A685F4D" w14:textId="17FD0C26" w:rsidR="00453490" w:rsidRPr="005945D7" w:rsidRDefault="00453490" w:rsidP="00453490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>
              <w:rPr>
                <w:rFonts w:ascii="Helvetica"/>
                <w:b/>
                <w:spacing w:val="-2"/>
                <w:w w:val="110"/>
                <w:sz w:val="22"/>
              </w:rPr>
              <w:lastRenderedPageBreak/>
              <w:t>Kategorie</w:t>
            </w:r>
          </w:p>
        </w:tc>
        <w:tc>
          <w:tcPr>
            <w:tcW w:w="6934" w:type="dxa"/>
            <w:tcBorders>
              <w:top w:val="nil"/>
            </w:tcBorders>
            <w:shd w:val="clear" w:color="auto" w:fill="FFFFFF"/>
            <w:hideMark/>
          </w:tcPr>
          <w:p w14:paraId="611CC551" w14:textId="2C3583F8" w:rsidR="00453490" w:rsidRPr="005945D7" w:rsidRDefault="00453490" w:rsidP="00453490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>
              <w:rPr>
                <w:rFonts w:ascii="Helvetica" w:hAnsi="Helvetica"/>
                <w:b/>
                <w:w w:val="110"/>
                <w:sz w:val="22"/>
              </w:rPr>
              <w:t>Výkonnost</w:t>
            </w:r>
            <w:r>
              <w:rPr>
                <w:rFonts w:ascii="Helvetica" w:hAnsi="Helvetica"/>
                <w:b/>
                <w:spacing w:val="-2"/>
                <w:w w:val="110"/>
                <w:sz w:val="22"/>
              </w:rPr>
              <w:t xml:space="preserve"> sportovce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27CAA50B" w14:textId="5B707C9D" w:rsidR="00453490" w:rsidRPr="005945D7" w:rsidRDefault="00453490" w:rsidP="00453490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>
              <w:rPr>
                <w:rFonts w:ascii="Helvetica" w:hAnsi="Helvetica"/>
                <w:b/>
                <w:spacing w:val="-2"/>
                <w:w w:val="110"/>
                <w:sz w:val="22"/>
              </w:rPr>
              <w:t>Částka (Kč/měsíc)</w:t>
            </w:r>
          </w:p>
        </w:tc>
      </w:tr>
      <w:tr w:rsidR="00453490" w:rsidRPr="005945D7" w14:paraId="696CFC67" w14:textId="77777777" w:rsidTr="00453490">
        <w:tc>
          <w:tcPr>
            <w:tcW w:w="1129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0B403308" w14:textId="3B838C7D" w:rsidR="00453490" w:rsidRPr="00453490" w:rsidRDefault="00453490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06"/>
                <w:sz w:val="22"/>
              </w:rPr>
              <w:t>B</w:t>
            </w:r>
          </w:p>
        </w:tc>
        <w:tc>
          <w:tcPr>
            <w:tcW w:w="69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64030D84" w14:textId="379CDBA3" w:rsidR="00453490" w:rsidRPr="00453490" w:rsidRDefault="004E7EB7" w:rsidP="00453490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E7EB7">
              <w:rPr>
                <w:rFonts w:eastAsia="Century Gothic" w:cs="Century Gothic"/>
                <w:sz w:val="22"/>
              </w:rPr>
              <w:t>je účastníkem posledního mistrovství světa, nebo mistrovství Evropy v seniorské kategorii (konaných před 1. 1. 2024)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C5974C3" w14:textId="77777777" w:rsidR="00453490" w:rsidRPr="00453490" w:rsidRDefault="00453490" w:rsidP="00453490">
            <w:pPr>
              <w:pStyle w:val="TableParagraph"/>
              <w:spacing w:before="11"/>
              <w:ind w:left="0"/>
              <w:rPr>
                <w:rFonts w:ascii="Comenia Serif" w:hAnsi="Comenia Serif"/>
                <w:sz w:val="19"/>
              </w:rPr>
            </w:pPr>
          </w:p>
          <w:p w14:paraId="7C6C7FBA" w14:textId="7EE136AD" w:rsidR="00453490" w:rsidRPr="00453490" w:rsidRDefault="00453490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sz w:val="22"/>
              </w:rPr>
              <w:t>10</w:t>
            </w:r>
            <w:r w:rsidRPr="00453490">
              <w:rPr>
                <w:b/>
                <w:spacing w:val="-11"/>
                <w:sz w:val="22"/>
              </w:rPr>
              <w:t xml:space="preserve"> </w:t>
            </w:r>
            <w:r w:rsidRPr="00453490">
              <w:rPr>
                <w:b/>
                <w:spacing w:val="-5"/>
                <w:w w:val="110"/>
                <w:sz w:val="22"/>
              </w:rPr>
              <w:t>000</w:t>
            </w:r>
          </w:p>
        </w:tc>
      </w:tr>
      <w:tr w:rsidR="00453490" w:rsidRPr="005945D7" w14:paraId="260DA00E" w14:textId="77777777" w:rsidTr="00453490">
        <w:tc>
          <w:tcPr>
            <w:tcW w:w="1129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151BE2BF" w14:textId="6BD8F1A3" w:rsidR="00453490" w:rsidRPr="00453490" w:rsidRDefault="00453490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01"/>
                <w:sz w:val="22"/>
              </w:rPr>
              <w:t>C</w:t>
            </w:r>
          </w:p>
        </w:tc>
        <w:tc>
          <w:tcPr>
            <w:tcW w:w="69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D625A63" w14:textId="5ACB1777" w:rsidR="00453490" w:rsidRPr="00453490" w:rsidRDefault="003E4351" w:rsidP="00453490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3E4351">
              <w:rPr>
                <w:rFonts w:eastAsia="Century Gothic" w:cs="Century Gothic"/>
                <w:sz w:val="22"/>
              </w:rPr>
              <w:t>je účastníkem posledního mistrovství světa nebo mistrovství Evropy v příslušné mládežnické kategorii (konaných před 1. 1. 2024)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CF4EBC9" w14:textId="77777777" w:rsidR="00453490" w:rsidRPr="00453490" w:rsidRDefault="00453490" w:rsidP="00453490">
            <w:pPr>
              <w:pStyle w:val="TableParagraph"/>
              <w:spacing w:before="1"/>
              <w:ind w:left="0"/>
              <w:rPr>
                <w:rFonts w:ascii="Comenia Serif" w:hAnsi="Comenia Serif"/>
                <w:sz w:val="20"/>
              </w:rPr>
            </w:pPr>
          </w:p>
          <w:p w14:paraId="46B1977E" w14:textId="5B06771A" w:rsidR="00453490" w:rsidRPr="00453490" w:rsidRDefault="00453490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20"/>
                <w:sz w:val="22"/>
              </w:rPr>
              <w:t>8</w:t>
            </w:r>
            <w:r w:rsidRPr="00453490">
              <w:rPr>
                <w:b/>
                <w:spacing w:val="-13"/>
                <w:w w:val="120"/>
                <w:sz w:val="22"/>
              </w:rPr>
              <w:t xml:space="preserve"> </w:t>
            </w:r>
            <w:r w:rsidRPr="00453490">
              <w:rPr>
                <w:b/>
                <w:spacing w:val="-5"/>
                <w:w w:val="120"/>
                <w:sz w:val="22"/>
              </w:rPr>
              <w:t>000</w:t>
            </w:r>
          </w:p>
        </w:tc>
      </w:tr>
      <w:tr w:rsidR="00453490" w:rsidRPr="005945D7" w14:paraId="19AC3F2C" w14:textId="77777777" w:rsidTr="00453490">
        <w:tc>
          <w:tcPr>
            <w:tcW w:w="1129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73C20669" w14:textId="76837103" w:rsidR="00453490" w:rsidRPr="00453490" w:rsidRDefault="00453490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14"/>
                <w:sz w:val="22"/>
              </w:rPr>
              <w:t>D</w:t>
            </w:r>
          </w:p>
        </w:tc>
        <w:tc>
          <w:tcPr>
            <w:tcW w:w="69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779A97A2" w14:textId="4726998C" w:rsidR="003E4351" w:rsidRPr="003E4351" w:rsidRDefault="003E4351" w:rsidP="003E4351">
            <w:pPr>
              <w:pStyle w:val="TableParagraph"/>
              <w:spacing w:before="128"/>
              <w:ind w:left="0" w:right="107"/>
              <w:jc w:val="both"/>
              <w:rPr>
                <w:rFonts w:ascii="Comenia Serif" w:hAnsi="Comenia Serif"/>
                <w:w w:val="110"/>
              </w:rPr>
            </w:pPr>
            <w:r w:rsidRPr="003E4351">
              <w:rPr>
                <w:rFonts w:ascii="Comenia Serif" w:hAnsi="Comenia Serif"/>
                <w:w w:val="110"/>
              </w:rPr>
              <w:t>získal medaili v příslušné kategorii na posledním mistrovství České republiky pořádaném příslušným svazem konaném po 1. 1. 2022 a před 1. 1. 2024. (individuální sportovní disciplíny)</w:t>
            </w:r>
          </w:p>
          <w:p w14:paraId="51124E4A" w14:textId="52D3E27B" w:rsidR="00453490" w:rsidRPr="003E4351" w:rsidRDefault="003E4351" w:rsidP="003E4351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3E4351">
              <w:rPr>
                <w:w w:val="110"/>
                <w:sz w:val="22"/>
              </w:rPr>
              <w:t>je hráčem nejvyšší soutěže pořádané v České republice v příslušné mládežnické nebo dospělé kategorii příslušného sportovního svazu nejpozději k 31. 12. 2023(kolektivní sporty)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38674397" w14:textId="77777777" w:rsidR="00453490" w:rsidRPr="00453490" w:rsidRDefault="00453490" w:rsidP="00453490">
            <w:pPr>
              <w:pStyle w:val="TableParagraph"/>
              <w:ind w:left="0"/>
              <w:rPr>
                <w:rFonts w:ascii="Comenia Serif" w:hAnsi="Comenia Serif"/>
                <w:sz w:val="26"/>
              </w:rPr>
            </w:pPr>
          </w:p>
          <w:p w14:paraId="6C98CED8" w14:textId="77777777" w:rsidR="00453490" w:rsidRPr="00453490" w:rsidRDefault="00453490" w:rsidP="00453490">
            <w:pPr>
              <w:pStyle w:val="TableParagraph"/>
              <w:ind w:left="0"/>
              <w:rPr>
                <w:rFonts w:ascii="Comenia Serif" w:hAnsi="Comenia Serif"/>
                <w:sz w:val="26"/>
              </w:rPr>
            </w:pPr>
          </w:p>
          <w:p w14:paraId="4EE09B22" w14:textId="3D443040" w:rsidR="00453490" w:rsidRPr="00453490" w:rsidRDefault="00453490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15"/>
                <w:sz w:val="22"/>
              </w:rPr>
              <w:t>7</w:t>
            </w:r>
            <w:r w:rsidRPr="00453490">
              <w:rPr>
                <w:b/>
                <w:spacing w:val="-14"/>
                <w:w w:val="115"/>
                <w:sz w:val="22"/>
              </w:rPr>
              <w:t xml:space="preserve"> </w:t>
            </w:r>
            <w:r w:rsidRPr="00453490">
              <w:rPr>
                <w:b/>
                <w:spacing w:val="-5"/>
                <w:w w:val="120"/>
                <w:sz w:val="22"/>
              </w:rPr>
              <w:t>000</w:t>
            </w:r>
          </w:p>
        </w:tc>
      </w:tr>
      <w:tr w:rsidR="00453490" w:rsidRPr="005945D7" w14:paraId="414A2519" w14:textId="77777777" w:rsidTr="00453490">
        <w:tc>
          <w:tcPr>
            <w:tcW w:w="1129" w:type="dxa"/>
            <w:tcBorders>
              <w:top w:val="single" w:sz="6" w:space="0" w:color="DEE2E6"/>
            </w:tcBorders>
            <w:shd w:val="clear" w:color="auto" w:fill="FFFFFF"/>
            <w:vAlign w:val="center"/>
            <w:hideMark/>
          </w:tcPr>
          <w:p w14:paraId="000029F8" w14:textId="095E7C60" w:rsidR="00453490" w:rsidRPr="00453490" w:rsidRDefault="00453490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sz w:val="22"/>
              </w:rPr>
              <w:t>E</w:t>
            </w:r>
          </w:p>
        </w:tc>
        <w:tc>
          <w:tcPr>
            <w:tcW w:w="6934" w:type="dxa"/>
            <w:tcBorders>
              <w:top w:val="single" w:sz="6" w:space="0" w:color="DEE2E6"/>
            </w:tcBorders>
            <w:shd w:val="clear" w:color="auto" w:fill="FFFFFF"/>
            <w:hideMark/>
          </w:tcPr>
          <w:p w14:paraId="2156BE4D" w14:textId="51B411E6" w:rsidR="00453490" w:rsidRPr="00453490" w:rsidRDefault="001B4B39" w:rsidP="00453490">
            <w:pPr>
              <w:spacing w:after="100" w:afterAutospacing="1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1B4B39">
              <w:rPr>
                <w:w w:val="105"/>
                <w:sz w:val="22"/>
              </w:rPr>
              <w:t>je zařazen v systému sportovního centra mládeže / vrcholového sportovního centra mládeže / akademie zřízené svazem příslušného sportu nejpozději k 31. 12. 2023.</w:t>
            </w:r>
          </w:p>
        </w:tc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8744456" w14:textId="77777777" w:rsidR="00453490" w:rsidRPr="00453490" w:rsidRDefault="00453490" w:rsidP="00453490">
            <w:pPr>
              <w:pStyle w:val="TableParagraph"/>
              <w:spacing w:before="10"/>
              <w:ind w:left="0"/>
              <w:rPr>
                <w:rFonts w:ascii="Comenia Serif" w:hAnsi="Comenia Serif"/>
                <w:sz w:val="30"/>
              </w:rPr>
            </w:pPr>
          </w:p>
          <w:p w14:paraId="07D99588" w14:textId="0F6E67CB" w:rsidR="00453490" w:rsidRPr="00453490" w:rsidRDefault="00453490" w:rsidP="00453490">
            <w:pPr>
              <w:spacing w:after="100" w:afterAutospacing="1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453490">
              <w:rPr>
                <w:b/>
                <w:w w:val="110"/>
                <w:sz w:val="22"/>
              </w:rPr>
              <w:t>5</w:t>
            </w:r>
            <w:r w:rsidRPr="00453490">
              <w:rPr>
                <w:b/>
                <w:spacing w:val="-9"/>
                <w:w w:val="110"/>
                <w:sz w:val="22"/>
              </w:rPr>
              <w:t xml:space="preserve"> </w:t>
            </w:r>
            <w:r w:rsidRPr="00453490">
              <w:rPr>
                <w:b/>
                <w:spacing w:val="-5"/>
                <w:w w:val="120"/>
                <w:sz w:val="22"/>
              </w:rPr>
              <w:t>000</w:t>
            </w:r>
          </w:p>
        </w:tc>
      </w:tr>
    </w:tbl>
    <w:p w14:paraId="63AB2933" w14:textId="38587C8B" w:rsidR="00040EEA" w:rsidRDefault="00040EEA" w:rsidP="000F49F9">
      <w:pPr>
        <w:pStyle w:val="Nadpis2"/>
        <w:rPr>
          <w:sz w:val="22"/>
          <w:szCs w:val="22"/>
        </w:rPr>
      </w:pPr>
    </w:p>
    <w:p w14:paraId="7017A6D8" w14:textId="34795526" w:rsidR="001B4B39" w:rsidRPr="002709F9" w:rsidRDefault="006D46D6" w:rsidP="001C7CFD">
      <w:pPr>
        <w:pStyle w:val="Zkladntext"/>
        <w:pBdr>
          <w:bottom w:val="single" w:sz="6" w:space="1" w:color="auto"/>
        </w:pBdr>
        <w:spacing w:before="7"/>
        <w:ind w:left="0"/>
        <w:rPr>
          <w:rFonts w:ascii="Comenia Serif" w:hAnsi="Comenia Serif"/>
          <w:i/>
          <w:sz w:val="22"/>
          <w:szCs w:val="22"/>
        </w:rPr>
      </w:pPr>
      <w:r w:rsidRPr="002709F9">
        <w:rPr>
          <w:rFonts w:ascii="Comenia Serif" w:eastAsiaTheme="minorHAnsi" w:hAnsi="Comenia Serif" w:cstheme="minorBidi"/>
          <w:b/>
          <w:i/>
          <w:w w:val="120"/>
          <w:sz w:val="22"/>
          <w:szCs w:val="22"/>
        </w:rPr>
        <w:t>Toto neplatí pro individuální disciplíny s výjimkou individuálních disciplín zařazených na program následujících světových univerzitních her</w:t>
      </w:r>
      <w:r w:rsidRPr="002709F9">
        <w:rPr>
          <w:rFonts w:ascii="Comenia Serif" w:eastAsiaTheme="minorHAnsi" w:hAnsi="Comenia Serif" w:cstheme="minorBidi"/>
          <w:b/>
          <w:i/>
          <w:w w:val="120"/>
          <w:sz w:val="22"/>
          <w:szCs w:val="22"/>
          <w:vertAlign w:val="superscript"/>
        </w:rPr>
        <w:t>6</w:t>
      </w:r>
      <w:r w:rsidRPr="002709F9">
        <w:rPr>
          <w:rFonts w:ascii="Comenia Serif" w:eastAsiaTheme="minorHAnsi" w:hAnsi="Comenia Serif" w:cstheme="minorBidi"/>
          <w:b/>
          <w:i/>
          <w:w w:val="120"/>
          <w:sz w:val="22"/>
          <w:szCs w:val="22"/>
        </w:rPr>
        <w:t>, ostatní sportovci individuálních disciplín jsou zařazování dle podmínek pouze do skupiny 1.</w:t>
      </w:r>
    </w:p>
    <w:p w14:paraId="567CB9D9" w14:textId="7115A7DB" w:rsidR="006538A8" w:rsidRPr="006538A8" w:rsidRDefault="00530973" w:rsidP="006538A8">
      <w:pPr>
        <w:spacing w:before="123"/>
        <w:ind w:left="120" w:right="245"/>
        <w:rPr>
          <w:sz w:val="18"/>
        </w:rPr>
      </w:pPr>
      <w:r>
        <w:rPr>
          <w:sz w:val="18"/>
          <w:vertAlign w:val="superscript"/>
        </w:rPr>
        <w:t>4</w:t>
      </w:r>
      <w:r w:rsidR="003217F0">
        <w:rPr>
          <w:sz w:val="18"/>
        </w:rPr>
        <w:t xml:space="preserve"> </w:t>
      </w:r>
      <w:r w:rsidR="006538A8" w:rsidRPr="006538A8">
        <w:rPr>
          <w:sz w:val="18"/>
        </w:rPr>
        <w:t>Za účast na úrovni mistrovství světa nebo mistrovství Evropy budou v následujících sportovních disciplínách považovány účasti v těchto soutěžích:</w:t>
      </w:r>
    </w:p>
    <w:p w14:paraId="09F28FA1" w14:textId="77777777" w:rsidR="006538A8" w:rsidRPr="006538A8" w:rsidRDefault="006538A8" w:rsidP="006538A8">
      <w:pPr>
        <w:spacing w:before="123"/>
        <w:ind w:left="120" w:right="245"/>
        <w:rPr>
          <w:sz w:val="18"/>
        </w:rPr>
      </w:pPr>
      <w:r w:rsidRPr="006538A8">
        <w:rPr>
          <w:sz w:val="18"/>
        </w:rPr>
        <w:t>Basketbal 3x3: Účastníci turnajů Event Level: BLACK – 10 (</w:t>
      </w:r>
      <w:proofErr w:type="spellStart"/>
      <w:r w:rsidRPr="006538A8">
        <w:rPr>
          <w:sz w:val="18"/>
        </w:rPr>
        <w:t>World</w:t>
      </w:r>
      <w:proofErr w:type="spellEnd"/>
      <w:r w:rsidRPr="006538A8">
        <w:rPr>
          <w:sz w:val="18"/>
        </w:rPr>
        <w:t xml:space="preserve"> Tour Event); RED – 9 (</w:t>
      </w:r>
      <w:proofErr w:type="spellStart"/>
      <w:r w:rsidRPr="006538A8">
        <w:rPr>
          <w:sz w:val="18"/>
        </w:rPr>
        <w:t>World</w:t>
      </w:r>
      <w:proofErr w:type="spellEnd"/>
      <w:r w:rsidRPr="006538A8">
        <w:rPr>
          <w:sz w:val="18"/>
        </w:rPr>
        <w:t xml:space="preserve"> Cup, </w:t>
      </w:r>
      <w:proofErr w:type="spellStart"/>
      <w:r w:rsidRPr="006538A8">
        <w:rPr>
          <w:sz w:val="18"/>
        </w:rPr>
        <w:t>Zone</w:t>
      </w:r>
      <w:proofErr w:type="spellEnd"/>
      <w:r w:rsidRPr="006538A8">
        <w:rPr>
          <w:sz w:val="18"/>
        </w:rPr>
        <w:t xml:space="preserve"> Cup) budou zařazeni do kategorie A. Účastníci turnajů Event Level: RED – 9 (FIBA Cup U23); PINK – 8 (</w:t>
      </w:r>
      <w:proofErr w:type="spellStart"/>
      <w:r w:rsidRPr="006538A8">
        <w:rPr>
          <w:sz w:val="18"/>
        </w:rPr>
        <w:t>Nations</w:t>
      </w:r>
      <w:proofErr w:type="spellEnd"/>
      <w:r w:rsidRPr="006538A8">
        <w:rPr>
          <w:sz w:val="18"/>
        </w:rPr>
        <w:t xml:space="preserve"> </w:t>
      </w:r>
      <w:proofErr w:type="spellStart"/>
      <w:r w:rsidRPr="006538A8">
        <w:rPr>
          <w:sz w:val="18"/>
        </w:rPr>
        <w:t>League</w:t>
      </w:r>
      <w:proofErr w:type="spellEnd"/>
      <w:r w:rsidRPr="006538A8">
        <w:rPr>
          <w:sz w:val="18"/>
        </w:rPr>
        <w:t xml:space="preserve"> U21 a U23); BROWN – 7 (FIBA U18 </w:t>
      </w:r>
      <w:proofErr w:type="spellStart"/>
      <w:r w:rsidRPr="006538A8">
        <w:rPr>
          <w:sz w:val="18"/>
        </w:rPr>
        <w:t>Cups</w:t>
      </w:r>
      <w:proofErr w:type="spellEnd"/>
      <w:r w:rsidRPr="006538A8">
        <w:rPr>
          <w:sz w:val="18"/>
        </w:rPr>
        <w:t>) budou zařazeni do kategorie B. Ve všech uvedených případech se musí jednat o účast na finálovém turnaji, nikoliv kvalifikaci.</w:t>
      </w:r>
    </w:p>
    <w:p w14:paraId="397CC624" w14:textId="77777777" w:rsidR="006538A8" w:rsidRPr="006538A8" w:rsidRDefault="006538A8" w:rsidP="006538A8">
      <w:pPr>
        <w:spacing w:before="123"/>
        <w:ind w:left="120" w:right="245"/>
        <w:rPr>
          <w:sz w:val="18"/>
        </w:rPr>
      </w:pPr>
      <w:proofErr w:type="spellStart"/>
      <w:r w:rsidRPr="006538A8">
        <w:rPr>
          <w:sz w:val="18"/>
        </w:rPr>
        <w:t>Beach</w:t>
      </w:r>
      <w:proofErr w:type="spellEnd"/>
      <w:r w:rsidRPr="006538A8">
        <w:rPr>
          <w:sz w:val="18"/>
        </w:rPr>
        <w:t xml:space="preserve"> volejbal: Účastníci posledního konaného mistrovství České republiky budou zařazeni do kategorie C.</w:t>
      </w:r>
    </w:p>
    <w:p w14:paraId="02CA24D4" w14:textId="77777777" w:rsidR="006538A8" w:rsidRPr="006538A8" w:rsidRDefault="006538A8" w:rsidP="006538A8">
      <w:pPr>
        <w:spacing w:before="123"/>
        <w:ind w:left="120" w:right="245"/>
        <w:rPr>
          <w:sz w:val="18"/>
        </w:rPr>
      </w:pPr>
      <w:r w:rsidRPr="006538A8">
        <w:rPr>
          <w:sz w:val="18"/>
        </w:rPr>
        <w:t xml:space="preserve">Golf: </w:t>
      </w:r>
      <w:proofErr w:type="spellStart"/>
      <w:r w:rsidRPr="006538A8">
        <w:rPr>
          <w:sz w:val="18"/>
        </w:rPr>
        <w:t>Majors</w:t>
      </w:r>
      <w:proofErr w:type="spellEnd"/>
      <w:r w:rsidRPr="006538A8">
        <w:rPr>
          <w:sz w:val="18"/>
        </w:rPr>
        <w:t xml:space="preserve">, </w:t>
      </w:r>
      <w:proofErr w:type="spellStart"/>
      <w:r w:rsidRPr="006538A8">
        <w:rPr>
          <w:sz w:val="18"/>
        </w:rPr>
        <w:t>European</w:t>
      </w:r>
      <w:proofErr w:type="spellEnd"/>
      <w:r w:rsidRPr="006538A8">
        <w:rPr>
          <w:sz w:val="18"/>
        </w:rPr>
        <w:t xml:space="preserve"> tour pro kategorii A. Vzhledem k absenci adekvátní soutěže v juniorské kategorii, ale možnosti se v juniorském věku těchto soutěží zúčastnit, budou mládežničtí sportovci zařazeni do kategorie A.</w:t>
      </w:r>
    </w:p>
    <w:p w14:paraId="1FF39303" w14:textId="77777777" w:rsidR="006538A8" w:rsidRDefault="006538A8" w:rsidP="006538A8">
      <w:pPr>
        <w:spacing w:before="123"/>
        <w:ind w:left="120" w:right="245"/>
        <w:rPr>
          <w:sz w:val="18"/>
        </w:rPr>
      </w:pPr>
      <w:r w:rsidRPr="006538A8">
        <w:rPr>
          <w:sz w:val="18"/>
        </w:rPr>
        <w:t>Tenis: Grand Slam (</w:t>
      </w:r>
      <w:proofErr w:type="spellStart"/>
      <w:r w:rsidRPr="006538A8">
        <w:rPr>
          <w:sz w:val="18"/>
        </w:rPr>
        <w:t>Australian</w:t>
      </w:r>
      <w:proofErr w:type="spellEnd"/>
      <w:r w:rsidRPr="006538A8">
        <w:rPr>
          <w:sz w:val="18"/>
        </w:rPr>
        <w:t xml:space="preserve"> Open, </w:t>
      </w:r>
      <w:proofErr w:type="spellStart"/>
      <w:r w:rsidRPr="006538A8">
        <w:rPr>
          <w:sz w:val="18"/>
        </w:rPr>
        <w:t>French</w:t>
      </w:r>
      <w:proofErr w:type="spellEnd"/>
      <w:r w:rsidRPr="006538A8">
        <w:rPr>
          <w:sz w:val="18"/>
        </w:rPr>
        <w:t xml:space="preserve"> Open, Wimbledon a US Open) kategorie A seniorů, kategorie B juniorů. Nutná je účast v hlavní části soutěže.</w:t>
      </w:r>
    </w:p>
    <w:p w14:paraId="36172B47" w14:textId="5321F9FA" w:rsidR="00221199" w:rsidRDefault="00221199" w:rsidP="006538A8">
      <w:pPr>
        <w:spacing w:before="123"/>
        <w:ind w:left="120" w:right="245"/>
        <w:rPr>
          <w:sz w:val="18"/>
        </w:rPr>
      </w:pPr>
      <w:r w:rsidRPr="00221199">
        <w:rPr>
          <w:sz w:val="18"/>
          <w:vertAlign w:val="superscript"/>
        </w:rPr>
        <w:t>5</w:t>
      </w:r>
      <w:r w:rsidRPr="00221199">
        <w:rPr>
          <w:sz w:val="18"/>
        </w:rPr>
        <w:t xml:space="preserve"> Viz poznámka pod čarou č. 4</w:t>
      </w:r>
    </w:p>
    <w:p w14:paraId="3F7B3F2E" w14:textId="7485F6C8" w:rsidR="0051438E" w:rsidRPr="006538A8" w:rsidRDefault="0051438E" w:rsidP="006538A8">
      <w:pPr>
        <w:spacing w:before="123"/>
        <w:ind w:left="120" w:right="245"/>
        <w:rPr>
          <w:sz w:val="18"/>
        </w:rPr>
      </w:pPr>
      <w:r w:rsidRPr="0051438E">
        <w:rPr>
          <w:sz w:val="18"/>
          <w:vertAlign w:val="superscript"/>
        </w:rPr>
        <w:t>6</w:t>
      </w:r>
      <w:r w:rsidRPr="0051438E">
        <w:rPr>
          <w:sz w:val="18"/>
        </w:rPr>
        <w:t xml:space="preserve"> viz poznámka pod čarou č. 1</w:t>
      </w:r>
    </w:p>
    <w:p w14:paraId="74B95F97" w14:textId="77777777" w:rsidR="008D599B" w:rsidRDefault="008D599B" w:rsidP="001C7CFD">
      <w:pPr>
        <w:pStyle w:val="Zkladntext"/>
        <w:spacing w:before="7"/>
        <w:ind w:left="0"/>
        <w:rPr>
          <w:rFonts w:ascii="Comenia Serif" w:hAnsi="Comenia Serif"/>
          <w:i/>
          <w:sz w:val="22"/>
          <w:szCs w:val="22"/>
        </w:rPr>
      </w:pPr>
    </w:p>
    <w:p w14:paraId="15B45B89" w14:textId="77777777" w:rsidR="005A121F" w:rsidRPr="005A121F" w:rsidRDefault="005A121F" w:rsidP="005A121F">
      <w:pPr>
        <w:spacing w:before="179" w:line="237" w:lineRule="auto"/>
        <w:ind w:left="120" w:right="115"/>
        <w:jc w:val="both"/>
      </w:pPr>
      <w:r w:rsidRPr="005A121F">
        <w:rPr>
          <w:b/>
          <w:w w:val="105"/>
          <w:sz w:val="22"/>
          <w:u w:val="single"/>
        </w:rPr>
        <w:t>Příklad</w:t>
      </w:r>
      <w:r w:rsidRPr="005A121F">
        <w:rPr>
          <w:b/>
          <w:spacing w:val="-14"/>
          <w:w w:val="105"/>
          <w:sz w:val="22"/>
          <w:u w:val="single"/>
        </w:rPr>
        <w:t xml:space="preserve"> </w:t>
      </w:r>
      <w:r w:rsidRPr="005A121F">
        <w:rPr>
          <w:b/>
          <w:w w:val="105"/>
          <w:sz w:val="22"/>
          <w:u w:val="single"/>
        </w:rPr>
        <w:t>1:</w:t>
      </w:r>
      <w:r w:rsidRPr="005A121F">
        <w:rPr>
          <w:b/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Sportovec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XY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reprezentoval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Českou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republiku</w:t>
      </w:r>
      <w:r w:rsidRPr="005A121F">
        <w:rPr>
          <w:spacing w:val="-14"/>
          <w:w w:val="105"/>
          <w:sz w:val="22"/>
        </w:rPr>
        <w:t xml:space="preserve"> </w:t>
      </w:r>
      <w:r w:rsidRPr="005A121F">
        <w:rPr>
          <w:w w:val="105"/>
          <w:sz w:val="22"/>
        </w:rPr>
        <w:t>na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MS</w:t>
      </w:r>
      <w:r w:rsidRPr="005A121F">
        <w:rPr>
          <w:spacing w:val="-15"/>
          <w:w w:val="105"/>
          <w:sz w:val="22"/>
        </w:rPr>
        <w:t xml:space="preserve"> </w:t>
      </w:r>
      <w:r w:rsidRPr="005A121F">
        <w:rPr>
          <w:w w:val="105"/>
          <w:sz w:val="22"/>
        </w:rPr>
        <w:t>v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terčové</w:t>
      </w:r>
      <w:r w:rsidRPr="005A121F">
        <w:rPr>
          <w:spacing w:val="-13"/>
          <w:w w:val="105"/>
          <w:sz w:val="22"/>
        </w:rPr>
        <w:t xml:space="preserve"> </w:t>
      </w:r>
      <w:r w:rsidRPr="005A121F">
        <w:rPr>
          <w:w w:val="105"/>
          <w:sz w:val="22"/>
        </w:rPr>
        <w:t>lukostřelbě</w:t>
      </w:r>
      <w:r w:rsidRPr="005A121F">
        <w:rPr>
          <w:spacing w:val="-15"/>
          <w:w w:val="105"/>
          <w:sz w:val="22"/>
        </w:rPr>
        <w:t xml:space="preserve"> </w:t>
      </w:r>
      <w:r w:rsidRPr="005A121F">
        <w:rPr>
          <w:w w:val="105"/>
          <w:sz w:val="22"/>
        </w:rPr>
        <w:t>v</w:t>
      </w:r>
      <w:r w:rsidRPr="005A121F">
        <w:rPr>
          <w:spacing w:val="-13"/>
          <w:w w:val="105"/>
          <w:sz w:val="22"/>
        </w:rPr>
        <w:t xml:space="preserve"> </w:t>
      </w:r>
      <w:r w:rsidRPr="005A121F">
        <w:rPr>
          <w:w w:val="105"/>
          <w:sz w:val="22"/>
        </w:rPr>
        <w:t>disciplíně kladkový luk.</w:t>
      </w:r>
    </w:p>
    <w:p w14:paraId="43284F31" w14:textId="77777777" w:rsidR="005A121F" w:rsidRPr="005A121F" w:rsidRDefault="005A121F" w:rsidP="005A121F">
      <w:pPr>
        <w:spacing w:before="121" w:line="235" w:lineRule="auto"/>
        <w:ind w:left="120" w:right="117"/>
        <w:jc w:val="both"/>
        <w:rPr>
          <w:i/>
        </w:rPr>
      </w:pPr>
      <w:r w:rsidRPr="005A121F">
        <w:rPr>
          <w:b/>
          <w:w w:val="105"/>
          <w:sz w:val="22"/>
          <w:u w:val="single"/>
        </w:rPr>
        <w:lastRenderedPageBreak/>
        <w:t xml:space="preserve">Výklad </w:t>
      </w:r>
      <w:r w:rsidRPr="005A121F">
        <w:rPr>
          <w:b/>
          <w:sz w:val="22"/>
          <w:u w:val="single"/>
        </w:rPr>
        <w:t>1:</w:t>
      </w:r>
      <w:r w:rsidRPr="005A121F">
        <w:rPr>
          <w:b/>
          <w:sz w:val="22"/>
        </w:rPr>
        <w:t xml:space="preserve"> </w:t>
      </w:r>
      <w:r w:rsidRPr="005A121F">
        <w:rPr>
          <w:w w:val="105"/>
          <w:sz w:val="22"/>
        </w:rPr>
        <w:t>Disciplína</w:t>
      </w:r>
      <w:r w:rsidRPr="005A121F">
        <w:rPr>
          <w:spacing w:val="-1"/>
          <w:w w:val="105"/>
          <w:sz w:val="22"/>
        </w:rPr>
        <w:t xml:space="preserve"> </w:t>
      </w:r>
      <w:r w:rsidRPr="005A121F">
        <w:rPr>
          <w:w w:val="105"/>
          <w:sz w:val="22"/>
        </w:rPr>
        <w:t xml:space="preserve">kladkový luk </w:t>
      </w:r>
      <w:r w:rsidRPr="005A121F">
        <w:rPr>
          <w:b/>
          <w:i/>
          <w:w w:val="105"/>
          <w:sz w:val="22"/>
        </w:rPr>
        <w:t xml:space="preserve">není </w:t>
      </w:r>
      <w:r w:rsidRPr="005A121F">
        <w:rPr>
          <w:w w:val="105"/>
          <w:sz w:val="22"/>
        </w:rPr>
        <w:t>zařazena</w:t>
      </w:r>
      <w:r w:rsidRPr="005A121F">
        <w:rPr>
          <w:spacing w:val="-1"/>
          <w:w w:val="105"/>
          <w:sz w:val="22"/>
        </w:rPr>
        <w:t xml:space="preserve"> </w:t>
      </w:r>
      <w:r w:rsidRPr="005A121F">
        <w:rPr>
          <w:w w:val="105"/>
          <w:sz w:val="22"/>
        </w:rPr>
        <w:t>na</w:t>
      </w:r>
      <w:r w:rsidRPr="005A121F">
        <w:rPr>
          <w:spacing w:val="-1"/>
          <w:w w:val="105"/>
          <w:sz w:val="22"/>
        </w:rPr>
        <w:t xml:space="preserve"> </w:t>
      </w:r>
      <w:r w:rsidRPr="005A121F">
        <w:rPr>
          <w:w w:val="105"/>
          <w:sz w:val="22"/>
        </w:rPr>
        <w:t>programu nadcházejících</w:t>
      </w:r>
      <w:r w:rsidRPr="005A121F">
        <w:rPr>
          <w:spacing w:val="-2"/>
          <w:w w:val="105"/>
          <w:sz w:val="22"/>
        </w:rPr>
        <w:t xml:space="preserve"> </w:t>
      </w:r>
      <w:r w:rsidRPr="005A121F">
        <w:rPr>
          <w:w w:val="105"/>
          <w:sz w:val="22"/>
        </w:rPr>
        <w:t>olympijských</w:t>
      </w:r>
      <w:r w:rsidRPr="005A121F">
        <w:rPr>
          <w:spacing w:val="-1"/>
          <w:w w:val="105"/>
          <w:sz w:val="22"/>
        </w:rPr>
        <w:t xml:space="preserve"> </w:t>
      </w:r>
      <w:r w:rsidRPr="005A121F">
        <w:rPr>
          <w:w w:val="105"/>
          <w:sz w:val="22"/>
        </w:rPr>
        <w:t>her. Protože je tato individuální disciplína součástí světových univerzitních her, je sportovec XY posuzován</w:t>
      </w:r>
      <w:r w:rsidRPr="005A121F">
        <w:rPr>
          <w:spacing w:val="-4"/>
          <w:w w:val="105"/>
          <w:sz w:val="22"/>
        </w:rPr>
        <w:t xml:space="preserve"> </w:t>
      </w:r>
      <w:r w:rsidRPr="005A121F">
        <w:rPr>
          <w:w w:val="105"/>
          <w:sz w:val="22"/>
        </w:rPr>
        <w:t>v</w:t>
      </w:r>
      <w:r w:rsidRPr="005A121F">
        <w:rPr>
          <w:spacing w:val="-2"/>
          <w:w w:val="105"/>
          <w:sz w:val="22"/>
        </w:rPr>
        <w:t xml:space="preserve"> </w:t>
      </w:r>
      <w:r w:rsidRPr="005A121F">
        <w:rPr>
          <w:w w:val="105"/>
          <w:sz w:val="22"/>
        </w:rPr>
        <w:t>rámci</w:t>
      </w:r>
      <w:r w:rsidRPr="005A121F">
        <w:rPr>
          <w:spacing w:val="-3"/>
          <w:w w:val="105"/>
          <w:sz w:val="22"/>
        </w:rPr>
        <w:t xml:space="preserve"> </w:t>
      </w:r>
      <w:r w:rsidRPr="005A121F">
        <w:rPr>
          <w:w w:val="105"/>
          <w:sz w:val="22"/>
        </w:rPr>
        <w:t>kategorizace</w:t>
      </w:r>
      <w:r w:rsidRPr="005A121F">
        <w:rPr>
          <w:spacing w:val="-2"/>
          <w:w w:val="105"/>
          <w:sz w:val="22"/>
        </w:rPr>
        <w:t xml:space="preserve"> </w:t>
      </w:r>
      <w:r w:rsidRPr="005A121F">
        <w:rPr>
          <w:w w:val="105"/>
          <w:sz w:val="22"/>
        </w:rPr>
        <w:t xml:space="preserve">stipendií </w:t>
      </w:r>
      <w:r w:rsidRPr="005A121F">
        <w:rPr>
          <w:b/>
          <w:w w:val="105"/>
          <w:sz w:val="22"/>
        </w:rPr>
        <w:t>dle Skupiny 2</w:t>
      </w:r>
      <w:r w:rsidRPr="005A121F">
        <w:rPr>
          <w:w w:val="105"/>
          <w:sz w:val="22"/>
        </w:rPr>
        <w:t>.</w:t>
      </w:r>
      <w:r w:rsidRPr="005A121F">
        <w:rPr>
          <w:spacing w:val="-2"/>
          <w:w w:val="105"/>
          <w:sz w:val="22"/>
        </w:rPr>
        <w:t xml:space="preserve"> </w:t>
      </w:r>
      <w:r w:rsidRPr="005A121F">
        <w:rPr>
          <w:i/>
          <w:w w:val="105"/>
          <w:sz w:val="22"/>
        </w:rPr>
        <w:t>/kategorie</w:t>
      </w:r>
      <w:r w:rsidRPr="005A121F">
        <w:rPr>
          <w:i/>
          <w:spacing w:val="-1"/>
          <w:w w:val="105"/>
          <w:sz w:val="22"/>
        </w:rPr>
        <w:t xml:space="preserve"> </w:t>
      </w:r>
      <w:r w:rsidRPr="005A121F">
        <w:rPr>
          <w:i/>
          <w:w w:val="105"/>
          <w:sz w:val="22"/>
        </w:rPr>
        <w:t>„B“/</w:t>
      </w:r>
    </w:p>
    <w:p w14:paraId="7C72DC05" w14:textId="77777777" w:rsidR="005A121F" w:rsidRPr="005A121F" w:rsidRDefault="005A121F" w:rsidP="005A121F">
      <w:pPr>
        <w:pStyle w:val="Zkladntext"/>
        <w:rPr>
          <w:rFonts w:ascii="Comenia Serif" w:hAnsi="Comenia Serif"/>
          <w:i/>
          <w:sz w:val="26"/>
        </w:rPr>
      </w:pPr>
    </w:p>
    <w:p w14:paraId="5D6FA81F" w14:textId="77777777" w:rsidR="005A121F" w:rsidRPr="005A121F" w:rsidRDefault="005A121F" w:rsidP="005A121F">
      <w:pPr>
        <w:spacing w:before="187" w:line="237" w:lineRule="auto"/>
        <w:ind w:left="120"/>
      </w:pPr>
      <w:r w:rsidRPr="005A121F">
        <w:rPr>
          <w:b/>
          <w:w w:val="105"/>
          <w:sz w:val="22"/>
          <w:u w:val="single"/>
        </w:rPr>
        <w:t>Příklad</w:t>
      </w:r>
      <w:r w:rsidRPr="005A121F">
        <w:rPr>
          <w:b/>
          <w:spacing w:val="-17"/>
          <w:w w:val="105"/>
          <w:sz w:val="22"/>
          <w:u w:val="single"/>
        </w:rPr>
        <w:t xml:space="preserve"> </w:t>
      </w:r>
      <w:r w:rsidRPr="005A121F">
        <w:rPr>
          <w:b/>
          <w:w w:val="105"/>
          <w:sz w:val="22"/>
          <w:u w:val="single"/>
        </w:rPr>
        <w:t>2:</w:t>
      </w:r>
      <w:r w:rsidRPr="005A121F">
        <w:rPr>
          <w:b/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Sportovec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XY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reprezentoval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Českou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republiku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na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MS</w:t>
      </w:r>
      <w:r w:rsidRPr="005A121F">
        <w:rPr>
          <w:spacing w:val="-15"/>
          <w:w w:val="105"/>
          <w:sz w:val="22"/>
        </w:rPr>
        <w:t xml:space="preserve"> </w:t>
      </w:r>
      <w:r w:rsidRPr="005A121F">
        <w:rPr>
          <w:w w:val="105"/>
          <w:sz w:val="22"/>
        </w:rPr>
        <w:t>v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terčové</w:t>
      </w:r>
      <w:r w:rsidRPr="005A121F">
        <w:rPr>
          <w:spacing w:val="-10"/>
          <w:w w:val="105"/>
          <w:sz w:val="22"/>
        </w:rPr>
        <w:t xml:space="preserve"> </w:t>
      </w:r>
      <w:r w:rsidRPr="005A121F">
        <w:rPr>
          <w:w w:val="105"/>
          <w:sz w:val="22"/>
        </w:rPr>
        <w:t>lukostřelbě</w:t>
      </w:r>
      <w:r w:rsidRPr="005A121F">
        <w:rPr>
          <w:spacing w:val="-16"/>
          <w:w w:val="105"/>
          <w:sz w:val="22"/>
        </w:rPr>
        <w:t xml:space="preserve"> </w:t>
      </w:r>
      <w:r w:rsidRPr="005A121F">
        <w:rPr>
          <w:w w:val="105"/>
          <w:sz w:val="22"/>
        </w:rPr>
        <w:t>v</w:t>
      </w:r>
      <w:r w:rsidRPr="005A121F">
        <w:rPr>
          <w:spacing w:val="-9"/>
          <w:w w:val="105"/>
          <w:sz w:val="22"/>
        </w:rPr>
        <w:t xml:space="preserve"> </w:t>
      </w:r>
      <w:r w:rsidRPr="005A121F">
        <w:rPr>
          <w:w w:val="105"/>
          <w:sz w:val="22"/>
        </w:rPr>
        <w:t>disciplíně reflexní luk.</w:t>
      </w:r>
    </w:p>
    <w:p w14:paraId="1F91944A" w14:textId="77777777" w:rsidR="005A121F" w:rsidRPr="005A121F" w:rsidRDefault="005A121F" w:rsidP="005A121F">
      <w:pPr>
        <w:spacing w:before="120" w:line="275" w:lineRule="exact"/>
        <w:ind w:left="120"/>
      </w:pPr>
      <w:r w:rsidRPr="005A121F">
        <w:rPr>
          <w:b/>
          <w:sz w:val="22"/>
          <w:u w:val="single"/>
        </w:rPr>
        <w:t>Výklad</w:t>
      </w:r>
      <w:r w:rsidRPr="005A121F">
        <w:rPr>
          <w:b/>
          <w:spacing w:val="29"/>
          <w:sz w:val="22"/>
          <w:u w:val="single"/>
        </w:rPr>
        <w:t xml:space="preserve"> </w:t>
      </w:r>
      <w:r w:rsidRPr="005A121F">
        <w:rPr>
          <w:b/>
          <w:sz w:val="22"/>
          <w:u w:val="single"/>
        </w:rPr>
        <w:t>2:</w:t>
      </w:r>
      <w:r w:rsidRPr="005A121F">
        <w:rPr>
          <w:b/>
          <w:spacing w:val="22"/>
          <w:sz w:val="22"/>
        </w:rPr>
        <w:t xml:space="preserve"> </w:t>
      </w:r>
      <w:r w:rsidRPr="005A121F">
        <w:rPr>
          <w:sz w:val="22"/>
        </w:rPr>
        <w:t>Disciplína</w:t>
      </w:r>
      <w:r w:rsidRPr="005A121F">
        <w:rPr>
          <w:spacing w:val="17"/>
          <w:sz w:val="22"/>
        </w:rPr>
        <w:t xml:space="preserve"> </w:t>
      </w:r>
      <w:r w:rsidRPr="005A121F">
        <w:rPr>
          <w:sz w:val="22"/>
        </w:rPr>
        <w:t>reflexní</w:t>
      </w:r>
      <w:r w:rsidRPr="005A121F">
        <w:rPr>
          <w:spacing w:val="20"/>
          <w:sz w:val="22"/>
        </w:rPr>
        <w:t xml:space="preserve"> </w:t>
      </w:r>
      <w:r w:rsidRPr="005A121F">
        <w:rPr>
          <w:sz w:val="22"/>
        </w:rPr>
        <w:t>luk</w:t>
      </w:r>
      <w:r w:rsidRPr="005A121F">
        <w:rPr>
          <w:spacing w:val="18"/>
          <w:sz w:val="22"/>
        </w:rPr>
        <w:t xml:space="preserve"> </w:t>
      </w:r>
      <w:r w:rsidRPr="005A121F">
        <w:rPr>
          <w:b/>
          <w:i/>
          <w:sz w:val="22"/>
        </w:rPr>
        <w:t>je</w:t>
      </w:r>
      <w:r w:rsidRPr="005A121F">
        <w:rPr>
          <w:b/>
          <w:i/>
          <w:spacing w:val="31"/>
          <w:sz w:val="22"/>
        </w:rPr>
        <w:t xml:space="preserve"> </w:t>
      </w:r>
      <w:r w:rsidRPr="005A121F">
        <w:rPr>
          <w:sz w:val="22"/>
        </w:rPr>
        <w:t>zařazena</w:t>
      </w:r>
      <w:r w:rsidRPr="005A121F">
        <w:rPr>
          <w:spacing w:val="17"/>
          <w:sz w:val="22"/>
        </w:rPr>
        <w:t xml:space="preserve"> </w:t>
      </w:r>
      <w:r w:rsidRPr="005A121F">
        <w:rPr>
          <w:sz w:val="22"/>
        </w:rPr>
        <w:t>na</w:t>
      </w:r>
      <w:r w:rsidRPr="005A121F">
        <w:rPr>
          <w:spacing w:val="22"/>
          <w:sz w:val="22"/>
        </w:rPr>
        <w:t xml:space="preserve"> </w:t>
      </w:r>
      <w:r w:rsidRPr="005A121F">
        <w:rPr>
          <w:sz w:val="22"/>
        </w:rPr>
        <w:t>programu</w:t>
      </w:r>
      <w:r w:rsidRPr="005A121F">
        <w:rPr>
          <w:spacing w:val="18"/>
          <w:sz w:val="22"/>
        </w:rPr>
        <w:t xml:space="preserve"> </w:t>
      </w:r>
      <w:r w:rsidRPr="005A121F">
        <w:rPr>
          <w:sz w:val="22"/>
        </w:rPr>
        <w:t>nadcházejících</w:t>
      </w:r>
      <w:r w:rsidRPr="005A121F">
        <w:rPr>
          <w:spacing w:val="18"/>
          <w:sz w:val="22"/>
        </w:rPr>
        <w:t xml:space="preserve"> </w:t>
      </w:r>
      <w:r w:rsidRPr="005A121F">
        <w:rPr>
          <w:sz w:val="22"/>
        </w:rPr>
        <w:t>olympijských</w:t>
      </w:r>
      <w:r w:rsidRPr="005A121F">
        <w:rPr>
          <w:spacing w:val="17"/>
          <w:sz w:val="22"/>
        </w:rPr>
        <w:t xml:space="preserve"> </w:t>
      </w:r>
      <w:r w:rsidRPr="005A121F">
        <w:rPr>
          <w:sz w:val="22"/>
        </w:rPr>
        <w:t>her,</w:t>
      </w:r>
      <w:r w:rsidRPr="005A121F">
        <w:rPr>
          <w:spacing w:val="26"/>
          <w:sz w:val="22"/>
        </w:rPr>
        <w:t xml:space="preserve"> </w:t>
      </w:r>
      <w:r w:rsidRPr="005A121F">
        <w:rPr>
          <w:spacing w:val="-2"/>
          <w:sz w:val="22"/>
        </w:rPr>
        <w:t>proto</w:t>
      </w:r>
    </w:p>
    <w:p w14:paraId="2EF2AB5B" w14:textId="77777777" w:rsidR="005A121F" w:rsidRPr="005A121F" w:rsidRDefault="005A121F" w:rsidP="005A121F">
      <w:pPr>
        <w:spacing w:line="266" w:lineRule="exact"/>
        <w:ind w:left="120"/>
        <w:rPr>
          <w:i/>
        </w:rPr>
      </w:pPr>
      <w:r w:rsidRPr="005A121F">
        <w:rPr>
          <w:sz w:val="22"/>
        </w:rPr>
        <w:t>je</w:t>
      </w:r>
      <w:r w:rsidRPr="005A121F">
        <w:rPr>
          <w:spacing w:val="15"/>
          <w:sz w:val="22"/>
        </w:rPr>
        <w:t xml:space="preserve"> </w:t>
      </w:r>
      <w:r w:rsidRPr="005A121F">
        <w:rPr>
          <w:sz w:val="22"/>
        </w:rPr>
        <w:t>sportovec</w:t>
      </w:r>
      <w:r w:rsidRPr="005A121F">
        <w:rPr>
          <w:spacing w:val="17"/>
          <w:sz w:val="22"/>
        </w:rPr>
        <w:t xml:space="preserve"> </w:t>
      </w:r>
      <w:r w:rsidRPr="005A121F">
        <w:rPr>
          <w:sz w:val="22"/>
        </w:rPr>
        <w:t>XY</w:t>
      </w:r>
      <w:r w:rsidRPr="005A121F">
        <w:rPr>
          <w:spacing w:val="14"/>
          <w:sz w:val="22"/>
        </w:rPr>
        <w:t xml:space="preserve"> </w:t>
      </w:r>
      <w:r w:rsidRPr="005A121F">
        <w:rPr>
          <w:sz w:val="22"/>
        </w:rPr>
        <w:t>posuzován</w:t>
      </w:r>
      <w:r w:rsidRPr="005A121F">
        <w:rPr>
          <w:spacing w:val="14"/>
          <w:sz w:val="22"/>
        </w:rPr>
        <w:t xml:space="preserve"> </w:t>
      </w:r>
      <w:r w:rsidRPr="005A121F">
        <w:rPr>
          <w:sz w:val="22"/>
        </w:rPr>
        <w:t>v</w:t>
      </w:r>
      <w:r w:rsidRPr="005A121F">
        <w:rPr>
          <w:spacing w:val="18"/>
          <w:sz w:val="22"/>
        </w:rPr>
        <w:t xml:space="preserve"> </w:t>
      </w:r>
      <w:r w:rsidRPr="005A121F">
        <w:rPr>
          <w:sz w:val="22"/>
        </w:rPr>
        <w:t>rámci</w:t>
      </w:r>
      <w:r w:rsidRPr="005A121F">
        <w:rPr>
          <w:spacing w:val="15"/>
          <w:sz w:val="22"/>
        </w:rPr>
        <w:t xml:space="preserve"> </w:t>
      </w:r>
      <w:r w:rsidRPr="005A121F">
        <w:rPr>
          <w:sz w:val="22"/>
        </w:rPr>
        <w:t>kategorizace</w:t>
      </w:r>
      <w:r w:rsidRPr="005A121F">
        <w:rPr>
          <w:spacing w:val="17"/>
          <w:sz w:val="22"/>
        </w:rPr>
        <w:t xml:space="preserve"> </w:t>
      </w:r>
      <w:r w:rsidRPr="005A121F">
        <w:rPr>
          <w:sz w:val="22"/>
        </w:rPr>
        <w:t>stipendií</w:t>
      </w:r>
      <w:r w:rsidRPr="005A121F">
        <w:rPr>
          <w:spacing w:val="16"/>
          <w:sz w:val="22"/>
        </w:rPr>
        <w:t xml:space="preserve"> </w:t>
      </w:r>
      <w:r w:rsidRPr="005A121F">
        <w:rPr>
          <w:b/>
          <w:sz w:val="22"/>
        </w:rPr>
        <w:t>dle</w:t>
      </w:r>
      <w:r w:rsidRPr="005A121F">
        <w:rPr>
          <w:b/>
          <w:spacing w:val="17"/>
          <w:sz w:val="22"/>
        </w:rPr>
        <w:t xml:space="preserve"> </w:t>
      </w:r>
      <w:r w:rsidRPr="005A121F">
        <w:rPr>
          <w:b/>
          <w:sz w:val="22"/>
        </w:rPr>
        <w:t>Skupiny</w:t>
      </w:r>
      <w:r w:rsidRPr="005A121F">
        <w:rPr>
          <w:b/>
          <w:spacing w:val="22"/>
          <w:sz w:val="22"/>
        </w:rPr>
        <w:t xml:space="preserve"> </w:t>
      </w:r>
      <w:r w:rsidRPr="005A121F">
        <w:rPr>
          <w:b/>
          <w:sz w:val="22"/>
        </w:rPr>
        <w:t>1</w:t>
      </w:r>
      <w:r w:rsidRPr="005A121F">
        <w:rPr>
          <w:sz w:val="22"/>
        </w:rPr>
        <w:t>.</w:t>
      </w:r>
      <w:r w:rsidRPr="005A121F">
        <w:rPr>
          <w:spacing w:val="17"/>
          <w:sz w:val="22"/>
        </w:rPr>
        <w:t xml:space="preserve"> </w:t>
      </w:r>
      <w:r w:rsidRPr="005A121F">
        <w:rPr>
          <w:i/>
          <w:sz w:val="22"/>
        </w:rPr>
        <w:t>/kategorie</w:t>
      </w:r>
      <w:r w:rsidRPr="005A121F">
        <w:rPr>
          <w:i/>
          <w:spacing w:val="17"/>
          <w:sz w:val="22"/>
        </w:rPr>
        <w:t xml:space="preserve"> </w:t>
      </w:r>
      <w:r w:rsidRPr="005A121F">
        <w:rPr>
          <w:i/>
          <w:spacing w:val="-4"/>
          <w:sz w:val="22"/>
        </w:rPr>
        <w:t>„A“/</w:t>
      </w:r>
    </w:p>
    <w:p w14:paraId="7C7652CB" w14:textId="77777777" w:rsidR="005A121F" w:rsidRPr="005A121F" w:rsidRDefault="005A121F" w:rsidP="005A121F">
      <w:pPr>
        <w:spacing w:before="185" w:line="270" w:lineRule="exact"/>
        <w:ind w:left="120"/>
        <w:jc w:val="both"/>
      </w:pPr>
      <w:r w:rsidRPr="005A121F">
        <w:rPr>
          <w:b/>
          <w:w w:val="105"/>
          <w:sz w:val="22"/>
          <w:u w:val="single"/>
        </w:rPr>
        <w:t>Příklad</w:t>
      </w:r>
      <w:r w:rsidRPr="005A121F">
        <w:rPr>
          <w:b/>
          <w:spacing w:val="-1"/>
          <w:w w:val="105"/>
          <w:sz w:val="22"/>
          <w:u w:val="single"/>
        </w:rPr>
        <w:t xml:space="preserve"> </w:t>
      </w:r>
      <w:r w:rsidRPr="005A121F">
        <w:rPr>
          <w:b/>
          <w:w w:val="105"/>
          <w:sz w:val="22"/>
          <w:u w:val="single"/>
        </w:rPr>
        <w:t>3:</w:t>
      </w:r>
      <w:r w:rsidRPr="005A121F">
        <w:rPr>
          <w:b/>
          <w:spacing w:val="-11"/>
          <w:w w:val="105"/>
          <w:sz w:val="22"/>
        </w:rPr>
        <w:t xml:space="preserve"> </w:t>
      </w:r>
      <w:r w:rsidRPr="005A121F">
        <w:rPr>
          <w:w w:val="105"/>
          <w:sz w:val="22"/>
        </w:rPr>
        <w:t>Sportovec</w:t>
      </w:r>
      <w:r w:rsidRPr="005A121F">
        <w:rPr>
          <w:spacing w:val="-8"/>
          <w:w w:val="105"/>
          <w:sz w:val="22"/>
        </w:rPr>
        <w:t xml:space="preserve"> </w:t>
      </w:r>
      <w:r w:rsidRPr="005A121F">
        <w:rPr>
          <w:w w:val="105"/>
          <w:sz w:val="22"/>
        </w:rPr>
        <w:t>XY</w:t>
      </w:r>
      <w:r w:rsidRPr="005A121F">
        <w:rPr>
          <w:spacing w:val="-8"/>
          <w:w w:val="105"/>
          <w:sz w:val="22"/>
        </w:rPr>
        <w:t xml:space="preserve"> </w:t>
      </w:r>
      <w:r w:rsidRPr="005A121F">
        <w:rPr>
          <w:w w:val="105"/>
          <w:sz w:val="22"/>
        </w:rPr>
        <w:t>reprezentoval</w:t>
      </w:r>
      <w:r w:rsidRPr="005A121F">
        <w:rPr>
          <w:spacing w:val="-7"/>
          <w:w w:val="105"/>
          <w:sz w:val="22"/>
        </w:rPr>
        <w:t xml:space="preserve"> </w:t>
      </w:r>
      <w:r w:rsidRPr="005A121F">
        <w:rPr>
          <w:w w:val="105"/>
          <w:sz w:val="22"/>
        </w:rPr>
        <w:t>Českou</w:t>
      </w:r>
      <w:r w:rsidRPr="005A121F">
        <w:rPr>
          <w:spacing w:val="-8"/>
          <w:w w:val="105"/>
          <w:sz w:val="22"/>
        </w:rPr>
        <w:t xml:space="preserve"> </w:t>
      </w:r>
      <w:r w:rsidRPr="005A121F">
        <w:rPr>
          <w:w w:val="105"/>
          <w:sz w:val="22"/>
        </w:rPr>
        <w:t>republiku</w:t>
      </w:r>
      <w:r w:rsidRPr="005A121F">
        <w:rPr>
          <w:spacing w:val="-5"/>
          <w:w w:val="105"/>
          <w:sz w:val="22"/>
        </w:rPr>
        <w:t xml:space="preserve"> </w:t>
      </w:r>
      <w:r w:rsidRPr="005A121F">
        <w:rPr>
          <w:w w:val="105"/>
          <w:sz w:val="22"/>
        </w:rPr>
        <w:t>na</w:t>
      </w:r>
      <w:r w:rsidRPr="005A121F">
        <w:rPr>
          <w:spacing w:val="-7"/>
          <w:w w:val="105"/>
          <w:sz w:val="22"/>
        </w:rPr>
        <w:t xml:space="preserve"> </w:t>
      </w:r>
      <w:r w:rsidRPr="005A121F">
        <w:rPr>
          <w:w w:val="105"/>
          <w:sz w:val="22"/>
        </w:rPr>
        <w:t>MS</w:t>
      </w:r>
      <w:r w:rsidRPr="005A121F">
        <w:rPr>
          <w:spacing w:val="-7"/>
          <w:w w:val="105"/>
          <w:sz w:val="22"/>
        </w:rPr>
        <w:t xml:space="preserve"> </w:t>
      </w:r>
      <w:r w:rsidRPr="005A121F">
        <w:rPr>
          <w:w w:val="105"/>
          <w:sz w:val="22"/>
        </w:rPr>
        <w:t>v</w:t>
      </w:r>
      <w:r w:rsidRPr="005A121F">
        <w:rPr>
          <w:spacing w:val="-7"/>
          <w:w w:val="105"/>
          <w:sz w:val="22"/>
        </w:rPr>
        <w:t xml:space="preserve"> </w:t>
      </w:r>
      <w:r w:rsidRPr="005A121F">
        <w:rPr>
          <w:w w:val="105"/>
          <w:sz w:val="22"/>
        </w:rPr>
        <w:t>rychlostní</w:t>
      </w:r>
      <w:r w:rsidRPr="005A121F">
        <w:rPr>
          <w:spacing w:val="-8"/>
          <w:w w:val="105"/>
          <w:sz w:val="22"/>
        </w:rPr>
        <w:t xml:space="preserve"> </w:t>
      </w:r>
      <w:r w:rsidRPr="005A121F">
        <w:rPr>
          <w:spacing w:val="-2"/>
          <w:w w:val="105"/>
          <w:sz w:val="22"/>
        </w:rPr>
        <w:t>kanoistice</w:t>
      </w:r>
    </w:p>
    <w:p w14:paraId="625321DE" w14:textId="77777777" w:rsidR="005A121F" w:rsidRPr="005A121F" w:rsidRDefault="005A121F" w:rsidP="005A121F">
      <w:pPr>
        <w:spacing w:line="268" w:lineRule="exact"/>
        <w:ind w:left="120"/>
        <w:jc w:val="both"/>
      </w:pPr>
      <w:r w:rsidRPr="005A121F">
        <w:rPr>
          <w:sz w:val="22"/>
        </w:rPr>
        <w:t>v</w:t>
      </w:r>
      <w:r w:rsidRPr="005A121F">
        <w:rPr>
          <w:spacing w:val="26"/>
          <w:sz w:val="22"/>
        </w:rPr>
        <w:t xml:space="preserve"> </w:t>
      </w:r>
      <w:r w:rsidRPr="005A121F">
        <w:rPr>
          <w:sz w:val="22"/>
        </w:rPr>
        <w:t>disciplíně</w:t>
      </w:r>
      <w:r w:rsidRPr="005A121F">
        <w:rPr>
          <w:spacing w:val="24"/>
          <w:sz w:val="22"/>
        </w:rPr>
        <w:t xml:space="preserve"> </w:t>
      </w:r>
      <w:r w:rsidRPr="005A121F">
        <w:rPr>
          <w:spacing w:val="-2"/>
          <w:sz w:val="22"/>
        </w:rPr>
        <w:t>maraton.</w:t>
      </w:r>
    </w:p>
    <w:p w14:paraId="2A471FAF" w14:textId="77777777" w:rsidR="005A121F" w:rsidRPr="005A121F" w:rsidRDefault="005A121F" w:rsidP="005A121F">
      <w:pPr>
        <w:spacing w:before="125" w:line="232" w:lineRule="auto"/>
        <w:ind w:left="120" w:right="113"/>
        <w:jc w:val="both"/>
      </w:pPr>
      <w:r w:rsidRPr="005A121F">
        <w:rPr>
          <w:b/>
          <w:w w:val="105"/>
          <w:sz w:val="22"/>
          <w:u w:val="single"/>
        </w:rPr>
        <w:t>Výklad 3:</w:t>
      </w:r>
      <w:r w:rsidRPr="005A121F">
        <w:rPr>
          <w:b/>
          <w:w w:val="105"/>
          <w:sz w:val="22"/>
        </w:rPr>
        <w:t xml:space="preserve"> </w:t>
      </w:r>
      <w:r w:rsidRPr="005A121F">
        <w:rPr>
          <w:w w:val="105"/>
          <w:sz w:val="22"/>
        </w:rPr>
        <w:t xml:space="preserve">Disciplína maraton </w:t>
      </w:r>
      <w:r w:rsidRPr="005A121F">
        <w:rPr>
          <w:b/>
          <w:i/>
          <w:w w:val="105"/>
          <w:sz w:val="22"/>
        </w:rPr>
        <w:t xml:space="preserve">není </w:t>
      </w:r>
      <w:r w:rsidRPr="005A121F">
        <w:rPr>
          <w:w w:val="105"/>
          <w:sz w:val="22"/>
        </w:rPr>
        <w:t>zařazena na programu nadcházejících olympijských her ani světových</w:t>
      </w:r>
      <w:r w:rsidRPr="005A121F">
        <w:rPr>
          <w:spacing w:val="-9"/>
          <w:w w:val="105"/>
          <w:sz w:val="22"/>
        </w:rPr>
        <w:t xml:space="preserve"> </w:t>
      </w:r>
      <w:r w:rsidRPr="005A121F">
        <w:rPr>
          <w:w w:val="105"/>
          <w:sz w:val="22"/>
        </w:rPr>
        <w:t>univerzitních</w:t>
      </w:r>
      <w:r w:rsidRPr="005A121F">
        <w:rPr>
          <w:spacing w:val="-9"/>
          <w:w w:val="105"/>
          <w:sz w:val="22"/>
        </w:rPr>
        <w:t xml:space="preserve"> </w:t>
      </w:r>
      <w:r w:rsidRPr="005A121F">
        <w:rPr>
          <w:w w:val="105"/>
          <w:sz w:val="22"/>
        </w:rPr>
        <w:t>her.</w:t>
      </w:r>
      <w:r w:rsidRPr="005A121F">
        <w:rPr>
          <w:spacing w:val="-6"/>
          <w:w w:val="105"/>
          <w:sz w:val="22"/>
        </w:rPr>
        <w:t xml:space="preserve"> </w:t>
      </w:r>
      <w:r w:rsidRPr="005A121F">
        <w:rPr>
          <w:w w:val="105"/>
          <w:sz w:val="22"/>
        </w:rPr>
        <w:t>Sportovec</w:t>
      </w:r>
      <w:r w:rsidRPr="005A121F">
        <w:rPr>
          <w:spacing w:val="-8"/>
          <w:w w:val="105"/>
          <w:sz w:val="22"/>
        </w:rPr>
        <w:t xml:space="preserve"> </w:t>
      </w:r>
      <w:r w:rsidRPr="005A121F">
        <w:rPr>
          <w:w w:val="105"/>
          <w:sz w:val="22"/>
        </w:rPr>
        <w:t>XY</w:t>
      </w:r>
      <w:r w:rsidRPr="005A121F">
        <w:rPr>
          <w:spacing w:val="-10"/>
          <w:w w:val="105"/>
          <w:sz w:val="22"/>
        </w:rPr>
        <w:t xml:space="preserve"> </w:t>
      </w:r>
      <w:r w:rsidRPr="005A121F">
        <w:rPr>
          <w:b/>
          <w:w w:val="105"/>
          <w:sz w:val="22"/>
        </w:rPr>
        <w:t>nesplňuje</w:t>
      </w:r>
      <w:r w:rsidRPr="005A121F">
        <w:rPr>
          <w:b/>
          <w:spacing w:val="-12"/>
          <w:w w:val="105"/>
          <w:sz w:val="22"/>
        </w:rPr>
        <w:t xml:space="preserve"> </w:t>
      </w:r>
      <w:r w:rsidRPr="005A121F">
        <w:rPr>
          <w:b/>
          <w:w w:val="105"/>
          <w:sz w:val="22"/>
        </w:rPr>
        <w:t>podmínky</w:t>
      </w:r>
      <w:r w:rsidRPr="005A121F">
        <w:rPr>
          <w:b/>
          <w:spacing w:val="-8"/>
          <w:w w:val="105"/>
          <w:sz w:val="22"/>
        </w:rPr>
        <w:t xml:space="preserve"> </w:t>
      </w:r>
      <w:r w:rsidRPr="005A121F">
        <w:rPr>
          <w:w w:val="105"/>
          <w:sz w:val="22"/>
        </w:rPr>
        <w:t>pro</w:t>
      </w:r>
      <w:r w:rsidRPr="005A121F">
        <w:rPr>
          <w:spacing w:val="-8"/>
          <w:w w:val="105"/>
          <w:sz w:val="22"/>
        </w:rPr>
        <w:t xml:space="preserve"> </w:t>
      </w:r>
      <w:r w:rsidRPr="005A121F">
        <w:rPr>
          <w:w w:val="105"/>
          <w:sz w:val="22"/>
        </w:rPr>
        <w:t>zařazení</w:t>
      </w:r>
      <w:r w:rsidRPr="005A121F">
        <w:rPr>
          <w:spacing w:val="-8"/>
          <w:w w:val="105"/>
          <w:sz w:val="22"/>
        </w:rPr>
        <w:t xml:space="preserve"> </w:t>
      </w:r>
      <w:r w:rsidRPr="005A121F">
        <w:rPr>
          <w:w w:val="105"/>
          <w:sz w:val="22"/>
        </w:rPr>
        <w:t>do</w:t>
      </w:r>
      <w:r w:rsidRPr="005A121F">
        <w:rPr>
          <w:spacing w:val="-8"/>
          <w:w w:val="105"/>
          <w:sz w:val="22"/>
        </w:rPr>
        <w:t xml:space="preserve"> </w:t>
      </w:r>
      <w:r w:rsidRPr="005A121F">
        <w:rPr>
          <w:w w:val="105"/>
          <w:sz w:val="22"/>
        </w:rPr>
        <w:t>projektu</w:t>
      </w:r>
      <w:r w:rsidRPr="005A121F">
        <w:rPr>
          <w:spacing w:val="-10"/>
          <w:w w:val="105"/>
          <w:sz w:val="22"/>
        </w:rPr>
        <w:t xml:space="preserve"> </w:t>
      </w:r>
      <w:r w:rsidRPr="005A121F">
        <w:rPr>
          <w:w w:val="105"/>
          <w:sz w:val="22"/>
        </w:rPr>
        <w:t>pro</w:t>
      </w:r>
      <w:r w:rsidRPr="005A121F">
        <w:rPr>
          <w:spacing w:val="-8"/>
          <w:w w:val="105"/>
          <w:sz w:val="22"/>
        </w:rPr>
        <w:t xml:space="preserve"> </w:t>
      </w:r>
      <w:r w:rsidRPr="005A121F">
        <w:rPr>
          <w:w w:val="105"/>
          <w:sz w:val="22"/>
        </w:rPr>
        <w:t xml:space="preserve">rok </w:t>
      </w:r>
      <w:r w:rsidRPr="005A121F">
        <w:rPr>
          <w:spacing w:val="-4"/>
          <w:w w:val="105"/>
          <w:sz w:val="22"/>
        </w:rPr>
        <w:t>2024.</w:t>
      </w:r>
    </w:p>
    <w:p w14:paraId="3859BDA5" w14:textId="2A423E9C" w:rsidR="001C7CFD" w:rsidRPr="00D6061B" w:rsidRDefault="001C7CFD" w:rsidP="001C7CFD">
      <w:pPr>
        <w:rPr>
          <w:sz w:val="22"/>
          <w:szCs w:val="24"/>
        </w:rPr>
      </w:pPr>
    </w:p>
    <w:p w14:paraId="4A689E1E" w14:textId="2A4F954B" w:rsidR="001C7CFD" w:rsidRPr="00D6061B" w:rsidRDefault="001C7CFD" w:rsidP="001C7CFD">
      <w:pPr>
        <w:rPr>
          <w:sz w:val="22"/>
          <w:szCs w:val="24"/>
        </w:rPr>
      </w:pPr>
      <w:r w:rsidRPr="00D6061B">
        <w:rPr>
          <w:sz w:val="22"/>
          <w:szCs w:val="24"/>
        </w:rPr>
        <w:t>Původní dokument s</w:t>
      </w:r>
      <w:r w:rsidRPr="00D6061B">
        <w:rPr>
          <w:rFonts w:ascii="Calibri" w:hAnsi="Calibri" w:cs="Calibri"/>
          <w:sz w:val="22"/>
          <w:szCs w:val="24"/>
        </w:rPr>
        <w:t> </w:t>
      </w:r>
      <w:r w:rsidRPr="00D6061B">
        <w:rPr>
          <w:sz w:val="22"/>
          <w:szCs w:val="24"/>
        </w:rPr>
        <w:t xml:space="preserve">podmínkami MŠMT naleznete </w:t>
      </w:r>
      <w:hyperlink r:id="rId11" w:history="1">
        <w:r w:rsidRPr="00D6061B">
          <w:rPr>
            <w:rStyle w:val="Hypertextovodkaz"/>
            <w:sz w:val="22"/>
            <w:szCs w:val="24"/>
          </w:rPr>
          <w:t>ZDE</w:t>
        </w:r>
      </w:hyperlink>
      <w:r w:rsidRPr="00D6061B">
        <w:rPr>
          <w:sz w:val="22"/>
          <w:szCs w:val="24"/>
        </w:rPr>
        <w:t>.</w:t>
      </w:r>
    </w:p>
    <w:p w14:paraId="37483465" w14:textId="77777777" w:rsidR="00453490" w:rsidRPr="00040EEA" w:rsidRDefault="00453490" w:rsidP="00040EEA"/>
    <w:p w14:paraId="30A21642" w14:textId="5DC82E75" w:rsidR="000F49F9" w:rsidRPr="003E4FEC" w:rsidRDefault="00FA6F7B" w:rsidP="000F49F9">
      <w:pPr>
        <w:pStyle w:val="Nadpis2"/>
        <w:rPr>
          <w:sz w:val="22"/>
          <w:szCs w:val="22"/>
        </w:rPr>
      </w:pPr>
      <w:r w:rsidRPr="003E4FEC">
        <w:rPr>
          <w:sz w:val="22"/>
          <w:szCs w:val="22"/>
        </w:rPr>
        <w:t>Jak se přihlásit?</w:t>
      </w:r>
    </w:p>
    <w:p w14:paraId="2202FF4F" w14:textId="556689D0" w:rsidR="00AE7BD7" w:rsidRDefault="000F2AB3" w:rsidP="000F2AB3">
      <w:r w:rsidRPr="003E4FEC">
        <w:rPr>
          <w:sz w:val="22"/>
        </w:rPr>
        <w:t>Pro přihlášení do stránek UHK je potřeba vyplnit formulář na adrese:</w:t>
      </w:r>
      <w:r w:rsidR="008E3A30" w:rsidRPr="003E4FEC">
        <w:rPr>
          <w:sz w:val="22"/>
        </w:rPr>
        <w:t xml:space="preserve"> </w:t>
      </w:r>
      <w:hyperlink r:id="rId12" w:history="1">
        <w:r w:rsidR="00220384" w:rsidRPr="00294245">
          <w:rPr>
            <w:rStyle w:val="Hypertextovodkaz"/>
          </w:rPr>
          <w:t>https://www.uhk.cz/cs/uHK_Spo</w:t>
        </w:r>
        <w:r w:rsidR="00220384" w:rsidRPr="00294245">
          <w:rPr>
            <w:rStyle w:val="Hypertextovodkaz"/>
          </w:rPr>
          <w:t>r</w:t>
        </w:r>
        <w:r w:rsidR="00220384" w:rsidRPr="00294245">
          <w:rPr>
            <w:rStyle w:val="Hypertextovodkaz"/>
          </w:rPr>
          <w:t>tovci_vyber_2024</w:t>
        </w:r>
      </w:hyperlink>
    </w:p>
    <w:p w14:paraId="7EA004AE" w14:textId="1F1D4B72" w:rsidR="000F2AB3" w:rsidRPr="003E4FEC" w:rsidRDefault="000F2AB3" w:rsidP="000F2AB3">
      <w:pPr>
        <w:rPr>
          <w:sz w:val="22"/>
        </w:rPr>
      </w:pPr>
      <w:r w:rsidRPr="003E4FEC">
        <w:rPr>
          <w:sz w:val="22"/>
        </w:rPr>
        <w:t xml:space="preserve">, do kterého přiložíte vyplněný excelový soubor </w:t>
      </w:r>
      <w:hyperlink r:id="rId13" w:history="1">
        <w:r w:rsidRPr="008A2B4C">
          <w:rPr>
            <w:rStyle w:val="Hypertextovodkaz"/>
            <w:sz w:val="22"/>
          </w:rPr>
          <w:t>UNIS_202</w:t>
        </w:r>
        <w:r w:rsidR="00262219">
          <w:rPr>
            <w:rStyle w:val="Hypertextovodkaz"/>
            <w:sz w:val="22"/>
          </w:rPr>
          <w:t>4</w:t>
        </w:r>
        <w:r w:rsidRPr="008A2B4C">
          <w:rPr>
            <w:rStyle w:val="Hypertextovodkaz"/>
            <w:sz w:val="22"/>
          </w:rPr>
          <w:t>_LISTY</w:t>
        </w:r>
        <w:r w:rsidR="008E3A30" w:rsidRPr="008A2B4C">
          <w:rPr>
            <w:rStyle w:val="Hypertextovodkaz"/>
            <w:sz w:val="22"/>
          </w:rPr>
          <w:t xml:space="preserve"> </w:t>
        </w:r>
        <w:r w:rsidRPr="008A2B4C">
          <w:rPr>
            <w:rStyle w:val="Hypertextovodkaz"/>
            <w:sz w:val="22"/>
          </w:rPr>
          <w:t>SPORTOVCŮ_01_2</w:t>
        </w:r>
      </w:hyperlink>
      <w:r w:rsidR="00262219">
        <w:rPr>
          <w:rStyle w:val="Hypertextovodkaz"/>
          <w:sz w:val="22"/>
        </w:rPr>
        <w:t>4</w:t>
      </w:r>
      <w:r w:rsidRPr="003E4FEC">
        <w:rPr>
          <w:sz w:val="22"/>
        </w:rPr>
        <w:t xml:space="preserve">. Přihlášku je nutné </w:t>
      </w:r>
      <w:r w:rsidRPr="003E4FEC">
        <w:rPr>
          <w:b/>
          <w:bCs/>
          <w:sz w:val="22"/>
        </w:rPr>
        <w:t xml:space="preserve">odeslat do </w:t>
      </w:r>
      <w:r w:rsidR="00F23B0D">
        <w:rPr>
          <w:b/>
          <w:bCs/>
          <w:sz w:val="22"/>
        </w:rPr>
        <w:t>30</w:t>
      </w:r>
      <w:r w:rsidRPr="003E4FEC">
        <w:rPr>
          <w:b/>
          <w:bCs/>
          <w:sz w:val="22"/>
        </w:rPr>
        <w:t>. 11. 202</w:t>
      </w:r>
      <w:r w:rsidR="00F23B0D">
        <w:rPr>
          <w:b/>
          <w:bCs/>
          <w:sz w:val="22"/>
        </w:rPr>
        <w:t>3</w:t>
      </w:r>
      <w:r w:rsidRPr="003E4FEC">
        <w:rPr>
          <w:sz w:val="22"/>
        </w:rPr>
        <w:t xml:space="preserve">. </w:t>
      </w:r>
      <w:r w:rsidR="008E3A30" w:rsidRPr="003E4FEC">
        <w:rPr>
          <w:sz w:val="22"/>
        </w:rPr>
        <w:t xml:space="preserve">Zároveň pro jistotu </w:t>
      </w:r>
      <w:r w:rsidR="00FF0051" w:rsidRPr="003E4FEC">
        <w:rPr>
          <w:sz w:val="22"/>
        </w:rPr>
        <w:t xml:space="preserve">je vhodné výše zmínění soubor poslat též na adresu: </w:t>
      </w:r>
      <w:hyperlink r:id="rId14" w:history="1">
        <w:r w:rsidR="00FF0051" w:rsidRPr="003E4FEC">
          <w:rPr>
            <w:rStyle w:val="Hypertextovodkaz"/>
            <w:b/>
            <w:bCs/>
            <w:sz w:val="22"/>
          </w:rPr>
          <w:t>podporasportu@uhk.cz</w:t>
        </w:r>
      </w:hyperlink>
      <w:r w:rsidR="00FF0051" w:rsidRPr="003E4FEC">
        <w:rPr>
          <w:b/>
          <w:bCs/>
          <w:sz w:val="22"/>
        </w:rPr>
        <w:t xml:space="preserve">. </w:t>
      </w:r>
      <w:r w:rsidRPr="003E4FEC">
        <w:rPr>
          <w:sz w:val="22"/>
        </w:rPr>
        <w:t>O výsledku výběrového řízení budete informováni. Stipendium je nenárokové a o jeho přidělení rozhodují svazy, VSC a UHK.</w:t>
      </w:r>
    </w:p>
    <w:p w14:paraId="4E19D1E1" w14:textId="77777777" w:rsidR="000F2AB3" w:rsidRPr="003E4FEC" w:rsidRDefault="000F2AB3" w:rsidP="00FA6F7B">
      <w:pPr>
        <w:rPr>
          <w:sz w:val="22"/>
        </w:rPr>
      </w:pPr>
    </w:p>
    <w:p w14:paraId="775DB706" w14:textId="5BE07C9F" w:rsidR="005D73A1" w:rsidRPr="003E4FEC" w:rsidRDefault="00603EB9" w:rsidP="00FA6F7B">
      <w:pPr>
        <w:rPr>
          <w:sz w:val="22"/>
        </w:rPr>
      </w:pPr>
      <w:r w:rsidRPr="003E4FEC">
        <w:rPr>
          <w:sz w:val="22"/>
        </w:rPr>
        <w:t>Případné dotazy je možné zasílat na adresu</w:t>
      </w:r>
      <w:r w:rsidR="005D73A1" w:rsidRPr="003E4FEC">
        <w:rPr>
          <w:sz w:val="22"/>
        </w:rPr>
        <w:t>:</w:t>
      </w:r>
      <w:r w:rsidRPr="003E4FEC">
        <w:rPr>
          <w:sz w:val="22"/>
        </w:rPr>
        <w:t xml:space="preserve">  </w:t>
      </w:r>
      <w:hyperlink r:id="rId15" w:history="1">
        <w:r w:rsidR="005D73A1" w:rsidRPr="003E4FEC">
          <w:rPr>
            <w:rStyle w:val="Hypertextovodkaz"/>
            <w:b/>
            <w:bCs/>
            <w:sz w:val="22"/>
          </w:rPr>
          <w:t>podporasportu@uhk.cz</w:t>
        </w:r>
      </w:hyperlink>
    </w:p>
    <w:p w14:paraId="0F0254EF" w14:textId="77777777" w:rsidR="009D4418" w:rsidRDefault="009D4418" w:rsidP="00FA6F7B">
      <w:pPr>
        <w:rPr>
          <w:sz w:val="22"/>
        </w:rPr>
      </w:pPr>
    </w:p>
    <w:p w14:paraId="5ACF532A" w14:textId="77777777" w:rsidR="009D4418" w:rsidRDefault="009D4418" w:rsidP="00FA6F7B">
      <w:pPr>
        <w:rPr>
          <w:sz w:val="22"/>
        </w:rPr>
      </w:pPr>
    </w:p>
    <w:p w14:paraId="11DFF4C6" w14:textId="77777777" w:rsidR="009D4418" w:rsidRDefault="009D4418" w:rsidP="00FA6F7B">
      <w:pPr>
        <w:rPr>
          <w:sz w:val="22"/>
        </w:rPr>
      </w:pPr>
    </w:p>
    <w:p w14:paraId="334FD385" w14:textId="77777777" w:rsidR="009D4418" w:rsidRDefault="009D4418" w:rsidP="00FA6F7B">
      <w:pPr>
        <w:rPr>
          <w:sz w:val="22"/>
        </w:rPr>
      </w:pPr>
    </w:p>
    <w:p w14:paraId="1F453951" w14:textId="77777777" w:rsidR="000A5D5D" w:rsidRDefault="000A5D5D" w:rsidP="00FA6F7B">
      <w:pPr>
        <w:rPr>
          <w:sz w:val="22"/>
        </w:rPr>
      </w:pPr>
    </w:p>
    <w:p w14:paraId="5658E132" w14:textId="77777777" w:rsidR="000A5D5D" w:rsidRDefault="000A5D5D" w:rsidP="00FA6F7B">
      <w:pPr>
        <w:rPr>
          <w:sz w:val="22"/>
        </w:rPr>
      </w:pPr>
    </w:p>
    <w:p w14:paraId="41076648" w14:textId="77777777" w:rsidR="000A5D5D" w:rsidRDefault="000A5D5D" w:rsidP="00FA6F7B">
      <w:pPr>
        <w:rPr>
          <w:sz w:val="22"/>
        </w:rPr>
      </w:pPr>
    </w:p>
    <w:p w14:paraId="1676DA06" w14:textId="77777777" w:rsidR="000A5D5D" w:rsidRDefault="000A5D5D" w:rsidP="00FA6F7B">
      <w:pPr>
        <w:rPr>
          <w:sz w:val="22"/>
        </w:rPr>
      </w:pPr>
    </w:p>
    <w:p w14:paraId="7DEA085C" w14:textId="77777777" w:rsidR="000A5D5D" w:rsidRDefault="000A5D5D" w:rsidP="00FA6F7B">
      <w:pPr>
        <w:rPr>
          <w:sz w:val="22"/>
        </w:rPr>
      </w:pPr>
    </w:p>
    <w:p w14:paraId="0BE2277E" w14:textId="77777777" w:rsidR="000A5D5D" w:rsidRDefault="000A5D5D" w:rsidP="00FA6F7B">
      <w:pPr>
        <w:rPr>
          <w:sz w:val="22"/>
        </w:rPr>
      </w:pPr>
    </w:p>
    <w:p w14:paraId="092BD2E2" w14:textId="77777777" w:rsidR="000A5D5D" w:rsidRDefault="000A5D5D" w:rsidP="00FA6F7B">
      <w:pPr>
        <w:rPr>
          <w:sz w:val="22"/>
        </w:rPr>
      </w:pPr>
    </w:p>
    <w:p w14:paraId="2186BD1C" w14:textId="77777777" w:rsidR="000A5D5D" w:rsidRDefault="000A5D5D" w:rsidP="00FA6F7B">
      <w:pPr>
        <w:rPr>
          <w:sz w:val="22"/>
        </w:rPr>
      </w:pPr>
    </w:p>
    <w:p w14:paraId="450420A9" w14:textId="77777777" w:rsidR="000A5D5D" w:rsidRDefault="000A5D5D" w:rsidP="00FA6F7B">
      <w:pPr>
        <w:rPr>
          <w:sz w:val="22"/>
        </w:rPr>
      </w:pPr>
    </w:p>
    <w:p w14:paraId="4067F27C" w14:textId="77777777" w:rsidR="000A5D5D" w:rsidRDefault="000A5D5D" w:rsidP="00FA6F7B">
      <w:pPr>
        <w:rPr>
          <w:sz w:val="22"/>
        </w:rPr>
      </w:pPr>
    </w:p>
    <w:p w14:paraId="7BA2603D" w14:textId="77777777" w:rsidR="000A5D5D" w:rsidRDefault="000A5D5D" w:rsidP="00FA6F7B">
      <w:pPr>
        <w:rPr>
          <w:sz w:val="22"/>
        </w:rPr>
      </w:pPr>
    </w:p>
    <w:p w14:paraId="4F093376" w14:textId="77777777" w:rsidR="000A5D5D" w:rsidRDefault="000A5D5D" w:rsidP="00FA6F7B">
      <w:pPr>
        <w:rPr>
          <w:sz w:val="22"/>
        </w:rPr>
      </w:pPr>
    </w:p>
    <w:p w14:paraId="65E7668D" w14:textId="77777777" w:rsidR="000A5D5D" w:rsidRDefault="000A5D5D" w:rsidP="00FA6F7B">
      <w:pPr>
        <w:rPr>
          <w:sz w:val="22"/>
        </w:rPr>
      </w:pPr>
    </w:p>
    <w:p w14:paraId="75A650F9" w14:textId="77777777" w:rsidR="000A5D5D" w:rsidRDefault="000A5D5D" w:rsidP="00FA6F7B">
      <w:pPr>
        <w:rPr>
          <w:sz w:val="22"/>
        </w:rPr>
      </w:pPr>
    </w:p>
    <w:p w14:paraId="49AAAAE7" w14:textId="77777777" w:rsidR="000A5D5D" w:rsidRDefault="000A5D5D" w:rsidP="00FA6F7B">
      <w:pPr>
        <w:rPr>
          <w:sz w:val="22"/>
        </w:rPr>
      </w:pPr>
    </w:p>
    <w:p w14:paraId="36AA1596" w14:textId="77777777" w:rsidR="000A5D5D" w:rsidRDefault="000A5D5D" w:rsidP="00FA6F7B">
      <w:pPr>
        <w:rPr>
          <w:sz w:val="22"/>
        </w:rPr>
      </w:pPr>
    </w:p>
    <w:p w14:paraId="753C8FF2" w14:textId="77777777" w:rsidR="009D4418" w:rsidRDefault="009D4418" w:rsidP="00FA6F7B">
      <w:pPr>
        <w:rPr>
          <w:sz w:val="22"/>
        </w:rPr>
      </w:pPr>
    </w:p>
    <w:p w14:paraId="4014414D" w14:textId="77777777" w:rsidR="009D4418" w:rsidRDefault="009D4418" w:rsidP="00FA6F7B">
      <w:pPr>
        <w:rPr>
          <w:sz w:val="22"/>
        </w:rPr>
      </w:pPr>
    </w:p>
    <w:p w14:paraId="2509BA0C" w14:textId="2F6B3D1D" w:rsidR="00C75ACF" w:rsidRPr="003E4FEC" w:rsidRDefault="00C75ACF" w:rsidP="00FA6F7B">
      <w:pPr>
        <w:rPr>
          <w:sz w:val="22"/>
        </w:rPr>
      </w:pPr>
      <w:r w:rsidRPr="003E4FEC">
        <w:rPr>
          <w:sz w:val="22"/>
        </w:rPr>
        <w:t>V</w:t>
      </w:r>
      <w:r w:rsidRPr="003E4FEC">
        <w:rPr>
          <w:rFonts w:ascii="Calibri" w:hAnsi="Calibri" w:cs="Calibri"/>
          <w:sz w:val="22"/>
        </w:rPr>
        <w:t> </w:t>
      </w:r>
      <w:r w:rsidRPr="003E4FEC">
        <w:rPr>
          <w:sz w:val="22"/>
        </w:rPr>
        <w:t>Hradci Králové dne</w:t>
      </w:r>
      <w:r w:rsidR="000C7D88">
        <w:rPr>
          <w:sz w:val="22"/>
        </w:rPr>
        <w:t>:</w:t>
      </w:r>
    </w:p>
    <w:p w14:paraId="01332FBC" w14:textId="77777777" w:rsidR="00C75ACF" w:rsidRPr="003E4FEC" w:rsidRDefault="00C75ACF" w:rsidP="00C75ACF">
      <w:pPr>
        <w:rPr>
          <w:b/>
          <w:sz w:val="22"/>
        </w:rPr>
      </w:pPr>
    </w:p>
    <w:p w14:paraId="23BAFCD1" w14:textId="77777777" w:rsidR="00C75ACF" w:rsidRDefault="00C75ACF" w:rsidP="00C75ACF">
      <w:pPr>
        <w:rPr>
          <w:b/>
        </w:rPr>
      </w:pPr>
    </w:p>
    <w:p w14:paraId="57819646" w14:textId="77777777" w:rsidR="00C75ACF" w:rsidRDefault="00C75ACF" w:rsidP="00C75ACF">
      <w:pPr>
        <w:rPr>
          <w:b/>
        </w:rPr>
      </w:pPr>
    </w:p>
    <w:p w14:paraId="6BAF5042" w14:textId="77777777" w:rsidR="00BC1257" w:rsidRDefault="00BC1257" w:rsidP="001D5E69">
      <w:pPr>
        <w:rPr>
          <w:b/>
        </w:rPr>
      </w:pPr>
      <w:r w:rsidRPr="00BC1257">
        <w:rPr>
          <w:b/>
        </w:rPr>
        <w:t>Mgr. Michal Strobach, Ph.D.</w:t>
      </w:r>
    </w:p>
    <w:p w14:paraId="335BE0D3" w14:textId="54FF92CB" w:rsidR="001D5E69" w:rsidRPr="00C75ACF" w:rsidRDefault="00C75ACF" w:rsidP="001D5E69">
      <w:r>
        <w:t>Prorektor pro strategii a rozvoj</w:t>
      </w:r>
      <w:r w:rsidR="008D41E8">
        <w:t xml:space="preserve"> UHK</w:t>
      </w:r>
    </w:p>
    <w:p w14:paraId="5B386FD7" w14:textId="77777777" w:rsidR="00872232" w:rsidRPr="001D5E69" w:rsidRDefault="00872232" w:rsidP="007708C1">
      <w:pPr>
        <w:rPr>
          <w:szCs w:val="24"/>
        </w:rPr>
      </w:pPr>
    </w:p>
    <w:sectPr w:rsidR="00872232" w:rsidRPr="001D5E69" w:rsidSect="00D6061B">
      <w:headerReference w:type="default" r:id="rId16"/>
      <w:footerReference w:type="default" r:id="rId17"/>
      <w:pgSz w:w="11906" w:h="16838"/>
      <w:pgMar w:top="212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6281" w14:textId="77777777" w:rsidR="00C14AD7" w:rsidRDefault="00C14AD7" w:rsidP="007708C1">
      <w:r>
        <w:separator/>
      </w:r>
    </w:p>
  </w:endnote>
  <w:endnote w:type="continuationSeparator" w:id="0">
    <w:p w14:paraId="06734983" w14:textId="77777777" w:rsidR="00C14AD7" w:rsidRDefault="00C14AD7" w:rsidP="007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Gradec">
    <w:altName w:val="Calibri"/>
    <w:panose1 w:val="00000500000000000000"/>
    <w:charset w:val="00"/>
    <w:family w:val="modern"/>
    <w:notTrueType/>
    <w:pitch w:val="variable"/>
    <w:sig w:usb0="800000AF" w:usb1="4800000A" w:usb2="14000000" w:usb3="00000000" w:csb0="00000093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0CAE" w14:textId="7B37C393" w:rsidR="008C1712" w:rsidRDefault="008C1712" w:rsidP="008C1712">
    <w:pPr>
      <w:pStyle w:val="Zpat"/>
      <w:tabs>
        <w:tab w:val="clear" w:pos="4536"/>
        <w:tab w:val="clear" w:pos="9072"/>
        <w:tab w:val="left" w:pos="21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0DBB" w14:textId="77777777" w:rsidR="00C14AD7" w:rsidRDefault="00C14AD7" w:rsidP="007708C1">
      <w:r>
        <w:separator/>
      </w:r>
    </w:p>
  </w:footnote>
  <w:footnote w:type="continuationSeparator" w:id="0">
    <w:p w14:paraId="28C30ABE" w14:textId="77777777" w:rsidR="00C14AD7" w:rsidRDefault="00C14AD7" w:rsidP="0077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8440" w14:textId="77777777" w:rsidR="007708C1" w:rsidRDefault="007708C1" w:rsidP="007708C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3ED6A6" wp14:editId="15BD8629">
          <wp:simplePos x="0" y="0"/>
          <wp:positionH relativeFrom="column">
            <wp:posOffset>-784860</wp:posOffset>
          </wp:positionH>
          <wp:positionV relativeFrom="paragraph">
            <wp:posOffset>-161925</wp:posOffset>
          </wp:positionV>
          <wp:extent cx="2980690" cy="771525"/>
          <wp:effectExtent l="0" t="0" r="0" b="952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24B"/>
    <w:multiLevelType w:val="hybridMultilevel"/>
    <w:tmpl w:val="636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2F6D"/>
    <w:multiLevelType w:val="hybridMultilevel"/>
    <w:tmpl w:val="36386E0A"/>
    <w:lvl w:ilvl="0" w:tplc="11B6EBA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1" w:tplc="AB3A4A5E">
      <w:start w:val="1"/>
      <w:numFmt w:val="decimal"/>
      <w:lvlText w:val="%2."/>
      <w:lvlJc w:val="left"/>
      <w:pPr>
        <w:ind w:left="1045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2" w:tplc="50901DC2">
      <w:numFmt w:val="bullet"/>
      <w:lvlText w:val="•"/>
      <w:lvlJc w:val="left"/>
      <w:pPr>
        <w:ind w:left="1958" w:hanging="209"/>
      </w:pPr>
      <w:rPr>
        <w:rFonts w:hint="default"/>
        <w:lang w:val="cs-CZ" w:eastAsia="en-US" w:bidi="ar-SA"/>
      </w:rPr>
    </w:lvl>
    <w:lvl w:ilvl="3" w:tplc="F05E0972">
      <w:numFmt w:val="bullet"/>
      <w:lvlText w:val="•"/>
      <w:lvlJc w:val="left"/>
      <w:pPr>
        <w:ind w:left="2876" w:hanging="209"/>
      </w:pPr>
      <w:rPr>
        <w:rFonts w:hint="default"/>
        <w:lang w:val="cs-CZ" w:eastAsia="en-US" w:bidi="ar-SA"/>
      </w:rPr>
    </w:lvl>
    <w:lvl w:ilvl="4" w:tplc="D6A27DE2">
      <w:numFmt w:val="bullet"/>
      <w:lvlText w:val="•"/>
      <w:lvlJc w:val="left"/>
      <w:pPr>
        <w:ind w:left="3795" w:hanging="209"/>
      </w:pPr>
      <w:rPr>
        <w:rFonts w:hint="default"/>
        <w:lang w:val="cs-CZ" w:eastAsia="en-US" w:bidi="ar-SA"/>
      </w:rPr>
    </w:lvl>
    <w:lvl w:ilvl="5" w:tplc="A7560C50">
      <w:numFmt w:val="bullet"/>
      <w:lvlText w:val="•"/>
      <w:lvlJc w:val="left"/>
      <w:pPr>
        <w:ind w:left="4713" w:hanging="209"/>
      </w:pPr>
      <w:rPr>
        <w:rFonts w:hint="default"/>
        <w:lang w:val="cs-CZ" w:eastAsia="en-US" w:bidi="ar-SA"/>
      </w:rPr>
    </w:lvl>
    <w:lvl w:ilvl="6" w:tplc="C4F206F0">
      <w:numFmt w:val="bullet"/>
      <w:lvlText w:val="•"/>
      <w:lvlJc w:val="left"/>
      <w:pPr>
        <w:ind w:left="5632" w:hanging="209"/>
      </w:pPr>
      <w:rPr>
        <w:rFonts w:hint="default"/>
        <w:lang w:val="cs-CZ" w:eastAsia="en-US" w:bidi="ar-SA"/>
      </w:rPr>
    </w:lvl>
    <w:lvl w:ilvl="7" w:tplc="8A24EF70">
      <w:numFmt w:val="bullet"/>
      <w:lvlText w:val="•"/>
      <w:lvlJc w:val="left"/>
      <w:pPr>
        <w:ind w:left="6550" w:hanging="209"/>
      </w:pPr>
      <w:rPr>
        <w:rFonts w:hint="default"/>
        <w:lang w:val="cs-CZ" w:eastAsia="en-US" w:bidi="ar-SA"/>
      </w:rPr>
    </w:lvl>
    <w:lvl w:ilvl="8" w:tplc="2CF4DE4A">
      <w:numFmt w:val="bullet"/>
      <w:lvlText w:val="•"/>
      <w:lvlJc w:val="left"/>
      <w:pPr>
        <w:ind w:left="7469" w:hanging="209"/>
      </w:pPr>
      <w:rPr>
        <w:rFonts w:hint="default"/>
        <w:lang w:val="cs-CZ" w:eastAsia="en-US" w:bidi="ar-SA"/>
      </w:rPr>
    </w:lvl>
  </w:abstractNum>
  <w:abstractNum w:abstractNumId="2" w15:restartNumberingAfterBreak="0">
    <w:nsid w:val="167E0A13"/>
    <w:multiLevelType w:val="hybridMultilevel"/>
    <w:tmpl w:val="357C616C"/>
    <w:lvl w:ilvl="0" w:tplc="040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 w15:restartNumberingAfterBreak="0">
    <w:nsid w:val="185C3A61"/>
    <w:multiLevelType w:val="hybridMultilevel"/>
    <w:tmpl w:val="A7C01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5BDC"/>
    <w:multiLevelType w:val="hybridMultilevel"/>
    <w:tmpl w:val="B610FE00"/>
    <w:lvl w:ilvl="0" w:tplc="040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5" w15:restartNumberingAfterBreak="0">
    <w:nsid w:val="23540086"/>
    <w:multiLevelType w:val="hybridMultilevel"/>
    <w:tmpl w:val="BD7A80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24EB0"/>
    <w:multiLevelType w:val="hybridMultilevel"/>
    <w:tmpl w:val="1CF64EE4"/>
    <w:lvl w:ilvl="0" w:tplc="6BF4FED6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9775C"/>
    <w:multiLevelType w:val="hybridMultilevel"/>
    <w:tmpl w:val="DB5A8FDE"/>
    <w:lvl w:ilvl="0" w:tplc="E7D09EFC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49865CFD"/>
    <w:multiLevelType w:val="hybridMultilevel"/>
    <w:tmpl w:val="2E88631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FD40AC"/>
    <w:multiLevelType w:val="hybridMultilevel"/>
    <w:tmpl w:val="5BD6868E"/>
    <w:lvl w:ilvl="0" w:tplc="2CA40746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 w15:restartNumberingAfterBreak="0">
    <w:nsid w:val="4FEA0099"/>
    <w:multiLevelType w:val="hybridMultilevel"/>
    <w:tmpl w:val="237A5696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1" w15:restartNumberingAfterBreak="0">
    <w:nsid w:val="50D71B42"/>
    <w:multiLevelType w:val="hybridMultilevel"/>
    <w:tmpl w:val="F0A0AA36"/>
    <w:lvl w:ilvl="0" w:tplc="BE16CE88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2" w15:restartNumberingAfterBreak="0">
    <w:nsid w:val="52D457D4"/>
    <w:multiLevelType w:val="hybridMultilevel"/>
    <w:tmpl w:val="70640D9C"/>
    <w:lvl w:ilvl="0" w:tplc="3E48BF2C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5BC8489F"/>
    <w:multiLevelType w:val="hybridMultilevel"/>
    <w:tmpl w:val="0CE2B3AA"/>
    <w:lvl w:ilvl="0" w:tplc="6BF4FED6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53573"/>
    <w:multiLevelType w:val="hybridMultilevel"/>
    <w:tmpl w:val="8D3CD424"/>
    <w:lvl w:ilvl="0" w:tplc="040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5" w15:restartNumberingAfterBreak="0">
    <w:nsid w:val="711C10F5"/>
    <w:multiLevelType w:val="multilevel"/>
    <w:tmpl w:val="8AA6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D70ED1"/>
    <w:multiLevelType w:val="hybridMultilevel"/>
    <w:tmpl w:val="21426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6260D"/>
    <w:multiLevelType w:val="hybridMultilevel"/>
    <w:tmpl w:val="14F8B0C2"/>
    <w:lvl w:ilvl="0" w:tplc="0405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8" w15:restartNumberingAfterBreak="0">
    <w:nsid w:val="76BC5F92"/>
    <w:multiLevelType w:val="hybridMultilevel"/>
    <w:tmpl w:val="766A6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329B1"/>
    <w:multiLevelType w:val="hybridMultilevel"/>
    <w:tmpl w:val="6046B22C"/>
    <w:lvl w:ilvl="0" w:tplc="6BF4FED6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68488">
    <w:abstractNumId w:val="8"/>
  </w:num>
  <w:num w:numId="2" w16cid:durableId="259147677">
    <w:abstractNumId w:val="0"/>
  </w:num>
  <w:num w:numId="3" w16cid:durableId="1283195429">
    <w:abstractNumId w:val="16"/>
  </w:num>
  <w:num w:numId="4" w16cid:durableId="2100519685">
    <w:abstractNumId w:val="13"/>
  </w:num>
  <w:num w:numId="5" w16cid:durableId="88738395">
    <w:abstractNumId w:val="6"/>
  </w:num>
  <w:num w:numId="6" w16cid:durableId="2139836204">
    <w:abstractNumId w:val="19"/>
  </w:num>
  <w:num w:numId="7" w16cid:durableId="159855121">
    <w:abstractNumId w:val="18"/>
  </w:num>
  <w:num w:numId="8" w16cid:durableId="1143932286">
    <w:abstractNumId w:val="3"/>
  </w:num>
  <w:num w:numId="9" w16cid:durableId="1110052940">
    <w:abstractNumId w:val="1"/>
  </w:num>
  <w:num w:numId="10" w16cid:durableId="2026975606">
    <w:abstractNumId w:val="15"/>
  </w:num>
  <w:num w:numId="11" w16cid:durableId="2119252700">
    <w:abstractNumId w:val="10"/>
  </w:num>
  <w:num w:numId="12" w16cid:durableId="1959751310">
    <w:abstractNumId w:val="4"/>
  </w:num>
  <w:num w:numId="13" w16cid:durableId="1817528508">
    <w:abstractNumId w:val="9"/>
  </w:num>
  <w:num w:numId="14" w16cid:durableId="432095461">
    <w:abstractNumId w:val="11"/>
  </w:num>
  <w:num w:numId="15" w16cid:durableId="674503303">
    <w:abstractNumId w:val="17"/>
  </w:num>
  <w:num w:numId="16" w16cid:durableId="845436393">
    <w:abstractNumId w:val="12"/>
  </w:num>
  <w:num w:numId="17" w16cid:durableId="1138111631">
    <w:abstractNumId w:val="5"/>
  </w:num>
  <w:num w:numId="18" w16cid:durableId="1134910100">
    <w:abstractNumId w:val="2"/>
  </w:num>
  <w:num w:numId="19" w16cid:durableId="1957562570">
    <w:abstractNumId w:val="14"/>
  </w:num>
  <w:num w:numId="20" w16cid:durableId="1675523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A2"/>
    <w:rsid w:val="00040EEA"/>
    <w:rsid w:val="00044AB5"/>
    <w:rsid w:val="000A5D5D"/>
    <w:rsid w:val="000B70F9"/>
    <w:rsid w:val="000C4556"/>
    <w:rsid w:val="000C7D88"/>
    <w:rsid w:val="000F2AB3"/>
    <w:rsid w:val="000F49F9"/>
    <w:rsid w:val="00133856"/>
    <w:rsid w:val="00145B25"/>
    <w:rsid w:val="00186FA2"/>
    <w:rsid w:val="001A5011"/>
    <w:rsid w:val="001B4B39"/>
    <w:rsid w:val="001C7CFD"/>
    <w:rsid w:val="001D5E69"/>
    <w:rsid w:val="001E6F09"/>
    <w:rsid w:val="002132AB"/>
    <w:rsid w:val="00220384"/>
    <w:rsid w:val="00221199"/>
    <w:rsid w:val="00262219"/>
    <w:rsid w:val="002709F9"/>
    <w:rsid w:val="00290300"/>
    <w:rsid w:val="00294BB0"/>
    <w:rsid w:val="002C1854"/>
    <w:rsid w:val="003217F0"/>
    <w:rsid w:val="00343A38"/>
    <w:rsid w:val="00347D45"/>
    <w:rsid w:val="003C77A2"/>
    <w:rsid w:val="003E4351"/>
    <w:rsid w:val="003E4FEC"/>
    <w:rsid w:val="00433754"/>
    <w:rsid w:val="0045256F"/>
    <w:rsid w:val="00453490"/>
    <w:rsid w:val="00481AF1"/>
    <w:rsid w:val="00487587"/>
    <w:rsid w:val="004E7EB7"/>
    <w:rsid w:val="0051438E"/>
    <w:rsid w:val="00530973"/>
    <w:rsid w:val="00583B11"/>
    <w:rsid w:val="00592F66"/>
    <w:rsid w:val="005945D7"/>
    <w:rsid w:val="005A121F"/>
    <w:rsid w:val="005B7F69"/>
    <w:rsid w:val="005C7174"/>
    <w:rsid w:val="005D6821"/>
    <w:rsid w:val="005D73A1"/>
    <w:rsid w:val="00603EB9"/>
    <w:rsid w:val="00633D73"/>
    <w:rsid w:val="0065201A"/>
    <w:rsid w:val="006538A8"/>
    <w:rsid w:val="00672B3B"/>
    <w:rsid w:val="00685E69"/>
    <w:rsid w:val="006A0AA4"/>
    <w:rsid w:val="006B06EF"/>
    <w:rsid w:val="006D239B"/>
    <w:rsid w:val="006D46D6"/>
    <w:rsid w:val="00741DAC"/>
    <w:rsid w:val="0074283B"/>
    <w:rsid w:val="00746324"/>
    <w:rsid w:val="00767A7C"/>
    <w:rsid w:val="007708C1"/>
    <w:rsid w:val="007B0528"/>
    <w:rsid w:val="007B0ECA"/>
    <w:rsid w:val="007C6247"/>
    <w:rsid w:val="00823365"/>
    <w:rsid w:val="00831D9E"/>
    <w:rsid w:val="00853640"/>
    <w:rsid w:val="00872232"/>
    <w:rsid w:val="008A2B4C"/>
    <w:rsid w:val="008B2AAF"/>
    <w:rsid w:val="008C0417"/>
    <w:rsid w:val="008C1712"/>
    <w:rsid w:val="008D3470"/>
    <w:rsid w:val="008D41E8"/>
    <w:rsid w:val="008D599B"/>
    <w:rsid w:val="008D5EF5"/>
    <w:rsid w:val="008E3A30"/>
    <w:rsid w:val="009A6FAA"/>
    <w:rsid w:val="009D0E45"/>
    <w:rsid w:val="009D4418"/>
    <w:rsid w:val="009E706C"/>
    <w:rsid w:val="00A13873"/>
    <w:rsid w:val="00A62B4D"/>
    <w:rsid w:val="00A67F4C"/>
    <w:rsid w:val="00AA554A"/>
    <w:rsid w:val="00AE7BD7"/>
    <w:rsid w:val="00B22B9C"/>
    <w:rsid w:val="00B35FCB"/>
    <w:rsid w:val="00B87DA5"/>
    <w:rsid w:val="00BC1257"/>
    <w:rsid w:val="00BD4CD7"/>
    <w:rsid w:val="00BE13A9"/>
    <w:rsid w:val="00BE2CDF"/>
    <w:rsid w:val="00C14AD7"/>
    <w:rsid w:val="00C25A4B"/>
    <w:rsid w:val="00C569A8"/>
    <w:rsid w:val="00C60D1F"/>
    <w:rsid w:val="00C679D8"/>
    <w:rsid w:val="00C75ACF"/>
    <w:rsid w:val="00C84224"/>
    <w:rsid w:val="00CB7EB4"/>
    <w:rsid w:val="00CC0280"/>
    <w:rsid w:val="00CD03DD"/>
    <w:rsid w:val="00CD3140"/>
    <w:rsid w:val="00D272A6"/>
    <w:rsid w:val="00D42814"/>
    <w:rsid w:val="00D601B7"/>
    <w:rsid w:val="00D6061B"/>
    <w:rsid w:val="00D9467F"/>
    <w:rsid w:val="00DA13E8"/>
    <w:rsid w:val="00DB1277"/>
    <w:rsid w:val="00E25540"/>
    <w:rsid w:val="00E80023"/>
    <w:rsid w:val="00E950A9"/>
    <w:rsid w:val="00E95318"/>
    <w:rsid w:val="00EC0918"/>
    <w:rsid w:val="00F23B0D"/>
    <w:rsid w:val="00F6516A"/>
    <w:rsid w:val="00F722CD"/>
    <w:rsid w:val="00F80B0F"/>
    <w:rsid w:val="00F87709"/>
    <w:rsid w:val="00FA5F89"/>
    <w:rsid w:val="00FA6F7B"/>
    <w:rsid w:val="00FD7261"/>
    <w:rsid w:val="00FE08B6"/>
    <w:rsid w:val="00FF0051"/>
    <w:rsid w:val="00F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58C7B"/>
  <w15:chartTrackingRefBased/>
  <w15:docId w15:val="{E8D8774F-5699-497B-9519-8FF7F8B4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17F0"/>
    <w:rPr>
      <w:rFonts w:ascii="Comenia Serif" w:hAnsi="Comenia Serif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708C1"/>
    <w:pPr>
      <w:keepNext/>
      <w:keepLines/>
      <w:spacing w:before="240" w:after="0"/>
      <w:outlineLvl w:val="0"/>
    </w:pPr>
    <w:rPr>
      <w:rFonts w:ascii="Gradec" w:eastAsiaTheme="majorEastAsia" w:hAnsi="Gradec" w:cstheme="majorBidi"/>
      <w:b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2232"/>
    <w:pPr>
      <w:keepNext/>
      <w:keepLines/>
      <w:spacing w:before="40" w:after="0"/>
      <w:outlineLvl w:val="1"/>
    </w:pPr>
    <w:rPr>
      <w:rFonts w:ascii="Comenia Sans" w:eastAsiaTheme="majorEastAsia" w:hAnsi="Comenia Sans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53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5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8C1"/>
    <w:rPr>
      <w:rFonts w:ascii="Gradec" w:eastAsiaTheme="majorEastAsia" w:hAnsi="Gradec" w:cstheme="majorBidi"/>
      <w:b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77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08C1"/>
  </w:style>
  <w:style w:type="paragraph" w:styleId="Zpat">
    <w:name w:val="footer"/>
    <w:basedOn w:val="Normln"/>
    <w:link w:val="ZpatChar"/>
    <w:uiPriority w:val="99"/>
    <w:unhideWhenUsed/>
    <w:rsid w:val="00770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08C1"/>
  </w:style>
  <w:style w:type="character" w:customStyle="1" w:styleId="Nadpis2Char">
    <w:name w:val="Nadpis 2 Char"/>
    <w:basedOn w:val="Standardnpsmoodstavce"/>
    <w:link w:val="Nadpis2"/>
    <w:uiPriority w:val="9"/>
    <w:rsid w:val="00872232"/>
    <w:rPr>
      <w:rFonts w:ascii="Comenia Sans" w:eastAsiaTheme="majorEastAsia" w:hAnsi="Comenia Sans" w:cstheme="majorBidi"/>
      <w:b/>
      <w:sz w:val="28"/>
      <w:szCs w:val="26"/>
    </w:rPr>
  </w:style>
  <w:style w:type="table" w:customStyle="1" w:styleId="Mkatabulky1">
    <w:name w:val="Mřížka tabulky1"/>
    <w:basedOn w:val="Normlntabulka"/>
    <w:next w:val="Mkatabulky"/>
    <w:uiPriority w:val="39"/>
    <w:rsid w:val="001D5E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1D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A6F7B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5AC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D9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31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1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1D9E"/>
    <w:rPr>
      <w:rFonts w:ascii="Comenia Serif" w:hAnsi="Comenia Serif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1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1D9E"/>
    <w:rPr>
      <w:rFonts w:ascii="Comenia Serif" w:hAnsi="Comenia Serif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831D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953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95318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AA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AA4"/>
    <w:rPr>
      <w:rFonts w:ascii="Comenia Serif" w:hAnsi="Comenia Seri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AA4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746324"/>
    <w:pPr>
      <w:widowControl w:val="0"/>
      <w:autoSpaceDE w:val="0"/>
      <w:autoSpaceDN w:val="0"/>
      <w:spacing w:before="20" w:after="0" w:line="240" w:lineRule="auto"/>
      <w:ind w:left="836"/>
    </w:pPr>
    <w:rPr>
      <w:rFonts w:ascii="Calibri" w:eastAsia="Calibri" w:hAnsi="Calibri" w:cs="Calibri"/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46324"/>
    <w:rPr>
      <w:rFonts w:ascii="Calibri" w:eastAsia="Calibri" w:hAnsi="Calibri" w:cs="Calibri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5D73A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9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45D7"/>
    <w:rPr>
      <w:b/>
      <w:bCs/>
    </w:rPr>
  </w:style>
  <w:style w:type="paragraph" w:customStyle="1" w:styleId="TableParagraph">
    <w:name w:val="Table Paragraph"/>
    <w:basedOn w:val="Normln"/>
    <w:uiPriority w:val="1"/>
    <w:qFormat/>
    <w:rsid w:val="008C0417"/>
    <w:pPr>
      <w:widowControl w:val="0"/>
      <w:autoSpaceDE w:val="0"/>
      <w:autoSpaceDN w:val="0"/>
      <w:spacing w:after="0" w:line="240" w:lineRule="auto"/>
      <w:ind w:left="129"/>
    </w:pPr>
    <w:rPr>
      <w:rFonts w:ascii="Century Gothic" w:eastAsia="Century Gothic" w:hAnsi="Century Gothic" w:cs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1437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072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61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hk.cz/file/edee/2023/11/unis_2024_listy-sportovcu_01_24.xls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hk.cz/cs/uHK_Sportovci_vyber_2024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mt.cz/file/61293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odporasportu@uhk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dporasportu@u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B4BD3125A6BF4BB546FA4066BB3808" ma:contentTypeVersion="11" ma:contentTypeDescription="Vytvoří nový dokument" ma:contentTypeScope="" ma:versionID="4ebd16d7c610e203a97c2c68a89bcb3c">
  <xsd:schema xmlns:xsd="http://www.w3.org/2001/XMLSchema" xmlns:xs="http://www.w3.org/2001/XMLSchema" xmlns:p="http://schemas.microsoft.com/office/2006/metadata/properties" xmlns:ns3="dfacc282-c0d8-4c08-addf-1029c93027dd" xmlns:ns4="4c46978b-1a57-4d00-831c-f84b5e86cd86" targetNamespace="http://schemas.microsoft.com/office/2006/metadata/properties" ma:root="true" ma:fieldsID="e08cb2f3313b50fa0ce088c960066e99" ns3:_="" ns4:_="">
    <xsd:import namespace="dfacc282-c0d8-4c08-addf-1029c93027dd"/>
    <xsd:import namespace="4c46978b-1a57-4d00-831c-f84b5e86cd8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cc282-c0d8-4c08-addf-1029c93027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6978b-1a57-4d00-831c-f84b5e86c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BF93-5DC9-47AC-ACDD-8A7556ABC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A967F-914C-46E9-B2D5-4D23F7E0D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cc282-c0d8-4c08-addf-1029c93027dd"/>
    <ds:schemaRef ds:uri="4c46978b-1a57-4d00-831c-f84b5e86c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0C29A-4944-48F7-A760-705C4AD09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56AD4F-32C1-4464-AE4F-56206674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1606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Petružálek Jan</dc:creator>
  <cp:keywords/>
  <dc:description/>
  <cp:lastModifiedBy>Petružálek Jan</cp:lastModifiedBy>
  <cp:revision>94</cp:revision>
  <dcterms:created xsi:type="dcterms:W3CDTF">2022-10-24T11:57:00Z</dcterms:created>
  <dcterms:modified xsi:type="dcterms:W3CDTF">2023-11-15T12:07:00Z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0x010100F6B4BD3125A6BF4BB546FA4066BB3808</vt:lpwstr>
  </property>
</Properties>
</file>